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AA" w:rsidRDefault="00014A7F" w:rsidP="008709AA">
      <w:pPr>
        <w:jc w:val="center"/>
        <w:rPr>
          <w:b/>
          <w:sz w:val="28"/>
          <w:szCs w:val="28"/>
        </w:rPr>
      </w:pPr>
      <w:r w:rsidRPr="008709AA">
        <w:rPr>
          <w:b/>
          <w:sz w:val="28"/>
          <w:szCs w:val="28"/>
        </w:rPr>
        <w:t>План работы</w:t>
      </w:r>
    </w:p>
    <w:p w:rsidR="00920B4C" w:rsidRDefault="00014A7F" w:rsidP="008709AA">
      <w:pPr>
        <w:jc w:val="center"/>
        <w:rPr>
          <w:b/>
          <w:sz w:val="28"/>
          <w:szCs w:val="28"/>
        </w:rPr>
      </w:pPr>
      <w:r w:rsidRPr="008709AA">
        <w:rPr>
          <w:b/>
          <w:sz w:val="28"/>
          <w:szCs w:val="28"/>
        </w:rPr>
        <w:t>Общественной палаты Красносулинского района на 2020 год</w:t>
      </w:r>
    </w:p>
    <w:p w:rsidR="008709AA" w:rsidRPr="008709AA" w:rsidRDefault="008709AA" w:rsidP="008709AA">
      <w:pPr>
        <w:jc w:val="center"/>
        <w:rPr>
          <w:b/>
          <w:sz w:val="28"/>
          <w:szCs w:val="28"/>
        </w:rPr>
      </w:pPr>
    </w:p>
    <w:p w:rsidR="00014A7F" w:rsidRDefault="00014A7F">
      <w:r>
        <w:t xml:space="preserve"> </w:t>
      </w:r>
      <w:r w:rsidRPr="008709AA">
        <w:rPr>
          <w:b/>
          <w:lang w:val="en-US"/>
        </w:rPr>
        <w:t>I</w:t>
      </w:r>
      <w:r w:rsidRPr="008709AA">
        <w:rPr>
          <w:b/>
        </w:rPr>
        <w:t>.</w:t>
      </w:r>
      <w:r>
        <w:t xml:space="preserve"> </w:t>
      </w:r>
      <w:r w:rsidRPr="008709AA">
        <w:rPr>
          <w:b/>
        </w:rPr>
        <w:t>Пленарные заседания Общественной палаты Красносулинского района на 2020 год</w:t>
      </w:r>
      <w:r>
        <w:t>:</w:t>
      </w:r>
    </w:p>
    <w:p w:rsidR="00014A7F" w:rsidRDefault="00014A7F" w:rsidP="008709AA">
      <w:pPr>
        <w:jc w:val="both"/>
      </w:pPr>
      <w:r>
        <w:t>- О реализации национальных проектов (программ) в рамках Указа Президента РФ от 07.05.2018  № 204 на территории Красносулинского района;</w:t>
      </w:r>
    </w:p>
    <w:p w:rsidR="00014A7F" w:rsidRDefault="00014A7F" w:rsidP="008709AA">
      <w:pPr>
        <w:jc w:val="both"/>
      </w:pPr>
      <w:r>
        <w:t>- о результатах мониторинга, проведенного в поселениях района в рамках подготовки к выборам в органы власти с целью выявления проблем, снижающих качество жизни жителей Красносулинского района;</w:t>
      </w:r>
    </w:p>
    <w:p w:rsidR="00014A7F" w:rsidRDefault="00014A7F" w:rsidP="008709AA">
      <w:pPr>
        <w:jc w:val="both"/>
      </w:pPr>
      <w:r>
        <w:t>- работа с обращениями граждан в поселениях Красносулинского района;</w:t>
      </w:r>
    </w:p>
    <w:p w:rsidR="00014A7F" w:rsidRDefault="00014A7F" w:rsidP="008709AA">
      <w:pPr>
        <w:jc w:val="both"/>
      </w:pPr>
      <w:r>
        <w:t>- участие Администрации Красносулинского района, общественности в подготовке и праздновании 75-летия годовщины Победы в Великой Отечественной войне</w:t>
      </w:r>
      <w:r w:rsidR="00465D8F">
        <w:t xml:space="preserve"> в рамках объявленного 2020 года – Годом памяти и Славы, </w:t>
      </w:r>
      <w:r>
        <w:t xml:space="preserve"> и 100-летия комсомола Дона;</w:t>
      </w:r>
    </w:p>
    <w:p w:rsidR="00014A7F" w:rsidRDefault="00014A7F" w:rsidP="008709AA">
      <w:pPr>
        <w:jc w:val="both"/>
      </w:pPr>
      <w:r>
        <w:t>- о работе муниципальной программы поддержки НКО на территории Красносулинского района. Об участии в конкурсах Фонда президентских грантов на развитие гражданского общества</w:t>
      </w:r>
      <w:r w:rsidR="00465D8F">
        <w:t>;</w:t>
      </w:r>
    </w:p>
    <w:p w:rsidR="00465D8F" w:rsidRDefault="00465D8F" w:rsidP="008709AA">
      <w:pPr>
        <w:jc w:val="both"/>
      </w:pPr>
      <w:r>
        <w:t>- о развитии физкультуры и спорта среди населения в рамках пропаганды здорового образа жизни на территориях поселений района (выездные заседания), с участием глав администраций поселений района.</w:t>
      </w:r>
    </w:p>
    <w:p w:rsidR="00465D8F" w:rsidRDefault="00465D8F" w:rsidP="008709AA">
      <w:pPr>
        <w:jc w:val="both"/>
        <w:rPr>
          <w:lang w:val="en-US"/>
        </w:rPr>
      </w:pPr>
    </w:p>
    <w:p w:rsidR="00014A7F" w:rsidRPr="008709AA" w:rsidRDefault="00465D8F">
      <w:pPr>
        <w:rPr>
          <w:b/>
        </w:rPr>
      </w:pPr>
      <w:r w:rsidRPr="008709AA">
        <w:rPr>
          <w:b/>
          <w:lang w:val="en-US"/>
        </w:rPr>
        <w:t>II</w:t>
      </w:r>
      <w:r w:rsidRPr="008709AA">
        <w:rPr>
          <w:b/>
        </w:rPr>
        <w:t>.</w:t>
      </w:r>
      <w:r>
        <w:t xml:space="preserve"> </w:t>
      </w:r>
      <w:r w:rsidRPr="008709AA">
        <w:rPr>
          <w:b/>
        </w:rPr>
        <w:t>Организационные мероприятия Общественной палаты Красносулинского района на 2020 год</w:t>
      </w:r>
    </w:p>
    <w:p w:rsidR="00014A7F" w:rsidRPr="00014A7F" w:rsidRDefault="00014A7F"/>
    <w:p w:rsidR="00014A7F" w:rsidRDefault="00014A7F"/>
    <w:tbl>
      <w:tblPr>
        <w:tblStyle w:val="a6"/>
        <w:tblW w:w="9022" w:type="dxa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2393"/>
      </w:tblGrid>
      <w:tr w:rsidR="00014A7F" w:rsidTr="00465D8F">
        <w:tc>
          <w:tcPr>
            <w:tcW w:w="675" w:type="dxa"/>
          </w:tcPr>
          <w:p w:rsidR="00014A7F" w:rsidRDefault="00465D8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3" w:type="dxa"/>
          </w:tcPr>
          <w:p w:rsidR="00014A7F" w:rsidRDefault="00465D8F">
            <w:r>
              <w:t>Наименование мероприятия</w:t>
            </w:r>
          </w:p>
        </w:tc>
        <w:tc>
          <w:tcPr>
            <w:tcW w:w="1701" w:type="dxa"/>
          </w:tcPr>
          <w:p w:rsidR="00014A7F" w:rsidRDefault="00465D8F">
            <w:r>
              <w:t>Срок исполнения</w:t>
            </w:r>
          </w:p>
        </w:tc>
        <w:tc>
          <w:tcPr>
            <w:tcW w:w="2393" w:type="dxa"/>
          </w:tcPr>
          <w:p w:rsidR="00014A7F" w:rsidRDefault="00465D8F">
            <w:r>
              <w:t>Ответственные исполнители</w:t>
            </w:r>
          </w:p>
        </w:tc>
      </w:tr>
      <w:tr w:rsidR="00014A7F" w:rsidTr="00465D8F">
        <w:tc>
          <w:tcPr>
            <w:tcW w:w="675" w:type="dxa"/>
          </w:tcPr>
          <w:p w:rsidR="00014A7F" w:rsidRDefault="00465D8F">
            <w:r>
              <w:t>1</w:t>
            </w:r>
          </w:p>
        </w:tc>
        <w:tc>
          <w:tcPr>
            <w:tcW w:w="4253" w:type="dxa"/>
          </w:tcPr>
          <w:p w:rsidR="00014A7F" w:rsidRDefault="00465D8F" w:rsidP="008709AA">
            <w:pPr>
              <w:jc w:val="both"/>
            </w:pPr>
            <w:r>
              <w:t>Подготовка и проведение  заседаний Общественной палаты Красносулинского района</w:t>
            </w:r>
          </w:p>
        </w:tc>
        <w:tc>
          <w:tcPr>
            <w:tcW w:w="1701" w:type="dxa"/>
          </w:tcPr>
          <w:p w:rsidR="00014A7F" w:rsidRDefault="00465D8F">
            <w:r>
              <w:t>1 раз в квартал</w:t>
            </w:r>
          </w:p>
        </w:tc>
        <w:tc>
          <w:tcPr>
            <w:tcW w:w="2393" w:type="dxa"/>
          </w:tcPr>
          <w:p w:rsidR="00014A7F" w:rsidRDefault="00465D8F">
            <w:r>
              <w:t>Кравченко Л.Г., члены Совета Общественной палаты</w:t>
            </w:r>
          </w:p>
        </w:tc>
      </w:tr>
      <w:tr w:rsidR="00014A7F" w:rsidTr="00465D8F">
        <w:tc>
          <w:tcPr>
            <w:tcW w:w="675" w:type="dxa"/>
          </w:tcPr>
          <w:p w:rsidR="00014A7F" w:rsidRDefault="006C07CF">
            <w:r>
              <w:t>2</w:t>
            </w:r>
          </w:p>
        </w:tc>
        <w:tc>
          <w:tcPr>
            <w:tcW w:w="4253" w:type="dxa"/>
          </w:tcPr>
          <w:p w:rsidR="00014A7F" w:rsidRDefault="006C07CF" w:rsidP="008709AA">
            <w:pPr>
              <w:jc w:val="both"/>
            </w:pPr>
            <w:r>
              <w:t>Организация и проведение заседаний Совета Общественной палаты</w:t>
            </w:r>
            <w:r w:rsidR="008709AA">
              <w:t xml:space="preserve"> Красносулинского района</w:t>
            </w:r>
          </w:p>
        </w:tc>
        <w:tc>
          <w:tcPr>
            <w:tcW w:w="1701" w:type="dxa"/>
          </w:tcPr>
          <w:p w:rsidR="00014A7F" w:rsidRDefault="006C07CF">
            <w:r>
              <w:t>1 раз в месяц</w:t>
            </w:r>
          </w:p>
        </w:tc>
        <w:tc>
          <w:tcPr>
            <w:tcW w:w="2393" w:type="dxa"/>
          </w:tcPr>
          <w:p w:rsidR="00014A7F" w:rsidRDefault="006C07CF" w:rsidP="006C07CF">
            <w:r>
              <w:t>Кравченко Л.Г.- председатель Общественной палаты Красносулинского района</w:t>
            </w:r>
          </w:p>
        </w:tc>
      </w:tr>
      <w:tr w:rsidR="00014A7F" w:rsidTr="00465D8F">
        <w:tc>
          <w:tcPr>
            <w:tcW w:w="675" w:type="dxa"/>
          </w:tcPr>
          <w:p w:rsidR="00014A7F" w:rsidRDefault="006C07CF">
            <w:r>
              <w:t>3</w:t>
            </w:r>
          </w:p>
        </w:tc>
        <w:tc>
          <w:tcPr>
            <w:tcW w:w="4253" w:type="dxa"/>
          </w:tcPr>
          <w:p w:rsidR="00014A7F" w:rsidRDefault="006C07CF" w:rsidP="008709AA">
            <w:pPr>
              <w:jc w:val="both"/>
            </w:pPr>
            <w:r>
              <w:t>Подготовка и проведение заседаний комиссий Общественной палаты Красносулинского района</w:t>
            </w:r>
          </w:p>
        </w:tc>
        <w:tc>
          <w:tcPr>
            <w:tcW w:w="1701" w:type="dxa"/>
          </w:tcPr>
          <w:p w:rsidR="00014A7F" w:rsidRDefault="006C07CF">
            <w:r>
              <w:t>В соответствии с планами работы комиссий</w:t>
            </w:r>
          </w:p>
        </w:tc>
        <w:tc>
          <w:tcPr>
            <w:tcW w:w="2393" w:type="dxa"/>
          </w:tcPr>
          <w:p w:rsidR="00014A7F" w:rsidRDefault="006C07CF">
            <w:r>
              <w:t>Председатели комиссий</w:t>
            </w:r>
          </w:p>
        </w:tc>
      </w:tr>
      <w:tr w:rsidR="006C07CF" w:rsidTr="006C07CF">
        <w:tc>
          <w:tcPr>
            <w:tcW w:w="675" w:type="dxa"/>
          </w:tcPr>
          <w:p w:rsidR="006C07CF" w:rsidRDefault="006C07CF" w:rsidP="00F540DB">
            <w:r>
              <w:t>4</w:t>
            </w:r>
          </w:p>
        </w:tc>
        <w:tc>
          <w:tcPr>
            <w:tcW w:w="4253" w:type="dxa"/>
          </w:tcPr>
          <w:p w:rsidR="006C07CF" w:rsidRDefault="006C07CF" w:rsidP="008709AA">
            <w:pPr>
              <w:jc w:val="both"/>
            </w:pPr>
            <w:r>
              <w:t>Участие членов Общественной палаты Красносулинского района в мероприятиях, организованных на территории Красносулинского района</w:t>
            </w:r>
          </w:p>
        </w:tc>
        <w:tc>
          <w:tcPr>
            <w:tcW w:w="1701" w:type="dxa"/>
          </w:tcPr>
          <w:p w:rsidR="006C07CF" w:rsidRDefault="006C07CF" w:rsidP="00F540DB">
            <w:r>
              <w:t xml:space="preserve">Постоянно </w:t>
            </w:r>
          </w:p>
        </w:tc>
        <w:tc>
          <w:tcPr>
            <w:tcW w:w="2393" w:type="dxa"/>
          </w:tcPr>
          <w:p w:rsidR="006C07CF" w:rsidRDefault="006C07CF" w:rsidP="00F540DB">
            <w:r>
              <w:t>Члены Общественной палаты</w:t>
            </w:r>
          </w:p>
        </w:tc>
      </w:tr>
      <w:tr w:rsidR="006C07CF" w:rsidTr="006C07CF">
        <w:tc>
          <w:tcPr>
            <w:tcW w:w="675" w:type="dxa"/>
          </w:tcPr>
          <w:p w:rsidR="006C07CF" w:rsidRDefault="006C07CF" w:rsidP="00F540DB">
            <w:r>
              <w:t>5</w:t>
            </w:r>
          </w:p>
        </w:tc>
        <w:tc>
          <w:tcPr>
            <w:tcW w:w="4253" w:type="dxa"/>
          </w:tcPr>
          <w:p w:rsidR="006C07CF" w:rsidRDefault="006C07CF" w:rsidP="008709AA">
            <w:pPr>
              <w:jc w:val="both"/>
            </w:pPr>
            <w:r>
              <w:t>Участие членов Общественной палаты Красносулинского района в мероприятиях в честь 100-летия Комсомола Дона</w:t>
            </w:r>
          </w:p>
        </w:tc>
        <w:tc>
          <w:tcPr>
            <w:tcW w:w="1701" w:type="dxa"/>
          </w:tcPr>
          <w:p w:rsidR="006C07CF" w:rsidRDefault="006C07CF" w:rsidP="00F540DB">
            <w:r>
              <w:t>По плану</w:t>
            </w:r>
          </w:p>
        </w:tc>
        <w:tc>
          <w:tcPr>
            <w:tcW w:w="2393" w:type="dxa"/>
          </w:tcPr>
          <w:p w:rsidR="006C07CF" w:rsidRDefault="006C07CF" w:rsidP="00F540DB">
            <w:r>
              <w:t>Члены Общественной палаты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6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 xml:space="preserve">Участие в мероприятиях, проводимых Общественной палатой Ростовской </w:t>
            </w:r>
            <w:r>
              <w:lastRenderedPageBreak/>
              <w:t>области</w:t>
            </w:r>
          </w:p>
        </w:tc>
        <w:tc>
          <w:tcPr>
            <w:tcW w:w="1701" w:type="dxa"/>
          </w:tcPr>
          <w:p w:rsidR="006C07CF" w:rsidRDefault="00124253" w:rsidP="00F540DB">
            <w:r>
              <w:lastRenderedPageBreak/>
              <w:t>Весь период</w:t>
            </w:r>
          </w:p>
        </w:tc>
        <w:tc>
          <w:tcPr>
            <w:tcW w:w="2393" w:type="dxa"/>
          </w:tcPr>
          <w:p w:rsidR="006C07CF" w:rsidRDefault="00124253" w:rsidP="00F540DB">
            <w:r>
              <w:t>Кравченко Л.Г.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lastRenderedPageBreak/>
              <w:t>7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>Взаимодействие со средствами массовой информации</w:t>
            </w:r>
          </w:p>
        </w:tc>
        <w:tc>
          <w:tcPr>
            <w:tcW w:w="1701" w:type="dxa"/>
          </w:tcPr>
          <w:p w:rsidR="006C07CF" w:rsidRDefault="00124253" w:rsidP="00F540DB">
            <w:r>
              <w:t>Весь период</w:t>
            </w:r>
          </w:p>
        </w:tc>
        <w:tc>
          <w:tcPr>
            <w:tcW w:w="2393" w:type="dxa"/>
          </w:tcPr>
          <w:p w:rsidR="006C07CF" w:rsidRDefault="00124253" w:rsidP="00F540DB">
            <w:r>
              <w:t>Кравченко Л.Г., председатели комиссий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8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>Участие в организации акции «Твори добро»</w:t>
            </w:r>
          </w:p>
        </w:tc>
        <w:tc>
          <w:tcPr>
            <w:tcW w:w="1701" w:type="dxa"/>
          </w:tcPr>
          <w:p w:rsidR="006C07CF" w:rsidRDefault="00124253" w:rsidP="00F540DB">
            <w:r>
              <w:t>Весь период</w:t>
            </w:r>
          </w:p>
        </w:tc>
        <w:tc>
          <w:tcPr>
            <w:tcW w:w="2393" w:type="dxa"/>
          </w:tcPr>
          <w:p w:rsidR="006C07CF" w:rsidRDefault="00124253" w:rsidP="00F540DB">
            <w:r>
              <w:t>Председатели комиссий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9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>Участие в подготовке и проведении выборной кампании на территории района</w:t>
            </w:r>
          </w:p>
        </w:tc>
        <w:tc>
          <w:tcPr>
            <w:tcW w:w="1701" w:type="dxa"/>
          </w:tcPr>
          <w:p w:rsidR="006C07CF" w:rsidRDefault="00124253" w:rsidP="00F540DB">
            <w:r>
              <w:t xml:space="preserve">До сентября </w:t>
            </w:r>
          </w:p>
        </w:tc>
        <w:tc>
          <w:tcPr>
            <w:tcW w:w="2393" w:type="dxa"/>
          </w:tcPr>
          <w:p w:rsidR="006C07CF" w:rsidRDefault="00124253" w:rsidP="00124253">
            <w:r>
              <w:t>Члены Общественной палаты Красносулинского района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10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 xml:space="preserve">Участие членов Общественной палаты </w:t>
            </w:r>
            <w:r w:rsidR="008709AA">
              <w:t xml:space="preserve"> Красносулинского района </w:t>
            </w:r>
            <w:bookmarkStart w:id="0" w:name="_GoBack"/>
            <w:bookmarkEnd w:id="0"/>
            <w:r>
              <w:t>в мероприятиях по озеленению и благоустройству  территории района</w:t>
            </w:r>
          </w:p>
        </w:tc>
        <w:tc>
          <w:tcPr>
            <w:tcW w:w="1701" w:type="dxa"/>
          </w:tcPr>
          <w:p w:rsidR="006C07CF" w:rsidRDefault="00124253" w:rsidP="00F540DB">
            <w:r>
              <w:t xml:space="preserve">Постоянно </w:t>
            </w:r>
          </w:p>
        </w:tc>
        <w:tc>
          <w:tcPr>
            <w:tcW w:w="2393" w:type="dxa"/>
          </w:tcPr>
          <w:p w:rsidR="006C07CF" w:rsidRDefault="00124253" w:rsidP="00F540DB">
            <w:r>
              <w:t>Члены Общественной палаты Красносулинского района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11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 xml:space="preserve">Организация гражданского </w:t>
            </w:r>
            <w:proofErr w:type="gramStart"/>
            <w:r>
              <w:t>контроля за</w:t>
            </w:r>
            <w:proofErr w:type="gramEnd"/>
            <w:r>
              <w:t xml:space="preserve"> ходом реализации национальных проектов (рейды, обсуждения на заседаниях Совета Общественной палаты Красносулинского района)</w:t>
            </w:r>
          </w:p>
        </w:tc>
        <w:tc>
          <w:tcPr>
            <w:tcW w:w="1701" w:type="dxa"/>
          </w:tcPr>
          <w:p w:rsidR="006C07CF" w:rsidRDefault="00124253" w:rsidP="00F540DB">
            <w:r>
              <w:t xml:space="preserve">Постоянно </w:t>
            </w:r>
          </w:p>
        </w:tc>
        <w:tc>
          <w:tcPr>
            <w:tcW w:w="2393" w:type="dxa"/>
          </w:tcPr>
          <w:p w:rsidR="006C07CF" w:rsidRDefault="00124253" w:rsidP="00F540DB">
            <w:r>
              <w:t>Члены Общественной палаты Красносулинского района</w:t>
            </w:r>
          </w:p>
        </w:tc>
      </w:tr>
      <w:tr w:rsidR="006C07CF" w:rsidTr="006C07CF">
        <w:tc>
          <w:tcPr>
            <w:tcW w:w="675" w:type="dxa"/>
          </w:tcPr>
          <w:p w:rsidR="006C07CF" w:rsidRDefault="00124253" w:rsidP="00F540DB">
            <w:r>
              <w:t>12</w:t>
            </w:r>
          </w:p>
        </w:tc>
        <w:tc>
          <w:tcPr>
            <w:tcW w:w="4253" w:type="dxa"/>
          </w:tcPr>
          <w:p w:rsidR="006C07CF" w:rsidRDefault="00124253" w:rsidP="008709AA">
            <w:pPr>
              <w:jc w:val="both"/>
            </w:pPr>
            <w:r>
              <w:t>Участие в областных мероприятиях, посвященных 100-летию Комсомола Дона</w:t>
            </w:r>
          </w:p>
        </w:tc>
        <w:tc>
          <w:tcPr>
            <w:tcW w:w="1701" w:type="dxa"/>
          </w:tcPr>
          <w:p w:rsidR="006C07CF" w:rsidRDefault="00124253" w:rsidP="00F540DB">
            <w:r>
              <w:t>Январь-июнь</w:t>
            </w:r>
          </w:p>
        </w:tc>
        <w:tc>
          <w:tcPr>
            <w:tcW w:w="2393" w:type="dxa"/>
          </w:tcPr>
          <w:p w:rsidR="006C07CF" w:rsidRDefault="00124253" w:rsidP="00F540DB">
            <w:r>
              <w:t>Кравченко Л.Г.</w:t>
            </w:r>
          </w:p>
        </w:tc>
      </w:tr>
      <w:tr w:rsidR="00124253" w:rsidTr="00124253">
        <w:tc>
          <w:tcPr>
            <w:tcW w:w="675" w:type="dxa"/>
          </w:tcPr>
          <w:p w:rsidR="00124253" w:rsidRDefault="00124253" w:rsidP="00F540DB">
            <w:r>
              <w:t>13</w:t>
            </w:r>
          </w:p>
        </w:tc>
        <w:tc>
          <w:tcPr>
            <w:tcW w:w="4253" w:type="dxa"/>
          </w:tcPr>
          <w:p w:rsidR="00124253" w:rsidRDefault="00124253" w:rsidP="008709AA">
            <w:pPr>
              <w:jc w:val="both"/>
            </w:pPr>
            <w:r>
              <w:t>Освещение  деятельности Общественной палаты Красносулинского района на официальном сайте Администрации Красносулинского района, в газете «Красносулинский вестник», местном телевидении</w:t>
            </w:r>
          </w:p>
        </w:tc>
        <w:tc>
          <w:tcPr>
            <w:tcW w:w="1701" w:type="dxa"/>
          </w:tcPr>
          <w:p w:rsidR="00124253" w:rsidRDefault="00124253" w:rsidP="00F540DB">
            <w:r>
              <w:t xml:space="preserve">Постоянно </w:t>
            </w:r>
          </w:p>
        </w:tc>
        <w:tc>
          <w:tcPr>
            <w:tcW w:w="2393" w:type="dxa"/>
          </w:tcPr>
          <w:p w:rsidR="00124253" w:rsidRDefault="00124253" w:rsidP="00F540DB">
            <w:r>
              <w:t>Кравченко Л.Г.</w:t>
            </w:r>
          </w:p>
        </w:tc>
      </w:tr>
      <w:tr w:rsidR="00124253" w:rsidTr="00124253">
        <w:tc>
          <w:tcPr>
            <w:tcW w:w="675" w:type="dxa"/>
          </w:tcPr>
          <w:p w:rsidR="00124253" w:rsidRDefault="00124253" w:rsidP="00F540DB">
            <w:r>
              <w:t>14</w:t>
            </w:r>
          </w:p>
        </w:tc>
        <w:tc>
          <w:tcPr>
            <w:tcW w:w="4253" w:type="dxa"/>
          </w:tcPr>
          <w:p w:rsidR="00124253" w:rsidRDefault="00124253" w:rsidP="008709AA">
            <w:pPr>
              <w:jc w:val="both"/>
            </w:pPr>
            <w:r>
              <w:t>Организация и проведение спортивных соревнований на приз Общественной палаты Красносулинского района</w:t>
            </w:r>
          </w:p>
        </w:tc>
        <w:tc>
          <w:tcPr>
            <w:tcW w:w="1701" w:type="dxa"/>
          </w:tcPr>
          <w:p w:rsidR="00124253" w:rsidRDefault="008709AA" w:rsidP="00F540DB">
            <w:r>
              <w:t>По плану</w:t>
            </w:r>
          </w:p>
        </w:tc>
        <w:tc>
          <w:tcPr>
            <w:tcW w:w="2393" w:type="dxa"/>
          </w:tcPr>
          <w:p w:rsidR="00124253" w:rsidRDefault="008709AA" w:rsidP="00F540DB">
            <w:r>
              <w:t>Гайдук В.Д., Кравченко Л.Г.</w:t>
            </w:r>
          </w:p>
        </w:tc>
      </w:tr>
      <w:tr w:rsidR="00124253" w:rsidTr="00124253">
        <w:tc>
          <w:tcPr>
            <w:tcW w:w="675" w:type="dxa"/>
          </w:tcPr>
          <w:p w:rsidR="00124253" w:rsidRDefault="008709AA" w:rsidP="00F540DB">
            <w:r>
              <w:t>15</w:t>
            </w:r>
          </w:p>
        </w:tc>
        <w:tc>
          <w:tcPr>
            <w:tcW w:w="4253" w:type="dxa"/>
          </w:tcPr>
          <w:p w:rsidR="00124253" w:rsidRDefault="008709AA" w:rsidP="008709AA">
            <w:pPr>
              <w:jc w:val="both"/>
            </w:pPr>
            <w:r>
              <w:t>Обновление состава Общественной палаты Красносулинского района</w:t>
            </w:r>
          </w:p>
        </w:tc>
        <w:tc>
          <w:tcPr>
            <w:tcW w:w="1701" w:type="dxa"/>
          </w:tcPr>
          <w:p w:rsidR="00124253" w:rsidRDefault="008709AA" w:rsidP="00F540DB">
            <w:r>
              <w:t>февраль</w:t>
            </w:r>
          </w:p>
        </w:tc>
        <w:tc>
          <w:tcPr>
            <w:tcW w:w="2393" w:type="dxa"/>
          </w:tcPr>
          <w:p w:rsidR="00124253" w:rsidRDefault="008709AA" w:rsidP="00F540DB">
            <w:r>
              <w:t>Кравченко Л.Г.</w:t>
            </w:r>
          </w:p>
        </w:tc>
      </w:tr>
      <w:tr w:rsidR="00124253" w:rsidTr="00124253">
        <w:tc>
          <w:tcPr>
            <w:tcW w:w="675" w:type="dxa"/>
          </w:tcPr>
          <w:p w:rsidR="00124253" w:rsidRDefault="008709AA" w:rsidP="00F540DB">
            <w:r>
              <w:t>16</w:t>
            </w:r>
          </w:p>
        </w:tc>
        <w:tc>
          <w:tcPr>
            <w:tcW w:w="4253" w:type="dxa"/>
          </w:tcPr>
          <w:p w:rsidR="00124253" w:rsidRDefault="008709AA" w:rsidP="008709AA">
            <w:pPr>
              <w:jc w:val="both"/>
            </w:pPr>
            <w:r>
              <w:t>Рассмотреть  на заседании  Совета Общественной палаты Красносулинского района план работы Администрации Красносулинского района по противодействию коррупции</w:t>
            </w:r>
          </w:p>
        </w:tc>
        <w:tc>
          <w:tcPr>
            <w:tcW w:w="1701" w:type="dxa"/>
          </w:tcPr>
          <w:p w:rsidR="00124253" w:rsidRDefault="008709AA" w:rsidP="00F540DB">
            <w:r>
              <w:t>Март</w:t>
            </w:r>
          </w:p>
        </w:tc>
        <w:tc>
          <w:tcPr>
            <w:tcW w:w="2393" w:type="dxa"/>
          </w:tcPr>
          <w:p w:rsidR="00124253" w:rsidRDefault="008709AA" w:rsidP="00F540DB">
            <w:r>
              <w:t xml:space="preserve">Кравченко Л.Г., </w:t>
            </w:r>
            <w:proofErr w:type="spellStart"/>
            <w:r>
              <w:t>Кишкинова</w:t>
            </w:r>
            <w:proofErr w:type="spellEnd"/>
            <w:r>
              <w:t xml:space="preserve"> И.Ю.</w:t>
            </w:r>
          </w:p>
        </w:tc>
      </w:tr>
      <w:tr w:rsidR="00124253" w:rsidTr="00124253">
        <w:tc>
          <w:tcPr>
            <w:tcW w:w="675" w:type="dxa"/>
          </w:tcPr>
          <w:p w:rsidR="00124253" w:rsidRDefault="008709AA" w:rsidP="00F540DB">
            <w:r>
              <w:t>17</w:t>
            </w:r>
          </w:p>
        </w:tc>
        <w:tc>
          <w:tcPr>
            <w:tcW w:w="4253" w:type="dxa"/>
          </w:tcPr>
          <w:p w:rsidR="00124253" w:rsidRDefault="008709AA" w:rsidP="008709AA">
            <w:pPr>
              <w:jc w:val="both"/>
            </w:pPr>
            <w:r>
              <w:t xml:space="preserve">Организация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ситуацией, сложившейся вокруг </w:t>
            </w:r>
            <w:proofErr w:type="spellStart"/>
            <w:r>
              <w:t>Вербенского</w:t>
            </w:r>
            <w:proofErr w:type="spellEnd"/>
            <w:r>
              <w:t xml:space="preserve"> водохранилища</w:t>
            </w:r>
          </w:p>
        </w:tc>
        <w:tc>
          <w:tcPr>
            <w:tcW w:w="1701" w:type="dxa"/>
          </w:tcPr>
          <w:p w:rsidR="00124253" w:rsidRDefault="008709AA" w:rsidP="00F540DB">
            <w:r>
              <w:t xml:space="preserve">Постоянно </w:t>
            </w:r>
          </w:p>
        </w:tc>
        <w:tc>
          <w:tcPr>
            <w:tcW w:w="2393" w:type="dxa"/>
          </w:tcPr>
          <w:p w:rsidR="00124253" w:rsidRDefault="008709AA" w:rsidP="00F540DB">
            <w:r>
              <w:t xml:space="preserve">Кравченко Л.Г., </w:t>
            </w:r>
            <w:proofErr w:type="spellStart"/>
            <w:r>
              <w:t>Великотский</w:t>
            </w:r>
            <w:proofErr w:type="spellEnd"/>
            <w:r>
              <w:t xml:space="preserve"> А.Е.</w:t>
            </w:r>
          </w:p>
        </w:tc>
      </w:tr>
      <w:tr w:rsidR="00124253" w:rsidTr="00124253">
        <w:tc>
          <w:tcPr>
            <w:tcW w:w="675" w:type="dxa"/>
          </w:tcPr>
          <w:p w:rsidR="00124253" w:rsidRDefault="00124253" w:rsidP="00F540DB"/>
        </w:tc>
        <w:tc>
          <w:tcPr>
            <w:tcW w:w="4253" w:type="dxa"/>
          </w:tcPr>
          <w:p w:rsidR="00124253" w:rsidRDefault="00124253" w:rsidP="00F540DB"/>
        </w:tc>
        <w:tc>
          <w:tcPr>
            <w:tcW w:w="1701" w:type="dxa"/>
          </w:tcPr>
          <w:p w:rsidR="00124253" w:rsidRDefault="00124253" w:rsidP="00F540DB"/>
        </w:tc>
        <w:tc>
          <w:tcPr>
            <w:tcW w:w="2393" w:type="dxa"/>
          </w:tcPr>
          <w:p w:rsidR="00124253" w:rsidRDefault="00124253" w:rsidP="00F540DB"/>
        </w:tc>
      </w:tr>
    </w:tbl>
    <w:p w:rsidR="00014A7F" w:rsidRDefault="00014A7F"/>
    <w:sectPr w:rsidR="0001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7F"/>
    <w:rsid w:val="00014A7F"/>
    <w:rsid w:val="00124253"/>
    <w:rsid w:val="00465D8F"/>
    <w:rsid w:val="006C07CF"/>
    <w:rsid w:val="008709AA"/>
    <w:rsid w:val="00920B4C"/>
    <w:rsid w:val="00D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5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5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D53267"/>
    <w:rPr>
      <w:i/>
      <w:iCs/>
    </w:rPr>
  </w:style>
  <w:style w:type="table" w:styleId="a6">
    <w:name w:val="Table Grid"/>
    <w:basedOn w:val="a1"/>
    <w:uiPriority w:val="59"/>
    <w:rsid w:val="0001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5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5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D53267"/>
    <w:rPr>
      <w:i/>
      <w:iCs/>
    </w:rPr>
  </w:style>
  <w:style w:type="table" w:styleId="a6">
    <w:name w:val="Table Grid"/>
    <w:basedOn w:val="a1"/>
    <w:uiPriority w:val="59"/>
    <w:rsid w:val="0001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2020-01-22T10:38:00Z</dcterms:created>
  <dcterms:modified xsi:type="dcterms:W3CDTF">2020-01-22T11:27:00Z</dcterms:modified>
</cp:coreProperties>
</file>