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F9" w:rsidRPr="001B39B6" w:rsidRDefault="008C43F9" w:rsidP="008C4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26"/>
      <w:bookmarkEnd w:id="0"/>
      <w:r w:rsidRPr="001B39B6">
        <w:rPr>
          <w:rFonts w:ascii="Times New Roman" w:hAnsi="Times New Roman" w:cs="Times New Roman"/>
          <w:sz w:val="28"/>
          <w:szCs w:val="28"/>
        </w:rPr>
        <w:t>Пояснительная информация</w:t>
      </w:r>
    </w:p>
    <w:p w:rsidR="008C43F9" w:rsidRPr="001B39B6" w:rsidRDefault="008C43F9" w:rsidP="008C4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>к отчету о реализации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Красносулинского района «Информационное общество»</w:t>
      </w:r>
      <w:r w:rsidRPr="001B39B6">
        <w:rPr>
          <w:rFonts w:ascii="Times New Roman" w:hAnsi="Times New Roman" w:cs="Times New Roman"/>
          <w:sz w:val="28"/>
          <w:szCs w:val="28"/>
        </w:rPr>
        <w:t xml:space="preserve"> за 6 месяцев 2024 года.</w:t>
      </w:r>
    </w:p>
    <w:p w:rsidR="008C43F9" w:rsidRPr="008C43F9" w:rsidRDefault="008C43F9" w:rsidP="008C43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 xml:space="preserve">Муниципальная программа Красносулинского района «Информационное общество» (далее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B39B6">
        <w:rPr>
          <w:rFonts w:ascii="Times New Roman" w:hAnsi="Times New Roman" w:cs="Times New Roman"/>
          <w:sz w:val="28"/>
          <w:szCs w:val="28"/>
        </w:rPr>
        <w:t xml:space="preserve"> муниципальная программа) утверждена постановлением Администрации Красносулинского района от 10.12.2018 № 1378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>На реализацию м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уници</w:t>
      </w:r>
      <w:r w:rsidRPr="001B39B6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 в 2024 году предусмотрены бюджетные ассигнования в сумме </w:t>
      </w:r>
      <w:r w:rsidRPr="001B39B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39B6">
        <w:rPr>
          <w:rFonts w:ascii="Times New Roman" w:hAnsi="Times New Roman" w:cs="Times New Roman"/>
          <w:sz w:val="28"/>
          <w:szCs w:val="28"/>
        </w:rPr>
        <w:t>714,5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 за счет средств областного бюджета  </w:t>
      </w:r>
      <w:r w:rsidRPr="001B39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39B6">
        <w:rPr>
          <w:rFonts w:ascii="Times New Roman" w:hAnsi="Times New Roman" w:cs="Times New Roman"/>
          <w:sz w:val="28"/>
          <w:szCs w:val="28"/>
        </w:rPr>
        <w:t xml:space="preserve">083,0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тыс. рублей, за счет средств бюджета  района </w:t>
      </w:r>
      <w:r w:rsidRPr="001B39B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39B6">
        <w:rPr>
          <w:rFonts w:ascii="Times New Roman" w:hAnsi="Times New Roman" w:cs="Times New Roman"/>
          <w:sz w:val="28"/>
          <w:szCs w:val="28"/>
        </w:rPr>
        <w:t xml:space="preserve">631,5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тыс. рублей. Объемы финансирования по участникам муниципальной программы составили: управление образования Красносулинского района – 345,1 тыс. рублей; МАУ «МФЦ Красносулинского района – 17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356,3  тыс. рублей; МАУ «КТРК «Сулин»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195,5. 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Сводной бюджетной росписью – 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896,9 тыс. рублей. Расхождение составляет 184,2 тыс. рублей за счет увеличения средств бюджета района по основному мероприятию «Развитие информационных и развлекательных услуг».  Муниципальная программа приведена в соответствии с решением Собрания депутатов Красносулинского района от 04.06.2024 № 267 «О внесении изменений в решение собрания депутатов Красносулинского района от 26.12.2023 № 222 «О бюджете Красносулинского района на 2024 год и плановые периоды 2025 и 2026 годов» в установленные сроки.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1B39B6">
        <w:rPr>
          <w:rFonts w:ascii="Times New Roman" w:hAnsi="Times New Roman" w:cs="Times New Roman"/>
          <w:sz w:val="28"/>
          <w:szCs w:val="28"/>
        </w:rPr>
        <w:t>01.07.2024</w:t>
      </w:r>
      <w:r>
        <w:rPr>
          <w:rFonts w:ascii="Times New Roman" w:hAnsi="Times New Roman" w:cs="Times New Roman"/>
          <w:sz w:val="28"/>
          <w:szCs w:val="28"/>
        </w:rPr>
        <w:t xml:space="preserve"> года фактическое освоение средств </w:t>
      </w:r>
      <w:r w:rsidRPr="001B39B6">
        <w:rPr>
          <w:rFonts w:ascii="Times New Roman" w:hAnsi="Times New Roman" w:cs="Times New Roman"/>
          <w:sz w:val="28"/>
          <w:szCs w:val="28"/>
        </w:rPr>
        <w:t>составило: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787,2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областного бюджета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735,0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счет средств бюджета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062,2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9B6">
        <w:rPr>
          <w:rFonts w:ascii="Times New Roman" w:eastAsia="Times New Roman" w:hAnsi="Times New Roman" w:cs="Times New Roman"/>
          <w:sz w:val="28"/>
          <w:szCs w:val="28"/>
        </w:rPr>
        <w:t>Освоение средств по участникам муниципальной программы от плановых значений показателей составляет: управление образования Красносулинского района – 6,75%; МАУ «МФЦ Красносулинского района – 47,7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%; МАУ «КТРК «Сулин»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 35,5%. 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муниципальной программой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преду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смотрено финансирование за счет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средст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внебюджетных источников сумме </w:t>
      </w:r>
      <w:r w:rsidRPr="001B39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39B6">
        <w:rPr>
          <w:rFonts w:ascii="Times New Roman" w:hAnsi="Times New Roman" w:cs="Times New Roman"/>
          <w:sz w:val="28"/>
          <w:szCs w:val="28"/>
        </w:rPr>
        <w:t xml:space="preserve">005,7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тыс. рублей. На 01.07.2024 года фактически освоено – 768,8 тыс. рублей.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3 подпрограммы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Times New Roman" w:hAnsi="Times New Roman" w:cs="Times New Roman"/>
          <w:sz w:val="28"/>
          <w:szCs w:val="28"/>
        </w:rPr>
        <w:t>Подпрограмма 1. «Электронный муниципалитет» (далее – подпрограмма 1)</w:t>
      </w:r>
      <w:r w:rsidRPr="001B39B6">
        <w:rPr>
          <w:rFonts w:ascii="Times New Roman" w:hAnsi="Times New Roman" w:cs="Times New Roman"/>
          <w:sz w:val="28"/>
          <w:szCs w:val="28"/>
        </w:rPr>
        <w:t>;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Times New Roman" w:hAnsi="Times New Roman" w:cs="Times New Roman"/>
          <w:sz w:val="28"/>
          <w:szCs w:val="28"/>
        </w:rPr>
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(далее – подпрограмма 2)</w:t>
      </w:r>
      <w:r w:rsidRPr="001B39B6">
        <w:rPr>
          <w:rFonts w:ascii="Times New Roman" w:hAnsi="Times New Roman" w:cs="Times New Roman"/>
          <w:sz w:val="28"/>
          <w:szCs w:val="28"/>
        </w:rPr>
        <w:t>;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Times New Roman" w:hAnsi="Times New Roman" w:cs="Times New Roman"/>
          <w:sz w:val="28"/>
          <w:szCs w:val="28"/>
        </w:rPr>
        <w:t>Подпрограмма 3.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«Повышение качества предоставления муниципальных услуг в сфере телерадиовещания»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 xml:space="preserve"> (далее – подпрограмма 3)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постановлением Администрации Красносулинского района от 09.02.2018 № 134, распоряжением Администрации Красносулинского района от 18.12.2023 № 326 утвержден план реализации муниципальной программы на 2024 год.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реализацию основных мероприятий подпрограммы 1 муниципальной программой в 2024 году за счет средств бюджета района предусмотрено 345,1 тыс. рублей.  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 xml:space="preserve">По состоянию на 01.07.2024 года фактическое освоение средств составило 23,3 тыс. рублей (или 6,75% от плановых значений). 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1 по итогам 6 месяцев 2024 года достигнуты следующие результаты: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 xml:space="preserve">обеспечена бесперебойная работа </w:t>
      </w:r>
      <w:r w:rsidRPr="001B39B6">
        <w:rPr>
          <w:rFonts w:ascii="Times New Roman" w:hAnsi="Times New Roman"/>
          <w:sz w:val="28"/>
          <w:szCs w:val="28"/>
        </w:rPr>
        <w:t>межведомственной системы электронного документооборота «Дело»</w:t>
      </w:r>
      <w:r w:rsidRPr="001B39B6">
        <w:rPr>
          <w:rFonts w:ascii="Times New Roman" w:hAnsi="Times New Roman" w:cs="Times New Roman"/>
          <w:sz w:val="28"/>
          <w:szCs w:val="28"/>
        </w:rPr>
        <w:t>;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>организованы рабочие места с компьютерной техникой не старше 5 лет – 50%.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реализацию основных мероприятий подпрограммы 2 муниципальной программой в 2024 году предусмотрено 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39B6">
        <w:rPr>
          <w:rFonts w:ascii="Times New Roman" w:eastAsia="Times New Roman" w:hAnsi="Times New Roman" w:cs="Times New Roman"/>
          <w:sz w:val="28"/>
          <w:szCs w:val="28"/>
        </w:rPr>
        <w:t>356,3</w:t>
      </w:r>
      <w:r w:rsidRPr="001B39B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том числе за счет областного бюджета </w:t>
      </w:r>
      <w:r w:rsidRPr="001B39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39B6">
        <w:rPr>
          <w:rFonts w:ascii="Times New Roman" w:hAnsi="Times New Roman" w:cs="Times New Roman"/>
          <w:sz w:val="28"/>
          <w:szCs w:val="28"/>
        </w:rPr>
        <w:t xml:space="preserve">083,0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за счет бюджета района </w:t>
      </w:r>
      <w:r w:rsidRPr="001B39B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39B6">
        <w:rPr>
          <w:rFonts w:ascii="Times New Roman" w:hAnsi="Times New Roman" w:cs="Times New Roman"/>
          <w:sz w:val="28"/>
          <w:szCs w:val="28"/>
        </w:rPr>
        <w:t>273,3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:rsidR="008C43F9" w:rsidRDefault="00EC0E6C" w:rsidP="008C4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8C43F9" w:rsidRPr="001B39B6">
        <w:rPr>
          <w:rFonts w:ascii="Times New Roman" w:hAnsi="Times New Roman" w:cs="Times New Roman"/>
          <w:sz w:val="28"/>
          <w:szCs w:val="28"/>
        </w:rPr>
        <w:t>на 01.07.2024 года фактическое освоение средств составило: 8</w:t>
      </w:r>
      <w:r w:rsidR="008C43F9">
        <w:rPr>
          <w:rFonts w:ascii="Times New Roman" w:hAnsi="Times New Roman" w:cs="Times New Roman"/>
          <w:sz w:val="28"/>
          <w:szCs w:val="28"/>
        </w:rPr>
        <w:t> </w:t>
      </w:r>
      <w:r w:rsidR="008C43F9" w:rsidRPr="001B39B6">
        <w:rPr>
          <w:rFonts w:ascii="Times New Roman" w:hAnsi="Times New Roman" w:cs="Times New Roman"/>
          <w:sz w:val="28"/>
          <w:szCs w:val="28"/>
        </w:rPr>
        <w:t xml:space="preserve">282,7 </w:t>
      </w:r>
      <w:r w:rsidR="008C43F9"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 (или 47,7% от плановых значений), в том числе за счет областного бюджета </w:t>
      </w:r>
      <w:r w:rsidR="008C43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1 735,0 </w:t>
      </w:r>
      <w:r w:rsidR="008C43F9"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за счет бюджета района 6</w:t>
      </w:r>
      <w:r w:rsidR="008C43F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C43F9"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547,7 тыс. рублей.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2 по итогам 6 месяцев 2024 года достигнуты следующие результаты: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Times New Roman" w:hAnsi="Times New Roman" w:cs="Times New Roman"/>
          <w:sz w:val="28"/>
          <w:szCs w:val="28"/>
        </w:rPr>
        <w:t>обеспечено функционирование 11 центров удаленного доступа и предоставление населению Красносулинского района полного спектра государственных и муниципальных услуг;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>предоставлено  государственных и муниципальных услуг по принципу «одного окна»  – 52149.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основных мероприятий подпрограммы 3 муниципальной программой в 2024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за счет средств бюджета района предусмотрено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103,1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hAnsi="Times New Roman" w:cs="Times New Roman"/>
          <w:sz w:val="28"/>
          <w:szCs w:val="28"/>
        </w:rPr>
        <w:t>По состоянию на 01.07.2024 года фактическое освоение средств составило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39B6">
        <w:rPr>
          <w:rFonts w:ascii="Times New Roman" w:hAnsi="Times New Roman" w:cs="Times New Roman"/>
          <w:sz w:val="28"/>
          <w:szCs w:val="28"/>
        </w:rPr>
        <w:t>491,2 тыс. рублей (или 35,5% от плановых значений).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3 по итогам 6 месяцев 2024 года достигнуты следующие результаты: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эфире МАУ «КТРК «Сулин» размещено 390 сюжетов;</w:t>
      </w:r>
    </w:p>
    <w:p w:rsidR="008C43F9" w:rsidRPr="008C43F9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1B39B6">
        <w:rPr>
          <w:rFonts w:ascii="Times New Roman" w:eastAsia="Times New Roman" w:hAnsi="Times New Roman" w:cs="Times New Roman"/>
          <w:sz w:val="28"/>
          <w:szCs w:val="24"/>
        </w:rPr>
        <w:t>становлена и введена в эксплуата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цию базовая станция в х. Нижняя </w:t>
      </w:r>
      <w:proofErr w:type="spellStart"/>
      <w:r w:rsidRPr="001B39B6">
        <w:rPr>
          <w:rFonts w:ascii="Times New Roman" w:eastAsia="Times New Roman" w:hAnsi="Times New Roman" w:cs="Times New Roman"/>
          <w:sz w:val="28"/>
          <w:szCs w:val="24"/>
        </w:rPr>
        <w:t>Ковалевка</w:t>
      </w:r>
      <w:proofErr w:type="spellEnd"/>
      <w:r w:rsidRPr="001B39B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C43F9" w:rsidRDefault="008C43F9" w:rsidP="008C43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Контрольные события плана реализации за период 6 месяцев 2024 года выполнены в срок.</w:t>
      </w:r>
    </w:p>
    <w:p w:rsidR="008C43F9" w:rsidRPr="001B39B6" w:rsidRDefault="008C43F9" w:rsidP="008C43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Отчет об исполнении плана реализации муниципальной программы Красносулинского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айона «Информационное общество»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отчетный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месяцев 2024 года предоставлен в приложении к пояснительной информации.</w:t>
      </w:r>
    </w:p>
    <w:p w:rsidR="008C43F9" w:rsidRDefault="008C43F9" w:rsidP="008C4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43F9" w:rsidRPr="001B39B6" w:rsidRDefault="008C43F9" w:rsidP="008C4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43F9" w:rsidRPr="001B39B6" w:rsidRDefault="008C43F9" w:rsidP="008C4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Главный специалист </w:t>
      </w:r>
    </w:p>
    <w:p w:rsidR="008C43F9" w:rsidRPr="001B39B6" w:rsidRDefault="008C43F9" w:rsidP="008C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сектора цифровой трансформации                                          Кравцов А.В.</w:t>
      </w:r>
    </w:p>
    <w:p w:rsidR="008C43F9" w:rsidRDefault="008C43F9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8C43F9" w:rsidSect="008C43F9">
          <w:pgSz w:w="11906" w:h="16838"/>
          <w:pgMar w:top="1134" w:right="566" w:bottom="851" w:left="1701" w:header="709" w:footer="709" w:gutter="0"/>
          <w:cols w:space="708"/>
          <w:docGrid w:linePitch="360"/>
        </w:sectPr>
      </w:pPr>
    </w:p>
    <w:p w:rsidR="00867767" w:rsidRDefault="00F2733F" w:rsidP="00F273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0E6C">
        <w:rPr>
          <w:rFonts w:ascii="Times New Roman" w:hAnsi="Times New Roman" w:cs="Times New Roman"/>
          <w:sz w:val="28"/>
          <w:szCs w:val="28"/>
        </w:rPr>
        <w:lastRenderedPageBreak/>
        <w:t>Отчет об исполнении плана  реализации муниципальн</w:t>
      </w:r>
      <w:r w:rsidR="000E3435" w:rsidRPr="00EC0E6C">
        <w:rPr>
          <w:rFonts w:ascii="Times New Roman" w:hAnsi="Times New Roman" w:cs="Times New Roman"/>
          <w:sz w:val="28"/>
          <w:szCs w:val="28"/>
        </w:rPr>
        <w:t>ой программы</w:t>
      </w:r>
      <w:r w:rsidR="00926753" w:rsidRPr="00EC0E6C">
        <w:rPr>
          <w:rFonts w:ascii="Times New Roman" w:hAnsi="Times New Roman" w:cs="Times New Roman"/>
          <w:sz w:val="28"/>
          <w:szCs w:val="28"/>
        </w:rPr>
        <w:t xml:space="preserve"> Красносулинского района </w:t>
      </w:r>
      <w:r w:rsidR="000E3435" w:rsidRPr="00EC0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33F" w:rsidRPr="00EC0E6C" w:rsidRDefault="000E3435" w:rsidP="00F273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0E6C">
        <w:rPr>
          <w:rFonts w:ascii="Times New Roman" w:hAnsi="Times New Roman" w:cs="Times New Roman"/>
          <w:sz w:val="28"/>
          <w:szCs w:val="28"/>
        </w:rPr>
        <w:t>«Информационное обществ</w:t>
      </w:r>
      <w:r w:rsidR="00BC63C9" w:rsidRPr="00EC0E6C">
        <w:rPr>
          <w:rFonts w:ascii="Times New Roman" w:hAnsi="Times New Roman" w:cs="Times New Roman"/>
          <w:sz w:val="28"/>
          <w:szCs w:val="28"/>
        </w:rPr>
        <w:t xml:space="preserve">о» </w:t>
      </w:r>
      <w:r w:rsidR="00F57BDD" w:rsidRPr="00EC0E6C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BC63C9" w:rsidRPr="00EC0E6C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818DC" w:rsidRPr="00EC0E6C">
        <w:rPr>
          <w:rFonts w:ascii="Times New Roman" w:hAnsi="Times New Roman" w:cs="Times New Roman"/>
          <w:sz w:val="28"/>
          <w:szCs w:val="28"/>
        </w:rPr>
        <w:t>6</w:t>
      </w:r>
      <w:r w:rsidR="00F57BDD" w:rsidRPr="00EC0E6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E434DF" w:rsidRPr="00EC0E6C">
        <w:rPr>
          <w:rFonts w:ascii="Times New Roman" w:hAnsi="Times New Roman" w:cs="Times New Roman"/>
          <w:sz w:val="28"/>
          <w:szCs w:val="28"/>
        </w:rPr>
        <w:t xml:space="preserve"> 202</w:t>
      </w:r>
      <w:r w:rsidR="00DF7E73" w:rsidRPr="00EC0E6C">
        <w:rPr>
          <w:rFonts w:ascii="Times New Roman" w:hAnsi="Times New Roman" w:cs="Times New Roman"/>
          <w:sz w:val="28"/>
          <w:szCs w:val="28"/>
        </w:rPr>
        <w:t>4</w:t>
      </w:r>
      <w:r w:rsidR="00F2733F" w:rsidRPr="00EC0E6C">
        <w:rPr>
          <w:rFonts w:ascii="Times New Roman" w:hAnsi="Times New Roman" w:cs="Times New Roman"/>
          <w:sz w:val="28"/>
          <w:szCs w:val="28"/>
        </w:rPr>
        <w:t xml:space="preserve"> </w:t>
      </w:r>
      <w:r w:rsidR="005B354F" w:rsidRPr="00EC0E6C">
        <w:rPr>
          <w:rFonts w:ascii="Times New Roman" w:hAnsi="Times New Roman" w:cs="Times New Roman"/>
          <w:sz w:val="28"/>
          <w:szCs w:val="28"/>
        </w:rPr>
        <w:t>года</w:t>
      </w:r>
    </w:p>
    <w:p w:rsidR="00EC0E6C" w:rsidRPr="008C43F9" w:rsidRDefault="00EC0E6C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2126"/>
        <w:gridCol w:w="1418"/>
        <w:gridCol w:w="1417"/>
        <w:gridCol w:w="1134"/>
        <w:gridCol w:w="1134"/>
        <w:gridCol w:w="1134"/>
        <w:gridCol w:w="1276"/>
      </w:tblGrid>
      <w:tr w:rsidR="00EC0E6C" w:rsidTr="00867767">
        <w:tc>
          <w:tcPr>
            <w:tcW w:w="568" w:type="dxa"/>
            <w:vMerge w:val="restart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исполнитель, соисполнитель, участник   (должность/ФИО)</w:t>
            </w:r>
          </w:p>
        </w:tc>
        <w:tc>
          <w:tcPr>
            <w:tcW w:w="2126" w:type="dxa"/>
            <w:vMerge w:val="restart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418" w:type="dxa"/>
            <w:vMerge w:val="restart"/>
          </w:tcPr>
          <w:p w:rsidR="00EC0E6C" w:rsidRPr="00EC0E6C" w:rsidRDefault="00EC0E6C" w:rsidP="00BC2E4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</w:tcPr>
          <w:p w:rsidR="00EC0E6C" w:rsidRPr="00EC0E6C" w:rsidRDefault="00EC0E6C" w:rsidP="00BC2E4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района на реализацию муниципальной     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</w:tcPr>
          <w:p w:rsidR="00EC0E6C" w:rsidRPr="00EC0E6C" w:rsidRDefault="00EC0E6C" w:rsidP="0086776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(тыс. руб.)  и причины их не освоения</w:t>
            </w:r>
          </w:p>
        </w:tc>
      </w:tr>
      <w:tr w:rsidR="00EC0E6C" w:rsidTr="00867767">
        <w:tc>
          <w:tcPr>
            <w:tcW w:w="568" w:type="dxa"/>
            <w:vMerge/>
          </w:tcPr>
          <w:p w:rsidR="00EC0E6C" w:rsidRDefault="00EC0E6C" w:rsidP="00F273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E6C" w:rsidRDefault="00EC0E6C" w:rsidP="00F273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C0E6C" w:rsidRDefault="00EC0E6C" w:rsidP="00F273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C0E6C" w:rsidRDefault="00EC0E6C" w:rsidP="00F273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0E6C" w:rsidRDefault="00EC0E6C" w:rsidP="00F273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0E6C" w:rsidRDefault="00EC0E6C" w:rsidP="00F273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предусмотрено бюджетной росписью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факт на          отчетную дату </w:t>
            </w:r>
          </w:p>
        </w:tc>
        <w:tc>
          <w:tcPr>
            <w:tcW w:w="1276" w:type="dxa"/>
            <w:vMerge/>
          </w:tcPr>
          <w:p w:rsidR="00EC0E6C" w:rsidRDefault="00EC0E6C" w:rsidP="00F273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33F" w:rsidRPr="00154AB7" w:rsidRDefault="00F2733F" w:rsidP="00F2733F">
      <w:pPr>
        <w:pStyle w:val="ConsPlusNonformat"/>
        <w:rPr>
          <w:rFonts w:ascii="Times New Roman" w:hAnsi="Times New Roman" w:cs="Times New Roman"/>
          <w:sz w:val="2"/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2126"/>
        <w:gridCol w:w="1418"/>
        <w:gridCol w:w="1417"/>
        <w:gridCol w:w="1134"/>
        <w:gridCol w:w="1134"/>
        <w:gridCol w:w="1134"/>
        <w:gridCol w:w="1276"/>
      </w:tblGrid>
      <w:tr w:rsidR="00154AB7" w:rsidTr="00867767">
        <w:trPr>
          <w:tblHeader/>
        </w:trPr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Подпрограмма 1 «Электронный муниципалитет»</w:t>
            </w:r>
          </w:p>
        </w:tc>
        <w:tc>
          <w:tcPr>
            <w:tcW w:w="2268" w:type="dxa"/>
          </w:tcPr>
          <w:p w:rsidR="00154AB7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154AB7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И.С.;</w:t>
            </w:r>
          </w:p>
          <w:p w:rsidR="00154AB7" w:rsidRDefault="00154AB7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EC0E6C"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Красносулинского района </w:t>
            </w:r>
          </w:p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Дремина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321,8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</w:t>
            </w:r>
          </w:p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1.1: «Сохранение объема компьютерной и оргтехники не старше 5 лет»</w:t>
            </w:r>
          </w:p>
        </w:tc>
        <w:tc>
          <w:tcPr>
            <w:tcW w:w="2268" w:type="dxa"/>
          </w:tcPr>
          <w:p w:rsidR="00154AB7" w:rsidRDefault="00EC0E6C" w:rsidP="00EC0E6C">
            <w:pPr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EC0E6C" w:rsidRPr="00EC0E6C" w:rsidRDefault="00EC0E6C" w:rsidP="00EC0E6C">
            <w:pPr>
              <w:ind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экономического развития и внутренней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политике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Обновление компьютерной и оргтехники</w:t>
            </w:r>
          </w:p>
        </w:tc>
        <w:tc>
          <w:tcPr>
            <w:tcW w:w="1418" w:type="dxa"/>
          </w:tcPr>
          <w:p w:rsidR="00EC0E6C" w:rsidRPr="00EC0E6C" w:rsidRDefault="00EC0E6C" w:rsidP="00154AB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7" w:type="dxa"/>
          </w:tcPr>
          <w:p w:rsidR="00EC0E6C" w:rsidRPr="00EC0E6C" w:rsidRDefault="00EC0E6C" w:rsidP="00154A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 программы 1.1.</w:t>
            </w:r>
          </w:p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AB7" w:rsidRDefault="00EC0E6C" w:rsidP="00EC0E6C">
            <w:pPr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EC0E6C" w:rsidRPr="00EC0E6C" w:rsidRDefault="00EC0E6C" w:rsidP="00EC0E6C">
            <w:pPr>
              <w:ind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экономического развития и внутренней политике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Организованы рабочие места с компьютерной и оргт</w:t>
            </w:r>
            <w:r w:rsidR="00154AB7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ехникой не старше 5 лет – 50</w:t>
            </w: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C0E6C" w:rsidRPr="00EC0E6C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54AB7" w:rsidTr="00867767">
        <w:tc>
          <w:tcPr>
            <w:tcW w:w="568" w:type="dxa"/>
            <w:vMerge w:val="restart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</w:t>
            </w:r>
          </w:p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1.2. «Обеспечение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 »</w:t>
            </w:r>
          </w:p>
        </w:tc>
        <w:tc>
          <w:tcPr>
            <w:tcW w:w="2268" w:type="dxa"/>
          </w:tcPr>
          <w:p w:rsidR="00EC0E6C" w:rsidRPr="00EC0E6C" w:rsidRDefault="00EC0E6C" w:rsidP="00EC0E6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321,8</w:t>
            </w:r>
          </w:p>
        </w:tc>
      </w:tr>
      <w:tr w:rsidR="00154AB7" w:rsidTr="00867767">
        <w:tc>
          <w:tcPr>
            <w:tcW w:w="568" w:type="dxa"/>
            <w:vMerge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AB7" w:rsidRDefault="00EC0E6C" w:rsidP="00EC0E6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154AB7" w:rsidRDefault="00EC0E6C" w:rsidP="00EC0E6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EC0E6C" w:rsidRPr="00EC0E6C" w:rsidRDefault="00EC0E6C" w:rsidP="00EC0E6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126" w:type="dxa"/>
          </w:tcPr>
          <w:p w:rsidR="00EC0E6C" w:rsidRPr="00EC0E6C" w:rsidRDefault="00EC0E6C" w:rsidP="001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4AB7" w:rsidTr="00867767">
        <w:tc>
          <w:tcPr>
            <w:tcW w:w="568" w:type="dxa"/>
            <w:vMerge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AB7" w:rsidRDefault="00154AB7" w:rsidP="00EC0E6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EC0E6C"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Красносулинского района </w:t>
            </w:r>
          </w:p>
          <w:p w:rsidR="00EC0E6C" w:rsidRPr="00EC0E6C" w:rsidRDefault="00EC0E6C" w:rsidP="00EC0E6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Дремина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C0E6C" w:rsidRPr="00EC0E6C" w:rsidRDefault="00EC0E6C" w:rsidP="001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321,8</w:t>
            </w:r>
          </w:p>
          <w:p w:rsidR="00EC0E6C" w:rsidRPr="00EC0E6C" w:rsidRDefault="00EC0E6C" w:rsidP="00154AB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</w:t>
            </w:r>
            <w:proofErr w:type="spellStart"/>
            <w:proofErr w:type="gram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запланиро</w:t>
            </w:r>
            <w:r w:rsidR="00867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proofErr w:type="spellEnd"/>
            <w:proofErr w:type="gram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на II полугодие 2024 года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 программы 1.2.</w:t>
            </w:r>
          </w:p>
        </w:tc>
        <w:tc>
          <w:tcPr>
            <w:tcW w:w="2268" w:type="dxa"/>
          </w:tcPr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 и внутренней политике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И.С.;</w:t>
            </w:r>
          </w:p>
          <w:p w:rsidR="00867767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</w:p>
          <w:p w:rsidR="00EC0E6C" w:rsidRPr="00EC0E6C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Дремина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pStyle w:val="ConsPlusCel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бесперебойной работы межведомственной системы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документооборота «Дело»</w:t>
            </w:r>
            <w:r w:rsidR="00867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E6C" w:rsidRPr="00EC0E6C" w:rsidRDefault="00EC0E6C" w:rsidP="00867767">
            <w:pPr>
              <w:pStyle w:val="ConsPlusCel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Vipnet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-клиент для повышения числа активн</w:t>
            </w:r>
            <w:r w:rsidR="00867767">
              <w:rPr>
                <w:rFonts w:ascii="Times New Roman" w:hAnsi="Times New Roman" w:cs="Times New Roman"/>
                <w:sz w:val="24"/>
                <w:szCs w:val="24"/>
              </w:rPr>
              <w:t xml:space="preserve">ых пользователей системы «Дело» для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29 о</w:t>
            </w:r>
            <w:r w:rsidR="0086776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в Красносулинском районе»</w:t>
            </w:r>
          </w:p>
        </w:tc>
        <w:tc>
          <w:tcPr>
            <w:tcW w:w="2268" w:type="dxa"/>
          </w:tcPr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И.С.;</w:t>
            </w:r>
          </w:p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МАУ «МФЦ Красносулинского района» </w:t>
            </w:r>
          </w:p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</w:tcPr>
          <w:p w:rsidR="00EC0E6C" w:rsidRPr="00EC0E6C" w:rsidRDefault="00EC0E6C" w:rsidP="008677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17356,3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17356,3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8282,7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9073,6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867767" w:rsidRDefault="00867767" w:rsidP="00EC0E6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2.1.</w:t>
            </w:r>
          </w:p>
          <w:p w:rsidR="00EC0E6C" w:rsidRPr="00EC0E6C" w:rsidRDefault="00EC0E6C" w:rsidP="00EC0E6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деятельности МАУ «МФЦ Красносулинского района»</w:t>
            </w:r>
          </w:p>
        </w:tc>
        <w:tc>
          <w:tcPr>
            <w:tcW w:w="2268" w:type="dxa"/>
          </w:tcPr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МАУ «МФЦ Красносулинского района» </w:t>
            </w:r>
          </w:p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11 центров удаленно</w:t>
            </w:r>
            <w:bookmarkStart w:id="1" w:name="_GoBack"/>
            <w:bookmarkEnd w:id="1"/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го доступа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2.1.</w:t>
            </w:r>
          </w:p>
          <w:p w:rsidR="00EC0E6C" w:rsidRPr="00EC0E6C" w:rsidRDefault="00EC0E6C" w:rsidP="00EC0E6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по вопросам экономического развития и внутренней политике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867767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67767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МАУ «МФЦ Красносулинского района» </w:t>
            </w:r>
          </w:p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состоянию на 01.07.2024</w:t>
            </w:r>
            <w:r w:rsidR="00867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обеспечено функционировани</w:t>
            </w: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11 центров удаленного доступа и предоставление полного спектра государственных и муниципальных услуг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EC0E6C" w:rsidRPr="00EC0E6C" w:rsidRDefault="00EC0E6C" w:rsidP="00EC0E6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2.2. «Обеспечение деятельности МАУ «МФЦ Красносулинского района»</w:t>
            </w:r>
          </w:p>
        </w:tc>
        <w:tc>
          <w:tcPr>
            <w:tcW w:w="2268" w:type="dxa"/>
          </w:tcPr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МАУ «МФЦ Красносулинского района» </w:t>
            </w:r>
          </w:p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Е.А.;</w:t>
            </w:r>
          </w:p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УЗИО и МЗ Красносулинского района </w:t>
            </w:r>
          </w:p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государственных и муниципальных услуг по принципу</w:t>
            </w:r>
          </w:p>
          <w:p w:rsidR="00EC0E6C" w:rsidRPr="00EC0E6C" w:rsidRDefault="00EC0E6C" w:rsidP="00EC0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«одного окна» 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17356,3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17356,3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8282,7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9073,6 Освоение средств </w:t>
            </w:r>
            <w:proofErr w:type="spellStart"/>
            <w:proofErr w:type="gram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запланиро</w:t>
            </w:r>
            <w:r w:rsidR="00867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proofErr w:type="spellEnd"/>
            <w:proofErr w:type="gram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C0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776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2024 года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2.2.</w:t>
            </w:r>
          </w:p>
          <w:p w:rsidR="00EC0E6C" w:rsidRPr="00EC0E6C" w:rsidRDefault="00EC0E6C" w:rsidP="00EC0E6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И.С.;</w:t>
            </w:r>
          </w:p>
          <w:p w:rsidR="00867767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Красносулинского района» </w:t>
            </w:r>
          </w:p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Предоставлено  государственных и муниципальных услуг по принципу «одного окна» – 52149 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3. </w:t>
            </w:r>
            <w:r w:rsidRPr="00EC0E6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2268" w:type="dxa"/>
          </w:tcPr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экономического развития и внутренней политике 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Кирпичков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4195,5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1491,2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2704,3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867767" w:rsidRDefault="00EC0E6C" w:rsidP="0086776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3.1</w:t>
            </w:r>
            <w:r w:rsidR="008677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0E6C" w:rsidRPr="00EC0E6C" w:rsidRDefault="00EC0E6C" w:rsidP="0086776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информационных и развлекательных услуг»</w:t>
            </w:r>
          </w:p>
        </w:tc>
        <w:tc>
          <w:tcPr>
            <w:tcW w:w="2268" w:type="dxa"/>
          </w:tcPr>
          <w:p w:rsidR="00867767" w:rsidRDefault="00EC0E6C" w:rsidP="00EC0E6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МАУ Красносулинского района </w:t>
            </w:r>
            <w:proofErr w:type="spellStart"/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Красносулинская</w:t>
            </w:r>
            <w:proofErr w:type="spellEnd"/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телерадиокомпания «Сулин» </w:t>
            </w:r>
          </w:p>
          <w:p w:rsidR="00EC0E6C" w:rsidRPr="00EC0E6C" w:rsidRDefault="00EC0E6C" w:rsidP="00EC0E6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Сухенко Л.Л.</w:t>
            </w:r>
            <w:r w:rsidR="008677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67767" w:rsidRDefault="00EC0E6C" w:rsidP="00EC0E6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867767" w:rsidRDefault="00EC0E6C" w:rsidP="00EC0E6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УЗИО и МЗ Красносулинского района </w:t>
            </w:r>
          </w:p>
          <w:p w:rsidR="00EC0E6C" w:rsidRPr="00EC0E6C" w:rsidRDefault="00EC0E6C" w:rsidP="00EC0E6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телерадиовещания по местным </w:t>
            </w:r>
            <w:proofErr w:type="gramStart"/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</w:t>
            </w:r>
            <w:proofErr w:type="gramEnd"/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радиоканалам 11 часов в неделю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4195,5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1491,2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2704,3 Освоение средств </w:t>
            </w:r>
            <w:proofErr w:type="spellStart"/>
            <w:proofErr w:type="gram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запланиро</w:t>
            </w:r>
            <w:r w:rsidR="00867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proofErr w:type="spellEnd"/>
            <w:proofErr w:type="gram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C0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2024 года</w:t>
            </w:r>
          </w:p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EC0E6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3.1.</w:t>
            </w:r>
          </w:p>
        </w:tc>
        <w:tc>
          <w:tcPr>
            <w:tcW w:w="2268" w:type="dxa"/>
          </w:tcPr>
          <w:p w:rsidR="00867767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Директор МАУ Красносулинского района «</w:t>
            </w: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Красносулинская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телерадиокомпания «Сулин» </w:t>
            </w:r>
          </w:p>
          <w:p w:rsidR="00EC0E6C" w:rsidRPr="00EC0E6C" w:rsidRDefault="00EC0E6C" w:rsidP="00EC0E6C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Сухенко Л.Л.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состоянию на 01.07.2024 </w:t>
            </w:r>
            <w:r w:rsidR="008677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года в  эфире МАУ КТРК «Сулин» </w:t>
            </w:r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размещено 390 сюжетов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</w:t>
            </w:r>
          </w:p>
          <w:p w:rsidR="00867767" w:rsidRDefault="00867767" w:rsidP="00867767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3.2.</w:t>
            </w:r>
          </w:p>
          <w:p w:rsidR="00EC0E6C" w:rsidRPr="00867767" w:rsidRDefault="00867767" w:rsidP="00867767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«Развитие </w:t>
            </w:r>
            <w:r w:rsidR="00EC0E6C" w:rsidRPr="00EC0E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информационно-телекоммуникационной сети Интернет»</w:t>
            </w:r>
          </w:p>
        </w:tc>
        <w:tc>
          <w:tcPr>
            <w:tcW w:w="2268" w:type="dxa"/>
          </w:tcPr>
          <w:p w:rsidR="00EC0E6C" w:rsidRPr="00EC0E6C" w:rsidRDefault="00EC0E6C" w:rsidP="00EC0E6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уровня использования населением Красносулинского района  цифровых технологий с </w:t>
            </w:r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органами власти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4AB7" w:rsidTr="00867767">
        <w:tc>
          <w:tcPr>
            <w:tcW w:w="568" w:type="dxa"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</w:tcPr>
          <w:p w:rsidR="00EC0E6C" w:rsidRPr="00EC0E6C" w:rsidRDefault="00EC0E6C" w:rsidP="00867767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E6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 муниципальной программы 3.2.</w:t>
            </w:r>
          </w:p>
        </w:tc>
        <w:tc>
          <w:tcPr>
            <w:tcW w:w="2268" w:type="dxa"/>
          </w:tcPr>
          <w:p w:rsidR="00EC0E6C" w:rsidRPr="00EC0E6C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Установлена и введена в эксплуатацию базовая станция в х. Нижняя </w:t>
            </w:r>
            <w:proofErr w:type="spellStart"/>
            <w:r w:rsidRPr="00EC0E6C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Ковалевка</w:t>
            </w:r>
            <w:proofErr w:type="spellEnd"/>
          </w:p>
        </w:tc>
        <w:tc>
          <w:tcPr>
            <w:tcW w:w="1418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54AB7" w:rsidTr="00867767">
        <w:tc>
          <w:tcPr>
            <w:tcW w:w="568" w:type="dxa"/>
            <w:vMerge w:val="restart"/>
          </w:tcPr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54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EC0E6C" w:rsidRPr="00EC0E6C" w:rsidRDefault="00EC0E6C" w:rsidP="00EC0E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программе   </w:t>
            </w:r>
          </w:p>
        </w:tc>
        <w:tc>
          <w:tcPr>
            <w:tcW w:w="2268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21720,2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21896,9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9797,2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12099,7</w:t>
            </w:r>
          </w:p>
        </w:tc>
      </w:tr>
      <w:tr w:rsidR="00154AB7" w:rsidTr="00867767">
        <w:tc>
          <w:tcPr>
            <w:tcW w:w="568" w:type="dxa"/>
            <w:vMerge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767" w:rsidRDefault="00867767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1. Начальник у</w:t>
            </w:r>
            <w:r w:rsidR="00EC0E6C"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Красносулинского района </w:t>
            </w:r>
          </w:p>
          <w:p w:rsidR="00EC0E6C" w:rsidRPr="00EC0E6C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Дремина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321,8</w:t>
            </w:r>
          </w:p>
        </w:tc>
      </w:tr>
      <w:tr w:rsidR="00154AB7" w:rsidTr="00867767">
        <w:tc>
          <w:tcPr>
            <w:tcW w:w="568" w:type="dxa"/>
            <w:vMerge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767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2. Директор </w:t>
            </w:r>
          </w:p>
          <w:p w:rsidR="00867767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МАУ «МФЦ Красносулинского района» </w:t>
            </w:r>
          </w:p>
          <w:p w:rsidR="00EC0E6C" w:rsidRPr="00EC0E6C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EC0E6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</w:tcPr>
          <w:p w:rsidR="00EC0E6C" w:rsidRPr="00EC0E6C" w:rsidRDefault="00867767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EC0E6C" w:rsidRPr="00EC0E6C" w:rsidRDefault="00867767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C0E6C" w:rsidRPr="00EC0E6C" w:rsidRDefault="00867767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17356,3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17356,3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8282,7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9073,6</w:t>
            </w:r>
          </w:p>
        </w:tc>
      </w:tr>
      <w:tr w:rsidR="00154AB7" w:rsidTr="00867767">
        <w:tc>
          <w:tcPr>
            <w:tcW w:w="568" w:type="dxa"/>
            <w:vMerge/>
          </w:tcPr>
          <w:p w:rsidR="00EC0E6C" w:rsidRPr="00EC0E6C" w:rsidRDefault="00EC0E6C" w:rsidP="00EC0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E6C" w:rsidRPr="00EC0E6C" w:rsidRDefault="00EC0E6C" w:rsidP="00EC0E6C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0E6C" w:rsidRPr="00EC0E6C" w:rsidRDefault="00EC0E6C" w:rsidP="00EC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Участник 3. Директор МАУ «КТРК «Сулин» Сухенко Л.Л.</w:t>
            </w:r>
          </w:p>
        </w:tc>
        <w:tc>
          <w:tcPr>
            <w:tcW w:w="2126" w:type="dxa"/>
          </w:tcPr>
          <w:p w:rsidR="00EC0E6C" w:rsidRPr="00EC0E6C" w:rsidRDefault="00EC0E6C" w:rsidP="00E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C0E6C" w:rsidRPr="00EC0E6C" w:rsidRDefault="00EC0E6C" w:rsidP="0086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4195,5</w:t>
            </w:r>
          </w:p>
        </w:tc>
        <w:tc>
          <w:tcPr>
            <w:tcW w:w="1134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1491,2</w:t>
            </w:r>
          </w:p>
        </w:tc>
        <w:tc>
          <w:tcPr>
            <w:tcW w:w="1276" w:type="dxa"/>
          </w:tcPr>
          <w:p w:rsidR="00EC0E6C" w:rsidRPr="00EC0E6C" w:rsidRDefault="00EC0E6C" w:rsidP="008677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C">
              <w:rPr>
                <w:rFonts w:ascii="Times New Roman" w:hAnsi="Times New Roman" w:cs="Times New Roman"/>
                <w:sz w:val="24"/>
                <w:szCs w:val="24"/>
              </w:rPr>
              <w:t>2704,3</w:t>
            </w:r>
          </w:p>
        </w:tc>
      </w:tr>
    </w:tbl>
    <w:p w:rsidR="00EC0E6C" w:rsidRDefault="00EC0E6C" w:rsidP="00F273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0E6C" w:rsidRDefault="00EC0E6C" w:rsidP="00EC0E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0E6C" w:rsidRDefault="00EC0E6C" w:rsidP="00EC0E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0E6C" w:rsidRPr="001B39B6" w:rsidRDefault="00EC0E6C" w:rsidP="00EC0E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Главный специалист </w:t>
      </w:r>
    </w:p>
    <w:p w:rsidR="00EC0E6C" w:rsidRPr="001B39B6" w:rsidRDefault="00EC0E6C" w:rsidP="00EC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сектора цифровой трансформации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</w:t>
      </w:r>
      <w:r w:rsidRPr="001B39B6">
        <w:rPr>
          <w:rFonts w:ascii="Times New Roman" w:eastAsia="Calibri" w:hAnsi="Times New Roman" w:cs="Times New Roman"/>
          <w:sz w:val="28"/>
          <w:szCs w:val="28"/>
          <w:lang w:eastAsia="en-US"/>
        </w:rPr>
        <w:t>Кравцов А.В.</w:t>
      </w:r>
    </w:p>
    <w:sectPr w:rsidR="00EC0E6C" w:rsidRPr="001B39B6" w:rsidSect="00867767">
      <w:pgSz w:w="16838" w:h="11906" w:orient="landscape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3F"/>
    <w:rsid w:val="000029D8"/>
    <w:rsid w:val="00002AED"/>
    <w:rsid w:val="00006C55"/>
    <w:rsid w:val="00023422"/>
    <w:rsid w:val="00030A31"/>
    <w:rsid w:val="000445A0"/>
    <w:rsid w:val="00047D47"/>
    <w:rsid w:val="00075F01"/>
    <w:rsid w:val="0008044D"/>
    <w:rsid w:val="0008420A"/>
    <w:rsid w:val="00084F72"/>
    <w:rsid w:val="00087E9F"/>
    <w:rsid w:val="000953F2"/>
    <w:rsid w:val="000959FD"/>
    <w:rsid w:val="000B648A"/>
    <w:rsid w:val="000D4F1A"/>
    <w:rsid w:val="000D6376"/>
    <w:rsid w:val="000E3435"/>
    <w:rsid w:val="000E74CA"/>
    <w:rsid w:val="000F3958"/>
    <w:rsid w:val="00110D1B"/>
    <w:rsid w:val="001238C2"/>
    <w:rsid w:val="00135795"/>
    <w:rsid w:val="001365A0"/>
    <w:rsid w:val="0014060E"/>
    <w:rsid w:val="00153119"/>
    <w:rsid w:val="001537E4"/>
    <w:rsid w:val="00154AB7"/>
    <w:rsid w:val="001611C5"/>
    <w:rsid w:val="00171607"/>
    <w:rsid w:val="001A0410"/>
    <w:rsid w:val="001B5F7D"/>
    <w:rsid w:val="001B7766"/>
    <w:rsid w:val="001D5A6E"/>
    <w:rsid w:val="001E03DF"/>
    <w:rsid w:val="001E166F"/>
    <w:rsid w:val="001F12B7"/>
    <w:rsid w:val="001F155F"/>
    <w:rsid w:val="001F50BC"/>
    <w:rsid w:val="0022087D"/>
    <w:rsid w:val="0023168E"/>
    <w:rsid w:val="00232C9D"/>
    <w:rsid w:val="0023798A"/>
    <w:rsid w:val="0025598F"/>
    <w:rsid w:val="00261F39"/>
    <w:rsid w:val="002640D8"/>
    <w:rsid w:val="002722EF"/>
    <w:rsid w:val="0027273C"/>
    <w:rsid w:val="00280AC9"/>
    <w:rsid w:val="0028273D"/>
    <w:rsid w:val="00285DE5"/>
    <w:rsid w:val="00290965"/>
    <w:rsid w:val="00291A56"/>
    <w:rsid w:val="00292543"/>
    <w:rsid w:val="002932D0"/>
    <w:rsid w:val="002E0977"/>
    <w:rsid w:val="002E0A32"/>
    <w:rsid w:val="002E7A42"/>
    <w:rsid w:val="00313059"/>
    <w:rsid w:val="003140B3"/>
    <w:rsid w:val="0031582A"/>
    <w:rsid w:val="00323A86"/>
    <w:rsid w:val="00330563"/>
    <w:rsid w:val="00345346"/>
    <w:rsid w:val="0034588A"/>
    <w:rsid w:val="0034609A"/>
    <w:rsid w:val="00356944"/>
    <w:rsid w:val="0037153A"/>
    <w:rsid w:val="003836BF"/>
    <w:rsid w:val="00385100"/>
    <w:rsid w:val="003A41B3"/>
    <w:rsid w:val="003B4F5E"/>
    <w:rsid w:val="003B5E40"/>
    <w:rsid w:val="003C765D"/>
    <w:rsid w:val="003D1D58"/>
    <w:rsid w:val="003E0B87"/>
    <w:rsid w:val="003E0CF7"/>
    <w:rsid w:val="003F2D20"/>
    <w:rsid w:val="0040258F"/>
    <w:rsid w:val="00407B74"/>
    <w:rsid w:val="004106A1"/>
    <w:rsid w:val="00420E4A"/>
    <w:rsid w:val="00427A84"/>
    <w:rsid w:val="004324B3"/>
    <w:rsid w:val="00445D47"/>
    <w:rsid w:val="0045686B"/>
    <w:rsid w:val="00461BF8"/>
    <w:rsid w:val="00471D56"/>
    <w:rsid w:val="00480052"/>
    <w:rsid w:val="004857D4"/>
    <w:rsid w:val="00491372"/>
    <w:rsid w:val="00491F93"/>
    <w:rsid w:val="00492712"/>
    <w:rsid w:val="004974D3"/>
    <w:rsid w:val="004A319A"/>
    <w:rsid w:val="004B2D2B"/>
    <w:rsid w:val="004C4D1A"/>
    <w:rsid w:val="004D4975"/>
    <w:rsid w:val="004E4DF2"/>
    <w:rsid w:val="004F42E6"/>
    <w:rsid w:val="004F62F4"/>
    <w:rsid w:val="00511D18"/>
    <w:rsid w:val="0051264A"/>
    <w:rsid w:val="00522529"/>
    <w:rsid w:val="00524A9A"/>
    <w:rsid w:val="005257B7"/>
    <w:rsid w:val="0053775E"/>
    <w:rsid w:val="005443AE"/>
    <w:rsid w:val="005611F5"/>
    <w:rsid w:val="0056585F"/>
    <w:rsid w:val="005669B3"/>
    <w:rsid w:val="0057104D"/>
    <w:rsid w:val="0058335D"/>
    <w:rsid w:val="0058680B"/>
    <w:rsid w:val="0059355F"/>
    <w:rsid w:val="005A6F79"/>
    <w:rsid w:val="005B354F"/>
    <w:rsid w:val="005C3F46"/>
    <w:rsid w:val="005D38B4"/>
    <w:rsid w:val="005E0EF7"/>
    <w:rsid w:val="005E50FA"/>
    <w:rsid w:val="005E7F0A"/>
    <w:rsid w:val="005F17D9"/>
    <w:rsid w:val="00600A22"/>
    <w:rsid w:val="00603F44"/>
    <w:rsid w:val="00605DAF"/>
    <w:rsid w:val="0062418C"/>
    <w:rsid w:val="00624C79"/>
    <w:rsid w:val="00625367"/>
    <w:rsid w:val="00650375"/>
    <w:rsid w:val="006569C0"/>
    <w:rsid w:val="00665C95"/>
    <w:rsid w:val="006776D7"/>
    <w:rsid w:val="00677D55"/>
    <w:rsid w:val="006817BD"/>
    <w:rsid w:val="00681FCE"/>
    <w:rsid w:val="00683A42"/>
    <w:rsid w:val="0068577A"/>
    <w:rsid w:val="006A5E01"/>
    <w:rsid w:val="006A7A5F"/>
    <w:rsid w:val="006C4E4E"/>
    <w:rsid w:val="006E688D"/>
    <w:rsid w:val="006E7011"/>
    <w:rsid w:val="006F2FE7"/>
    <w:rsid w:val="006F4A8E"/>
    <w:rsid w:val="006F64B7"/>
    <w:rsid w:val="007058AF"/>
    <w:rsid w:val="00706C8E"/>
    <w:rsid w:val="00707EF4"/>
    <w:rsid w:val="00715245"/>
    <w:rsid w:val="0071737D"/>
    <w:rsid w:val="00720EC8"/>
    <w:rsid w:val="007276B9"/>
    <w:rsid w:val="00732A72"/>
    <w:rsid w:val="0073565B"/>
    <w:rsid w:val="00747EE1"/>
    <w:rsid w:val="0076216B"/>
    <w:rsid w:val="00763B5F"/>
    <w:rsid w:val="00765786"/>
    <w:rsid w:val="00765F25"/>
    <w:rsid w:val="0078641D"/>
    <w:rsid w:val="0079094E"/>
    <w:rsid w:val="007B2F1E"/>
    <w:rsid w:val="007B615B"/>
    <w:rsid w:val="007B77B3"/>
    <w:rsid w:val="007C5EBB"/>
    <w:rsid w:val="007C74CE"/>
    <w:rsid w:val="007E1126"/>
    <w:rsid w:val="007E6C2D"/>
    <w:rsid w:val="007F5578"/>
    <w:rsid w:val="00807CCB"/>
    <w:rsid w:val="00821D2D"/>
    <w:rsid w:val="0083301D"/>
    <w:rsid w:val="008340FB"/>
    <w:rsid w:val="008475F4"/>
    <w:rsid w:val="008478BD"/>
    <w:rsid w:val="008506A7"/>
    <w:rsid w:val="00852798"/>
    <w:rsid w:val="00853056"/>
    <w:rsid w:val="00854560"/>
    <w:rsid w:val="008577E6"/>
    <w:rsid w:val="00860BC0"/>
    <w:rsid w:val="0086377E"/>
    <w:rsid w:val="008675AA"/>
    <w:rsid w:val="00867767"/>
    <w:rsid w:val="00867E40"/>
    <w:rsid w:val="0087116C"/>
    <w:rsid w:val="008804DC"/>
    <w:rsid w:val="00880BCC"/>
    <w:rsid w:val="008818DC"/>
    <w:rsid w:val="008837FD"/>
    <w:rsid w:val="00885F1C"/>
    <w:rsid w:val="00894D87"/>
    <w:rsid w:val="008966CA"/>
    <w:rsid w:val="008B12D7"/>
    <w:rsid w:val="008B351C"/>
    <w:rsid w:val="008B63BA"/>
    <w:rsid w:val="008C43F9"/>
    <w:rsid w:val="008C7352"/>
    <w:rsid w:val="008D46B1"/>
    <w:rsid w:val="008E4743"/>
    <w:rsid w:val="008F7B99"/>
    <w:rsid w:val="00903B86"/>
    <w:rsid w:val="00926753"/>
    <w:rsid w:val="0093021C"/>
    <w:rsid w:val="00931F7F"/>
    <w:rsid w:val="00941B6D"/>
    <w:rsid w:val="00942EB1"/>
    <w:rsid w:val="0095739D"/>
    <w:rsid w:val="00961E83"/>
    <w:rsid w:val="0096682E"/>
    <w:rsid w:val="00967B84"/>
    <w:rsid w:val="009720AA"/>
    <w:rsid w:val="00973A43"/>
    <w:rsid w:val="00975CAB"/>
    <w:rsid w:val="00980CC6"/>
    <w:rsid w:val="00980DD9"/>
    <w:rsid w:val="009816C9"/>
    <w:rsid w:val="00984EFD"/>
    <w:rsid w:val="00986304"/>
    <w:rsid w:val="0099353F"/>
    <w:rsid w:val="009A3239"/>
    <w:rsid w:val="009A7012"/>
    <w:rsid w:val="009C20C6"/>
    <w:rsid w:val="009C48D8"/>
    <w:rsid w:val="009C7D65"/>
    <w:rsid w:val="009D5A0B"/>
    <w:rsid w:val="009D75B5"/>
    <w:rsid w:val="009F0094"/>
    <w:rsid w:val="009F0AE3"/>
    <w:rsid w:val="009F4B6B"/>
    <w:rsid w:val="009F52CF"/>
    <w:rsid w:val="00A14B14"/>
    <w:rsid w:val="00A25A54"/>
    <w:rsid w:val="00A322D1"/>
    <w:rsid w:val="00A35E47"/>
    <w:rsid w:val="00A44047"/>
    <w:rsid w:val="00A45BB8"/>
    <w:rsid w:val="00A55C0A"/>
    <w:rsid w:val="00A63463"/>
    <w:rsid w:val="00A65702"/>
    <w:rsid w:val="00A71E32"/>
    <w:rsid w:val="00A75011"/>
    <w:rsid w:val="00A83E97"/>
    <w:rsid w:val="00A8562B"/>
    <w:rsid w:val="00A94A82"/>
    <w:rsid w:val="00A97BE9"/>
    <w:rsid w:val="00AA064F"/>
    <w:rsid w:val="00AB23D6"/>
    <w:rsid w:val="00AB6574"/>
    <w:rsid w:val="00AC349E"/>
    <w:rsid w:val="00AC51B3"/>
    <w:rsid w:val="00AC5B73"/>
    <w:rsid w:val="00AD6BC0"/>
    <w:rsid w:val="00AE66C3"/>
    <w:rsid w:val="00AE6FFC"/>
    <w:rsid w:val="00AF0FFA"/>
    <w:rsid w:val="00AF29FB"/>
    <w:rsid w:val="00AF5EA9"/>
    <w:rsid w:val="00B04E23"/>
    <w:rsid w:val="00B104F5"/>
    <w:rsid w:val="00B121AE"/>
    <w:rsid w:val="00B15302"/>
    <w:rsid w:val="00B25F1D"/>
    <w:rsid w:val="00B3147B"/>
    <w:rsid w:val="00B33281"/>
    <w:rsid w:val="00B34BC8"/>
    <w:rsid w:val="00B36417"/>
    <w:rsid w:val="00B479C3"/>
    <w:rsid w:val="00B539B8"/>
    <w:rsid w:val="00B6340A"/>
    <w:rsid w:val="00B66918"/>
    <w:rsid w:val="00B75B58"/>
    <w:rsid w:val="00BA2DC7"/>
    <w:rsid w:val="00BA2F5F"/>
    <w:rsid w:val="00BA7259"/>
    <w:rsid w:val="00BB1531"/>
    <w:rsid w:val="00BB2E0B"/>
    <w:rsid w:val="00BB76E5"/>
    <w:rsid w:val="00BB7D32"/>
    <w:rsid w:val="00BC2E41"/>
    <w:rsid w:val="00BC559B"/>
    <w:rsid w:val="00BC608C"/>
    <w:rsid w:val="00BC63C9"/>
    <w:rsid w:val="00BE0B72"/>
    <w:rsid w:val="00BE1572"/>
    <w:rsid w:val="00BF5369"/>
    <w:rsid w:val="00C0221A"/>
    <w:rsid w:val="00C04209"/>
    <w:rsid w:val="00C053A2"/>
    <w:rsid w:val="00C13F76"/>
    <w:rsid w:val="00C21B77"/>
    <w:rsid w:val="00C22CDD"/>
    <w:rsid w:val="00C4518D"/>
    <w:rsid w:val="00C66B55"/>
    <w:rsid w:val="00C74A5C"/>
    <w:rsid w:val="00C75641"/>
    <w:rsid w:val="00C824C9"/>
    <w:rsid w:val="00C87004"/>
    <w:rsid w:val="00C878E7"/>
    <w:rsid w:val="00C919BD"/>
    <w:rsid w:val="00C965EE"/>
    <w:rsid w:val="00CB593C"/>
    <w:rsid w:val="00CB701E"/>
    <w:rsid w:val="00CC7937"/>
    <w:rsid w:val="00CD144E"/>
    <w:rsid w:val="00CD6D58"/>
    <w:rsid w:val="00CE4795"/>
    <w:rsid w:val="00CF2235"/>
    <w:rsid w:val="00D06680"/>
    <w:rsid w:val="00D16FC9"/>
    <w:rsid w:val="00D26655"/>
    <w:rsid w:val="00D42159"/>
    <w:rsid w:val="00D47B66"/>
    <w:rsid w:val="00D637D2"/>
    <w:rsid w:val="00D72AB2"/>
    <w:rsid w:val="00D771B8"/>
    <w:rsid w:val="00D77FA1"/>
    <w:rsid w:val="00D82896"/>
    <w:rsid w:val="00D91D33"/>
    <w:rsid w:val="00DB5593"/>
    <w:rsid w:val="00DC7C05"/>
    <w:rsid w:val="00DE05FE"/>
    <w:rsid w:val="00DE5514"/>
    <w:rsid w:val="00DF5E8D"/>
    <w:rsid w:val="00DF7E73"/>
    <w:rsid w:val="00E02DBB"/>
    <w:rsid w:val="00E1083D"/>
    <w:rsid w:val="00E14597"/>
    <w:rsid w:val="00E212BC"/>
    <w:rsid w:val="00E30911"/>
    <w:rsid w:val="00E30C9A"/>
    <w:rsid w:val="00E434DF"/>
    <w:rsid w:val="00E551D6"/>
    <w:rsid w:val="00E56C73"/>
    <w:rsid w:val="00E6111D"/>
    <w:rsid w:val="00E6478E"/>
    <w:rsid w:val="00E666DF"/>
    <w:rsid w:val="00E66A5B"/>
    <w:rsid w:val="00E7486A"/>
    <w:rsid w:val="00E80E84"/>
    <w:rsid w:val="00E85491"/>
    <w:rsid w:val="00E85786"/>
    <w:rsid w:val="00E85793"/>
    <w:rsid w:val="00E91B7A"/>
    <w:rsid w:val="00EA396D"/>
    <w:rsid w:val="00EA4F26"/>
    <w:rsid w:val="00EB1CC5"/>
    <w:rsid w:val="00EC0E6C"/>
    <w:rsid w:val="00EE6507"/>
    <w:rsid w:val="00EE73D4"/>
    <w:rsid w:val="00EF4E08"/>
    <w:rsid w:val="00F06702"/>
    <w:rsid w:val="00F11E71"/>
    <w:rsid w:val="00F260B2"/>
    <w:rsid w:val="00F2733F"/>
    <w:rsid w:val="00F31075"/>
    <w:rsid w:val="00F437A2"/>
    <w:rsid w:val="00F4776B"/>
    <w:rsid w:val="00F47E56"/>
    <w:rsid w:val="00F57BDD"/>
    <w:rsid w:val="00F67A19"/>
    <w:rsid w:val="00F70390"/>
    <w:rsid w:val="00F70C19"/>
    <w:rsid w:val="00F74F4C"/>
    <w:rsid w:val="00F81BE5"/>
    <w:rsid w:val="00F86257"/>
    <w:rsid w:val="00F9234C"/>
    <w:rsid w:val="00FA20E6"/>
    <w:rsid w:val="00FA779E"/>
    <w:rsid w:val="00FC4302"/>
    <w:rsid w:val="00FC7B3A"/>
    <w:rsid w:val="00FD43C3"/>
    <w:rsid w:val="00FD72BA"/>
    <w:rsid w:val="00FE276F"/>
    <w:rsid w:val="00FE483B"/>
    <w:rsid w:val="00FF0637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8818DC"/>
    <w:pPr>
      <w:keepNext/>
      <w:spacing w:before="12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733F"/>
    <w:rPr>
      <w:color w:val="0000FF"/>
      <w:u w:val="single"/>
    </w:rPr>
  </w:style>
  <w:style w:type="paragraph" w:customStyle="1" w:styleId="ConsPlusCell">
    <w:name w:val="ConsPlusCell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ection2">
    <w:name w:val="section2"/>
    <w:basedOn w:val="a"/>
    <w:rsid w:val="00F70390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6E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C48D8"/>
    <w:rPr>
      <w:b/>
      <w:bCs/>
    </w:rPr>
  </w:style>
  <w:style w:type="paragraph" w:styleId="a7">
    <w:name w:val="No Spacing"/>
    <w:uiPriority w:val="1"/>
    <w:qFormat/>
    <w:rsid w:val="001A041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818D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8">
    <w:name w:val="Table Grid"/>
    <w:basedOn w:val="a1"/>
    <w:uiPriority w:val="59"/>
    <w:rsid w:val="00EC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8818DC"/>
    <w:pPr>
      <w:keepNext/>
      <w:spacing w:before="12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733F"/>
    <w:rPr>
      <w:color w:val="0000FF"/>
      <w:u w:val="single"/>
    </w:rPr>
  </w:style>
  <w:style w:type="paragraph" w:customStyle="1" w:styleId="ConsPlusCell">
    <w:name w:val="ConsPlusCell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ection2">
    <w:name w:val="section2"/>
    <w:basedOn w:val="a"/>
    <w:rsid w:val="00F70390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6E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C48D8"/>
    <w:rPr>
      <w:b/>
      <w:bCs/>
    </w:rPr>
  </w:style>
  <w:style w:type="paragraph" w:styleId="a7">
    <w:name w:val="No Spacing"/>
    <w:uiPriority w:val="1"/>
    <w:qFormat/>
    <w:rsid w:val="001A041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818D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8">
    <w:name w:val="Table Grid"/>
    <w:basedOn w:val="a1"/>
    <w:uiPriority w:val="59"/>
    <w:rsid w:val="00EC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10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9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1929-D875-4A7A-9ACC-97201DA3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Ячнев</dc:creator>
  <cp:lastModifiedBy>Vetrova</cp:lastModifiedBy>
  <cp:revision>7</cp:revision>
  <cp:lastPrinted>2024-07-29T07:56:00Z</cp:lastPrinted>
  <dcterms:created xsi:type="dcterms:W3CDTF">2024-07-11T05:53:00Z</dcterms:created>
  <dcterms:modified xsi:type="dcterms:W3CDTF">2024-08-14T10:27:00Z</dcterms:modified>
</cp:coreProperties>
</file>