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709"/>
        <w:jc w:val="center"/>
        <w:rPr>
          <w:b w:val="1"/>
          <w:sz w:val="28"/>
        </w:rPr>
      </w:pPr>
      <w:r>
        <w:rPr>
          <w:b w:val="1"/>
          <w:sz w:val="28"/>
        </w:rPr>
        <w:t xml:space="preserve">Информация об исполнении указов Президента РФ от 07.05.2012 № </w:t>
      </w:r>
      <w:r>
        <w:rPr>
          <w:b w:val="1"/>
          <w:sz w:val="28"/>
        </w:rPr>
        <w:t xml:space="preserve"> 596, 597, </w:t>
      </w:r>
      <w:r>
        <w:rPr>
          <w:b w:val="1"/>
          <w:sz w:val="28"/>
        </w:rPr>
        <w:t>6</w:t>
      </w:r>
      <w:r>
        <w:rPr>
          <w:b w:val="1"/>
          <w:sz w:val="28"/>
        </w:rPr>
        <w:t>06</w:t>
      </w:r>
      <w:r>
        <w:rPr>
          <w:b w:val="1"/>
          <w:sz w:val="28"/>
        </w:rPr>
        <w:t xml:space="preserve">, </w:t>
      </w:r>
      <w:r>
        <w:rPr>
          <w:b w:val="1"/>
          <w:sz w:val="28"/>
        </w:rPr>
        <w:t xml:space="preserve"> за</w:t>
      </w:r>
      <w:r>
        <w:rPr>
          <w:b w:val="1"/>
          <w:sz w:val="28"/>
        </w:rPr>
        <w:t xml:space="preserve"> 202</w:t>
      </w:r>
      <w:r>
        <w:rPr>
          <w:b w:val="1"/>
          <w:sz w:val="28"/>
        </w:rPr>
        <w:t>5</w:t>
      </w:r>
      <w:r>
        <w:rPr>
          <w:b w:val="1"/>
          <w:sz w:val="28"/>
        </w:rPr>
        <w:t xml:space="preserve"> год</w:t>
      </w:r>
    </w:p>
    <w:p w14:paraId="02000000">
      <w:pPr>
        <w:widowControl w:val="1"/>
        <w:ind w:firstLine="709"/>
        <w:jc w:val="center"/>
        <w:rPr>
          <w:b w:val="1"/>
          <w:sz w:val="28"/>
        </w:rPr>
      </w:pPr>
    </w:p>
    <w:p w14:paraId="03000000">
      <w:pPr>
        <w:widowControl w:val="1"/>
        <w:ind w:firstLine="709"/>
        <w:jc w:val="center"/>
        <w:rPr>
          <w:b w:val="1"/>
          <w:sz w:val="28"/>
        </w:rPr>
      </w:pPr>
      <w:r>
        <w:rPr>
          <w:b w:val="1"/>
          <w:sz w:val="28"/>
        </w:rPr>
        <w:t>Указ Президента Российской Федерации от 07.05.2012 № 596 «О долгосрочной государственной экономической политике»</w:t>
      </w:r>
    </w:p>
    <w:p w14:paraId="04000000">
      <w:pPr>
        <w:widowControl w:val="1"/>
        <w:ind w:firstLine="709"/>
        <w:jc w:val="center"/>
        <w:rPr>
          <w:b w:val="1"/>
          <w:sz w:val="28"/>
        </w:rPr>
      </w:pPr>
    </w:p>
    <w:p w14:paraId="05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XO Thames" w:hAnsi="XO Thames"/>
          <w:b w:val="0"/>
          <w:i w:val="0"/>
          <w:caps w:val="0"/>
          <w:color w:val="2C2D2E"/>
          <w:spacing w:val="0"/>
          <w:sz w:val="28"/>
          <w:highlight w:val="white"/>
        </w:rPr>
        <w:t>По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 данным мониторинга инвестиционной деятельности хозяйствующих субъектов о</w:t>
      </w:r>
      <w:r>
        <w:rPr>
          <w:rFonts w:ascii="XO Thames" w:hAnsi="XO Thames"/>
          <w:b w:val="0"/>
          <w:i w:val="0"/>
          <w:caps w:val="0"/>
          <w:color w:val="000000"/>
          <w:spacing w:val="-5"/>
          <w:sz w:val="28"/>
          <w:shd w:fill="FAFCFF" w:val="clear"/>
        </w:rPr>
        <w:t>бъем инвестиций в Красносулинском районе в 2025 году достиг</w:t>
      </w:r>
      <w:r>
        <w:rPr>
          <w:rFonts w:ascii="XO Thames" w:hAnsi="XO Thames"/>
          <w:b w:val="0"/>
          <w:i w:val="0"/>
          <w:caps w:val="0"/>
          <w:color w:val="000000"/>
          <w:spacing w:val="-5"/>
          <w:sz w:val="28"/>
          <w:shd w:fill="FAFCFF" w:val="clear"/>
        </w:rPr>
        <w:t> 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рекордных значений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XO Thames" w:hAnsi="XO Thames"/>
          <w:b w:val="1"/>
          <w:i w:val="0"/>
          <w:caps w:val="0"/>
          <w:color w:val="000000"/>
          <w:spacing w:val="0"/>
          <w:sz w:val="28"/>
          <w:highlight w:val="white"/>
        </w:rPr>
        <w:t>35,1</w:t>
      </w:r>
      <w:r>
        <w:rPr>
          <w:rFonts w:ascii="XO Thames" w:hAnsi="XO Thames"/>
          <w:b w:val="1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XO Thames" w:hAnsi="XO Thames"/>
          <w:b w:val="1"/>
          <w:i w:val="0"/>
          <w:caps w:val="0"/>
          <w:color w:val="000000"/>
          <w:spacing w:val="0"/>
          <w:sz w:val="28"/>
          <w:highlight w:val="white"/>
        </w:rPr>
        <w:t>млрд рублей.</w:t>
      </w:r>
    </w:p>
    <w:p w14:paraId="06000000">
      <w:pPr>
        <w:widowControl w:val="1"/>
        <w:spacing w:after="0" w:before="0"/>
        <w:ind w:firstLine="709" w:left="0" w:right="0"/>
        <w:jc w:val="both"/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XO Thames" w:hAnsi="XO Thames"/>
          <w:b w:val="1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И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нвестиционная активность по сравнению с аналогичным периодом прошлого года увеличилась в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XO Thames" w:hAnsi="XO Thames"/>
          <w:b w:val="1"/>
          <w:i w:val="0"/>
          <w:caps w:val="0"/>
          <w:color w:val="000000"/>
          <w:spacing w:val="0"/>
          <w:sz w:val="28"/>
          <w:highlight w:val="white"/>
        </w:rPr>
        <w:t>3,7 раза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.</w:t>
      </w:r>
    </w:p>
    <w:p w14:paraId="07000000">
      <w:pPr>
        <w:widowControl w:val="1"/>
        <w:ind w:firstLine="709"/>
        <w:jc w:val="both"/>
        <w:rPr>
          <w:b w:val="1"/>
          <w:sz w:val="28"/>
        </w:rPr>
      </w:pPr>
    </w:p>
    <w:p w14:paraId="08000000">
      <w:pPr>
        <w:widowControl w:val="1"/>
        <w:ind w:firstLine="567"/>
        <w:contextualSpacing w:val="1"/>
        <w:jc w:val="center"/>
        <w:rPr>
          <w:b w:val="1"/>
          <w:sz w:val="28"/>
        </w:rPr>
      </w:pPr>
      <w:r>
        <w:rPr>
          <w:b w:val="1"/>
          <w:sz w:val="28"/>
        </w:rPr>
        <w:t>Указ № 597 от 07.05.2012 «</w:t>
      </w:r>
      <w:r>
        <w:rPr>
          <w:b w:val="1"/>
          <w:sz w:val="28"/>
        </w:rPr>
        <w:t>О мероприятиях по реализации государственной социальной политики</w:t>
      </w:r>
      <w:r>
        <w:rPr>
          <w:b w:val="1"/>
          <w:sz w:val="28"/>
        </w:rPr>
        <w:t>»</w:t>
      </w:r>
    </w:p>
    <w:p w14:paraId="09000000">
      <w:pPr>
        <w:widowControl w:val="1"/>
        <w:ind w:firstLine="567"/>
        <w:contextualSpacing w:val="1"/>
        <w:jc w:val="both"/>
        <w:rPr>
          <w:sz w:val="28"/>
        </w:rPr>
      </w:pPr>
      <w:r>
        <w:rPr>
          <w:sz w:val="28"/>
        </w:rPr>
        <w:t>Администрацией Красносулинского района в рамках данного Указа осуществлялся мониторинг следующих показателей:</w:t>
      </w:r>
    </w:p>
    <w:p w14:paraId="0A000000">
      <w:pPr>
        <w:widowControl w:val="1"/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</w:t>
      </w:r>
    </w:p>
    <w:p w14:paraId="0B000000">
      <w:pPr>
        <w:widowControl w:val="1"/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Заработная плата работников образовательных учреждений</w:t>
      </w:r>
    </w:p>
    <w:p w14:paraId="0C000000">
      <w:pPr>
        <w:widowControl w:val="1"/>
        <w:ind/>
        <w:jc w:val="both"/>
        <w:rPr>
          <w:b w:val="1"/>
          <w:sz w:val="28"/>
        </w:rPr>
      </w:pPr>
    </w:p>
    <w:p w14:paraId="0D000000">
      <w:pPr>
        <w:widowControl w:val="1"/>
        <w:ind/>
        <w:jc w:val="both"/>
        <w:rPr>
          <w:i w:val="1"/>
          <w:sz w:val="28"/>
        </w:rPr>
      </w:pPr>
      <w:r>
        <w:rPr>
          <w:b w:val="1"/>
          <w:sz w:val="28"/>
        </w:rPr>
        <w:t xml:space="preserve">- </w:t>
      </w:r>
      <w:r>
        <w:rPr>
          <w:i w:val="1"/>
          <w:sz w:val="28"/>
        </w:rPr>
        <w:t>По муниципальным бюджетным общеобразовательным учреждениям:</w:t>
      </w:r>
    </w:p>
    <w:p w14:paraId="0E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         </w:t>
      </w:r>
      <w:r>
        <w:rPr>
          <w:sz w:val="28"/>
        </w:rPr>
        <w:t>В соответствии с Указом Президента от 07.05.2012 № 597 «О мерах по реализации государственной социальной политики» и согласно пункту 10 постановления Правительства Ростовской области от 06.06.2022 № 498 «О внесении изменений в постановление Правительства Ростовской области от 23.12.2019 № 961» целевой показатель на 2025г.  по заработной плате педагогических  работников общеобразовательных учреждений</w:t>
      </w:r>
      <w:r>
        <w:rPr>
          <w:i w:val="1"/>
          <w:sz w:val="28"/>
        </w:rPr>
        <w:t xml:space="preserve"> </w:t>
      </w:r>
      <w:r>
        <w:rPr>
          <w:sz w:val="28"/>
        </w:rPr>
        <w:t xml:space="preserve">составляет </w:t>
      </w:r>
      <w:r>
        <w:rPr>
          <w:b w:val="1"/>
          <w:sz w:val="28"/>
        </w:rPr>
        <w:t>4</w:t>
      </w:r>
      <w:r>
        <w:rPr>
          <w:b w:val="1"/>
          <w:sz w:val="28"/>
        </w:rPr>
        <w:t>7 325,27</w:t>
      </w:r>
      <w:r>
        <w:rPr>
          <w:sz w:val="28"/>
        </w:rPr>
        <w:t xml:space="preserve"> руб. </w:t>
      </w:r>
    </w:p>
    <w:p w14:paraId="0F000000">
      <w:pPr>
        <w:widowControl w:val="1"/>
        <w:ind w:firstLine="680"/>
        <w:jc w:val="both"/>
        <w:rPr>
          <w:b w:val="1"/>
          <w:sz w:val="28"/>
        </w:rPr>
      </w:pPr>
      <w:r>
        <w:rPr>
          <w:sz w:val="28"/>
        </w:rPr>
        <w:t xml:space="preserve">Фактическая средняя заработная плата педагогических работников общеобразовательных учреждений на отчетную дату составила </w:t>
      </w:r>
      <w:r>
        <w:rPr>
          <w:b w:val="1"/>
          <w:sz w:val="28"/>
        </w:rPr>
        <w:t>54 708,26</w:t>
      </w:r>
      <w:r>
        <w:rPr>
          <w:sz w:val="28"/>
        </w:rPr>
        <w:t xml:space="preserve"> руб. Показатель выполнен на </w:t>
      </w:r>
      <w:r>
        <w:rPr>
          <w:b w:val="1"/>
          <w:sz w:val="28"/>
        </w:rPr>
        <w:t>11</w:t>
      </w:r>
      <w:r>
        <w:rPr>
          <w:b w:val="1"/>
          <w:sz w:val="28"/>
        </w:rPr>
        <w:t>5,6</w:t>
      </w:r>
      <w:r>
        <w:rPr>
          <w:b w:val="1"/>
          <w:sz w:val="28"/>
        </w:rPr>
        <w:t xml:space="preserve">%. </w:t>
      </w:r>
    </w:p>
    <w:p w14:paraId="10000000">
      <w:pPr>
        <w:widowControl w:val="1"/>
        <w:ind/>
        <w:jc w:val="both"/>
        <w:rPr>
          <w:b w:val="1"/>
          <w:sz w:val="28"/>
        </w:rPr>
      </w:pPr>
    </w:p>
    <w:p w14:paraId="11000000">
      <w:pPr>
        <w:widowControl w:val="1"/>
        <w:ind/>
        <w:jc w:val="both"/>
        <w:rPr>
          <w:i w:val="1"/>
          <w:sz w:val="28"/>
        </w:rPr>
      </w:pPr>
      <w:r>
        <w:rPr>
          <w:b w:val="1"/>
          <w:sz w:val="28"/>
        </w:rPr>
        <w:t xml:space="preserve">- </w:t>
      </w:r>
      <w:r>
        <w:rPr>
          <w:i w:val="1"/>
          <w:sz w:val="28"/>
        </w:rPr>
        <w:t>По муниципальным бюджетным дошкольным образовательным учреждениям:</w:t>
      </w:r>
    </w:p>
    <w:p w14:paraId="12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        В соответствии с Указом Президента от 07.05.2012 № 597 «О мерах по реализации государственной социальной политики» и согласно пункту 10 постановления Правительства Ростовской области от 06.06.2022 № 498 «О внесении изменений в постановление Правительства Ростовской области от 23.12.2019 № 961» целевой показатель на 01.10.2025г.  по заработной плате педагогических  работников дошкольных образовательных учреждений</w:t>
      </w:r>
      <w:r>
        <w:rPr>
          <w:i w:val="1"/>
          <w:sz w:val="28"/>
        </w:rPr>
        <w:t xml:space="preserve"> </w:t>
      </w:r>
      <w:r>
        <w:rPr>
          <w:sz w:val="28"/>
        </w:rPr>
        <w:t xml:space="preserve">составляет </w:t>
      </w:r>
      <w:r>
        <w:rPr>
          <w:b w:val="1"/>
          <w:sz w:val="28"/>
        </w:rPr>
        <w:t>47 325,27</w:t>
      </w:r>
      <w:r>
        <w:rPr>
          <w:sz w:val="28"/>
        </w:rPr>
        <w:t xml:space="preserve"> руб.</w:t>
      </w:r>
    </w:p>
    <w:p w14:paraId="13000000">
      <w:pPr>
        <w:widowControl w:val="1"/>
        <w:ind w:firstLine="680"/>
        <w:jc w:val="both"/>
        <w:rPr>
          <w:sz w:val="28"/>
        </w:rPr>
      </w:pPr>
      <w:r>
        <w:rPr>
          <w:sz w:val="28"/>
        </w:rPr>
        <w:t xml:space="preserve">Фактическая средняя заработная плата педагогических работников дошкольных образовательных учреждений на отчетную дату составила </w:t>
      </w:r>
      <w:r>
        <w:rPr>
          <w:b w:val="1"/>
          <w:sz w:val="28"/>
        </w:rPr>
        <w:t xml:space="preserve">37 075,27 </w:t>
      </w:r>
      <w:r>
        <w:rPr>
          <w:sz w:val="28"/>
        </w:rPr>
        <w:t xml:space="preserve">руб. Показатель выполнен на </w:t>
      </w:r>
      <w:r>
        <w:rPr>
          <w:b w:val="1"/>
          <w:sz w:val="28"/>
        </w:rPr>
        <w:t>78,34</w:t>
      </w:r>
      <w:r>
        <w:rPr>
          <w:sz w:val="28"/>
        </w:rPr>
        <w:t>%.</w:t>
      </w:r>
    </w:p>
    <w:p w14:paraId="14000000">
      <w:pPr>
        <w:widowControl w:val="1"/>
        <w:ind w:firstLine="284"/>
        <w:jc w:val="both"/>
        <w:rPr>
          <w:sz w:val="28"/>
        </w:rPr>
      </w:pPr>
    </w:p>
    <w:p w14:paraId="15000000">
      <w:pPr>
        <w:widowControl w:val="1"/>
        <w:ind/>
        <w:jc w:val="both"/>
        <w:rPr>
          <w:i w:val="1"/>
          <w:sz w:val="28"/>
        </w:rPr>
      </w:pPr>
      <w:r>
        <w:rPr>
          <w:b w:val="1"/>
          <w:sz w:val="28"/>
        </w:rPr>
        <w:t xml:space="preserve">- </w:t>
      </w:r>
      <w:r>
        <w:rPr>
          <w:i w:val="1"/>
          <w:sz w:val="28"/>
        </w:rPr>
        <w:t>По муниципальным бюджетным учреждениям дополнительного образования:</w:t>
      </w:r>
    </w:p>
    <w:p w14:paraId="16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>В соответствии с Указом Президента от 07.05.2012 № 597 «О мерах по реализации государственной социальной политики» и согласно пункту 10 постановления Правительства Ростовской области от 06.06.2022 № 498 «О внесении изменений в постановление Правительства Ростовской области от 23.12.2019 № 961» целевой показатель на 01.10.2025г.  по заработной плате педагогических  работников учреждений дополнительного образования</w:t>
      </w:r>
      <w:r>
        <w:rPr>
          <w:i w:val="1"/>
          <w:sz w:val="28"/>
        </w:rPr>
        <w:t xml:space="preserve"> </w:t>
      </w:r>
      <w:r>
        <w:rPr>
          <w:sz w:val="28"/>
        </w:rPr>
        <w:t xml:space="preserve">составляет </w:t>
      </w:r>
      <w:r>
        <w:rPr>
          <w:b w:val="1"/>
          <w:sz w:val="28"/>
        </w:rPr>
        <w:t>55 454,69</w:t>
      </w:r>
      <w:r>
        <w:rPr>
          <w:sz w:val="28"/>
        </w:rPr>
        <w:t xml:space="preserve"> руб.</w:t>
      </w:r>
    </w:p>
    <w:p w14:paraId="17000000">
      <w:pPr>
        <w:widowControl w:val="1"/>
        <w:ind w:firstLine="680"/>
        <w:jc w:val="both"/>
        <w:rPr>
          <w:b w:val="1"/>
          <w:sz w:val="28"/>
        </w:rPr>
      </w:pPr>
      <w:r>
        <w:rPr>
          <w:sz w:val="28"/>
        </w:rPr>
        <w:t xml:space="preserve">Фактическая средняя заработная плата педагогических работников учреждений дополнительного образования на отчетную дату составила </w:t>
      </w:r>
      <w:r>
        <w:rPr>
          <w:b w:val="1"/>
          <w:sz w:val="28"/>
        </w:rPr>
        <w:t xml:space="preserve">56 043,71 </w:t>
      </w:r>
      <w:r>
        <w:rPr>
          <w:sz w:val="28"/>
        </w:rPr>
        <w:t xml:space="preserve">руб. Показатель выполнен на </w:t>
      </w:r>
      <w:r>
        <w:rPr>
          <w:b w:val="1"/>
          <w:sz w:val="28"/>
        </w:rPr>
        <w:t>101,1</w:t>
      </w:r>
      <w:r>
        <w:rPr>
          <w:sz w:val="28"/>
        </w:rPr>
        <w:t>%.</w:t>
      </w:r>
    </w:p>
    <w:p w14:paraId="18000000">
      <w:pPr>
        <w:widowControl w:val="1"/>
        <w:ind w:firstLine="567"/>
        <w:jc w:val="both"/>
        <w:rPr>
          <w:b w:val="1"/>
          <w:sz w:val="28"/>
        </w:rPr>
      </w:pPr>
      <w:r>
        <w:rPr>
          <w:b w:val="1"/>
          <w:sz w:val="28"/>
        </w:rPr>
        <w:t xml:space="preserve">        </w:t>
      </w:r>
    </w:p>
    <w:p w14:paraId="19000000">
      <w:pPr>
        <w:widowControl w:val="1"/>
        <w:ind w:firstLine="567"/>
        <w:jc w:val="both"/>
        <w:rPr>
          <w:b w:val="1"/>
          <w:sz w:val="28"/>
        </w:rPr>
      </w:pPr>
      <w:r>
        <w:rPr>
          <w:b w:val="1"/>
          <w:sz w:val="28"/>
        </w:rPr>
        <w:t xml:space="preserve"> З</w:t>
      </w:r>
      <w:r>
        <w:rPr>
          <w:b w:val="1"/>
          <w:sz w:val="28"/>
        </w:rPr>
        <w:t>аработн</w:t>
      </w:r>
      <w:r>
        <w:rPr>
          <w:b w:val="1"/>
          <w:sz w:val="28"/>
        </w:rPr>
        <w:t>ая</w:t>
      </w:r>
      <w:r>
        <w:rPr>
          <w:b w:val="1"/>
          <w:sz w:val="28"/>
        </w:rPr>
        <w:t xml:space="preserve"> плат</w:t>
      </w:r>
      <w:r>
        <w:rPr>
          <w:b w:val="1"/>
          <w:sz w:val="28"/>
        </w:rPr>
        <w:t>а</w:t>
      </w:r>
      <w:r>
        <w:rPr>
          <w:b w:val="1"/>
          <w:sz w:val="28"/>
        </w:rPr>
        <w:t xml:space="preserve"> работников учреждений культуры</w:t>
      </w:r>
    </w:p>
    <w:p w14:paraId="1A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В соответствии с Указом Президента от 07.05.2012 № 597 «О мерах по реализации государственной социальной политики» и согласно пункту 9 постановления Правительства Ростовской области от 06.06.2022 № 498 «О внесении изменений в постановление Правительства Ростовской области от 23.12.2019 № 961» целевой показатель на 202</w:t>
      </w:r>
      <w:r>
        <w:rPr>
          <w:sz w:val="28"/>
        </w:rPr>
        <w:t>5</w:t>
      </w:r>
      <w:r>
        <w:rPr>
          <w:sz w:val="28"/>
        </w:rPr>
        <w:t xml:space="preserve"> г.  по заработной плате педагогических работников дошкольных образовательных учреждений составляет </w:t>
      </w:r>
      <w:r>
        <w:rPr>
          <w:b w:val="1"/>
          <w:sz w:val="28"/>
        </w:rPr>
        <w:t>46</w:t>
      </w:r>
      <w:r>
        <w:rPr>
          <w:b w:val="1"/>
          <w:sz w:val="28"/>
        </w:rPr>
        <w:t> 979,0</w:t>
      </w:r>
      <w:r>
        <w:rPr>
          <w:sz w:val="28"/>
        </w:rPr>
        <w:t xml:space="preserve"> </w:t>
      </w:r>
      <w:r>
        <w:rPr>
          <w:sz w:val="28"/>
        </w:rPr>
        <w:t>рублей.</w:t>
      </w:r>
    </w:p>
    <w:p w14:paraId="1B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Фактическая средняя заработная плата </w:t>
      </w:r>
      <w:r>
        <w:rPr>
          <w:sz w:val="28"/>
        </w:rPr>
        <w:t xml:space="preserve">работников учреждений культуры составила </w:t>
      </w:r>
      <w:r>
        <w:rPr>
          <w:b w:val="1"/>
          <w:sz w:val="28"/>
        </w:rPr>
        <w:t>48</w:t>
      </w:r>
      <w:r>
        <w:rPr>
          <w:b w:val="1"/>
          <w:sz w:val="28"/>
        </w:rPr>
        <w:t> 377,2</w:t>
      </w:r>
      <w:r>
        <w:rPr>
          <w:sz w:val="28"/>
        </w:rPr>
        <w:t xml:space="preserve"> руб.</w:t>
      </w:r>
      <w:r>
        <w:rPr>
          <w:sz w:val="28"/>
        </w:rPr>
        <w:t xml:space="preserve"> </w:t>
      </w:r>
      <w:r>
        <w:rPr>
          <w:sz w:val="28"/>
        </w:rPr>
        <w:t xml:space="preserve">Показатель выполнен на </w:t>
      </w:r>
      <w:r>
        <w:rPr>
          <w:b w:val="1"/>
          <w:sz w:val="28"/>
        </w:rPr>
        <w:t>103,0</w:t>
      </w:r>
      <w:r>
        <w:rPr>
          <w:b w:val="1"/>
          <w:sz w:val="28"/>
        </w:rPr>
        <w:t>%.</w:t>
      </w:r>
      <w:r>
        <w:rPr>
          <w:sz w:val="28"/>
        </w:rPr>
        <w:t xml:space="preserve"> </w:t>
      </w:r>
    </w:p>
    <w:p w14:paraId="1C000000">
      <w:pPr>
        <w:widowControl w:val="1"/>
        <w:ind w:firstLine="567"/>
        <w:jc w:val="both"/>
        <w:rPr>
          <w:b w:val="1"/>
          <w:sz w:val="28"/>
        </w:rPr>
      </w:pPr>
      <w:r>
        <w:rPr>
          <w:b w:val="1"/>
          <w:sz w:val="28"/>
        </w:rPr>
        <w:t xml:space="preserve">        </w:t>
      </w:r>
    </w:p>
    <w:p w14:paraId="1D000000">
      <w:pPr>
        <w:widowControl w:val="1"/>
        <w:ind w:firstLine="567"/>
        <w:jc w:val="both"/>
        <w:rPr>
          <w:b w:val="1"/>
          <w:sz w:val="28"/>
        </w:rPr>
      </w:pPr>
      <w:r>
        <w:rPr>
          <w:b w:val="1"/>
          <w:sz w:val="28"/>
        </w:rPr>
        <w:t xml:space="preserve"> З</w:t>
      </w:r>
      <w:r>
        <w:rPr>
          <w:b w:val="1"/>
          <w:sz w:val="28"/>
        </w:rPr>
        <w:t>аработн</w:t>
      </w:r>
      <w:r>
        <w:rPr>
          <w:b w:val="1"/>
          <w:sz w:val="28"/>
        </w:rPr>
        <w:t>ая</w:t>
      </w:r>
      <w:r>
        <w:rPr>
          <w:b w:val="1"/>
          <w:sz w:val="28"/>
        </w:rPr>
        <w:t xml:space="preserve"> плат</w:t>
      </w:r>
      <w:r>
        <w:rPr>
          <w:b w:val="1"/>
          <w:sz w:val="28"/>
        </w:rPr>
        <w:t>а</w:t>
      </w:r>
      <w:r>
        <w:rPr>
          <w:b w:val="1"/>
          <w:sz w:val="28"/>
        </w:rPr>
        <w:t xml:space="preserve"> работников </w:t>
      </w:r>
      <w:r>
        <w:rPr>
          <w:b w:val="1"/>
          <w:sz w:val="28"/>
        </w:rPr>
        <w:t>социального обслуживания</w:t>
      </w:r>
    </w:p>
    <w:p w14:paraId="1E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В соответствии с Указом Президента от 07.05.2012 № 597 «О мерах по реализации государственной социальной политики» и согласно пункту 9 постановления Правительства Ростовской области от 06.06.2022 № 498 «О внесении изменений в постановление Правительства Ростовской области от 23.12.2019 № 961» целевой показатель на 2025 г.  по заработной плате педагогических работников дошкольных образовательных учреждений составляет </w:t>
      </w:r>
      <w:r>
        <w:rPr>
          <w:b w:val="1"/>
          <w:sz w:val="28"/>
        </w:rPr>
        <w:t>46</w:t>
      </w:r>
      <w:r>
        <w:rPr>
          <w:b w:val="1"/>
          <w:sz w:val="28"/>
        </w:rPr>
        <w:t> 979,0</w:t>
      </w:r>
      <w:r>
        <w:rPr>
          <w:sz w:val="28"/>
        </w:rPr>
        <w:t xml:space="preserve"> рублей.</w:t>
      </w:r>
    </w:p>
    <w:p w14:paraId="1F000000">
      <w:pPr>
        <w:widowControl w:val="1"/>
        <w:ind w:firstLine="567"/>
        <w:jc w:val="both"/>
        <w:rPr>
          <w:b w:val="1"/>
          <w:color w:val="000000"/>
          <w:sz w:val="28"/>
        </w:rPr>
      </w:pPr>
      <w:r>
        <w:rPr>
          <w:sz w:val="28"/>
        </w:rPr>
        <w:t xml:space="preserve">Фактическая средняя заработная плата </w:t>
      </w:r>
      <w:r>
        <w:rPr>
          <w:sz w:val="28"/>
        </w:rPr>
        <w:t xml:space="preserve">работников учреждений социального обслуживания </w:t>
      </w:r>
      <w:r>
        <w:rPr>
          <w:b w:val="1"/>
          <w:sz w:val="28"/>
        </w:rPr>
        <w:t>46 </w:t>
      </w:r>
      <w:r>
        <w:rPr>
          <w:b w:val="1"/>
          <w:sz w:val="28"/>
        </w:rPr>
        <w:t>979,</w:t>
      </w:r>
      <w:r>
        <w:rPr>
          <w:b w:val="1"/>
          <w:sz w:val="28"/>
        </w:rPr>
        <w:t xml:space="preserve"> </w:t>
      </w:r>
      <w:r>
        <w:rPr>
          <w:sz w:val="28"/>
        </w:rPr>
        <w:t xml:space="preserve">руб. </w:t>
      </w:r>
      <w:r>
        <w:rPr>
          <w:sz w:val="28"/>
        </w:rPr>
        <w:t xml:space="preserve">Показатель выполнен на </w:t>
      </w:r>
      <w:r>
        <w:rPr>
          <w:b w:val="1"/>
          <w:color w:val="000000"/>
          <w:sz w:val="28"/>
        </w:rPr>
        <w:t>10</w:t>
      </w:r>
      <w:r>
        <w:rPr>
          <w:b w:val="1"/>
          <w:color w:val="000000"/>
          <w:sz w:val="28"/>
        </w:rPr>
        <w:t>0</w:t>
      </w:r>
      <w:r>
        <w:rPr>
          <w:b w:val="1"/>
          <w:color w:val="000000"/>
          <w:sz w:val="28"/>
        </w:rPr>
        <w:t>,</w:t>
      </w:r>
      <w:r>
        <w:rPr>
          <w:b w:val="1"/>
          <w:color w:val="000000"/>
          <w:sz w:val="28"/>
        </w:rPr>
        <w:t>0</w:t>
      </w:r>
      <w:r>
        <w:rPr>
          <w:b w:val="1"/>
          <w:color w:val="000000"/>
          <w:sz w:val="28"/>
        </w:rPr>
        <w:t>%.</w:t>
      </w:r>
    </w:p>
    <w:p w14:paraId="20000000">
      <w:pPr>
        <w:widowControl w:val="1"/>
        <w:spacing w:after="0" w:line="240" w:lineRule="auto"/>
        <w:ind w:firstLine="567" w:left="0"/>
        <w:contextualSpacing w:val="1"/>
        <w:jc w:val="center"/>
        <w:rPr>
          <w:rFonts w:ascii="Times New Roman" w:hAnsi="Times New Roman"/>
          <w:b w:val="1"/>
          <w:color w:val="000000"/>
          <w:sz w:val="28"/>
          <w:highlight w:val="yellow"/>
        </w:rPr>
      </w:pPr>
    </w:p>
    <w:p w14:paraId="21000000">
      <w:pPr>
        <w:widowControl w:val="1"/>
        <w:spacing w:after="0" w:line="240" w:lineRule="auto"/>
        <w:ind w:firstLine="567" w:left="0"/>
        <w:contextualSpacing w:val="1"/>
        <w:jc w:val="center"/>
        <w:rPr>
          <w:rFonts w:ascii="Times New Roman" w:hAnsi="Times New Roman"/>
          <w:b w:val="1"/>
          <w:color w:themeColor="text1" w:val="000000"/>
          <w:spacing w:val="2"/>
          <w:sz w:val="28"/>
          <w:highlight w:val="white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 xml:space="preserve">Указ Президента Российской </w:t>
      </w:r>
      <w:r>
        <w:rPr>
          <w:rFonts w:ascii="Times New Roman" w:hAnsi="Times New Roman"/>
          <w:b w:val="1"/>
          <w:color w:themeColor="text1" w:val="000000"/>
          <w:spacing w:val="2"/>
          <w:sz w:val="28"/>
          <w:highlight w:val="white"/>
        </w:rPr>
        <w:t>Федерации от 07.05.2012 № 606 «О мерах по реализации демографической политики Российской Федерации»</w:t>
      </w:r>
    </w:p>
    <w:p w14:paraId="22000000">
      <w:pPr>
        <w:widowControl w:val="1"/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b w:val="1"/>
          <w:color w:themeColor="text1" w:val="000000"/>
          <w:spacing w:val="2"/>
          <w:sz w:val="28"/>
          <w:highlight w:val="white"/>
        </w:rPr>
      </w:pPr>
    </w:p>
    <w:p w14:paraId="23000000">
      <w:pPr>
        <w:widowControl w:val="1"/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b w:val="1"/>
          <w:color w:themeColor="text1" w:val="000000"/>
          <w:spacing w:val="2"/>
          <w:sz w:val="28"/>
          <w:highlight w:val="white"/>
        </w:rPr>
      </w:pPr>
      <w:r>
        <w:rPr>
          <w:sz w:val="28"/>
        </w:rPr>
        <w:t>В Красносулинском районе за период с 01.01.2025г. по 31.12.2025г. осуществлялась работа по назначению ежемесячной денежной выплаты на третьего или последующих детей (далее ЕДВ на 3-го или последующих детей) во взаимодействии таких служб, как органы ЗАГС, поликлиника, образовательные учреждения, Администрации городских и сельских поселений Красносулинского района, МАУ «МФЦ  Красносулинского района» и Центры удаленного доступа Красносулинского района.</w:t>
      </w:r>
    </w:p>
    <w:p w14:paraId="24000000">
      <w:pPr>
        <w:widowControl w:val="1"/>
        <w:ind w:firstLine="680"/>
        <w:jc w:val="both"/>
        <w:rPr>
          <w:sz w:val="28"/>
        </w:rPr>
      </w:pPr>
      <w:r>
        <w:rPr>
          <w:sz w:val="28"/>
        </w:rPr>
        <w:t>В соответствии со ст. 1 Областного закона от 29.12.2025г. № 407-ЗС, Областной закон от 22.06.2012 г. № 882-ЗС « О ежемесячной денежной выплате на третьего ребенка или последующих детей гражданам РФ, проживающим на территории РО» с 01.01.2026г. утратил силу.</w:t>
      </w:r>
    </w:p>
    <w:p w14:paraId="25000000">
      <w:pPr>
        <w:widowControl w:val="1"/>
        <w:ind w:firstLine="680"/>
        <w:jc w:val="both"/>
        <w:rPr>
          <w:sz w:val="28"/>
        </w:rPr>
      </w:pPr>
      <w:r>
        <w:rPr>
          <w:b w:val="1"/>
          <w:sz w:val="28"/>
        </w:rPr>
        <w:t>С 01.01.2023г. введено новое «Единое пособие»</w:t>
      </w:r>
      <w:r>
        <w:rPr>
          <w:sz w:val="28"/>
        </w:rPr>
        <w:t>, объединяющее некоторые виды пособий и выплат на детей, включая ЕДВ на 3-го или последующего ребенка. Единое пособие назначается и выплачивается СФР малоимущим семьям, на детей от 0 до 17 лет.</w:t>
      </w:r>
    </w:p>
    <w:p w14:paraId="26000000">
      <w:pPr>
        <w:widowControl w:val="1"/>
        <w:spacing w:line="276" w:lineRule="auto"/>
        <w:ind w:firstLine="680"/>
        <w:jc w:val="both"/>
        <w:rPr>
          <w:sz w:val="28"/>
        </w:rPr>
      </w:pPr>
      <w:r>
        <w:rPr>
          <w:sz w:val="28"/>
        </w:rPr>
        <w:t xml:space="preserve">Право на выплату ЕДВ на 3-го или последующего ребенка сохранялось только на детей, родившихся до 31.12.2022г. и выплачивалось по 31.12.2025г. Перерегистрацию указанной выплаты заявители могут пройти до исполнения </w:t>
      </w:r>
      <w:r>
        <w:rPr>
          <w:sz w:val="28"/>
        </w:rPr>
        <w:t xml:space="preserve">3-х летнего возраста ребенка, до 31.12.2025г.   В </w:t>
      </w:r>
      <w:r>
        <w:rPr>
          <w:sz w:val="28"/>
        </w:rPr>
        <w:t>связи</w:t>
      </w:r>
      <w:r>
        <w:rPr>
          <w:sz w:val="28"/>
        </w:rPr>
        <w:t xml:space="preserve">  с чем  детям, рожденным с 01.01.2023г. выплата ЕДВ на 3-го или последующего ребенка в УСЗН Красносулинского района не осуществляется.    </w:t>
      </w:r>
    </w:p>
    <w:p w14:paraId="27000000">
      <w:pPr>
        <w:widowControl w:val="1"/>
        <w:spacing w:line="276" w:lineRule="auto"/>
        <w:ind w:firstLine="680"/>
        <w:jc w:val="both"/>
        <w:rPr>
          <w:sz w:val="28"/>
        </w:rPr>
      </w:pPr>
      <w:r>
        <w:rPr>
          <w:sz w:val="28"/>
        </w:rPr>
        <w:t>Согласно сведениям ОЗАГС, в Красносулинском районе после 31.12.2012г. всего родились – 1677</w:t>
      </w:r>
      <w:r>
        <w:rPr>
          <w:color w:val="000000"/>
          <w:sz w:val="28"/>
        </w:rPr>
        <w:t xml:space="preserve"> ребенка</w:t>
      </w:r>
      <w:r>
        <w:rPr>
          <w:sz w:val="28"/>
        </w:rPr>
        <w:t xml:space="preserve">, которые являются в семье третьими или последующими: </w:t>
      </w:r>
    </w:p>
    <w:p w14:paraId="28000000">
      <w:pPr>
        <w:widowControl w:val="1"/>
        <w:spacing w:line="276" w:lineRule="auto"/>
        <w:ind/>
        <w:jc w:val="both"/>
        <w:rPr>
          <w:sz w:val="28"/>
        </w:rPr>
      </w:pPr>
      <w:r>
        <w:rPr>
          <w:sz w:val="28"/>
        </w:rPr>
        <w:t>- 154 ребенка родились в 2013 году;</w:t>
      </w:r>
    </w:p>
    <w:p w14:paraId="29000000">
      <w:pPr>
        <w:widowControl w:val="1"/>
        <w:spacing w:line="276" w:lineRule="auto"/>
        <w:ind/>
        <w:jc w:val="both"/>
        <w:rPr>
          <w:sz w:val="28"/>
        </w:rPr>
      </w:pPr>
      <w:r>
        <w:rPr>
          <w:sz w:val="28"/>
        </w:rPr>
        <w:t>- 153 ребенка родились в 2014 году;</w:t>
      </w:r>
    </w:p>
    <w:p w14:paraId="2A000000">
      <w:pPr>
        <w:widowControl w:val="1"/>
        <w:spacing w:line="276" w:lineRule="auto"/>
        <w:ind/>
        <w:jc w:val="both"/>
        <w:rPr>
          <w:sz w:val="28"/>
        </w:rPr>
      </w:pPr>
      <w:r>
        <w:rPr>
          <w:sz w:val="28"/>
        </w:rPr>
        <w:t>- 149 детей родились в 2015 году;</w:t>
      </w:r>
    </w:p>
    <w:p w14:paraId="2B000000">
      <w:pPr>
        <w:widowControl w:val="1"/>
        <w:spacing w:line="276" w:lineRule="auto"/>
        <w:ind/>
        <w:jc w:val="both"/>
        <w:rPr>
          <w:sz w:val="28"/>
        </w:rPr>
      </w:pPr>
      <w:r>
        <w:rPr>
          <w:sz w:val="28"/>
        </w:rPr>
        <w:t xml:space="preserve">- 145 детей родились в 2016 году; </w:t>
      </w:r>
    </w:p>
    <w:p w14:paraId="2C000000">
      <w:pPr>
        <w:widowControl w:val="1"/>
        <w:spacing w:line="276" w:lineRule="auto"/>
        <w:ind/>
        <w:jc w:val="both"/>
        <w:rPr>
          <w:sz w:val="28"/>
        </w:rPr>
      </w:pPr>
      <w:r>
        <w:rPr>
          <w:sz w:val="28"/>
        </w:rPr>
        <w:t>- 146 детей родились в 2017 году;</w:t>
      </w:r>
    </w:p>
    <w:p w14:paraId="2D000000">
      <w:pPr>
        <w:widowControl w:val="1"/>
        <w:spacing w:line="276" w:lineRule="auto"/>
        <w:ind/>
        <w:jc w:val="both"/>
        <w:rPr>
          <w:sz w:val="28"/>
        </w:rPr>
      </w:pPr>
      <w:r>
        <w:rPr>
          <w:sz w:val="28"/>
        </w:rPr>
        <w:t>- 138</w:t>
      </w:r>
      <w:r>
        <w:rPr>
          <w:color w:val="FF0000"/>
          <w:sz w:val="28"/>
        </w:rPr>
        <w:t xml:space="preserve"> </w:t>
      </w:r>
      <w:r>
        <w:rPr>
          <w:sz w:val="28"/>
        </w:rPr>
        <w:t>детей родились в 2018 году;</w:t>
      </w:r>
    </w:p>
    <w:p w14:paraId="2E000000">
      <w:pPr>
        <w:widowControl w:val="1"/>
        <w:spacing w:line="276" w:lineRule="auto"/>
        <w:ind/>
        <w:jc w:val="both"/>
        <w:rPr>
          <w:sz w:val="28"/>
        </w:rPr>
      </w:pPr>
      <w:r>
        <w:rPr>
          <w:sz w:val="28"/>
        </w:rPr>
        <w:t>- 109 детей родились в 2019 году;</w:t>
      </w:r>
    </w:p>
    <w:p w14:paraId="2F000000">
      <w:pPr>
        <w:widowControl w:val="1"/>
        <w:spacing w:line="276" w:lineRule="auto"/>
        <w:ind/>
        <w:jc w:val="both"/>
        <w:rPr>
          <w:sz w:val="28"/>
        </w:rPr>
      </w:pPr>
      <w:r>
        <w:rPr>
          <w:sz w:val="28"/>
        </w:rPr>
        <w:t>- 116 детей родились в 2020 году;</w:t>
      </w:r>
    </w:p>
    <w:p w14:paraId="30000000">
      <w:pPr>
        <w:widowControl w:val="1"/>
        <w:spacing w:line="276" w:lineRule="auto"/>
        <w:ind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color w:val="000000"/>
          <w:sz w:val="28"/>
        </w:rPr>
        <w:t>133 ребенка</w:t>
      </w:r>
      <w:r>
        <w:rPr>
          <w:sz w:val="28"/>
        </w:rPr>
        <w:t xml:space="preserve"> родились в 2021 году;</w:t>
      </w:r>
    </w:p>
    <w:p w14:paraId="31000000">
      <w:pPr>
        <w:widowControl w:val="1"/>
        <w:spacing w:line="276" w:lineRule="auto"/>
        <w:ind/>
        <w:jc w:val="both"/>
        <w:rPr>
          <w:sz w:val="28"/>
        </w:rPr>
      </w:pPr>
      <w:r>
        <w:rPr>
          <w:sz w:val="28"/>
        </w:rPr>
        <w:t>- 110 детей родились в 2022 году;</w:t>
      </w:r>
    </w:p>
    <w:p w14:paraId="32000000">
      <w:pPr>
        <w:widowControl w:val="1"/>
        <w:spacing w:line="276" w:lineRule="auto"/>
        <w:ind/>
        <w:jc w:val="both"/>
        <w:rPr>
          <w:sz w:val="28"/>
        </w:rPr>
      </w:pPr>
      <w:r>
        <w:rPr>
          <w:color w:val="000000"/>
          <w:sz w:val="28"/>
        </w:rPr>
        <w:t>- 110 детей</w:t>
      </w:r>
      <w:r>
        <w:rPr>
          <w:sz w:val="28"/>
        </w:rPr>
        <w:t xml:space="preserve"> родились в 2023году;</w:t>
      </w:r>
    </w:p>
    <w:p w14:paraId="33000000">
      <w:pPr>
        <w:widowControl w:val="1"/>
        <w:spacing w:line="276" w:lineRule="auto"/>
        <w:ind/>
        <w:jc w:val="both"/>
        <w:rPr>
          <w:sz w:val="28"/>
        </w:rPr>
      </w:pPr>
      <w:r>
        <w:rPr>
          <w:sz w:val="28"/>
        </w:rPr>
        <w:t>- 118 детей</w:t>
      </w:r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родились</w:t>
      </w:r>
      <w:r>
        <w:rPr>
          <w:color w:val="FF0000"/>
          <w:sz w:val="28"/>
        </w:rPr>
        <w:t xml:space="preserve"> </w:t>
      </w:r>
      <w:r>
        <w:rPr>
          <w:sz w:val="28"/>
        </w:rPr>
        <w:t>в 2024 году;</w:t>
      </w:r>
    </w:p>
    <w:p w14:paraId="34000000">
      <w:pPr>
        <w:widowControl w:val="1"/>
        <w:spacing w:line="276" w:lineRule="auto"/>
        <w:ind/>
        <w:jc w:val="both"/>
        <w:rPr>
          <w:sz w:val="28"/>
        </w:rPr>
      </w:pPr>
      <w:r>
        <w:rPr>
          <w:sz w:val="28"/>
        </w:rPr>
        <w:t>- 96 детей родились в 2025 году.</w:t>
      </w:r>
    </w:p>
    <w:p w14:paraId="35000000">
      <w:pPr>
        <w:widowControl w:val="1"/>
        <w:spacing w:line="276" w:lineRule="auto"/>
        <w:ind w:firstLine="680"/>
        <w:jc w:val="both"/>
        <w:rPr>
          <w:color w:val="000000"/>
          <w:sz w:val="28"/>
        </w:rPr>
      </w:pPr>
      <w:r>
        <w:rPr>
          <w:sz w:val="28"/>
        </w:rPr>
        <w:t>Получателями ЕДВ на 3-го или последующих детей за 2025г. являлись  16 семей, имеющих 16 третьих или последующих детей.</w:t>
      </w:r>
      <w:r>
        <w:rPr>
          <w:color w:val="000000"/>
          <w:sz w:val="28"/>
        </w:rPr>
        <w:t xml:space="preserve">     </w:t>
      </w:r>
    </w:p>
    <w:p w14:paraId="36000000">
      <w:pPr>
        <w:widowControl w:val="1"/>
        <w:spacing w:line="276" w:lineRule="auto"/>
        <w:ind w:firstLine="68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 окончании срока назначения (иждивения) </w:t>
      </w:r>
      <w:r>
        <w:rPr>
          <w:sz w:val="28"/>
        </w:rPr>
        <w:t>ЕДВ на 3-го или последующих детей, р</w:t>
      </w:r>
      <w:r>
        <w:rPr>
          <w:color w:val="000000"/>
          <w:sz w:val="28"/>
        </w:rPr>
        <w:t xml:space="preserve">одителям предлагается оформить ежемесячную денежную выплату на детей из многодетных семей. </w:t>
      </w:r>
    </w:p>
    <w:p w14:paraId="37000000">
      <w:pPr>
        <w:widowControl w:val="1"/>
        <w:spacing w:line="276" w:lineRule="auto"/>
        <w:ind w:firstLine="68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 состоянию на 01.01.2026 года в УСЗН Красносулинского района состоит на учете и получает выплату </w:t>
      </w:r>
      <w:r>
        <w:rPr>
          <w:color w:val="000000"/>
          <w:sz w:val="28"/>
        </w:rPr>
        <w:t>876</w:t>
      </w:r>
      <w:r>
        <w:rPr>
          <w:color w:val="000000"/>
          <w:sz w:val="28"/>
        </w:rPr>
        <w:t xml:space="preserve"> многодетных семей. Кроме этого многодетным семьям предоставляется льгота в виде компенсации по оплате ЖКУ.</w:t>
      </w:r>
    </w:p>
    <w:p w14:paraId="38000000">
      <w:pPr>
        <w:widowControl w:val="1"/>
        <w:spacing w:line="276" w:lineRule="auto"/>
        <w:ind w:firstLine="680"/>
        <w:jc w:val="both"/>
        <w:rPr>
          <w:color w:val="000000"/>
          <w:sz w:val="28"/>
        </w:rPr>
      </w:pPr>
      <w:r>
        <w:rPr>
          <w:color w:val="000000"/>
          <w:sz w:val="28"/>
        </w:rPr>
        <w:t>Кроме мер социальной поддержки предоставляемых УСЗН Красносулинского района в денежном выражении, многодетным семьям в целях реализации Указа Президента РФ от 23.01.2024 № 63 «О мерах социальной поддержки многодетных семей» производится выдача удостоверений, подтверждающих статус многодетной семьи в РФ.</w:t>
      </w:r>
      <w:r>
        <w:rPr>
          <w:sz w:val="28"/>
        </w:rPr>
        <w:t xml:space="preserve">   </w:t>
      </w:r>
    </w:p>
    <w:p w14:paraId="39000000">
      <w:pPr>
        <w:widowControl w:val="1"/>
        <w:spacing w:line="276" w:lineRule="auto"/>
        <w:ind w:firstLine="680"/>
        <w:jc w:val="both"/>
        <w:rPr>
          <w:color w:val="000000"/>
          <w:sz w:val="28"/>
        </w:rPr>
      </w:pPr>
      <w:r>
        <w:rPr>
          <w:sz w:val="28"/>
        </w:rPr>
        <w:t xml:space="preserve">По состоянию на 01.01.2026г. многодетным семьям выдано - 211 удостоверений.  </w:t>
      </w:r>
    </w:p>
    <w:p w14:paraId="3A000000">
      <w:pPr>
        <w:widowControl w:val="1"/>
        <w:spacing w:line="276" w:lineRule="auto"/>
        <w:ind/>
        <w:jc w:val="both"/>
        <w:rPr>
          <w:sz w:val="28"/>
        </w:rPr>
      </w:pPr>
      <w:r>
        <w:rPr>
          <w:sz w:val="28"/>
        </w:rPr>
        <w:t xml:space="preserve">        Все меры социальной поддержки многодетных семей, предоставляются в УСЗН Красносулинского района в полном объеме.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2026-04-10T07:07:27Z</dcterms:created>
  <dcterms:modified xsi:type="dcterms:W3CDTF">2026-04-13T11:39:11Z</dcterms:modified>
</cp:coreProperties>
</file>