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850" w:right="57" w:firstLine="283"/>
        <w:jc w:val="center"/>
        <w:rPr>
          <w:sz w:val="28"/>
        </w:rPr>
      </w:pPr>
      <w:r>
        <w:rPr>
          <w:sz w:val="28"/>
        </w:rPr>
        <w:t xml:space="preserve">            </w:t>
      </w:r>
    </w:p>
    <w:p>
      <w:pPr>
        <w:pStyle w:val="Normal"/>
        <w:ind w:left="-850" w:right="57" w:firstLine="283"/>
        <w:jc w:val="center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>РОССИЙСКАЯ ФЕДЕРАЦИЯ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РОСТОВСКАЯ ОБЛАСТЬ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МУНИЦИПАЛЬНОЕ ОБРАЗОВАНИЕ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«КРАСНОСУЛИНСКИЙ РАЙОН»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АДМИНИСТРАЦИЯ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КРАСНОСУЛИНСКОГО РАЙОНА</w:t>
      </w:r>
    </w:p>
    <w:p>
      <w:pPr>
        <w:pStyle w:val="Normal"/>
        <w:jc w:val="center"/>
        <w:rPr>
          <w:spacing w:val="30"/>
          <w:sz w:val="28"/>
        </w:rPr>
      </w:pPr>
      <w:r>
        <w:rPr>
          <w:spacing w:val="30"/>
          <w:sz w:val="28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center"/>
        <w:outlineLvl w:val="0"/>
        <w:rPr>
          <w:sz w:val="28"/>
        </w:rPr>
      </w:pPr>
      <w:r>
        <w:rPr>
          <w:b w:val="false"/>
          <w:sz w:val="28"/>
        </w:rPr>
        <w:t>ПОСТАНОВЛЕНИЕ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sz w:val="28"/>
          <w:u w:val="single"/>
        </w:rPr>
      </w:pPr>
      <w:r>
        <w:rPr>
          <w:sz w:val="28"/>
        </w:rPr>
        <w:t>от</w:t>
      </w:r>
      <w:r>
        <w:rPr>
          <w:sz w:val="28"/>
          <w:u w:val="single"/>
        </w:rPr>
        <w:t xml:space="preserve"> 27.10.2022</w:t>
      </w:r>
      <w:r>
        <w:rPr>
          <w:sz w:val="28"/>
        </w:rPr>
        <w:t xml:space="preserve"> № </w:t>
      </w:r>
      <w:r>
        <w:rPr>
          <w:sz w:val="28"/>
          <w:u w:val="single"/>
        </w:rPr>
        <w:t>1585</w:t>
      </w:r>
    </w:p>
    <w:p>
      <w:pPr>
        <w:pStyle w:val="Normal"/>
        <w:jc w:val="center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г. Красный Сулин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left="1843" w:right="2126" w:hanging="0"/>
        <w:jc w:val="center"/>
        <w:rPr>
          <w:sz w:val="28"/>
        </w:rPr>
      </w:pPr>
      <w:r>
        <w:rPr>
          <w:sz w:val="28"/>
        </w:rPr>
        <w:t>Об утверждении проекта планировки и межевания территории</w:t>
      </w:r>
    </w:p>
    <w:p>
      <w:pPr>
        <w:pStyle w:val="Normal"/>
        <w:ind w:left="1843" w:right="2126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left="0" w:right="0" w:firstLine="709"/>
        <w:contextualSpacing/>
        <w:jc w:val="both"/>
        <w:rPr>
          <w:sz w:val="28"/>
        </w:rPr>
      </w:pPr>
      <w:r>
        <w:rPr>
          <w:sz w:val="28"/>
        </w:rPr>
        <w:t xml:space="preserve">В соответствии со статьей 45 Градостроительного кодекса РФ, постановлением Правительства РФ от 12.05.2017 № 564 «Об утверждении Положения о составе и содержании проектов планировки и межевания территории, предусматривающих размещение одного или нескольких линейных объектов», а также постановлением Собрания депутатов  Красносулинского района от 05.09.2022 №12 «О назначении публичных слушаний по проекту планировки и межевания территории по объекту: </w:t>
      </w:r>
      <w:r>
        <w:rPr>
          <w:spacing w:val="-4"/>
          <w:sz w:val="28"/>
        </w:rPr>
        <w:t>«Строительство очистных сооружений канализации г.Зверево</w:t>
      </w:r>
      <w:r>
        <w:rPr>
          <w:rFonts w:ascii="Liberation Serif" w:hAnsi="Liberation Serif"/>
          <w:spacing w:val="-4"/>
          <w:sz w:val="28"/>
        </w:rPr>
        <w:t>»</w:t>
      </w:r>
      <w:r>
        <w:rPr>
          <w:sz w:val="28"/>
        </w:rPr>
        <w:t xml:space="preserve">, учитывая результаты публичных слушаний, оформленные заключением о проведении публичных слушаний от 06.10.2022, руководствуясь статьей </w:t>
      </w:r>
      <w:r>
        <w:rPr>
          <w:sz w:val="28"/>
          <w:highlight w:val="yellow"/>
        </w:rPr>
        <w:t>3</w:t>
      </w:r>
      <w:r>
        <w:rPr>
          <w:sz w:val="28"/>
          <w:highlight w:val="yellow"/>
        </w:rPr>
        <w:t>9</w:t>
      </w:r>
      <w:r>
        <w:rPr>
          <w:sz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>
      <w:pPr>
        <w:pStyle w:val="Normal"/>
        <w:tabs>
          <w:tab w:val="clear" w:pos="720"/>
          <w:tab w:val="left" w:pos="1740" w:leader="none"/>
        </w:tabs>
        <w:spacing w:before="0" w:after="0"/>
        <w:ind w:left="0" w:right="0" w:firstLine="709"/>
        <w:contextualSpacing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1740" w:leader="none"/>
        </w:tabs>
        <w:spacing w:before="0" w:after="0"/>
        <w:ind w:left="0" w:right="0" w:firstLine="709"/>
        <w:contextualSpacing/>
        <w:jc w:val="center"/>
        <w:rPr>
          <w:sz w:val="28"/>
        </w:rPr>
      </w:pPr>
      <w:r>
        <w:rPr>
          <w:sz w:val="28"/>
        </w:rPr>
        <w:t>ПОСТАНОВЛЯЕТ:</w:t>
      </w:r>
    </w:p>
    <w:p>
      <w:pPr>
        <w:pStyle w:val="Normal"/>
        <w:tabs>
          <w:tab w:val="clear" w:pos="720"/>
          <w:tab w:val="left" w:pos="1740" w:leader="none"/>
        </w:tabs>
        <w:spacing w:before="0" w:after="0"/>
        <w:ind w:left="0" w:right="0" w:firstLine="709"/>
        <w:contextualSpacing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left="0" w:right="0" w:firstLine="709"/>
        <w:contextualSpacing/>
        <w:jc w:val="both"/>
        <w:rPr>
          <w:sz w:val="28"/>
        </w:rPr>
      </w:pPr>
      <w:r>
        <w:rPr>
          <w:sz w:val="28"/>
        </w:rPr>
        <w:t>1. Утвердить проект планировки и межевания территории для размещения объекта</w:t>
      </w:r>
      <w:r>
        <w:rPr>
          <w:spacing w:val="-4"/>
          <w:sz w:val="28"/>
        </w:rPr>
        <w:t xml:space="preserve"> «Строительство очистных сооружений канализации г.Зверево</w:t>
      </w:r>
      <w:r>
        <w:rPr>
          <w:rFonts w:ascii="Liberation Serif" w:hAnsi="Liberation Serif"/>
          <w:spacing w:val="-4"/>
          <w:sz w:val="28"/>
        </w:rPr>
        <w:t xml:space="preserve">» </w:t>
      </w:r>
      <w:r>
        <w:rPr>
          <w:sz w:val="28"/>
          <w:highlight w:val="white"/>
        </w:rPr>
        <w:t>в следующем составе:</w:t>
      </w:r>
    </w:p>
    <w:p>
      <w:pPr>
        <w:pStyle w:val="Normal"/>
        <w:spacing w:before="0" w:after="0"/>
        <w:ind w:left="0" w:right="0" w:firstLine="709"/>
        <w:contextualSpacing/>
        <w:jc w:val="both"/>
        <w:rPr>
          <w:sz w:val="28"/>
        </w:rPr>
      </w:pPr>
      <w:r>
        <w:rPr>
          <w:sz w:val="28"/>
          <w:highlight w:val="white"/>
        </w:rPr>
        <w:t>1.1. Раздел «Проект планировки территории. Графическая часть» согласно приложению № 1 к настоящему постановлению.</w:t>
      </w:r>
    </w:p>
    <w:p>
      <w:pPr>
        <w:pStyle w:val="Normal"/>
        <w:ind w:left="0" w:right="0" w:firstLine="737"/>
        <w:jc w:val="both"/>
        <w:rPr>
          <w:sz w:val="28"/>
        </w:rPr>
      </w:pPr>
      <w:r>
        <w:rPr>
          <w:sz w:val="28"/>
          <w:highlight w:val="white"/>
        </w:rPr>
        <w:t>1.2. Раздел «Положение о размещении линейного объекта» согласно приложению № 2 к настоящему постановлению.</w:t>
      </w:r>
    </w:p>
    <w:p>
      <w:pPr>
        <w:pStyle w:val="Normal"/>
        <w:tabs>
          <w:tab w:val="clear" w:pos="720"/>
          <w:tab w:val="left" w:pos="900" w:leader="none"/>
        </w:tabs>
        <w:ind w:left="0" w:right="0" w:firstLine="737"/>
        <w:jc w:val="both"/>
        <w:rPr>
          <w:sz w:val="28"/>
        </w:rPr>
      </w:pPr>
      <w:r>
        <w:rPr>
          <w:sz w:val="28"/>
          <w:highlight w:val="white"/>
        </w:rPr>
        <w:t xml:space="preserve">2. Утвердить основную часть проекта межевания территории для размещения объекта </w:t>
      </w:r>
      <w:r>
        <w:rPr>
          <w:spacing w:val="-4"/>
          <w:sz w:val="28"/>
        </w:rPr>
        <w:t>«Строительство очистных сооружений канализации г.Зверево</w:t>
      </w:r>
      <w:r>
        <w:rPr>
          <w:rFonts w:ascii="Liberation Serif" w:hAnsi="Liberation Serif"/>
          <w:spacing w:val="-4"/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</w:rPr>
        <w:t>в следующем составе:</w:t>
      </w:r>
    </w:p>
    <w:p>
      <w:pPr>
        <w:pStyle w:val="Normal"/>
        <w:tabs>
          <w:tab w:val="clear" w:pos="720"/>
          <w:tab w:val="left" w:pos="900" w:leader="none"/>
        </w:tabs>
        <w:ind w:left="0" w:right="0" w:firstLine="737"/>
        <w:jc w:val="both"/>
        <w:rPr>
          <w:sz w:val="28"/>
        </w:rPr>
      </w:pPr>
      <w:r>
        <w:rPr>
          <w:sz w:val="28"/>
        </w:rPr>
        <w:t>2.1. Раздел «Проект межевания территории. Графическая часть» согласно приложению № 3 к настоящему постановлению.</w:t>
      </w:r>
    </w:p>
    <w:p>
      <w:pPr>
        <w:pStyle w:val="Normal"/>
        <w:spacing w:before="0" w:after="0"/>
        <w:ind w:left="0" w:right="0" w:firstLine="709"/>
        <w:contextualSpacing/>
        <w:jc w:val="both"/>
        <w:rPr>
          <w:sz w:val="28"/>
        </w:rPr>
      </w:pPr>
      <w:r>
        <w:rPr>
          <w:sz w:val="28"/>
        </w:rPr>
        <w:t>2.2. Раздел «Проект межевания территории. Текстовая часть согласно приложению № 4 к настоящему постановлению.</w:t>
      </w:r>
    </w:p>
    <w:p>
      <w:pPr>
        <w:pStyle w:val="Normal"/>
        <w:tabs>
          <w:tab w:val="clear" w:pos="720"/>
          <w:tab w:val="left" w:pos="900" w:leader="none"/>
        </w:tabs>
        <w:spacing w:before="0" w:after="0"/>
        <w:ind w:left="0" w:right="0" w:firstLine="709"/>
        <w:contextualSpacing/>
        <w:jc w:val="both"/>
        <w:rPr>
          <w:sz w:val="28"/>
        </w:rPr>
      </w:pPr>
      <w:r>
        <w:rPr>
          <w:sz w:val="28"/>
        </w:rPr>
        <w:t>3. Настоящее постановление подлежит официальному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>
      <w:pPr>
        <w:pStyle w:val="Normal"/>
        <w:tabs>
          <w:tab w:val="clear" w:pos="720"/>
          <w:tab w:val="left" w:pos="567" w:leader="none"/>
          <w:tab w:val="left" w:pos="900" w:leader="none"/>
        </w:tabs>
        <w:spacing w:before="0" w:after="0"/>
        <w:ind w:left="0" w:right="0" w:firstLine="709"/>
        <w:contextualSpacing/>
        <w:jc w:val="both"/>
        <w:rPr>
          <w:sz w:val="28"/>
        </w:rPr>
      </w:pPr>
      <w:r>
        <w:rPr>
          <w:sz w:val="28"/>
        </w:rPr>
        <w:t>4. Контроль за исполнением настоящего постановления возложить на главного архитектора Администрации Красносулинского района Бисаинова А.Р.</w:t>
      </w:r>
    </w:p>
    <w:p>
      <w:pPr>
        <w:pStyle w:val="Normal"/>
        <w:tabs>
          <w:tab w:val="clear" w:pos="720"/>
          <w:tab w:val="left" w:pos="567" w:leader="none"/>
          <w:tab w:val="left" w:pos="900" w:leader="none"/>
        </w:tabs>
        <w:spacing w:before="0" w:after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1740" w:leader="none"/>
        </w:tabs>
        <w:spacing w:before="0" w:after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900" w:leader="none"/>
        </w:tabs>
        <w:spacing w:before="0" w:after="0"/>
        <w:contextualSpacing/>
        <w:jc w:val="both"/>
        <w:rPr>
          <w:sz w:val="28"/>
        </w:rPr>
      </w:pPr>
      <w:r>
        <w:rPr>
          <w:sz w:val="28"/>
        </w:rPr>
        <w:t>Глава Администрации</w:t>
      </w:r>
    </w:p>
    <w:p>
      <w:pPr>
        <w:pStyle w:val="Normal"/>
        <w:tabs>
          <w:tab w:val="clear" w:pos="720"/>
          <w:tab w:val="left" w:pos="900" w:leader="none"/>
        </w:tabs>
        <w:spacing w:before="0" w:after="0"/>
        <w:contextualSpacing/>
        <w:jc w:val="both"/>
        <w:rPr>
          <w:sz w:val="28"/>
        </w:rPr>
      </w:pPr>
      <w:r>
        <w:rPr>
          <w:sz w:val="28"/>
        </w:rPr>
        <w:t>Красносулинского района                                                                  Н.А. Альшенко</w:t>
      </w:r>
    </w:p>
    <w:p>
      <w:pPr>
        <w:pStyle w:val="Normal"/>
        <w:tabs>
          <w:tab w:val="clear" w:pos="720"/>
          <w:tab w:val="left" w:pos="1740" w:leader="none"/>
        </w:tabs>
        <w:spacing w:before="0" w:after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1740" w:leader="none"/>
        </w:tabs>
        <w:spacing w:before="0" w:after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1740" w:leader="none"/>
        </w:tabs>
        <w:spacing w:before="0" w:after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1740" w:leader="none"/>
        </w:tabs>
        <w:spacing w:before="0" w:after="0"/>
        <w:contextualSpacing/>
        <w:rPr>
          <w:sz w:val="28"/>
        </w:rPr>
      </w:pPr>
      <w:r>
        <w:rPr>
          <w:sz w:val="28"/>
        </w:rPr>
        <w:t>Постановление вносит</w:t>
      </w:r>
    </w:p>
    <w:p>
      <w:pPr>
        <w:pStyle w:val="Normal"/>
        <w:tabs>
          <w:tab w:val="clear" w:pos="720"/>
          <w:tab w:val="left" w:pos="1740" w:leader="none"/>
        </w:tabs>
        <w:spacing w:before="0" w:after="0"/>
        <w:contextualSpacing/>
        <w:rPr>
          <w:sz w:val="28"/>
        </w:rPr>
      </w:pPr>
      <w:r>
        <w:rPr>
          <w:sz w:val="28"/>
        </w:rPr>
        <w:t>отдел строительства и архитектуры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tabs>
          <w:tab w:val="clear" w:pos="720"/>
          <w:tab w:val="left" w:pos="738" w:leader="none"/>
          <w:tab w:val="left" w:pos="1740" w:leader="none"/>
        </w:tabs>
        <w:spacing w:before="0" w:after="0"/>
        <w:ind w:left="0" w:right="0" w:firstLine="737"/>
        <w:contextualSpacing/>
        <w:jc w:val="both"/>
        <w:rPr/>
      </w:pPr>
      <w:r>
        <w:rPr>
          <w:rFonts w:ascii="Liberation Serif" w:hAnsi="Liberation Serif"/>
          <w:color w:val="000000"/>
          <w:sz w:val="28"/>
        </w:rPr>
        <w:t>С полной редакцией постановления можно ознакомиться на официальном сайте Администрации Красносулинского района в информационно-телекоммуникационной сети «Интернет», в разделе «Отдел строительства и архитектуры» - «Публичные слушания».</w:t>
      </w:r>
    </w:p>
    <w:p>
      <w:pPr>
        <w:pStyle w:val="Normal"/>
        <w:widowControl w:val="false"/>
        <w:tabs>
          <w:tab w:val="clear" w:pos="720"/>
          <w:tab w:val="left" w:pos="738" w:leader="none"/>
          <w:tab w:val="left" w:pos="1740" w:leader="none"/>
        </w:tabs>
        <w:spacing w:before="0" w:after="0"/>
        <w:ind w:left="0" w:right="0" w:firstLine="737"/>
        <w:contextualSpacing/>
        <w:jc w:val="both"/>
        <w:rPr>
          <w:rFonts w:ascii="Liberation Serif" w:hAnsi="Liberation Serif"/>
          <w:color w:val="000000"/>
          <w:sz w:val="28"/>
        </w:rPr>
      </w:pPr>
      <w:r>
        <w:rPr>
          <w:rFonts w:ascii="Liberation Serif" w:hAnsi="Liberation Serif"/>
          <w:color w:val="000000"/>
          <w:sz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304" w:right="73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1_ch"/>
    <w:uiPriority w:val="0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Heading 1"/>
    <w:next w:val="Normal"/>
    <w:link w:val="Style_9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link w:val="Style_20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link w:val="Style_6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link w:val="Style_19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link w:val="Style_8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2"/>
    <w:qFormat/>
    <w:rPr>
      <w:rFonts w:ascii="XO Thames" w:hAnsi="XO Thames"/>
      <w:sz w:val="28"/>
    </w:rPr>
  </w:style>
  <w:style w:type="character" w:styleId="Contents4">
    <w:name w:val="Contents 4"/>
    <w:link w:val="Style_3"/>
    <w:qFormat/>
    <w:rPr>
      <w:rFonts w:ascii="XO Thames" w:hAnsi="XO Thames"/>
      <w:sz w:val="28"/>
    </w:rPr>
  </w:style>
  <w:style w:type="character" w:styleId="Contents6">
    <w:name w:val="Contents 6"/>
    <w:link w:val="Style_4"/>
    <w:qFormat/>
    <w:rPr>
      <w:rFonts w:ascii="XO Thames" w:hAnsi="XO Thames"/>
      <w:sz w:val="28"/>
    </w:rPr>
  </w:style>
  <w:style w:type="character" w:styleId="Contents7">
    <w:name w:val="Contents 7"/>
    <w:link w:val="Style_5"/>
    <w:qFormat/>
    <w:rPr>
      <w:rFonts w:ascii="XO Thames" w:hAnsi="XO Thames"/>
      <w:sz w:val="28"/>
    </w:rPr>
  </w:style>
  <w:style w:type="character" w:styleId="Heading3">
    <w:name w:val="Heading 3"/>
    <w:link w:val="Style_6"/>
    <w:qFormat/>
    <w:rPr>
      <w:rFonts w:ascii="XO Thames" w:hAnsi="XO Thames"/>
      <w:b/>
      <w:sz w:val="26"/>
    </w:rPr>
  </w:style>
  <w:style w:type="character" w:styleId="Contents3">
    <w:name w:val="Contents 3"/>
    <w:link w:val="Style_7"/>
    <w:qFormat/>
    <w:rPr>
      <w:rFonts w:ascii="XO Thames" w:hAnsi="XO Thames"/>
      <w:sz w:val="28"/>
    </w:rPr>
  </w:style>
  <w:style w:type="character" w:styleId="Heading5">
    <w:name w:val="Heading 5"/>
    <w:link w:val="Style_8"/>
    <w:qFormat/>
    <w:rPr>
      <w:rFonts w:ascii="XO Thames" w:hAnsi="XO Thames"/>
      <w:b/>
      <w:sz w:val="22"/>
    </w:rPr>
  </w:style>
  <w:style w:type="character" w:styleId="Heading1">
    <w:name w:val="Heading 1"/>
    <w:link w:val="Style_9"/>
    <w:qFormat/>
    <w:rPr>
      <w:rFonts w:ascii="XO Thames" w:hAnsi="XO Thames"/>
      <w:b/>
      <w:sz w:val="32"/>
    </w:rPr>
  </w:style>
  <w:style w:type="character" w:styleId="Style9">
    <w:name w:val="Интернет-ссылка"/>
    <w:link w:val="Style_10"/>
    <w:rPr>
      <w:color w:val="0000FF"/>
      <w:u w:val="single"/>
    </w:rPr>
  </w:style>
  <w:style w:type="character" w:styleId="Footnote">
    <w:name w:val="Footnote"/>
    <w:link w:val="Style_11"/>
    <w:qFormat/>
    <w:rPr>
      <w:rFonts w:ascii="XO Thames" w:hAnsi="XO Thames"/>
      <w:sz w:val="22"/>
    </w:rPr>
  </w:style>
  <w:style w:type="character" w:styleId="Contents1">
    <w:name w:val="Contents 1"/>
    <w:link w:val="Style_12"/>
    <w:qFormat/>
    <w:rPr>
      <w:rFonts w:ascii="XO Thames" w:hAnsi="XO Thames"/>
      <w:b/>
      <w:sz w:val="28"/>
    </w:rPr>
  </w:style>
  <w:style w:type="character" w:styleId="HeaderandFooter">
    <w:name w:val="Header and Footer"/>
    <w:link w:val="Style_13"/>
    <w:qFormat/>
    <w:rPr>
      <w:rFonts w:ascii="XO Thames" w:hAnsi="XO Thames"/>
      <w:sz w:val="20"/>
    </w:rPr>
  </w:style>
  <w:style w:type="character" w:styleId="Contents9">
    <w:name w:val="Contents 9"/>
    <w:link w:val="Style_14"/>
    <w:qFormat/>
    <w:rPr>
      <w:rFonts w:ascii="XO Thames" w:hAnsi="XO Thames"/>
      <w:sz w:val="28"/>
    </w:rPr>
  </w:style>
  <w:style w:type="character" w:styleId="Contents8">
    <w:name w:val="Contents 8"/>
    <w:link w:val="Style_15"/>
    <w:qFormat/>
    <w:rPr>
      <w:rFonts w:ascii="XO Thames" w:hAnsi="XO Thames"/>
      <w:sz w:val="28"/>
    </w:rPr>
  </w:style>
  <w:style w:type="character" w:styleId="Contents5">
    <w:name w:val="Contents 5"/>
    <w:link w:val="Style_16"/>
    <w:qFormat/>
    <w:rPr>
      <w:rFonts w:ascii="XO Thames" w:hAnsi="XO Thames"/>
      <w:sz w:val="28"/>
    </w:rPr>
  </w:style>
  <w:style w:type="character" w:styleId="Subtitle">
    <w:name w:val="Subtitle"/>
    <w:link w:val="Style_17"/>
    <w:qFormat/>
    <w:rPr>
      <w:rFonts w:ascii="XO Thames" w:hAnsi="XO Thames"/>
      <w:i/>
      <w:sz w:val="24"/>
    </w:rPr>
  </w:style>
  <w:style w:type="character" w:styleId="Title">
    <w:name w:val="Title"/>
    <w:link w:val="Style_18"/>
    <w:qFormat/>
    <w:rPr>
      <w:rFonts w:ascii="XO Thames" w:hAnsi="XO Thames"/>
      <w:b/>
      <w:caps/>
      <w:sz w:val="40"/>
    </w:rPr>
  </w:style>
  <w:style w:type="character" w:styleId="Heading4">
    <w:name w:val="Heading 4"/>
    <w:link w:val="Style_19"/>
    <w:qFormat/>
    <w:rPr>
      <w:rFonts w:ascii="XO Thames" w:hAnsi="XO Thames"/>
      <w:b/>
      <w:sz w:val="24"/>
    </w:rPr>
  </w:style>
  <w:style w:type="character" w:styleId="Heading2">
    <w:name w:val="Heading 2"/>
    <w:link w:val="Style_20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link w:val="Style_2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link w:val="Style_3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link w:val="Style_4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link w:val="Style_5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31">
    <w:name w:val="TOC 3"/>
    <w:next w:val="Normal"/>
    <w:link w:val="Style_7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Hyperlink"/>
    <w:link w:val="Style_1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FF"/>
      <w:spacing w:val="0"/>
      <w:kern w:val="0"/>
      <w:sz w:val="28"/>
      <w:szCs w:val="20"/>
      <w:u w:val="single"/>
      <w:lang w:val="ru-RU" w:eastAsia="zh-CN" w:bidi="hi-IN"/>
    </w:rPr>
  </w:style>
  <w:style w:type="paragraph" w:styleId="Footnote1">
    <w:name w:val="Footnote"/>
    <w:link w:val="Style_11_ch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link w:val="Style_12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Верхний и нижний колонтитулы"/>
    <w:link w:val="Style_13_ch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link w:val="Style_14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link w:val="Style_15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link w:val="Style_16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6">
    <w:name w:val="Subtitle"/>
    <w:next w:val="Normal"/>
    <w:link w:val="Style_17_ch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Title"/>
    <w:next w:val="Normal"/>
    <w:link w:val="Style_18_ch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LibreOffice/6.4.7.2$Linux_X86_64 LibreOffice_project/40$Build-2</Application>
  <Pages>2</Pages>
  <Words>277</Words>
  <Characters>2184</Characters>
  <CharactersWithSpaces>2521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2022-10-28T08:28:26Z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