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56" w:rsidRDefault="00D92056" w:rsidP="00D92056">
      <w:pPr>
        <w:tabs>
          <w:tab w:val="center" w:pos="3686"/>
        </w:tabs>
        <w:ind w:firstLine="0"/>
        <w:jc w:val="right"/>
        <w:rPr>
          <w:b/>
          <w:szCs w:val="28"/>
        </w:rPr>
      </w:pPr>
      <w:r>
        <w:rPr>
          <w:b/>
          <w:szCs w:val="28"/>
        </w:rPr>
        <w:t>Проект</w:t>
      </w:r>
    </w:p>
    <w:p w:rsidR="004E62C7" w:rsidRPr="00CE3C79" w:rsidRDefault="004E62C7" w:rsidP="008E185A">
      <w:pPr>
        <w:tabs>
          <w:tab w:val="center" w:pos="3686"/>
        </w:tabs>
        <w:ind w:firstLine="0"/>
        <w:jc w:val="center"/>
        <w:rPr>
          <w:b/>
          <w:szCs w:val="28"/>
        </w:rPr>
      </w:pPr>
      <w:r w:rsidRPr="00CE3C79">
        <w:rPr>
          <w:b/>
          <w:szCs w:val="28"/>
        </w:rPr>
        <w:t>РОССИЙСКАЯ ФЕДЕРАЦИЯ</w:t>
      </w:r>
    </w:p>
    <w:p w:rsidR="004E62C7" w:rsidRPr="00CE3C79" w:rsidRDefault="004E62C7" w:rsidP="008E185A">
      <w:pPr>
        <w:tabs>
          <w:tab w:val="center" w:pos="3686"/>
        </w:tabs>
        <w:ind w:firstLine="0"/>
        <w:jc w:val="center"/>
        <w:rPr>
          <w:b/>
          <w:szCs w:val="28"/>
        </w:rPr>
      </w:pPr>
      <w:r w:rsidRPr="00CE3C79">
        <w:rPr>
          <w:b/>
          <w:szCs w:val="28"/>
        </w:rPr>
        <w:t>РОСТОВСКАЯ ОБЛАСТЬ</w:t>
      </w:r>
    </w:p>
    <w:p w:rsidR="004E62C7" w:rsidRPr="00CE3C79" w:rsidRDefault="004E62C7" w:rsidP="008E185A">
      <w:pPr>
        <w:tabs>
          <w:tab w:val="center" w:pos="3686"/>
        </w:tabs>
        <w:ind w:firstLine="0"/>
        <w:jc w:val="center"/>
        <w:rPr>
          <w:b/>
          <w:szCs w:val="28"/>
        </w:rPr>
      </w:pPr>
      <w:r w:rsidRPr="00CE3C79">
        <w:rPr>
          <w:b/>
          <w:szCs w:val="28"/>
        </w:rPr>
        <w:t>МУНИЦИПАЛЬНОЕ ОБРАЗОВАНИЕ</w:t>
      </w:r>
    </w:p>
    <w:p w:rsidR="004E62C7" w:rsidRPr="00CE3C79" w:rsidRDefault="004E62C7" w:rsidP="008E185A">
      <w:pPr>
        <w:tabs>
          <w:tab w:val="center" w:pos="3686"/>
        </w:tabs>
        <w:ind w:firstLine="0"/>
        <w:jc w:val="center"/>
        <w:rPr>
          <w:b/>
          <w:szCs w:val="28"/>
        </w:rPr>
      </w:pPr>
      <w:r w:rsidRPr="00CE3C79">
        <w:rPr>
          <w:b/>
          <w:szCs w:val="28"/>
        </w:rPr>
        <w:t>«КРАСНОСУЛИНСКИЙ РАЙОН»</w:t>
      </w:r>
    </w:p>
    <w:p w:rsidR="004E62C7" w:rsidRPr="00CE3C79" w:rsidRDefault="004E62C7" w:rsidP="008E185A">
      <w:pPr>
        <w:tabs>
          <w:tab w:val="center" w:pos="3686"/>
        </w:tabs>
        <w:ind w:firstLine="0"/>
        <w:jc w:val="center"/>
        <w:rPr>
          <w:b/>
          <w:szCs w:val="28"/>
        </w:rPr>
      </w:pPr>
      <w:r w:rsidRPr="00CE3C79">
        <w:rPr>
          <w:b/>
          <w:szCs w:val="28"/>
        </w:rPr>
        <w:t>АДМИНИСТРАЦИЯ</w:t>
      </w:r>
    </w:p>
    <w:p w:rsidR="004E62C7" w:rsidRPr="00CE3C79" w:rsidRDefault="004E62C7" w:rsidP="008E185A">
      <w:pPr>
        <w:tabs>
          <w:tab w:val="center" w:pos="3686"/>
        </w:tabs>
        <w:ind w:firstLine="0"/>
        <w:jc w:val="center"/>
        <w:rPr>
          <w:b/>
          <w:szCs w:val="28"/>
        </w:rPr>
      </w:pPr>
      <w:r w:rsidRPr="00CE3C79">
        <w:rPr>
          <w:b/>
          <w:szCs w:val="28"/>
        </w:rPr>
        <w:t>КРАСНОСУЛИНСКОГО РАЙОНА</w:t>
      </w:r>
    </w:p>
    <w:p w:rsidR="004E62C7" w:rsidRPr="00CE3C79" w:rsidRDefault="004E62C7" w:rsidP="008E185A">
      <w:pPr>
        <w:pStyle w:val="1"/>
        <w:tabs>
          <w:tab w:val="center" w:pos="3686"/>
          <w:tab w:val="left" w:pos="9638"/>
        </w:tabs>
        <w:spacing w:before="120" w:after="120"/>
        <w:ind w:right="-1"/>
        <w:rPr>
          <w:szCs w:val="36"/>
        </w:rPr>
      </w:pPr>
      <w:r w:rsidRPr="00CE3C79">
        <w:rPr>
          <w:szCs w:val="36"/>
        </w:rPr>
        <w:t>ПОСТАНОВЛЕНИЕ</w:t>
      </w:r>
    </w:p>
    <w:p w:rsidR="004E62C7" w:rsidRPr="003C38D4" w:rsidRDefault="004E62C7" w:rsidP="008E185A">
      <w:pPr>
        <w:tabs>
          <w:tab w:val="center" w:pos="3686"/>
          <w:tab w:val="right" w:pos="7230"/>
        </w:tabs>
        <w:spacing w:before="240" w:after="120"/>
        <w:ind w:firstLine="0"/>
        <w:jc w:val="center"/>
        <w:rPr>
          <w:szCs w:val="28"/>
        </w:rPr>
      </w:pPr>
      <w:r>
        <w:rPr>
          <w:szCs w:val="28"/>
        </w:rPr>
        <w:t xml:space="preserve">от </w:t>
      </w:r>
      <w:r w:rsidR="001F527C">
        <w:rPr>
          <w:szCs w:val="28"/>
        </w:rPr>
        <w:t xml:space="preserve"> №</w:t>
      </w:r>
    </w:p>
    <w:p w:rsidR="004E62C7" w:rsidRPr="00CE3C79" w:rsidRDefault="004E62C7" w:rsidP="008E185A">
      <w:pPr>
        <w:tabs>
          <w:tab w:val="center" w:pos="3686"/>
          <w:tab w:val="right" w:pos="7230"/>
        </w:tabs>
        <w:spacing w:before="120" w:after="120"/>
        <w:ind w:right="-1" w:firstLine="0"/>
        <w:jc w:val="center"/>
        <w:rPr>
          <w:szCs w:val="28"/>
        </w:rPr>
      </w:pPr>
      <w:r w:rsidRPr="00CE3C79">
        <w:rPr>
          <w:szCs w:val="28"/>
        </w:rPr>
        <w:t>г. Красный Сулин</w:t>
      </w:r>
    </w:p>
    <w:p w:rsidR="00BF5C2C" w:rsidRPr="00895E5C" w:rsidRDefault="00A25F40" w:rsidP="00A36CFA">
      <w:pPr>
        <w:ind w:left="1985" w:right="1416" w:firstLine="0"/>
        <w:jc w:val="center"/>
        <w:rPr>
          <w:b/>
          <w:szCs w:val="28"/>
        </w:rPr>
      </w:pPr>
      <w:r w:rsidRPr="00895E5C">
        <w:rPr>
          <w:b/>
          <w:szCs w:val="28"/>
        </w:rPr>
        <w:t>О</w:t>
      </w:r>
      <w:r w:rsidR="00BF5C2C" w:rsidRPr="00895E5C">
        <w:rPr>
          <w:b/>
          <w:szCs w:val="28"/>
        </w:rPr>
        <w:t>бутверждении бюджетного</w:t>
      </w:r>
    </w:p>
    <w:p w:rsidR="00BF5C2C" w:rsidRPr="00895E5C" w:rsidRDefault="00BF5C2C" w:rsidP="00A36CFA">
      <w:pPr>
        <w:ind w:left="1985" w:right="1416" w:firstLine="0"/>
        <w:jc w:val="center"/>
        <w:rPr>
          <w:b/>
          <w:szCs w:val="28"/>
        </w:rPr>
      </w:pPr>
      <w:r w:rsidRPr="00895E5C">
        <w:rPr>
          <w:b/>
          <w:szCs w:val="28"/>
        </w:rPr>
        <w:t xml:space="preserve">прогноза Красносулинского района </w:t>
      </w:r>
    </w:p>
    <w:p w:rsidR="0084705C" w:rsidRPr="00895E5C" w:rsidRDefault="00BF5C2C" w:rsidP="00A36CFA">
      <w:pPr>
        <w:ind w:left="1985" w:right="1416" w:firstLine="0"/>
        <w:jc w:val="center"/>
        <w:rPr>
          <w:b/>
          <w:szCs w:val="28"/>
        </w:rPr>
      </w:pPr>
      <w:r w:rsidRPr="00895E5C">
        <w:rPr>
          <w:b/>
          <w:szCs w:val="28"/>
        </w:rPr>
        <w:t>на период 2026-203</w:t>
      </w:r>
      <w:r w:rsidR="00224F5D" w:rsidRPr="00895E5C">
        <w:rPr>
          <w:b/>
          <w:szCs w:val="28"/>
        </w:rPr>
        <w:t>6</w:t>
      </w:r>
      <w:r w:rsidRPr="00895E5C">
        <w:rPr>
          <w:b/>
          <w:szCs w:val="28"/>
        </w:rPr>
        <w:t xml:space="preserve"> годов</w:t>
      </w:r>
    </w:p>
    <w:p w:rsidR="00AE180A" w:rsidRPr="008E185A" w:rsidRDefault="00AE180A" w:rsidP="00AE180A">
      <w:pPr>
        <w:suppressAutoHyphens/>
        <w:ind w:right="4251" w:firstLine="0"/>
        <w:rPr>
          <w:sz w:val="20"/>
          <w:szCs w:val="28"/>
        </w:rPr>
      </w:pPr>
    </w:p>
    <w:p w:rsidR="00C46F1D" w:rsidRPr="00C46F1D" w:rsidRDefault="00C46F1D" w:rsidP="00C46F1D">
      <w:pPr>
        <w:widowControl w:val="0"/>
        <w:autoSpaceDE w:val="0"/>
        <w:autoSpaceDN w:val="0"/>
        <w:adjustRightInd w:val="0"/>
        <w:ind w:firstLine="709"/>
        <w:outlineLvl w:val="0"/>
        <w:rPr>
          <w:szCs w:val="28"/>
        </w:rPr>
      </w:pPr>
      <w:proofErr w:type="gramStart"/>
      <w:r w:rsidRPr="00C46F1D">
        <w:rPr>
          <w:szCs w:val="28"/>
        </w:rPr>
        <w:t xml:space="preserve">В соответствии со статьей 170.1 Бюджетного кодекса Российской Федерации, статьей 16 </w:t>
      </w:r>
      <w:r w:rsidR="00512764" w:rsidRPr="00C46F1D">
        <w:rPr>
          <w:szCs w:val="28"/>
        </w:rPr>
        <w:t>Положения о бюджетном процессе в муниципальном образовании «</w:t>
      </w:r>
      <w:proofErr w:type="spellStart"/>
      <w:r w:rsidR="00512764" w:rsidRPr="00C46F1D">
        <w:rPr>
          <w:szCs w:val="28"/>
        </w:rPr>
        <w:t>Красносулинский</w:t>
      </w:r>
      <w:proofErr w:type="spellEnd"/>
      <w:r w:rsidR="00512764" w:rsidRPr="00C46F1D">
        <w:rPr>
          <w:szCs w:val="28"/>
        </w:rPr>
        <w:t xml:space="preserve"> район</w:t>
      </w:r>
      <w:r w:rsidR="00512764">
        <w:rPr>
          <w:szCs w:val="28"/>
        </w:rPr>
        <w:t>, утвержденного</w:t>
      </w:r>
      <w:r w:rsidR="007B35F5">
        <w:rPr>
          <w:szCs w:val="28"/>
        </w:rPr>
        <w:t xml:space="preserve"> </w:t>
      </w:r>
      <w:r w:rsidRPr="00C46F1D">
        <w:rPr>
          <w:szCs w:val="28"/>
        </w:rPr>
        <w:t>решени</w:t>
      </w:r>
      <w:r w:rsidR="00512764">
        <w:rPr>
          <w:szCs w:val="28"/>
        </w:rPr>
        <w:t>ем</w:t>
      </w:r>
      <w:r w:rsidRPr="00C46F1D">
        <w:rPr>
          <w:szCs w:val="28"/>
        </w:rPr>
        <w:t xml:space="preserve"> Собрания депутатов </w:t>
      </w:r>
      <w:proofErr w:type="spellStart"/>
      <w:r w:rsidRPr="00C46F1D">
        <w:rPr>
          <w:szCs w:val="28"/>
        </w:rPr>
        <w:t>Красносулинского</w:t>
      </w:r>
      <w:proofErr w:type="spellEnd"/>
      <w:r w:rsidRPr="00C46F1D">
        <w:rPr>
          <w:szCs w:val="28"/>
        </w:rPr>
        <w:t xml:space="preserve"> района от 29.08.2007 № 53</w:t>
      </w:r>
      <w:r w:rsidR="00286BD1">
        <w:rPr>
          <w:szCs w:val="28"/>
        </w:rPr>
        <w:t xml:space="preserve"> </w:t>
      </w:r>
      <w:r w:rsidR="00CA7BE7" w:rsidRPr="00CA7BE7">
        <w:rPr>
          <w:szCs w:val="28"/>
        </w:rPr>
        <w:t>«Об утверждении Положения о бюджетном процессе в муниципальном образовании «Красносулинский район»</w:t>
      </w:r>
      <w:r w:rsidRPr="00C46F1D">
        <w:rPr>
          <w:szCs w:val="28"/>
        </w:rPr>
        <w:t xml:space="preserve"> и постановлением Администрации Красносулинского района от 31.12.2015 № 864 «Об утверждении Правил разработки и утверждения бюджетного прогноза Красносулинского района на долгосрочный</w:t>
      </w:r>
      <w:proofErr w:type="gramEnd"/>
      <w:r w:rsidRPr="00C46F1D">
        <w:rPr>
          <w:szCs w:val="28"/>
        </w:rPr>
        <w:t xml:space="preserve"> период», руководствуясь статьей 37 Устава муниципального образования «Красносулинский район», Администрация Красносулинского района </w:t>
      </w:r>
    </w:p>
    <w:p w:rsidR="007E2C33" w:rsidRPr="008E185A" w:rsidRDefault="007E2C33" w:rsidP="00924BB8">
      <w:pPr>
        <w:ind w:firstLine="0"/>
        <w:rPr>
          <w:sz w:val="20"/>
          <w:szCs w:val="28"/>
        </w:rPr>
      </w:pPr>
    </w:p>
    <w:p w:rsidR="007E2C33" w:rsidRPr="0004389B" w:rsidRDefault="007E2C33" w:rsidP="008E185A">
      <w:pPr>
        <w:tabs>
          <w:tab w:val="left" w:pos="9356"/>
        </w:tabs>
        <w:ind w:right="-1" w:firstLine="0"/>
        <w:jc w:val="center"/>
        <w:rPr>
          <w:color w:val="000000"/>
          <w:szCs w:val="28"/>
        </w:rPr>
      </w:pPr>
      <w:r w:rsidRPr="0004389B">
        <w:rPr>
          <w:color w:val="000000"/>
          <w:szCs w:val="28"/>
        </w:rPr>
        <w:t>ПОСТАНОВЛЯЕТ:</w:t>
      </w:r>
    </w:p>
    <w:p w:rsidR="007E2C33" w:rsidRPr="008E185A" w:rsidRDefault="007E2C33" w:rsidP="0004389B">
      <w:pPr>
        <w:ind w:right="1700" w:firstLine="0"/>
        <w:jc w:val="center"/>
        <w:rPr>
          <w:color w:val="000000"/>
          <w:sz w:val="20"/>
          <w:szCs w:val="28"/>
        </w:rPr>
      </w:pPr>
    </w:p>
    <w:p w:rsidR="00713D8B" w:rsidRPr="00EF7C6D" w:rsidRDefault="00713D8B" w:rsidP="00713D8B">
      <w:pPr>
        <w:ind w:right="-1" w:firstLine="709"/>
        <w:rPr>
          <w:szCs w:val="28"/>
        </w:rPr>
      </w:pPr>
      <w:r w:rsidRPr="00EF7C6D">
        <w:rPr>
          <w:szCs w:val="28"/>
        </w:rPr>
        <w:t>1. </w:t>
      </w:r>
      <w:r w:rsidR="00AB619D">
        <w:rPr>
          <w:szCs w:val="28"/>
        </w:rPr>
        <w:t xml:space="preserve">Утвердить </w:t>
      </w:r>
      <w:r w:rsidRPr="001F527C">
        <w:rPr>
          <w:szCs w:val="28"/>
        </w:rPr>
        <w:t>бюджетн</w:t>
      </w:r>
      <w:r w:rsidR="00AB619D">
        <w:rPr>
          <w:szCs w:val="28"/>
        </w:rPr>
        <w:t>ый</w:t>
      </w:r>
      <w:r w:rsidRPr="001F527C">
        <w:rPr>
          <w:szCs w:val="28"/>
        </w:rPr>
        <w:t xml:space="preserve"> прогноз Красносулинского района на период 202</w:t>
      </w:r>
      <w:r w:rsidR="00AB619D">
        <w:rPr>
          <w:szCs w:val="28"/>
        </w:rPr>
        <w:t>6</w:t>
      </w:r>
      <w:r w:rsidRPr="001F527C">
        <w:rPr>
          <w:szCs w:val="28"/>
        </w:rPr>
        <w:t>-203</w:t>
      </w:r>
      <w:r w:rsidR="002F009B">
        <w:rPr>
          <w:szCs w:val="28"/>
        </w:rPr>
        <w:t>6</w:t>
      </w:r>
      <w:r w:rsidRPr="001F527C">
        <w:rPr>
          <w:szCs w:val="28"/>
        </w:rPr>
        <w:t xml:space="preserve"> годов</w:t>
      </w:r>
      <w:r>
        <w:rPr>
          <w:szCs w:val="28"/>
        </w:rPr>
        <w:t xml:space="preserve"> согласно приложению</w:t>
      </w:r>
      <w:r w:rsidR="00286BD1">
        <w:rPr>
          <w:szCs w:val="28"/>
        </w:rPr>
        <w:t xml:space="preserve"> к настоящему постановлению</w:t>
      </w:r>
      <w:r>
        <w:rPr>
          <w:szCs w:val="28"/>
        </w:rPr>
        <w:t>.</w:t>
      </w:r>
    </w:p>
    <w:p w:rsidR="00384E9E" w:rsidRDefault="00713D8B" w:rsidP="00713D8B">
      <w:pPr>
        <w:suppressAutoHyphens/>
        <w:ind w:firstLine="709"/>
        <w:rPr>
          <w:szCs w:val="28"/>
        </w:rPr>
      </w:pPr>
      <w:r w:rsidRPr="00EF7C6D">
        <w:rPr>
          <w:szCs w:val="28"/>
        </w:rPr>
        <w:t>2. </w:t>
      </w:r>
      <w:r w:rsidR="00384E9E">
        <w:rPr>
          <w:szCs w:val="28"/>
        </w:rPr>
        <w:t>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p>
    <w:p w:rsidR="00713D8B" w:rsidRPr="00EF7C6D" w:rsidRDefault="00384E9E" w:rsidP="00713D8B">
      <w:pPr>
        <w:suppressAutoHyphens/>
        <w:ind w:firstLine="709"/>
        <w:rPr>
          <w:szCs w:val="28"/>
        </w:rPr>
      </w:pPr>
      <w:r>
        <w:rPr>
          <w:szCs w:val="28"/>
        </w:rPr>
        <w:t xml:space="preserve">3. </w:t>
      </w:r>
      <w:r w:rsidR="00713D8B" w:rsidRPr="00EF7C6D">
        <w:rPr>
          <w:szCs w:val="28"/>
        </w:rPr>
        <w:t xml:space="preserve">Настоящее постановление </w:t>
      </w:r>
      <w:r w:rsidR="00271745">
        <w:rPr>
          <w:szCs w:val="28"/>
        </w:rPr>
        <w:t>вступает в силу со дня его официального опубликования</w:t>
      </w:r>
      <w:r w:rsidR="00713D8B">
        <w:rPr>
          <w:szCs w:val="28"/>
        </w:rPr>
        <w:t>.</w:t>
      </w:r>
    </w:p>
    <w:p w:rsidR="00713D8B" w:rsidRPr="0053206F" w:rsidRDefault="00384E9E" w:rsidP="00713D8B">
      <w:pPr>
        <w:ind w:firstLine="709"/>
        <w:rPr>
          <w:szCs w:val="28"/>
        </w:rPr>
      </w:pPr>
      <w:r>
        <w:rPr>
          <w:szCs w:val="28"/>
        </w:rPr>
        <w:t>4</w:t>
      </w:r>
      <w:r w:rsidR="00713D8B" w:rsidRPr="00EF7C6D">
        <w:rPr>
          <w:szCs w:val="28"/>
        </w:rPr>
        <w:t>. </w:t>
      </w:r>
      <w:proofErr w:type="gramStart"/>
      <w:r w:rsidR="00713D8B" w:rsidRPr="00EF7C6D">
        <w:rPr>
          <w:szCs w:val="28"/>
        </w:rPr>
        <w:t>Контроль за</w:t>
      </w:r>
      <w:proofErr w:type="gramEnd"/>
      <w:r w:rsidR="00713D8B" w:rsidRPr="00EF7C6D">
        <w:rPr>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w:t>
      </w:r>
      <w:r w:rsidR="00713D8B" w:rsidRPr="00C60140">
        <w:rPr>
          <w:szCs w:val="28"/>
        </w:rPr>
        <w:t>развития и внутренней политике</w:t>
      </w:r>
      <w:r w:rsidR="00286BD1">
        <w:rPr>
          <w:szCs w:val="28"/>
        </w:rPr>
        <w:t xml:space="preserve"> </w:t>
      </w:r>
      <w:proofErr w:type="spellStart"/>
      <w:r w:rsidR="00E3651C">
        <w:rPr>
          <w:szCs w:val="28"/>
        </w:rPr>
        <w:t>Салимову</w:t>
      </w:r>
      <w:proofErr w:type="spellEnd"/>
      <w:r w:rsidR="00E3651C">
        <w:rPr>
          <w:szCs w:val="28"/>
        </w:rPr>
        <w:t xml:space="preserve"> В</w:t>
      </w:r>
      <w:r w:rsidR="00713D8B" w:rsidRPr="00EF7C6D">
        <w:rPr>
          <w:szCs w:val="28"/>
        </w:rPr>
        <w:t>.</w:t>
      </w:r>
      <w:r w:rsidR="00E3651C">
        <w:rPr>
          <w:szCs w:val="28"/>
        </w:rPr>
        <w:t>Н.</w:t>
      </w:r>
    </w:p>
    <w:p w:rsidR="00713D8B" w:rsidRDefault="00713D8B" w:rsidP="00713D8B">
      <w:pPr>
        <w:pStyle w:val="af2"/>
        <w:spacing w:after="0" w:line="240" w:lineRule="auto"/>
        <w:ind w:left="0" w:firstLine="709"/>
        <w:jc w:val="both"/>
        <w:rPr>
          <w:rFonts w:ascii="Times New Roman" w:hAnsi="Times New Roman"/>
          <w:sz w:val="28"/>
          <w:szCs w:val="28"/>
        </w:rPr>
      </w:pPr>
    </w:p>
    <w:p w:rsidR="00B31EEF" w:rsidRDefault="00B31EEF" w:rsidP="00B31EEF">
      <w:pPr>
        <w:ind w:firstLine="0"/>
        <w:jc w:val="left"/>
        <w:rPr>
          <w:rFonts w:eastAsia="Calibri"/>
          <w:szCs w:val="28"/>
          <w:lang w:eastAsia="en-US"/>
        </w:rPr>
      </w:pPr>
      <w:r>
        <w:rPr>
          <w:rFonts w:eastAsia="Calibri"/>
          <w:szCs w:val="28"/>
          <w:lang w:eastAsia="en-US"/>
        </w:rPr>
        <w:t>Г</w:t>
      </w:r>
      <w:r w:rsidR="00713D8B" w:rsidRPr="0053206F">
        <w:rPr>
          <w:rFonts w:eastAsia="Calibri"/>
          <w:szCs w:val="28"/>
          <w:lang w:eastAsia="en-US"/>
        </w:rPr>
        <w:t>лав</w:t>
      </w:r>
      <w:r>
        <w:rPr>
          <w:rFonts w:eastAsia="Calibri"/>
          <w:szCs w:val="28"/>
          <w:lang w:eastAsia="en-US"/>
        </w:rPr>
        <w:t>а</w:t>
      </w:r>
    </w:p>
    <w:p w:rsidR="00713D8B" w:rsidRPr="0053206F" w:rsidRDefault="00713D8B" w:rsidP="00B31EEF">
      <w:pPr>
        <w:ind w:firstLine="0"/>
        <w:jc w:val="left"/>
        <w:rPr>
          <w:szCs w:val="28"/>
        </w:rPr>
      </w:pPr>
      <w:r>
        <w:rPr>
          <w:rFonts w:eastAsia="Calibri"/>
          <w:szCs w:val="28"/>
          <w:lang w:eastAsia="en-US"/>
        </w:rPr>
        <w:t>Красносулинского района</w:t>
      </w:r>
      <w:r>
        <w:rPr>
          <w:rFonts w:eastAsia="Calibri"/>
          <w:szCs w:val="28"/>
          <w:lang w:eastAsia="en-US"/>
        </w:rPr>
        <w:tab/>
      </w:r>
      <w:r w:rsidR="00B31EEF">
        <w:rPr>
          <w:rFonts w:eastAsia="Calibri"/>
          <w:szCs w:val="28"/>
          <w:lang w:eastAsia="en-US"/>
        </w:rPr>
        <w:tab/>
      </w:r>
      <w:r w:rsidR="00B31EEF">
        <w:rPr>
          <w:rFonts w:eastAsia="Calibri"/>
          <w:szCs w:val="28"/>
          <w:lang w:eastAsia="en-US"/>
        </w:rPr>
        <w:tab/>
      </w:r>
      <w:r w:rsidR="00B31EEF">
        <w:rPr>
          <w:rFonts w:eastAsia="Calibri"/>
          <w:szCs w:val="28"/>
          <w:lang w:eastAsia="en-US"/>
        </w:rPr>
        <w:tab/>
      </w:r>
      <w:r w:rsidR="00B31EEF">
        <w:rPr>
          <w:rFonts w:eastAsia="Calibri"/>
          <w:szCs w:val="28"/>
          <w:lang w:eastAsia="en-US"/>
        </w:rPr>
        <w:tab/>
      </w:r>
      <w:r w:rsidR="00B31EEF">
        <w:rPr>
          <w:rFonts w:eastAsia="Calibri"/>
          <w:szCs w:val="28"/>
          <w:lang w:eastAsia="en-US"/>
        </w:rPr>
        <w:tab/>
      </w:r>
      <w:r>
        <w:rPr>
          <w:rFonts w:eastAsia="Calibri"/>
          <w:szCs w:val="28"/>
          <w:lang w:eastAsia="en-US"/>
        </w:rPr>
        <w:t>И.С. Кирпичков</w:t>
      </w:r>
    </w:p>
    <w:p w:rsidR="00924BB8" w:rsidRDefault="00924BB8" w:rsidP="007E2C33">
      <w:pPr>
        <w:suppressAutoHyphens/>
        <w:ind w:firstLine="0"/>
        <w:rPr>
          <w:szCs w:val="28"/>
        </w:rPr>
      </w:pPr>
    </w:p>
    <w:p w:rsidR="007E2C33" w:rsidRPr="0053206F" w:rsidRDefault="007E2C33" w:rsidP="007E2C33">
      <w:pPr>
        <w:suppressAutoHyphens/>
        <w:ind w:firstLine="0"/>
        <w:rPr>
          <w:szCs w:val="28"/>
        </w:rPr>
      </w:pPr>
      <w:r w:rsidRPr="0053206F">
        <w:rPr>
          <w:szCs w:val="28"/>
        </w:rPr>
        <w:t>Постановление вносит</w:t>
      </w:r>
    </w:p>
    <w:p w:rsidR="007E2C33" w:rsidRDefault="007E2C33" w:rsidP="007E2C33">
      <w:pPr>
        <w:tabs>
          <w:tab w:val="center" w:pos="4153"/>
          <w:tab w:val="right" w:pos="8306"/>
        </w:tabs>
        <w:ind w:firstLine="0"/>
        <w:rPr>
          <w:szCs w:val="28"/>
        </w:rPr>
      </w:pPr>
      <w:r w:rsidRPr="0053206F">
        <w:rPr>
          <w:szCs w:val="28"/>
        </w:rPr>
        <w:t>Финансово</w:t>
      </w:r>
      <w:r w:rsidR="00633034">
        <w:rPr>
          <w:szCs w:val="28"/>
        </w:rPr>
        <w:t>-экономическое управление</w:t>
      </w:r>
    </w:p>
    <w:p w:rsidR="001F527C" w:rsidRDefault="001F527C" w:rsidP="002D452D">
      <w:pPr>
        <w:tabs>
          <w:tab w:val="left" w:pos="6379"/>
        </w:tabs>
        <w:ind w:firstLine="5670"/>
        <w:jc w:val="center"/>
      </w:pPr>
    </w:p>
    <w:p w:rsidR="00C531D6" w:rsidRPr="00D94927" w:rsidRDefault="00C531D6" w:rsidP="002D452D">
      <w:pPr>
        <w:tabs>
          <w:tab w:val="left" w:pos="6379"/>
        </w:tabs>
        <w:ind w:firstLine="5670"/>
        <w:jc w:val="center"/>
      </w:pPr>
      <w:r w:rsidRPr="00D94927">
        <w:t>Приложение</w:t>
      </w:r>
    </w:p>
    <w:p w:rsidR="00C531D6" w:rsidRPr="00D94927" w:rsidRDefault="00C531D6" w:rsidP="002D452D">
      <w:pPr>
        <w:tabs>
          <w:tab w:val="left" w:pos="6379"/>
        </w:tabs>
        <w:ind w:firstLine="5670"/>
        <w:jc w:val="center"/>
      </w:pPr>
      <w:r w:rsidRPr="00D94927">
        <w:t>к постановлению</w:t>
      </w:r>
    </w:p>
    <w:p w:rsidR="00C531D6" w:rsidRPr="00D94927" w:rsidRDefault="00C531D6" w:rsidP="002D452D">
      <w:pPr>
        <w:tabs>
          <w:tab w:val="left" w:pos="6379"/>
        </w:tabs>
        <w:ind w:firstLine="5670"/>
        <w:jc w:val="center"/>
      </w:pPr>
      <w:r w:rsidRPr="00D94927">
        <w:t>Администрации</w:t>
      </w:r>
    </w:p>
    <w:p w:rsidR="00C531D6" w:rsidRPr="00D94927" w:rsidRDefault="00C531D6" w:rsidP="002D452D">
      <w:pPr>
        <w:tabs>
          <w:tab w:val="left" w:pos="6379"/>
        </w:tabs>
        <w:ind w:firstLine="5670"/>
        <w:jc w:val="center"/>
      </w:pPr>
      <w:r w:rsidRPr="00D94927">
        <w:t>Красносулинского района</w:t>
      </w:r>
    </w:p>
    <w:p w:rsidR="00D62129" w:rsidRDefault="00924BB8" w:rsidP="001F527C">
      <w:pPr>
        <w:tabs>
          <w:tab w:val="left" w:pos="6379"/>
        </w:tabs>
        <w:ind w:firstLine="5670"/>
        <w:jc w:val="center"/>
        <w:rPr>
          <w:szCs w:val="28"/>
        </w:rPr>
      </w:pPr>
      <w:r>
        <w:t>от №</w:t>
      </w:r>
    </w:p>
    <w:p w:rsidR="007123C0" w:rsidRDefault="007123C0" w:rsidP="007123C0">
      <w:pPr>
        <w:tabs>
          <w:tab w:val="left" w:pos="6379"/>
        </w:tabs>
        <w:ind w:firstLine="5670"/>
        <w:jc w:val="center"/>
      </w:pPr>
    </w:p>
    <w:p w:rsidR="001F527C" w:rsidRDefault="001F527C" w:rsidP="008E185A">
      <w:pPr>
        <w:widowControl w:val="0"/>
        <w:autoSpaceDE w:val="0"/>
        <w:autoSpaceDN w:val="0"/>
        <w:adjustRightInd w:val="0"/>
        <w:ind w:firstLine="0"/>
        <w:jc w:val="center"/>
        <w:rPr>
          <w:szCs w:val="28"/>
        </w:rPr>
      </w:pPr>
    </w:p>
    <w:p w:rsidR="00D62129" w:rsidRPr="00BC7509" w:rsidRDefault="00D62129" w:rsidP="008E185A">
      <w:pPr>
        <w:widowControl w:val="0"/>
        <w:autoSpaceDE w:val="0"/>
        <w:autoSpaceDN w:val="0"/>
        <w:adjustRightInd w:val="0"/>
        <w:ind w:firstLine="0"/>
        <w:jc w:val="center"/>
        <w:rPr>
          <w:szCs w:val="28"/>
        </w:rPr>
      </w:pPr>
      <w:r w:rsidRPr="00BC7509">
        <w:rPr>
          <w:szCs w:val="28"/>
        </w:rPr>
        <w:t>БЮДЖЕТНЫЙ ПРОГНОЗ</w:t>
      </w:r>
    </w:p>
    <w:p w:rsidR="00D62129" w:rsidRPr="00BC7509" w:rsidRDefault="00D62129" w:rsidP="008E185A">
      <w:pPr>
        <w:widowControl w:val="0"/>
        <w:autoSpaceDE w:val="0"/>
        <w:autoSpaceDN w:val="0"/>
        <w:adjustRightInd w:val="0"/>
        <w:ind w:firstLine="0"/>
        <w:jc w:val="center"/>
        <w:rPr>
          <w:szCs w:val="28"/>
        </w:rPr>
      </w:pPr>
      <w:r w:rsidRPr="00BC7509">
        <w:rPr>
          <w:szCs w:val="28"/>
        </w:rPr>
        <w:t>Красносулинского района на период 20</w:t>
      </w:r>
      <w:r w:rsidR="000C5A90" w:rsidRPr="00BC7509">
        <w:rPr>
          <w:szCs w:val="28"/>
        </w:rPr>
        <w:t>2</w:t>
      </w:r>
      <w:r w:rsidR="003703FE" w:rsidRPr="00BC7509">
        <w:rPr>
          <w:szCs w:val="28"/>
        </w:rPr>
        <w:t>6</w:t>
      </w:r>
      <w:r w:rsidRPr="00BC7509">
        <w:rPr>
          <w:szCs w:val="28"/>
        </w:rPr>
        <w:t>-203</w:t>
      </w:r>
      <w:r w:rsidR="00872D28" w:rsidRPr="00BC7509">
        <w:rPr>
          <w:szCs w:val="28"/>
        </w:rPr>
        <w:t>6</w:t>
      </w:r>
      <w:r w:rsidRPr="00BC7509">
        <w:rPr>
          <w:szCs w:val="28"/>
        </w:rPr>
        <w:t xml:space="preserve"> годов</w:t>
      </w:r>
    </w:p>
    <w:p w:rsidR="00D62129" w:rsidRPr="00C5709C" w:rsidRDefault="00D62129" w:rsidP="008E185A">
      <w:pPr>
        <w:autoSpaceDE w:val="0"/>
        <w:autoSpaceDN w:val="0"/>
        <w:adjustRightInd w:val="0"/>
        <w:ind w:firstLine="0"/>
        <w:jc w:val="center"/>
        <w:rPr>
          <w:kern w:val="2"/>
          <w:szCs w:val="28"/>
        </w:rPr>
      </w:pPr>
    </w:p>
    <w:p w:rsidR="00D62129" w:rsidRPr="00C5709C" w:rsidRDefault="00393BC1" w:rsidP="008E185A">
      <w:pPr>
        <w:autoSpaceDE w:val="0"/>
        <w:autoSpaceDN w:val="0"/>
        <w:adjustRightInd w:val="0"/>
        <w:ind w:firstLine="0"/>
        <w:jc w:val="center"/>
        <w:rPr>
          <w:kern w:val="2"/>
          <w:szCs w:val="28"/>
        </w:rPr>
      </w:pPr>
      <w:r>
        <w:rPr>
          <w:kern w:val="2"/>
          <w:szCs w:val="28"/>
        </w:rPr>
        <w:t xml:space="preserve">1. </w:t>
      </w:r>
      <w:r w:rsidR="00D62129" w:rsidRPr="00C5709C">
        <w:rPr>
          <w:kern w:val="2"/>
          <w:szCs w:val="28"/>
        </w:rPr>
        <w:t>Общие положения</w:t>
      </w:r>
    </w:p>
    <w:p w:rsidR="00D62129" w:rsidRPr="00C5709C" w:rsidRDefault="00D62129" w:rsidP="008E185A">
      <w:pPr>
        <w:autoSpaceDE w:val="0"/>
        <w:autoSpaceDN w:val="0"/>
        <w:adjustRightInd w:val="0"/>
        <w:ind w:left="1069" w:firstLine="0"/>
        <w:rPr>
          <w:kern w:val="2"/>
          <w:szCs w:val="28"/>
        </w:rPr>
      </w:pPr>
    </w:p>
    <w:p w:rsidR="00393BC1" w:rsidRPr="00FA2134" w:rsidRDefault="00393BC1" w:rsidP="00393BC1">
      <w:pPr>
        <w:ind w:firstLine="709"/>
        <w:rPr>
          <w:szCs w:val="28"/>
        </w:rPr>
      </w:pPr>
      <w:r w:rsidRPr="00FA2134">
        <w:rPr>
          <w:szCs w:val="28"/>
        </w:rPr>
        <w:t>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2014-2016 годах.</w:t>
      </w:r>
    </w:p>
    <w:p w:rsidR="00393BC1" w:rsidRPr="00FA2134" w:rsidRDefault="00393BC1" w:rsidP="00393BC1">
      <w:pPr>
        <w:autoSpaceDE w:val="0"/>
        <w:autoSpaceDN w:val="0"/>
        <w:adjustRightInd w:val="0"/>
        <w:ind w:firstLine="709"/>
        <w:rPr>
          <w:szCs w:val="28"/>
        </w:rPr>
      </w:pPr>
      <w:r w:rsidRPr="00FA2134">
        <w:rPr>
          <w:szCs w:val="28"/>
        </w:rPr>
        <w:t>В целях реализации долгосрочного планирования принят Федеральный закон от 28.06.2014 № 172-ФЗ «О стратегическом планировании в Российской Федерации», внесены изменения в Бюджетный кодекс Российской Федерации в части дополнения статьей 170</w:t>
      </w:r>
      <w:r w:rsidRPr="00FA2134">
        <w:rPr>
          <w:szCs w:val="28"/>
          <w:vertAlign w:val="superscript"/>
        </w:rPr>
        <w:t>1</w:t>
      </w:r>
      <w:r w:rsidRPr="00FA2134">
        <w:rPr>
          <w:szCs w:val="28"/>
        </w:rPr>
        <w:t xml:space="preserve"> «Долгосрочное бюджетное планирование». </w:t>
      </w:r>
    </w:p>
    <w:p w:rsidR="00393BC1" w:rsidRPr="00FA2134" w:rsidRDefault="004B651B" w:rsidP="00393BC1">
      <w:pPr>
        <w:autoSpaceDE w:val="0"/>
        <w:autoSpaceDN w:val="0"/>
        <w:adjustRightInd w:val="0"/>
        <w:ind w:firstLine="709"/>
        <w:rPr>
          <w:szCs w:val="28"/>
        </w:rPr>
      </w:pPr>
      <w:r w:rsidRPr="00FA2134">
        <w:rPr>
          <w:szCs w:val="28"/>
        </w:rPr>
        <w:t>Положение о бюджетном процессе в муниципальном образовании «</w:t>
      </w:r>
      <w:proofErr w:type="spellStart"/>
      <w:r w:rsidRPr="00FA2134">
        <w:rPr>
          <w:szCs w:val="28"/>
        </w:rPr>
        <w:t>Красносулинский</w:t>
      </w:r>
      <w:proofErr w:type="spellEnd"/>
      <w:r w:rsidRPr="00FA2134">
        <w:rPr>
          <w:szCs w:val="28"/>
        </w:rPr>
        <w:t xml:space="preserve"> район», утвержденное </w:t>
      </w:r>
      <w:r w:rsidR="007B35F5">
        <w:rPr>
          <w:szCs w:val="28"/>
        </w:rPr>
        <w:t>р</w:t>
      </w:r>
      <w:r w:rsidR="00393BC1" w:rsidRPr="00FA2134">
        <w:rPr>
          <w:szCs w:val="28"/>
        </w:rPr>
        <w:t>ешение</w:t>
      </w:r>
      <w:r w:rsidRPr="00FA2134">
        <w:rPr>
          <w:szCs w:val="28"/>
        </w:rPr>
        <w:t>м</w:t>
      </w:r>
      <w:r w:rsidR="00393BC1" w:rsidRPr="00FA2134">
        <w:rPr>
          <w:szCs w:val="28"/>
        </w:rPr>
        <w:t xml:space="preserve"> Собрания депутатов </w:t>
      </w:r>
      <w:proofErr w:type="spellStart"/>
      <w:r w:rsidR="00393BC1" w:rsidRPr="00FA2134">
        <w:rPr>
          <w:szCs w:val="28"/>
        </w:rPr>
        <w:t>Красносулинского</w:t>
      </w:r>
      <w:proofErr w:type="spellEnd"/>
      <w:r w:rsidR="00393BC1" w:rsidRPr="00FA2134">
        <w:rPr>
          <w:szCs w:val="28"/>
        </w:rPr>
        <w:t xml:space="preserve"> района от 29.08.2007 № 53</w:t>
      </w:r>
      <w:r w:rsidR="00D835B6" w:rsidRPr="00FA2134">
        <w:rPr>
          <w:szCs w:val="28"/>
        </w:rPr>
        <w:t xml:space="preserve"> «Об утверждении Положения о бюджетном процессе в муниципальном образовании «Красносулинский район»</w:t>
      </w:r>
      <w:r w:rsidRPr="00FA2134">
        <w:rPr>
          <w:szCs w:val="28"/>
        </w:rPr>
        <w:t>,</w:t>
      </w:r>
      <w:r w:rsidR="00393BC1" w:rsidRPr="00FA2134">
        <w:rPr>
          <w:szCs w:val="28"/>
        </w:rPr>
        <w:t xml:space="preserve"> дополнено статьей 16 «Долгосрочное бюджетное планирование».</w:t>
      </w:r>
    </w:p>
    <w:p w:rsidR="00393BC1" w:rsidRPr="00FA2134" w:rsidRDefault="00393BC1" w:rsidP="00393BC1">
      <w:pPr>
        <w:autoSpaceDE w:val="0"/>
        <w:autoSpaceDN w:val="0"/>
        <w:adjustRightInd w:val="0"/>
        <w:ind w:firstLine="709"/>
        <w:rPr>
          <w:szCs w:val="28"/>
        </w:rPr>
      </w:pPr>
      <w:r w:rsidRPr="00FA2134">
        <w:rPr>
          <w:szCs w:val="28"/>
        </w:rPr>
        <w:t>Правила разработки и утверждения бюджетного прогноза Красносулинского района на долгосрочный период утверждены постановлением Администрации Красносулинского района от 31.12.2015 № 864 «Об утверждении Правил разработки и утверждения бюджетного прогноза Красносулинского района на долгосрочный период».</w:t>
      </w:r>
    </w:p>
    <w:p w:rsidR="00393BC1" w:rsidRPr="00FA2134" w:rsidRDefault="00393BC1" w:rsidP="00393BC1">
      <w:pPr>
        <w:autoSpaceDE w:val="0"/>
        <w:autoSpaceDN w:val="0"/>
        <w:adjustRightInd w:val="0"/>
        <w:ind w:firstLine="709"/>
        <w:rPr>
          <w:szCs w:val="28"/>
        </w:rPr>
      </w:pPr>
      <w:proofErr w:type="gramStart"/>
      <w:r w:rsidRPr="00FA2134">
        <w:rPr>
          <w:szCs w:val="28"/>
        </w:rPr>
        <w:t>В соответствии с пунктом 3 статьи 170</w:t>
      </w:r>
      <w:r w:rsidRPr="00FA2134">
        <w:rPr>
          <w:szCs w:val="28"/>
          <w:vertAlign w:val="superscript"/>
        </w:rPr>
        <w:t xml:space="preserve">1 </w:t>
      </w:r>
      <w:r w:rsidRPr="00FA2134">
        <w:rPr>
          <w:szCs w:val="28"/>
        </w:rPr>
        <w:t xml:space="preserve"> Бюджетного кодекса Российской </w:t>
      </w:r>
      <w:r w:rsidRPr="00FA2134">
        <w:rPr>
          <w:spacing w:val="-2"/>
          <w:szCs w:val="28"/>
        </w:rPr>
        <w:t xml:space="preserve">Федерации бюджетный прогноз </w:t>
      </w:r>
      <w:r w:rsidRPr="00FA2134">
        <w:rPr>
          <w:szCs w:val="28"/>
        </w:rPr>
        <w:t>Красносулинского района</w:t>
      </w:r>
      <w:r w:rsidRPr="00FA2134">
        <w:rPr>
          <w:spacing w:val="-2"/>
          <w:szCs w:val="28"/>
        </w:rPr>
        <w:t xml:space="preserve"> на период 202</w:t>
      </w:r>
      <w:r w:rsidR="0005383C" w:rsidRPr="00FA2134">
        <w:rPr>
          <w:spacing w:val="-2"/>
          <w:szCs w:val="28"/>
        </w:rPr>
        <w:t>6</w:t>
      </w:r>
      <w:r w:rsidRPr="00FA2134">
        <w:rPr>
          <w:spacing w:val="-2"/>
          <w:szCs w:val="28"/>
        </w:rPr>
        <w:t xml:space="preserve"> – 2036 годов</w:t>
      </w:r>
      <w:r w:rsidRPr="00FA2134">
        <w:rPr>
          <w:szCs w:val="28"/>
        </w:rPr>
        <w:t xml:space="preserve"> (далее – бюджетный прогноз) разработан на основе долгосрочного прогноза социально-экономического развития Красносулинского района на период до 2036 года, утвержденного постановлением Администрации Красносулинского района от 27.02.2020 № 218 «О долгосрочном прогнозе социально - экономического развития Красносулинского района на период до 2036 года» (далее – долгосрочный</w:t>
      </w:r>
      <w:proofErr w:type="gramEnd"/>
      <w:r w:rsidRPr="00FA2134">
        <w:rPr>
          <w:szCs w:val="28"/>
        </w:rPr>
        <w:t xml:space="preserve"> прогноз социально - экономического развития Красносулинского района).</w:t>
      </w:r>
    </w:p>
    <w:p w:rsidR="00393BC1" w:rsidRPr="00FA2134" w:rsidRDefault="00393BC1" w:rsidP="00393BC1">
      <w:pPr>
        <w:autoSpaceDE w:val="0"/>
        <w:autoSpaceDN w:val="0"/>
        <w:adjustRightInd w:val="0"/>
        <w:ind w:firstLine="709"/>
        <w:rPr>
          <w:szCs w:val="28"/>
        </w:rPr>
      </w:pPr>
      <w:r w:rsidRPr="00FA2134">
        <w:rPr>
          <w:szCs w:val="28"/>
        </w:rPr>
        <w:t>Бюджетный прогноз содержит информацию об основных параметрах</w:t>
      </w:r>
      <w:r w:rsidRPr="00FA2134">
        <w:rPr>
          <w:kern w:val="2"/>
          <w:szCs w:val="28"/>
        </w:rPr>
        <w:t xml:space="preserve"> второго </w:t>
      </w:r>
      <w:r w:rsidRPr="00FA2134">
        <w:rPr>
          <w:szCs w:val="28"/>
        </w:rPr>
        <w:t xml:space="preserve">варианта долгосрочного прогноза социально-экономического развития Красносулинского района, определенного в качестве базового для целей долгосрочного бюджетного планирования, прогноз основных характеристик консолидированного бюджета Красносулинского района и бюджета района, а также основные подходы к формированию бюджетной политики в указанном </w:t>
      </w:r>
      <w:r w:rsidRPr="00FA2134">
        <w:rPr>
          <w:szCs w:val="28"/>
        </w:rPr>
        <w:lastRenderedPageBreak/>
        <w:t>периоде. Параметры финансового обеспечения муниципальных программ Красносулинского района на период их действия соответствуют параметрам муниципальных программ Красносулинского района, установленным решением о бюджете на очередной финансовый год и плановый период.</w:t>
      </w:r>
    </w:p>
    <w:p w:rsidR="00393BC1" w:rsidRPr="00FA2134" w:rsidRDefault="00393BC1" w:rsidP="00393BC1">
      <w:pPr>
        <w:autoSpaceDE w:val="0"/>
        <w:autoSpaceDN w:val="0"/>
        <w:adjustRightInd w:val="0"/>
        <w:ind w:firstLine="709"/>
        <w:rPr>
          <w:szCs w:val="28"/>
        </w:rPr>
      </w:pPr>
      <w:r w:rsidRPr="00FA2134">
        <w:rPr>
          <w:szCs w:val="28"/>
        </w:rPr>
        <w:t xml:space="preserve">Также, начиная с 2025 года, в соответствии с изменениями, внесенными в Бюджетный кодекс Российской Федерации, в состав Бюджетного прогноза </w:t>
      </w:r>
      <w:r w:rsidR="008414AA" w:rsidRPr="00FA2134">
        <w:rPr>
          <w:szCs w:val="28"/>
        </w:rPr>
        <w:t>Красносулинского района</w:t>
      </w:r>
      <w:r w:rsidRPr="00FA2134">
        <w:rPr>
          <w:szCs w:val="28"/>
        </w:rPr>
        <w:t xml:space="preserve"> включены показатели </w:t>
      </w:r>
      <w:r w:rsidR="008414AA" w:rsidRPr="00FA2134">
        <w:rPr>
          <w:szCs w:val="28"/>
        </w:rPr>
        <w:t xml:space="preserve">финансового обеспечения </w:t>
      </w:r>
      <w:r w:rsidR="008414AA" w:rsidRPr="00FA2134">
        <w:rPr>
          <w:color w:val="000000"/>
        </w:rPr>
        <w:t>национальных проектов, реализуемых на территории Красносулинского района</w:t>
      </w:r>
      <w:r w:rsidRPr="00FA2134">
        <w:rPr>
          <w:szCs w:val="28"/>
        </w:rPr>
        <w:t xml:space="preserve"> на периоды их действия.</w:t>
      </w:r>
    </w:p>
    <w:p w:rsidR="0081493D" w:rsidRPr="00FA2134" w:rsidRDefault="00393BC1" w:rsidP="00393BC1">
      <w:pPr>
        <w:widowControl w:val="0"/>
        <w:autoSpaceDE w:val="0"/>
        <w:autoSpaceDN w:val="0"/>
        <w:adjustRightInd w:val="0"/>
        <w:ind w:firstLine="709"/>
        <w:rPr>
          <w:szCs w:val="28"/>
        </w:rPr>
      </w:pPr>
      <w:r w:rsidRPr="00FA2134">
        <w:rPr>
          <w:szCs w:val="28"/>
        </w:rPr>
        <w:t>На период 202</w:t>
      </w:r>
      <w:r w:rsidR="00066A0F" w:rsidRPr="00FA2134">
        <w:rPr>
          <w:szCs w:val="28"/>
        </w:rPr>
        <w:t>6</w:t>
      </w:r>
      <w:r w:rsidRPr="00FA2134">
        <w:rPr>
          <w:szCs w:val="28"/>
        </w:rPr>
        <w:t> – 20</w:t>
      </w:r>
      <w:r w:rsidR="007B35F5">
        <w:rPr>
          <w:szCs w:val="28"/>
        </w:rPr>
        <w:t>28</w:t>
      </w:r>
      <w:r w:rsidRPr="00FA2134">
        <w:rPr>
          <w:szCs w:val="28"/>
        </w:rPr>
        <w:t xml:space="preserve"> годов показатели консолидированного бюджета Красносулинского района и бюджета района по доходам сформированы на основе прогноза поступлений налоговых и неналоговых доходов от главных администраторов доходов бюджета Красносулинского района и поселений, входящих в состав Красносулинского района. </w:t>
      </w:r>
    </w:p>
    <w:p w:rsidR="00393BC1" w:rsidRPr="00FA2134" w:rsidRDefault="00CC0107" w:rsidP="00393BC1">
      <w:pPr>
        <w:widowControl w:val="0"/>
        <w:autoSpaceDE w:val="0"/>
        <w:autoSpaceDN w:val="0"/>
        <w:adjustRightInd w:val="0"/>
        <w:ind w:firstLine="709"/>
        <w:rPr>
          <w:szCs w:val="28"/>
        </w:rPr>
      </w:pPr>
      <w:r w:rsidRPr="00FA2134">
        <w:rPr>
          <w:szCs w:val="28"/>
        </w:rPr>
        <w:t>На период</w:t>
      </w:r>
      <w:r w:rsidR="007B35F5">
        <w:rPr>
          <w:szCs w:val="28"/>
        </w:rPr>
        <w:t xml:space="preserve"> </w:t>
      </w:r>
      <w:r w:rsidRPr="00FA2134">
        <w:rPr>
          <w:szCs w:val="28"/>
        </w:rPr>
        <w:t xml:space="preserve">2028-2030 годов </w:t>
      </w:r>
      <w:r w:rsidR="00393BC1" w:rsidRPr="00FA2134">
        <w:rPr>
          <w:szCs w:val="28"/>
        </w:rPr>
        <w:t xml:space="preserve">средний темп роста доходов консолидированного бюджета </w:t>
      </w:r>
      <w:proofErr w:type="spellStart"/>
      <w:r w:rsidR="00393BC1" w:rsidRPr="00FA2134">
        <w:rPr>
          <w:szCs w:val="28"/>
        </w:rPr>
        <w:t>Красносулинского</w:t>
      </w:r>
      <w:proofErr w:type="spellEnd"/>
      <w:r w:rsidR="00393BC1" w:rsidRPr="00FA2134">
        <w:rPr>
          <w:szCs w:val="28"/>
        </w:rPr>
        <w:t xml:space="preserve"> района прогнозно</w:t>
      </w:r>
      <w:r w:rsidR="007B35F5">
        <w:rPr>
          <w:szCs w:val="28"/>
        </w:rPr>
        <w:t xml:space="preserve"> </w:t>
      </w:r>
      <w:r w:rsidR="00393BC1" w:rsidRPr="00FA2134">
        <w:rPr>
          <w:szCs w:val="28"/>
        </w:rPr>
        <w:t xml:space="preserve">составит 4 процента, налоговых и неналоговых доходов консолидированного бюджета Красносулинского района – </w:t>
      </w:r>
      <w:r w:rsidR="00CA6AFF" w:rsidRPr="00FA2134">
        <w:rPr>
          <w:szCs w:val="28"/>
        </w:rPr>
        <w:t>4</w:t>
      </w:r>
      <w:r w:rsidR="00393BC1" w:rsidRPr="00FA2134">
        <w:rPr>
          <w:szCs w:val="28"/>
        </w:rPr>
        <w:t xml:space="preserve"> процента. </w:t>
      </w:r>
    </w:p>
    <w:p w:rsidR="00393BC1" w:rsidRPr="00FA2134" w:rsidRDefault="00393BC1" w:rsidP="00393BC1">
      <w:pPr>
        <w:autoSpaceDE w:val="0"/>
        <w:autoSpaceDN w:val="0"/>
        <w:adjustRightInd w:val="0"/>
        <w:ind w:firstLine="709"/>
        <w:rPr>
          <w:szCs w:val="28"/>
        </w:rPr>
      </w:pPr>
      <w:r w:rsidRPr="00FA2134">
        <w:rPr>
          <w:szCs w:val="28"/>
        </w:rPr>
        <w:t>Показатели консолидированного бюджета Красносулинского района и бюджета района по расходам рассчитаны с учетом прогноза доходов. Дефицит бюджетов равен нулю.</w:t>
      </w:r>
    </w:p>
    <w:p w:rsidR="00393BC1" w:rsidRPr="00425B36" w:rsidRDefault="00393BC1" w:rsidP="00393BC1">
      <w:pPr>
        <w:widowControl w:val="0"/>
        <w:ind w:firstLine="709"/>
        <w:rPr>
          <w:szCs w:val="28"/>
        </w:rPr>
      </w:pPr>
      <w:r w:rsidRPr="00FA2134">
        <w:rPr>
          <w:szCs w:val="28"/>
        </w:rPr>
        <w:t>Параметры бюджета Красносулинского района на период 202</w:t>
      </w:r>
      <w:r w:rsidR="00CA0FB8" w:rsidRPr="00FA2134">
        <w:rPr>
          <w:szCs w:val="28"/>
        </w:rPr>
        <w:t>6</w:t>
      </w:r>
      <w:r w:rsidRPr="00FA2134">
        <w:rPr>
          <w:szCs w:val="28"/>
        </w:rPr>
        <w:t xml:space="preserve"> – 202</w:t>
      </w:r>
      <w:r w:rsidR="00CA0FB8" w:rsidRPr="00FA2134">
        <w:rPr>
          <w:szCs w:val="28"/>
        </w:rPr>
        <w:t>8</w:t>
      </w:r>
      <w:r w:rsidRPr="00FA2134">
        <w:rPr>
          <w:szCs w:val="28"/>
        </w:rPr>
        <w:t xml:space="preserve"> годов приведены в соответствие с первоначально </w:t>
      </w:r>
      <w:proofErr w:type="gramStart"/>
      <w:r w:rsidRPr="00FA2134">
        <w:t>предусмотренными</w:t>
      </w:r>
      <w:proofErr w:type="gramEnd"/>
      <w:r w:rsidRPr="00FA2134">
        <w:rPr>
          <w:szCs w:val="28"/>
        </w:rPr>
        <w:t xml:space="preserve"> </w:t>
      </w:r>
      <w:r w:rsidR="007B35F5">
        <w:rPr>
          <w:szCs w:val="28"/>
        </w:rPr>
        <w:t>р</w:t>
      </w:r>
      <w:r w:rsidRPr="00FA2134">
        <w:rPr>
          <w:szCs w:val="28"/>
        </w:rPr>
        <w:t xml:space="preserve">ешением Собрания депутатов </w:t>
      </w:r>
      <w:proofErr w:type="spellStart"/>
      <w:r w:rsidRPr="00FA2134">
        <w:rPr>
          <w:szCs w:val="28"/>
        </w:rPr>
        <w:t>Красносулинского</w:t>
      </w:r>
      <w:proofErr w:type="spellEnd"/>
      <w:r w:rsidRPr="00FA2134">
        <w:rPr>
          <w:szCs w:val="28"/>
        </w:rPr>
        <w:t xml:space="preserve"> района от 2</w:t>
      </w:r>
      <w:r w:rsidR="00CA0FB8" w:rsidRPr="00FA2134">
        <w:rPr>
          <w:szCs w:val="28"/>
        </w:rPr>
        <w:t>3</w:t>
      </w:r>
      <w:r w:rsidRPr="00FA2134">
        <w:rPr>
          <w:szCs w:val="28"/>
        </w:rPr>
        <w:t>.12.202</w:t>
      </w:r>
      <w:r w:rsidR="00CA0FB8" w:rsidRPr="00FA2134">
        <w:rPr>
          <w:szCs w:val="28"/>
        </w:rPr>
        <w:t>5</w:t>
      </w:r>
      <w:r w:rsidRPr="00FA2134">
        <w:rPr>
          <w:szCs w:val="28"/>
        </w:rPr>
        <w:t xml:space="preserve"> № </w:t>
      </w:r>
      <w:r w:rsidR="00CA0FB8" w:rsidRPr="00FA2134">
        <w:rPr>
          <w:szCs w:val="28"/>
        </w:rPr>
        <w:t>444</w:t>
      </w:r>
      <w:r w:rsidRPr="00FA2134">
        <w:rPr>
          <w:szCs w:val="28"/>
        </w:rPr>
        <w:t xml:space="preserve"> «О бюджете Красносулинского района на 202</w:t>
      </w:r>
      <w:r w:rsidR="00CA0FB8" w:rsidRPr="00FA2134">
        <w:rPr>
          <w:szCs w:val="28"/>
        </w:rPr>
        <w:t>6</w:t>
      </w:r>
      <w:r w:rsidRPr="00FA2134">
        <w:rPr>
          <w:szCs w:val="28"/>
        </w:rPr>
        <w:t xml:space="preserve"> год и на плановый период 202</w:t>
      </w:r>
      <w:r w:rsidR="00CA0FB8" w:rsidRPr="00FA2134">
        <w:rPr>
          <w:szCs w:val="28"/>
        </w:rPr>
        <w:t>7</w:t>
      </w:r>
      <w:r w:rsidRPr="00FA2134">
        <w:rPr>
          <w:szCs w:val="28"/>
        </w:rPr>
        <w:t xml:space="preserve"> и 202</w:t>
      </w:r>
      <w:r w:rsidR="00CA0FB8" w:rsidRPr="00FA2134">
        <w:rPr>
          <w:szCs w:val="28"/>
        </w:rPr>
        <w:t>8</w:t>
      </w:r>
      <w:r w:rsidRPr="00FA2134">
        <w:rPr>
          <w:szCs w:val="28"/>
        </w:rPr>
        <w:t xml:space="preserve"> годов».</w:t>
      </w:r>
    </w:p>
    <w:p w:rsidR="00AF7B06" w:rsidRPr="004B422D" w:rsidRDefault="00AF7B06" w:rsidP="00AF7B06">
      <w:pPr>
        <w:autoSpaceDE w:val="0"/>
        <w:autoSpaceDN w:val="0"/>
        <w:adjustRightInd w:val="0"/>
        <w:ind w:firstLine="709"/>
        <w:rPr>
          <w:szCs w:val="28"/>
        </w:rPr>
      </w:pPr>
    </w:p>
    <w:p w:rsidR="00AF7B06" w:rsidRDefault="00AF7B06" w:rsidP="000B64BD">
      <w:pPr>
        <w:autoSpaceDE w:val="0"/>
        <w:autoSpaceDN w:val="0"/>
        <w:adjustRightInd w:val="0"/>
        <w:ind w:firstLine="709"/>
        <w:rPr>
          <w:szCs w:val="28"/>
        </w:rPr>
      </w:pPr>
    </w:p>
    <w:p w:rsidR="00AF7B06" w:rsidRDefault="00AF7B06" w:rsidP="000B64BD">
      <w:pPr>
        <w:autoSpaceDE w:val="0"/>
        <w:autoSpaceDN w:val="0"/>
        <w:adjustRightInd w:val="0"/>
        <w:ind w:firstLine="709"/>
        <w:rPr>
          <w:szCs w:val="28"/>
        </w:rPr>
      </w:pPr>
    </w:p>
    <w:p w:rsidR="00D42D8D" w:rsidRPr="00EA0A4C" w:rsidRDefault="00D42D8D" w:rsidP="00AC4AA7">
      <w:pPr>
        <w:suppressAutoHyphens/>
        <w:ind w:firstLine="0"/>
        <w:rPr>
          <w:szCs w:val="28"/>
        </w:rPr>
        <w:sectPr w:rsidR="00D42D8D" w:rsidRPr="00EA0A4C" w:rsidSect="00E57975">
          <w:headerReference w:type="default" r:id="rId9"/>
          <w:footerReference w:type="first" r:id="rId10"/>
          <w:pgSz w:w="11906" w:h="16838" w:code="9"/>
          <w:pgMar w:top="1134" w:right="567" w:bottom="964" w:left="1701" w:header="709" w:footer="284" w:gutter="0"/>
          <w:cols w:space="720"/>
          <w:titlePg/>
          <w:docGrid w:linePitch="381"/>
        </w:sectPr>
      </w:pPr>
    </w:p>
    <w:p w:rsidR="008C0DAD" w:rsidRPr="00157903" w:rsidRDefault="002601A0" w:rsidP="008C0DAD">
      <w:pPr>
        <w:tabs>
          <w:tab w:val="left" w:pos="284"/>
        </w:tabs>
        <w:suppressAutoHyphens/>
        <w:ind w:firstLine="709"/>
        <w:jc w:val="center"/>
      </w:pPr>
      <w:r>
        <w:rPr>
          <w:szCs w:val="28"/>
        </w:rPr>
        <w:lastRenderedPageBreak/>
        <w:t>2</w:t>
      </w:r>
      <w:r w:rsidR="00A46DF2" w:rsidRPr="00157903">
        <w:t>. Основные параметры варианта долгосрочного прогноза,</w:t>
      </w:r>
    </w:p>
    <w:p w:rsidR="008C0DAD" w:rsidRPr="00157903" w:rsidRDefault="00A46DF2" w:rsidP="008C0DAD">
      <w:pPr>
        <w:tabs>
          <w:tab w:val="left" w:pos="284"/>
        </w:tabs>
        <w:suppressAutoHyphens/>
        <w:ind w:firstLine="709"/>
        <w:jc w:val="center"/>
      </w:pPr>
      <w:proofErr w:type="gramStart"/>
      <w:r w:rsidRPr="00157903">
        <w:t>определенные в качестве базовых для целей долгосрочного бюджетного планирования</w:t>
      </w:r>
      <w:proofErr w:type="gramEnd"/>
    </w:p>
    <w:p w:rsidR="00550A83" w:rsidRDefault="00550A83" w:rsidP="008C0DAD">
      <w:pPr>
        <w:tabs>
          <w:tab w:val="left" w:pos="284"/>
        </w:tabs>
        <w:suppressAutoHyphens/>
        <w:ind w:firstLine="709"/>
        <w:jc w:val="center"/>
      </w:pPr>
    </w:p>
    <w:p w:rsidR="0092360C" w:rsidRPr="00157903" w:rsidRDefault="00550A83" w:rsidP="008C0DAD">
      <w:pPr>
        <w:tabs>
          <w:tab w:val="left" w:pos="284"/>
        </w:tabs>
        <w:suppressAutoHyphens/>
        <w:ind w:firstLine="709"/>
        <w:jc w:val="center"/>
      </w:pPr>
      <w:r>
        <w:tab/>
      </w:r>
      <w:r>
        <w:tab/>
      </w:r>
      <w:r>
        <w:tab/>
      </w:r>
      <w:r>
        <w:tab/>
      </w:r>
      <w:r>
        <w:tab/>
      </w:r>
      <w:r>
        <w:tab/>
      </w:r>
      <w:r>
        <w:tab/>
      </w:r>
      <w:r>
        <w:tab/>
      </w:r>
      <w:r>
        <w:tab/>
      </w:r>
      <w:r>
        <w:tab/>
      </w:r>
      <w:r>
        <w:tab/>
      </w:r>
      <w:r>
        <w:tab/>
      </w:r>
      <w:r>
        <w:tab/>
      </w:r>
    </w:p>
    <w:tbl>
      <w:tblPr>
        <w:tblW w:w="5000" w:type="pct"/>
        <w:tblCellMar>
          <w:left w:w="57" w:type="dxa"/>
          <w:right w:w="57" w:type="dxa"/>
        </w:tblCellMar>
        <w:tblLook w:val="04A0" w:firstRow="1" w:lastRow="0" w:firstColumn="1" w:lastColumn="0" w:noHBand="0" w:noVBand="1"/>
      </w:tblPr>
      <w:tblGrid>
        <w:gridCol w:w="703"/>
        <w:gridCol w:w="3510"/>
        <w:gridCol w:w="2630"/>
        <w:gridCol w:w="1347"/>
        <w:gridCol w:w="1347"/>
        <w:gridCol w:w="1347"/>
        <w:gridCol w:w="1347"/>
        <w:gridCol w:w="1347"/>
        <w:gridCol w:w="1347"/>
        <w:gridCol w:w="1347"/>
        <w:gridCol w:w="1347"/>
        <w:gridCol w:w="1347"/>
        <w:gridCol w:w="1347"/>
        <w:gridCol w:w="1278"/>
        <w:gridCol w:w="69"/>
      </w:tblGrid>
      <w:tr w:rsidR="0092360C" w:rsidRPr="002D7437" w:rsidTr="00E86D24">
        <w:trPr>
          <w:cantSplit/>
          <w:trHeight w:val="255"/>
        </w:trPr>
        <w:tc>
          <w:tcPr>
            <w:tcW w:w="162" w:type="pct"/>
            <w:vMerge w:val="restart"/>
            <w:tcBorders>
              <w:top w:val="single" w:sz="4" w:space="0" w:color="auto"/>
              <w:left w:val="single" w:sz="4" w:space="0" w:color="auto"/>
              <w:right w:val="single" w:sz="4" w:space="0" w:color="auto"/>
            </w:tcBorders>
            <w:hideMark/>
          </w:tcPr>
          <w:p w:rsidR="0092360C" w:rsidRPr="002D7437" w:rsidRDefault="0092360C" w:rsidP="0092360C">
            <w:pPr>
              <w:tabs>
                <w:tab w:val="left" w:pos="284"/>
              </w:tabs>
              <w:suppressAutoHyphens/>
              <w:ind w:firstLine="0"/>
              <w:jc w:val="center"/>
              <w:rPr>
                <w:sz w:val="20"/>
              </w:rPr>
            </w:pPr>
            <w:r w:rsidRPr="002D7437">
              <w:rPr>
                <w:sz w:val="20"/>
              </w:rPr>
              <w:t>№</w:t>
            </w:r>
          </w:p>
          <w:p w:rsidR="0092360C" w:rsidRPr="002D7437" w:rsidRDefault="0092360C" w:rsidP="0092360C">
            <w:pPr>
              <w:tabs>
                <w:tab w:val="left" w:pos="284"/>
              </w:tabs>
              <w:suppressAutoHyphens/>
              <w:ind w:firstLine="0"/>
              <w:jc w:val="center"/>
              <w:rPr>
                <w:sz w:val="20"/>
              </w:rPr>
            </w:pPr>
            <w:proofErr w:type="gramStart"/>
            <w:r w:rsidRPr="002D7437">
              <w:rPr>
                <w:sz w:val="20"/>
              </w:rPr>
              <w:t>п</w:t>
            </w:r>
            <w:proofErr w:type="gramEnd"/>
            <w:r w:rsidRPr="002D7437">
              <w:rPr>
                <w:sz w:val="20"/>
              </w:rPr>
              <w:t>/п</w:t>
            </w:r>
          </w:p>
        </w:tc>
        <w:tc>
          <w:tcPr>
            <w:tcW w:w="810" w:type="pct"/>
            <w:vMerge w:val="restart"/>
            <w:tcBorders>
              <w:top w:val="single" w:sz="4" w:space="0" w:color="auto"/>
              <w:left w:val="single" w:sz="4" w:space="0" w:color="auto"/>
              <w:right w:val="single" w:sz="4" w:space="0" w:color="auto"/>
            </w:tcBorders>
            <w:hideMark/>
          </w:tcPr>
          <w:p w:rsidR="0092360C" w:rsidRPr="002D7437" w:rsidRDefault="0092360C" w:rsidP="0092360C">
            <w:pPr>
              <w:tabs>
                <w:tab w:val="left" w:pos="284"/>
              </w:tabs>
              <w:suppressAutoHyphens/>
              <w:ind w:firstLine="0"/>
              <w:jc w:val="center"/>
              <w:rPr>
                <w:sz w:val="20"/>
              </w:rPr>
            </w:pPr>
            <w:r w:rsidRPr="002D7437">
              <w:rPr>
                <w:sz w:val="20"/>
              </w:rPr>
              <w:t>Основные показатели</w:t>
            </w:r>
          </w:p>
        </w:tc>
        <w:tc>
          <w:tcPr>
            <w:tcW w:w="607" w:type="pct"/>
            <w:vMerge w:val="restart"/>
            <w:tcBorders>
              <w:top w:val="single" w:sz="4" w:space="0" w:color="auto"/>
              <w:left w:val="single" w:sz="4" w:space="0" w:color="auto"/>
              <w:right w:val="single" w:sz="4" w:space="0" w:color="auto"/>
            </w:tcBorders>
            <w:hideMark/>
          </w:tcPr>
          <w:p w:rsidR="0092360C" w:rsidRPr="002D7437" w:rsidRDefault="0092360C" w:rsidP="0092360C">
            <w:pPr>
              <w:tabs>
                <w:tab w:val="left" w:pos="284"/>
              </w:tabs>
              <w:suppressAutoHyphens/>
              <w:ind w:firstLine="0"/>
              <w:jc w:val="center"/>
              <w:rPr>
                <w:sz w:val="20"/>
              </w:rPr>
            </w:pPr>
            <w:r w:rsidRPr="002D7437">
              <w:rPr>
                <w:sz w:val="20"/>
              </w:rPr>
              <w:t>Единица измерения</w:t>
            </w:r>
          </w:p>
        </w:tc>
        <w:tc>
          <w:tcPr>
            <w:tcW w:w="3421" w:type="pct"/>
            <w:gridSpan w:val="12"/>
            <w:tcBorders>
              <w:top w:val="single" w:sz="4" w:space="0" w:color="auto"/>
              <w:left w:val="nil"/>
              <w:right w:val="single" w:sz="4" w:space="0" w:color="auto"/>
            </w:tcBorders>
          </w:tcPr>
          <w:p w:rsidR="0092360C" w:rsidRPr="002D7437" w:rsidRDefault="0092360C" w:rsidP="0092360C">
            <w:pPr>
              <w:tabs>
                <w:tab w:val="left" w:pos="284"/>
              </w:tabs>
              <w:suppressAutoHyphens/>
              <w:ind w:firstLine="0"/>
              <w:jc w:val="center"/>
              <w:rPr>
                <w:sz w:val="20"/>
              </w:rPr>
            </w:pPr>
            <w:r w:rsidRPr="002D7437">
              <w:rPr>
                <w:sz w:val="20"/>
              </w:rPr>
              <w:t>Год периода прогнозирования*</w:t>
            </w:r>
          </w:p>
        </w:tc>
      </w:tr>
      <w:tr w:rsidR="00173088" w:rsidRPr="002D7437" w:rsidTr="00E86D24">
        <w:trPr>
          <w:gridAfter w:val="1"/>
          <w:wAfter w:w="12" w:type="pct"/>
          <w:cantSplit/>
          <w:trHeight w:val="255"/>
        </w:trPr>
        <w:tc>
          <w:tcPr>
            <w:tcW w:w="162" w:type="pct"/>
            <w:vMerge/>
            <w:tcBorders>
              <w:left w:val="single" w:sz="4" w:space="0" w:color="auto"/>
              <w:bottom w:val="single" w:sz="4" w:space="0" w:color="auto"/>
              <w:right w:val="single" w:sz="4" w:space="0" w:color="auto"/>
            </w:tcBorders>
            <w:hideMark/>
          </w:tcPr>
          <w:p w:rsidR="00173088" w:rsidRPr="002D7437" w:rsidRDefault="00173088" w:rsidP="0092360C">
            <w:pPr>
              <w:tabs>
                <w:tab w:val="left" w:pos="284"/>
              </w:tabs>
              <w:suppressAutoHyphens/>
              <w:ind w:firstLine="0"/>
              <w:jc w:val="center"/>
              <w:rPr>
                <w:sz w:val="20"/>
              </w:rPr>
            </w:pPr>
          </w:p>
        </w:tc>
        <w:tc>
          <w:tcPr>
            <w:tcW w:w="810" w:type="pct"/>
            <w:vMerge/>
            <w:tcBorders>
              <w:left w:val="single" w:sz="4" w:space="0" w:color="auto"/>
              <w:bottom w:val="single" w:sz="4" w:space="0" w:color="auto"/>
              <w:right w:val="single" w:sz="4" w:space="0" w:color="auto"/>
            </w:tcBorders>
            <w:hideMark/>
          </w:tcPr>
          <w:p w:rsidR="00173088" w:rsidRPr="002D7437" w:rsidRDefault="00173088" w:rsidP="0092360C">
            <w:pPr>
              <w:tabs>
                <w:tab w:val="left" w:pos="284"/>
              </w:tabs>
              <w:suppressAutoHyphens/>
              <w:ind w:firstLine="0"/>
              <w:rPr>
                <w:sz w:val="20"/>
              </w:rPr>
            </w:pPr>
          </w:p>
        </w:tc>
        <w:tc>
          <w:tcPr>
            <w:tcW w:w="607" w:type="pct"/>
            <w:vMerge/>
            <w:tcBorders>
              <w:left w:val="single" w:sz="4" w:space="0" w:color="auto"/>
              <w:bottom w:val="single" w:sz="4" w:space="0" w:color="auto"/>
              <w:right w:val="single" w:sz="4" w:space="0" w:color="auto"/>
            </w:tcBorders>
            <w:hideMark/>
          </w:tcPr>
          <w:p w:rsidR="00173088" w:rsidRPr="002D7437" w:rsidRDefault="00173088" w:rsidP="0092360C">
            <w:pPr>
              <w:tabs>
                <w:tab w:val="left" w:pos="284"/>
              </w:tabs>
              <w:suppressAutoHyphens/>
              <w:ind w:firstLine="0"/>
              <w:rPr>
                <w:sz w:val="20"/>
              </w:rPr>
            </w:pPr>
          </w:p>
        </w:tc>
        <w:tc>
          <w:tcPr>
            <w:tcW w:w="311" w:type="pct"/>
            <w:tcBorders>
              <w:top w:val="single" w:sz="4" w:space="0" w:color="auto"/>
              <w:left w:val="nil"/>
              <w:bottom w:val="single" w:sz="4" w:space="0" w:color="auto"/>
              <w:right w:val="single" w:sz="4" w:space="0" w:color="auto"/>
            </w:tcBorders>
            <w:vAlign w:val="center"/>
            <w:hideMark/>
          </w:tcPr>
          <w:p w:rsidR="00173088" w:rsidRPr="002D7437" w:rsidRDefault="00173088" w:rsidP="0092360C">
            <w:pPr>
              <w:tabs>
                <w:tab w:val="left" w:pos="284"/>
              </w:tabs>
              <w:suppressAutoHyphens/>
              <w:ind w:firstLine="0"/>
              <w:jc w:val="center"/>
              <w:rPr>
                <w:sz w:val="20"/>
              </w:rPr>
            </w:pPr>
            <w:r w:rsidRPr="002D7437">
              <w:rPr>
                <w:sz w:val="20"/>
              </w:rPr>
              <w:t>2026</w:t>
            </w:r>
          </w:p>
        </w:tc>
        <w:tc>
          <w:tcPr>
            <w:tcW w:w="311" w:type="pct"/>
            <w:tcBorders>
              <w:top w:val="single" w:sz="4" w:space="0" w:color="auto"/>
              <w:left w:val="nil"/>
              <w:bottom w:val="single" w:sz="4" w:space="0" w:color="auto"/>
              <w:right w:val="single" w:sz="4" w:space="0" w:color="auto"/>
            </w:tcBorders>
            <w:vAlign w:val="center"/>
          </w:tcPr>
          <w:p w:rsidR="00173088" w:rsidRPr="002D7437" w:rsidRDefault="00173088" w:rsidP="0092360C">
            <w:pPr>
              <w:tabs>
                <w:tab w:val="left" w:pos="284"/>
              </w:tabs>
              <w:suppressAutoHyphens/>
              <w:ind w:firstLine="0"/>
              <w:jc w:val="center"/>
              <w:rPr>
                <w:sz w:val="20"/>
              </w:rPr>
            </w:pPr>
            <w:r w:rsidRPr="002D7437">
              <w:rPr>
                <w:sz w:val="20"/>
              </w:rPr>
              <w:t>2027</w:t>
            </w:r>
          </w:p>
        </w:tc>
        <w:tc>
          <w:tcPr>
            <w:tcW w:w="311" w:type="pct"/>
            <w:tcBorders>
              <w:top w:val="single" w:sz="4" w:space="0" w:color="auto"/>
              <w:left w:val="nil"/>
              <w:bottom w:val="single" w:sz="4" w:space="0" w:color="auto"/>
              <w:right w:val="single" w:sz="4" w:space="0" w:color="auto"/>
            </w:tcBorders>
            <w:vAlign w:val="center"/>
          </w:tcPr>
          <w:p w:rsidR="00173088" w:rsidRPr="002D7437" w:rsidRDefault="00173088" w:rsidP="0092360C">
            <w:pPr>
              <w:tabs>
                <w:tab w:val="left" w:pos="284"/>
              </w:tabs>
              <w:suppressAutoHyphens/>
              <w:ind w:firstLine="0"/>
              <w:jc w:val="center"/>
              <w:rPr>
                <w:sz w:val="20"/>
              </w:rPr>
            </w:pPr>
            <w:r w:rsidRPr="002D7437">
              <w:rPr>
                <w:sz w:val="20"/>
              </w:rPr>
              <w:t>2028</w:t>
            </w:r>
          </w:p>
        </w:tc>
        <w:tc>
          <w:tcPr>
            <w:tcW w:w="311" w:type="pct"/>
            <w:tcBorders>
              <w:top w:val="single" w:sz="4" w:space="0" w:color="auto"/>
              <w:left w:val="nil"/>
              <w:bottom w:val="single" w:sz="4" w:space="0" w:color="auto"/>
              <w:right w:val="single" w:sz="4" w:space="0" w:color="auto"/>
            </w:tcBorders>
            <w:vAlign w:val="center"/>
          </w:tcPr>
          <w:p w:rsidR="00173088" w:rsidRPr="002D7437" w:rsidRDefault="00173088" w:rsidP="0092360C">
            <w:pPr>
              <w:tabs>
                <w:tab w:val="left" w:pos="284"/>
              </w:tabs>
              <w:suppressAutoHyphens/>
              <w:ind w:firstLine="0"/>
              <w:jc w:val="center"/>
              <w:rPr>
                <w:sz w:val="20"/>
              </w:rPr>
            </w:pPr>
            <w:r w:rsidRPr="002D7437">
              <w:rPr>
                <w:sz w:val="20"/>
              </w:rPr>
              <w:t>2029</w:t>
            </w:r>
          </w:p>
        </w:tc>
        <w:tc>
          <w:tcPr>
            <w:tcW w:w="311" w:type="pct"/>
            <w:tcBorders>
              <w:top w:val="single" w:sz="4" w:space="0" w:color="auto"/>
              <w:left w:val="nil"/>
              <w:bottom w:val="single" w:sz="4" w:space="0" w:color="auto"/>
              <w:right w:val="single" w:sz="4" w:space="0" w:color="auto"/>
            </w:tcBorders>
            <w:vAlign w:val="center"/>
          </w:tcPr>
          <w:p w:rsidR="00173088" w:rsidRPr="002D7437" w:rsidRDefault="00173088" w:rsidP="0092360C">
            <w:pPr>
              <w:tabs>
                <w:tab w:val="left" w:pos="284"/>
              </w:tabs>
              <w:suppressAutoHyphens/>
              <w:ind w:firstLine="0"/>
              <w:jc w:val="center"/>
              <w:rPr>
                <w:sz w:val="20"/>
              </w:rPr>
            </w:pPr>
            <w:r w:rsidRPr="002D7437">
              <w:rPr>
                <w:sz w:val="20"/>
              </w:rPr>
              <w:t>2030</w:t>
            </w:r>
          </w:p>
        </w:tc>
        <w:tc>
          <w:tcPr>
            <w:tcW w:w="311" w:type="pct"/>
            <w:tcBorders>
              <w:top w:val="single" w:sz="4" w:space="0" w:color="auto"/>
              <w:left w:val="nil"/>
              <w:bottom w:val="single" w:sz="4" w:space="0" w:color="auto"/>
              <w:right w:val="single" w:sz="4" w:space="0" w:color="auto"/>
            </w:tcBorders>
            <w:vAlign w:val="center"/>
          </w:tcPr>
          <w:p w:rsidR="00173088" w:rsidRPr="002D7437" w:rsidRDefault="00173088" w:rsidP="0092360C">
            <w:pPr>
              <w:tabs>
                <w:tab w:val="left" w:pos="284"/>
              </w:tabs>
              <w:suppressAutoHyphens/>
              <w:ind w:firstLine="0"/>
              <w:jc w:val="center"/>
              <w:rPr>
                <w:sz w:val="20"/>
              </w:rPr>
            </w:pPr>
            <w:r w:rsidRPr="002D7437">
              <w:rPr>
                <w:sz w:val="20"/>
              </w:rPr>
              <w:t>2031</w:t>
            </w:r>
          </w:p>
        </w:tc>
        <w:tc>
          <w:tcPr>
            <w:tcW w:w="311" w:type="pct"/>
            <w:tcBorders>
              <w:top w:val="single" w:sz="4" w:space="0" w:color="auto"/>
              <w:left w:val="nil"/>
              <w:bottom w:val="single" w:sz="4" w:space="0" w:color="auto"/>
              <w:right w:val="single" w:sz="4" w:space="0" w:color="auto"/>
            </w:tcBorders>
            <w:vAlign w:val="center"/>
          </w:tcPr>
          <w:p w:rsidR="00173088" w:rsidRPr="002D7437" w:rsidRDefault="00173088" w:rsidP="0092360C">
            <w:pPr>
              <w:tabs>
                <w:tab w:val="left" w:pos="284"/>
              </w:tabs>
              <w:suppressAutoHyphens/>
              <w:ind w:firstLine="0"/>
              <w:jc w:val="center"/>
              <w:rPr>
                <w:sz w:val="20"/>
              </w:rPr>
            </w:pPr>
            <w:r w:rsidRPr="002D7437">
              <w:rPr>
                <w:sz w:val="20"/>
              </w:rPr>
              <w:t>2032</w:t>
            </w:r>
          </w:p>
        </w:tc>
        <w:tc>
          <w:tcPr>
            <w:tcW w:w="311" w:type="pct"/>
            <w:tcBorders>
              <w:top w:val="single" w:sz="4" w:space="0" w:color="auto"/>
              <w:left w:val="nil"/>
              <w:bottom w:val="single" w:sz="4" w:space="0" w:color="auto"/>
              <w:right w:val="single" w:sz="4" w:space="0" w:color="auto"/>
            </w:tcBorders>
            <w:vAlign w:val="center"/>
          </w:tcPr>
          <w:p w:rsidR="00173088" w:rsidRPr="002D7437" w:rsidRDefault="00173088" w:rsidP="0092360C">
            <w:pPr>
              <w:tabs>
                <w:tab w:val="left" w:pos="284"/>
              </w:tabs>
              <w:suppressAutoHyphens/>
              <w:ind w:left="-282" w:firstLine="282"/>
              <w:jc w:val="center"/>
              <w:rPr>
                <w:sz w:val="20"/>
              </w:rPr>
            </w:pPr>
            <w:r w:rsidRPr="002D7437">
              <w:rPr>
                <w:sz w:val="20"/>
              </w:rPr>
              <w:t>2033</w:t>
            </w:r>
          </w:p>
        </w:tc>
        <w:tc>
          <w:tcPr>
            <w:tcW w:w="311" w:type="pct"/>
            <w:tcBorders>
              <w:top w:val="single" w:sz="4" w:space="0" w:color="auto"/>
              <w:left w:val="single" w:sz="4" w:space="0" w:color="auto"/>
              <w:bottom w:val="single" w:sz="4" w:space="0" w:color="auto"/>
              <w:right w:val="single" w:sz="4" w:space="0" w:color="auto"/>
            </w:tcBorders>
            <w:vAlign w:val="center"/>
          </w:tcPr>
          <w:p w:rsidR="00173088" w:rsidRPr="002D7437" w:rsidRDefault="00173088" w:rsidP="0092360C">
            <w:pPr>
              <w:tabs>
                <w:tab w:val="left" w:pos="284"/>
              </w:tabs>
              <w:suppressAutoHyphens/>
              <w:ind w:firstLine="0"/>
              <w:jc w:val="center"/>
              <w:rPr>
                <w:sz w:val="20"/>
              </w:rPr>
            </w:pPr>
            <w:r w:rsidRPr="002D7437">
              <w:rPr>
                <w:sz w:val="20"/>
              </w:rPr>
              <w:t>2034</w:t>
            </w:r>
          </w:p>
        </w:tc>
        <w:tc>
          <w:tcPr>
            <w:tcW w:w="311" w:type="pct"/>
            <w:tcBorders>
              <w:top w:val="single" w:sz="4" w:space="0" w:color="auto"/>
              <w:left w:val="nil"/>
              <w:bottom w:val="single" w:sz="4" w:space="0" w:color="auto"/>
              <w:right w:val="single" w:sz="4" w:space="0" w:color="auto"/>
            </w:tcBorders>
            <w:vAlign w:val="center"/>
          </w:tcPr>
          <w:p w:rsidR="00173088" w:rsidRPr="002D7437" w:rsidRDefault="00173088" w:rsidP="0092360C">
            <w:pPr>
              <w:tabs>
                <w:tab w:val="left" w:pos="284"/>
              </w:tabs>
              <w:suppressAutoHyphens/>
              <w:ind w:firstLine="0"/>
              <w:jc w:val="center"/>
              <w:rPr>
                <w:sz w:val="20"/>
              </w:rPr>
            </w:pPr>
            <w:r w:rsidRPr="002D7437">
              <w:rPr>
                <w:sz w:val="20"/>
              </w:rPr>
              <w:t>2035</w:t>
            </w:r>
          </w:p>
        </w:tc>
        <w:tc>
          <w:tcPr>
            <w:tcW w:w="295" w:type="pct"/>
            <w:tcBorders>
              <w:top w:val="single" w:sz="4" w:space="0" w:color="auto"/>
              <w:left w:val="nil"/>
              <w:bottom w:val="single" w:sz="4" w:space="0" w:color="auto"/>
              <w:right w:val="single" w:sz="4" w:space="0" w:color="auto"/>
            </w:tcBorders>
            <w:vAlign w:val="center"/>
          </w:tcPr>
          <w:p w:rsidR="00173088" w:rsidRPr="002D7437" w:rsidRDefault="00173088" w:rsidP="0092360C">
            <w:pPr>
              <w:tabs>
                <w:tab w:val="left" w:pos="284"/>
              </w:tabs>
              <w:suppressAutoHyphens/>
              <w:ind w:firstLine="0"/>
              <w:jc w:val="center"/>
              <w:rPr>
                <w:sz w:val="20"/>
              </w:rPr>
            </w:pPr>
            <w:r w:rsidRPr="002D7437">
              <w:rPr>
                <w:sz w:val="20"/>
              </w:rPr>
              <w:t>2036</w:t>
            </w:r>
          </w:p>
        </w:tc>
      </w:tr>
      <w:tr w:rsidR="00173088" w:rsidRPr="005908DD" w:rsidTr="00E86D24">
        <w:trPr>
          <w:gridAfter w:val="1"/>
          <w:wAfter w:w="12" w:type="pct"/>
          <w:cantSplit/>
          <w:trHeight w:val="255"/>
        </w:trPr>
        <w:tc>
          <w:tcPr>
            <w:tcW w:w="162" w:type="pct"/>
            <w:tcBorders>
              <w:top w:val="single" w:sz="4" w:space="0" w:color="auto"/>
              <w:left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r w:rsidRPr="005908DD">
              <w:rPr>
                <w:sz w:val="20"/>
              </w:rPr>
              <w:t>1.</w:t>
            </w:r>
          </w:p>
        </w:tc>
        <w:tc>
          <w:tcPr>
            <w:tcW w:w="810" w:type="pct"/>
            <w:tcBorders>
              <w:top w:val="single" w:sz="4" w:space="0" w:color="auto"/>
              <w:left w:val="single" w:sz="4" w:space="0" w:color="auto"/>
              <w:bottom w:val="single" w:sz="4" w:space="0" w:color="auto"/>
              <w:right w:val="single" w:sz="4" w:space="0" w:color="auto"/>
            </w:tcBorders>
          </w:tcPr>
          <w:p w:rsidR="00173088" w:rsidRPr="005908DD" w:rsidRDefault="00173088" w:rsidP="004A2A2E">
            <w:pPr>
              <w:tabs>
                <w:tab w:val="left" w:pos="284"/>
              </w:tabs>
              <w:suppressAutoHyphens/>
              <w:ind w:firstLine="0"/>
              <w:jc w:val="left"/>
              <w:rPr>
                <w:sz w:val="20"/>
              </w:rPr>
            </w:pPr>
            <w:r w:rsidRPr="005908DD">
              <w:rPr>
                <w:sz w:val="20"/>
              </w:rPr>
              <w:t>Фонд заработной платы</w:t>
            </w:r>
          </w:p>
        </w:tc>
        <w:tc>
          <w:tcPr>
            <w:tcW w:w="607" w:type="pct"/>
            <w:tcBorders>
              <w:top w:val="single" w:sz="4" w:space="0" w:color="auto"/>
              <w:left w:val="single" w:sz="4" w:space="0" w:color="auto"/>
              <w:bottom w:val="single" w:sz="4" w:space="0" w:color="auto"/>
              <w:right w:val="single" w:sz="4" w:space="0" w:color="auto"/>
            </w:tcBorders>
          </w:tcPr>
          <w:p w:rsidR="00173088" w:rsidRPr="005908DD" w:rsidRDefault="00173088" w:rsidP="0092360C">
            <w:pPr>
              <w:tabs>
                <w:tab w:val="left" w:pos="284"/>
              </w:tabs>
              <w:suppressAutoHyphens/>
              <w:ind w:firstLine="0"/>
              <w:rPr>
                <w:sz w:val="20"/>
              </w:rPr>
            </w:pPr>
          </w:p>
        </w:tc>
        <w:tc>
          <w:tcPr>
            <w:tcW w:w="311" w:type="pct"/>
            <w:tcBorders>
              <w:top w:val="single" w:sz="4" w:space="0" w:color="auto"/>
              <w:left w:val="nil"/>
              <w:bottom w:val="single" w:sz="4" w:space="0" w:color="auto"/>
              <w:right w:val="single" w:sz="4" w:space="0" w:color="auto"/>
            </w:tcBorders>
            <w:vAlign w:val="center"/>
          </w:tcPr>
          <w:p w:rsidR="00173088" w:rsidRPr="005908DD" w:rsidRDefault="00173088" w:rsidP="0092360C">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vAlign w:val="center"/>
          </w:tcPr>
          <w:p w:rsidR="00173088" w:rsidRPr="005908DD" w:rsidRDefault="00173088" w:rsidP="0092360C">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vAlign w:val="center"/>
          </w:tcPr>
          <w:p w:rsidR="00173088" w:rsidRPr="005908DD" w:rsidRDefault="00173088" w:rsidP="0092360C">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vAlign w:val="center"/>
          </w:tcPr>
          <w:p w:rsidR="00173088" w:rsidRPr="005908DD" w:rsidRDefault="00173088" w:rsidP="0092360C">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vAlign w:val="center"/>
          </w:tcPr>
          <w:p w:rsidR="00173088" w:rsidRPr="005908DD" w:rsidRDefault="00173088" w:rsidP="0092360C">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vAlign w:val="center"/>
          </w:tcPr>
          <w:p w:rsidR="00173088" w:rsidRPr="005908DD" w:rsidRDefault="00173088" w:rsidP="0092360C">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vAlign w:val="center"/>
          </w:tcPr>
          <w:p w:rsidR="00173088" w:rsidRPr="005908DD" w:rsidRDefault="00173088" w:rsidP="0092360C">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vAlign w:val="center"/>
          </w:tcPr>
          <w:p w:rsidR="00173088" w:rsidRPr="005908DD" w:rsidRDefault="00173088" w:rsidP="0092360C">
            <w:pPr>
              <w:tabs>
                <w:tab w:val="left" w:pos="284"/>
              </w:tabs>
              <w:suppressAutoHyphens/>
              <w:ind w:left="-282" w:firstLine="282"/>
              <w:jc w:val="center"/>
              <w:rPr>
                <w:sz w:val="20"/>
              </w:rPr>
            </w:pPr>
          </w:p>
        </w:tc>
        <w:tc>
          <w:tcPr>
            <w:tcW w:w="311" w:type="pct"/>
            <w:tcBorders>
              <w:top w:val="single" w:sz="4" w:space="0" w:color="auto"/>
              <w:left w:val="single" w:sz="4" w:space="0" w:color="auto"/>
              <w:bottom w:val="single" w:sz="4" w:space="0" w:color="auto"/>
              <w:right w:val="single" w:sz="4" w:space="0" w:color="auto"/>
            </w:tcBorders>
            <w:vAlign w:val="center"/>
          </w:tcPr>
          <w:p w:rsidR="00173088" w:rsidRPr="005908DD" w:rsidRDefault="00173088" w:rsidP="0092360C">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vAlign w:val="center"/>
          </w:tcPr>
          <w:p w:rsidR="00173088" w:rsidRPr="005908DD" w:rsidRDefault="00173088" w:rsidP="0092360C">
            <w:pPr>
              <w:tabs>
                <w:tab w:val="left" w:pos="284"/>
              </w:tabs>
              <w:suppressAutoHyphens/>
              <w:ind w:firstLine="0"/>
              <w:jc w:val="center"/>
              <w:rPr>
                <w:sz w:val="20"/>
              </w:rPr>
            </w:pPr>
          </w:p>
        </w:tc>
        <w:tc>
          <w:tcPr>
            <w:tcW w:w="295" w:type="pct"/>
            <w:tcBorders>
              <w:top w:val="single" w:sz="4" w:space="0" w:color="auto"/>
              <w:left w:val="nil"/>
              <w:bottom w:val="single" w:sz="4" w:space="0" w:color="auto"/>
              <w:right w:val="single" w:sz="4" w:space="0" w:color="auto"/>
            </w:tcBorders>
            <w:vAlign w:val="center"/>
          </w:tcPr>
          <w:p w:rsidR="00173088" w:rsidRPr="005908DD" w:rsidRDefault="00173088" w:rsidP="0092360C">
            <w:pPr>
              <w:tabs>
                <w:tab w:val="left" w:pos="284"/>
              </w:tabs>
              <w:suppressAutoHyphens/>
              <w:ind w:firstLine="0"/>
              <w:jc w:val="center"/>
              <w:rPr>
                <w:sz w:val="20"/>
              </w:rPr>
            </w:pPr>
          </w:p>
        </w:tc>
      </w:tr>
      <w:tr w:rsidR="00173088" w:rsidRPr="005908DD" w:rsidTr="00E86D24">
        <w:trPr>
          <w:gridAfter w:val="1"/>
          <w:wAfter w:w="12" w:type="pct"/>
          <w:cantSplit/>
          <w:trHeight w:val="255"/>
        </w:trPr>
        <w:tc>
          <w:tcPr>
            <w:tcW w:w="162" w:type="pct"/>
            <w:tcBorders>
              <w:left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p>
        </w:tc>
        <w:tc>
          <w:tcPr>
            <w:tcW w:w="810" w:type="pct"/>
            <w:tcBorders>
              <w:top w:val="single" w:sz="4" w:space="0" w:color="auto"/>
              <w:left w:val="single" w:sz="4" w:space="0" w:color="auto"/>
              <w:bottom w:val="single" w:sz="4" w:space="0" w:color="auto"/>
              <w:right w:val="single" w:sz="4" w:space="0" w:color="auto"/>
            </w:tcBorders>
          </w:tcPr>
          <w:p w:rsidR="00173088" w:rsidRPr="005908DD" w:rsidRDefault="00173088" w:rsidP="004A2A2E">
            <w:pPr>
              <w:tabs>
                <w:tab w:val="left" w:pos="284"/>
              </w:tabs>
              <w:suppressAutoHyphens/>
              <w:ind w:firstLine="0"/>
              <w:jc w:val="left"/>
              <w:rPr>
                <w:sz w:val="20"/>
              </w:rPr>
            </w:pPr>
            <w:r w:rsidRPr="005908DD">
              <w:rPr>
                <w:sz w:val="20"/>
              </w:rPr>
              <w:t>в действующих ценах, всего</w:t>
            </w:r>
          </w:p>
        </w:tc>
        <w:tc>
          <w:tcPr>
            <w:tcW w:w="607" w:type="pct"/>
            <w:tcBorders>
              <w:top w:val="single" w:sz="4" w:space="0" w:color="auto"/>
              <w:left w:val="single" w:sz="4" w:space="0" w:color="auto"/>
              <w:bottom w:val="single" w:sz="4" w:space="0" w:color="auto"/>
              <w:right w:val="single" w:sz="4" w:space="0" w:color="auto"/>
            </w:tcBorders>
          </w:tcPr>
          <w:p w:rsidR="00173088" w:rsidRPr="005908DD" w:rsidRDefault="00173088" w:rsidP="004A2A2E">
            <w:pPr>
              <w:tabs>
                <w:tab w:val="left" w:pos="284"/>
              </w:tabs>
              <w:suppressAutoHyphens/>
              <w:ind w:firstLine="0"/>
              <w:rPr>
                <w:sz w:val="20"/>
              </w:rPr>
            </w:pPr>
            <w:r w:rsidRPr="005908DD">
              <w:rPr>
                <w:sz w:val="20"/>
              </w:rPr>
              <w:t>млн. рублей</w:t>
            </w:r>
          </w:p>
        </w:tc>
        <w:tc>
          <w:tcPr>
            <w:tcW w:w="311" w:type="pct"/>
            <w:tcBorders>
              <w:top w:val="single" w:sz="4" w:space="0" w:color="auto"/>
              <w:left w:val="nil"/>
              <w:bottom w:val="single" w:sz="4" w:space="0" w:color="auto"/>
              <w:right w:val="single" w:sz="4" w:space="0" w:color="auto"/>
            </w:tcBorders>
          </w:tcPr>
          <w:p w:rsidR="00173088" w:rsidRPr="005908DD" w:rsidRDefault="00D55FE2" w:rsidP="00D55FE2">
            <w:pPr>
              <w:tabs>
                <w:tab w:val="left" w:pos="284"/>
              </w:tabs>
              <w:suppressAutoHyphens/>
              <w:ind w:firstLine="0"/>
              <w:jc w:val="center"/>
              <w:rPr>
                <w:sz w:val="20"/>
              </w:rPr>
            </w:pPr>
            <w:r w:rsidRPr="005908DD">
              <w:rPr>
                <w:sz w:val="20"/>
              </w:rPr>
              <w:t>8</w:t>
            </w:r>
            <w:r w:rsidR="00173088" w:rsidRPr="005908DD">
              <w:rPr>
                <w:sz w:val="20"/>
              </w:rPr>
              <w:t> </w:t>
            </w:r>
            <w:r w:rsidRPr="005908DD">
              <w:rPr>
                <w:sz w:val="20"/>
              </w:rPr>
              <w:t>112</w:t>
            </w:r>
            <w:r w:rsidR="00173088" w:rsidRPr="005908DD">
              <w:rPr>
                <w:sz w:val="20"/>
              </w:rPr>
              <w:t>,</w:t>
            </w:r>
            <w:r w:rsidRPr="005908DD">
              <w:rPr>
                <w:sz w:val="20"/>
              </w:rPr>
              <w:t>4</w:t>
            </w:r>
          </w:p>
        </w:tc>
        <w:tc>
          <w:tcPr>
            <w:tcW w:w="311" w:type="pct"/>
            <w:tcBorders>
              <w:top w:val="single" w:sz="4" w:space="0" w:color="auto"/>
              <w:left w:val="nil"/>
              <w:bottom w:val="single" w:sz="4" w:space="0" w:color="auto"/>
              <w:right w:val="single" w:sz="4" w:space="0" w:color="auto"/>
            </w:tcBorders>
          </w:tcPr>
          <w:p w:rsidR="00173088" w:rsidRPr="005908DD" w:rsidRDefault="00D55FE2" w:rsidP="00D55FE2">
            <w:pPr>
              <w:tabs>
                <w:tab w:val="left" w:pos="284"/>
              </w:tabs>
              <w:suppressAutoHyphens/>
              <w:ind w:firstLine="0"/>
              <w:jc w:val="center"/>
              <w:rPr>
                <w:sz w:val="20"/>
              </w:rPr>
            </w:pPr>
            <w:r w:rsidRPr="005908DD">
              <w:rPr>
                <w:sz w:val="20"/>
              </w:rPr>
              <w:t>8</w:t>
            </w:r>
            <w:r w:rsidR="00173088" w:rsidRPr="005908DD">
              <w:rPr>
                <w:sz w:val="20"/>
              </w:rPr>
              <w:t> </w:t>
            </w:r>
            <w:r w:rsidRPr="005908DD">
              <w:rPr>
                <w:sz w:val="20"/>
              </w:rPr>
              <w:t>556</w:t>
            </w:r>
            <w:r w:rsidR="00173088" w:rsidRPr="005908DD">
              <w:rPr>
                <w:sz w:val="20"/>
              </w:rPr>
              <w:t>,</w:t>
            </w:r>
            <w:r w:rsidRPr="005908DD">
              <w:rPr>
                <w:sz w:val="20"/>
              </w:rPr>
              <w:t>5</w:t>
            </w:r>
          </w:p>
        </w:tc>
        <w:tc>
          <w:tcPr>
            <w:tcW w:w="311" w:type="pct"/>
            <w:tcBorders>
              <w:top w:val="single" w:sz="4" w:space="0" w:color="auto"/>
              <w:left w:val="nil"/>
              <w:bottom w:val="single" w:sz="4" w:space="0" w:color="auto"/>
              <w:right w:val="single" w:sz="4" w:space="0" w:color="auto"/>
            </w:tcBorders>
          </w:tcPr>
          <w:p w:rsidR="00173088" w:rsidRPr="005908DD" w:rsidRDefault="00D55FE2" w:rsidP="00D55FE2">
            <w:pPr>
              <w:tabs>
                <w:tab w:val="left" w:pos="284"/>
              </w:tabs>
              <w:suppressAutoHyphens/>
              <w:ind w:firstLine="0"/>
              <w:jc w:val="center"/>
              <w:rPr>
                <w:sz w:val="20"/>
              </w:rPr>
            </w:pPr>
            <w:r w:rsidRPr="005908DD">
              <w:rPr>
                <w:sz w:val="20"/>
              </w:rPr>
              <w:t>9</w:t>
            </w:r>
            <w:r w:rsidR="00173088" w:rsidRPr="005908DD">
              <w:rPr>
                <w:sz w:val="20"/>
              </w:rPr>
              <w:t> </w:t>
            </w:r>
            <w:r w:rsidRPr="005908DD">
              <w:rPr>
                <w:sz w:val="20"/>
              </w:rPr>
              <w:t>021</w:t>
            </w:r>
            <w:r w:rsidR="00173088" w:rsidRPr="005908DD">
              <w:rPr>
                <w:sz w:val="20"/>
              </w:rPr>
              <w:t>,</w:t>
            </w:r>
            <w:r w:rsidRPr="005908DD">
              <w:rPr>
                <w:sz w:val="20"/>
              </w:rPr>
              <w:t>4</w:t>
            </w:r>
          </w:p>
        </w:tc>
        <w:tc>
          <w:tcPr>
            <w:tcW w:w="311" w:type="pct"/>
            <w:tcBorders>
              <w:top w:val="single" w:sz="4" w:space="0" w:color="auto"/>
              <w:left w:val="nil"/>
              <w:bottom w:val="single" w:sz="4" w:space="0" w:color="auto"/>
              <w:right w:val="single" w:sz="4" w:space="0" w:color="auto"/>
            </w:tcBorders>
          </w:tcPr>
          <w:p w:rsidR="00173088" w:rsidRPr="005908DD" w:rsidRDefault="00D55FE2" w:rsidP="00D55FE2">
            <w:pPr>
              <w:tabs>
                <w:tab w:val="left" w:pos="284"/>
              </w:tabs>
              <w:suppressAutoHyphens/>
              <w:ind w:firstLine="0"/>
              <w:jc w:val="center"/>
              <w:rPr>
                <w:sz w:val="20"/>
              </w:rPr>
            </w:pPr>
            <w:r w:rsidRPr="005908DD">
              <w:rPr>
                <w:sz w:val="20"/>
              </w:rPr>
              <w:t>9 507</w:t>
            </w:r>
            <w:r w:rsidR="00173088" w:rsidRPr="005908DD">
              <w:rPr>
                <w:sz w:val="20"/>
              </w:rPr>
              <w:t>,</w:t>
            </w:r>
            <w:r w:rsidRPr="005908DD">
              <w:rPr>
                <w:sz w:val="20"/>
              </w:rPr>
              <w:t>1</w:t>
            </w:r>
          </w:p>
        </w:tc>
        <w:tc>
          <w:tcPr>
            <w:tcW w:w="311" w:type="pct"/>
            <w:tcBorders>
              <w:top w:val="single" w:sz="4" w:space="0" w:color="auto"/>
              <w:left w:val="nil"/>
              <w:bottom w:val="single" w:sz="4" w:space="0" w:color="auto"/>
              <w:right w:val="single" w:sz="4" w:space="0" w:color="auto"/>
            </w:tcBorders>
          </w:tcPr>
          <w:p w:rsidR="00173088" w:rsidRPr="005908DD" w:rsidRDefault="00173088" w:rsidP="00D9005C">
            <w:pPr>
              <w:tabs>
                <w:tab w:val="left" w:pos="284"/>
              </w:tabs>
              <w:suppressAutoHyphens/>
              <w:ind w:firstLine="0"/>
              <w:jc w:val="center"/>
              <w:rPr>
                <w:sz w:val="20"/>
              </w:rPr>
            </w:pPr>
            <w:r w:rsidRPr="005908DD">
              <w:rPr>
                <w:sz w:val="20"/>
              </w:rPr>
              <w:t>1</w:t>
            </w:r>
            <w:r w:rsidR="00D9005C" w:rsidRPr="005908DD">
              <w:rPr>
                <w:sz w:val="20"/>
              </w:rPr>
              <w:t>0</w:t>
            </w:r>
            <w:r w:rsidRPr="005908DD">
              <w:rPr>
                <w:sz w:val="20"/>
              </w:rPr>
              <w:t> </w:t>
            </w:r>
            <w:r w:rsidR="00D9005C" w:rsidRPr="005908DD">
              <w:rPr>
                <w:sz w:val="20"/>
              </w:rPr>
              <w:t>018</w:t>
            </w:r>
            <w:r w:rsidRPr="005908DD">
              <w:rPr>
                <w:sz w:val="20"/>
              </w:rPr>
              <w:t>,</w:t>
            </w:r>
            <w:r w:rsidR="00D9005C" w:rsidRPr="005908DD">
              <w:rPr>
                <w:sz w:val="20"/>
              </w:rPr>
              <w:t>8</w:t>
            </w:r>
          </w:p>
        </w:tc>
        <w:tc>
          <w:tcPr>
            <w:tcW w:w="311" w:type="pct"/>
            <w:tcBorders>
              <w:top w:val="single" w:sz="4" w:space="0" w:color="auto"/>
              <w:left w:val="nil"/>
              <w:bottom w:val="single" w:sz="4" w:space="0" w:color="auto"/>
              <w:right w:val="single" w:sz="4" w:space="0" w:color="auto"/>
            </w:tcBorders>
          </w:tcPr>
          <w:p w:rsidR="00173088" w:rsidRPr="005908DD" w:rsidRDefault="00173088" w:rsidP="00D9005C">
            <w:pPr>
              <w:tabs>
                <w:tab w:val="left" w:pos="284"/>
              </w:tabs>
              <w:suppressAutoHyphens/>
              <w:ind w:firstLine="0"/>
              <w:jc w:val="center"/>
              <w:rPr>
                <w:sz w:val="20"/>
              </w:rPr>
            </w:pPr>
            <w:r w:rsidRPr="005908DD">
              <w:rPr>
                <w:sz w:val="20"/>
              </w:rPr>
              <w:t>1</w:t>
            </w:r>
            <w:r w:rsidR="00D9005C" w:rsidRPr="005908DD">
              <w:rPr>
                <w:sz w:val="20"/>
              </w:rPr>
              <w:t>0</w:t>
            </w:r>
            <w:r w:rsidRPr="005908DD">
              <w:rPr>
                <w:sz w:val="20"/>
              </w:rPr>
              <w:t> </w:t>
            </w:r>
            <w:r w:rsidR="00D9005C" w:rsidRPr="005908DD">
              <w:rPr>
                <w:sz w:val="20"/>
              </w:rPr>
              <w:t>562</w:t>
            </w:r>
            <w:r w:rsidRPr="005908DD">
              <w:rPr>
                <w:sz w:val="20"/>
              </w:rPr>
              <w:t>,</w:t>
            </w:r>
            <w:r w:rsidR="00D9005C" w:rsidRPr="005908DD">
              <w:rPr>
                <w:sz w:val="20"/>
              </w:rPr>
              <w:t>6</w:t>
            </w:r>
          </w:p>
        </w:tc>
        <w:tc>
          <w:tcPr>
            <w:tcW w:w="311" w:type="pct"/>
            <w:tcBorders>
              <w:top w:val="single" w:sz="4" w:space="0" w:color="auto"/>
              <w:left w:val="nil"/>
              <w:bottom w:val="single" w:sz="4" w:space="0" w:color="auto"/>
              <w:right w:val="single" w:sz="4" w:space="0" w:color="auto"/>
            </w:tcBorders>
          </w:tcPr>
          <w:p w:rsidR="00173088" w:rsidRPr="005908DD" w:rsidRDefault="00173088" w:rsidP="00D9005C">
            <w:pPr>
              <w:tabs>
                <w:tab w:val="left" w:pos="284"/>
              </w:tabs>
              <w:suppressAutoHyphens/>
              <w:ind w:firstLine="0"/>
              <w:jc w:val="center"/>
              <w:rPr>
                <w:sz w:val="20"/>
              </w:rPr>
            </w:pPr>
            <w:r w:rsidRPr="005908DD">
              <w:rPr>
                <w:sz w:val="20"/>
              </w:rPr>
              <w:t>1</w:t>
            </w:r>
            <w:r w:rsidR="00D9005C" w:rsidRPr="005908DD">
              <w:rPr>
                <w:sz w:val="20"/>
              </w:rPr>
              <w:t>1</w:t>
            </w:r>
            <w:r w:rsidRPr="005908DD">
              <w:rPr>
                <w:sz w:val="20"/>
              </w:rPr>
              <w:t> </w:t>
            </w:r>
            <w:r w:rsidR="00D9005C" w:rsidRPr="005908DD">
              <w:rPr>
                <w:sz w:val="20"/>
              </w:rPr>
              <w:t>143</w:t>
            </w:r>
            <w:r w:rsidRPr="005908DD">
              <w:rPr>
                <w:sz w:val="20"/>
              </w:rPr>
              <w:t>,</w:t>
            </w:r>
            <w:r w:rsidR="00D9005C" w:rsidRPr="005908DD">
              <w:rPr>
                <w:sz w:val="20"/>
              </w:rPr>
              <w:t>5</w:t>
            </w:r>
          </w:p>
        </w:tc>
        <w:tc>
          <w:tcPr>
            <w:tcW w:w="311" w:type="pct"/>
            <w:tcBorders>
              <w:top w:val="single" w:sz="4" w:space="0" w:color="auto"/>
              <w:left w:val="nil"/>
              <w:bottom w:val="single" w:sz="4" w:space="0" w:color="auto"/>
              <w:right w:val="single" w:sz="4" w:space="0" w:color="auto"/>
            </w:tcBorders>
          </w:tcPr>
          <w:p w:rsidR="00173088" w:rsidRPr="005908DD" w:rsidRDefault="00173088" w:rsidP="00D9005C">
            <w:pPr>
              <w:tabs>
                <w:tab w:val="left" w:pos="284"/>
              </w:tabs>
              <w:suppressAutoHyphens/>
              <w:ind w:firstLine="0"/>
              <w:jc w:val="center"/>
              <w:rPr>
                <w:sz w:val="20"/>
              </w:rPr>
            </w:pPr>
            <w:r w:rsidRPr="005908DD">
              <w:rPr>
                <w:sz w:val="20"/>
              </w:rPr>
              <w:t>1</w:t>
            </w:r>
            <w:r w:rsidR="00D9005C" w:rsidRPr="005908DD">
              <w:rPr>
                <w:sz w:val="20"/>
              </w:rPr>
              <w:t>1</w:t>
            </w:r>
            <w:r w:rsidRPr="005908DD">
              <w:rPr>
                <w:sz w:val="20"/>
              </w:rPr>
              <w:t> </w:t>
            </w:r>
            <w:r w:rsidR="00D9005C" w:rsidRPr="005908DD">
              <w:rPr>
                <w:sz w:val="20"/>
              </w:rPr>
              <w:t>763</w:t>
            </w:r>
            <w:r w:rsidRPr="005908DD">
              <w:rPr>
                <w:sz w:val="20"/>
              </w:rPr>
              <w:t>,</w:t>
            </w:r>
            <w:r w:rsidR="00D9005C" w:rsidRPr="005908DD">
              <w:rPr>
                <w:sz w:val="20"/>
              </w:rPr>
              <w:t>7</w:t>
            </w:r>
          </w:p>
        </w:tc>
        <w:tc>
          <w:tcPr>
            <w:tcW w:w="311" w:type="pct"/>
            <w:tcBorders>
              <w:top w:val="single" w:sz="4" w:space="0" w:color="auto"/>
              <w:left w:val="single" w:sz="4" w:space="0" w:color="auto"/>
              <w:bottom w:val="single" w:sz="4" w:space="0" w:color="auto"/>
              <w:right w:val="single" w:sz="4" w:space="0" w:color="auto"/>
            </w:tcBorders>
          </w:tcPr>
          <w:p w:rsidR="00173088" w:rsidRPr="005908DD" w:rsidRDefault="00173088" w:rsidP="00D9005C">
            <w:pPr>
              <w:tabs>
                <w:tab w:val="left" w:pos="284"/>
              </w:tabs>
              <w:suppressAutoHyphens/>
              <w:ind w:firstLine="0"/>
              <w:jc w:val="center"/>
              <w:rPr>
                <w:sz w:val="20"/>
              </w:rPr>
            </w:pPr>
            <w:r w:rsidRPr="005908DD">
              <w:rPr>
                <w:sz w:val="20"/>
              </w:rPr>
              <w:t>1</w:t>
            </w:r>
            <w:r w:rsidR="00D9005C" w:rsidRPr="005908DD">
              <w:rPr>
                <w:sz w:val="20"/>
              </w:rPr>
              <w:t>2</w:t>
            </w:r>
            <w:r w:rsidRPr="005908DD">
              <w:rPr>
                <w:sz w:val="20"/>
              </w:rPr>
              <w:t> </w:t>
            </w:r>
            <w:r w:rsidR="00D9005C" w:rsidRPr="005908DD">
              <w:rPr>
                <w:sz w:val="20"/>
              </w:rPr>
              <w:t>408</w:t>
            </w:r>
            <w:r w:rsidRPr="005908DD">
              <w:rPr>
                <w:sz w:val="20"/>
              </w:rPr>
              <w:t>,</w:t>
            </w:r>
            <w:r w:rsidR="00D9005C" w:rsidRPr="005908DD">
              <w:rPr>
                <w:sz w:val="20"/>
              </w:rPr>
              <w:t>3</w:t>
            </w:r>
          </w:p>
        </w:tc>
        <w:tc>
          <w:tcPr>
            <w:tcW w:w="311" w:type="pct"/>
            <w:tcBorders>
              <w:top w:val="single" w:sz="4" w:space="0" w:color="auto"/>
              <w:left w:val="nil"/>
              <w:bottom w:val="single" w:sz="4" w:space="0" w:color="auto"/>
              <w:right w:val="single" w:sz="4" w:space="0" w:color="auto"/>
            </w:tcBorders>
          </w:tcPr>
          <w:p w:rsidR="00173088" w:rsidRPr="005908DD" w:rsidRDefault="00D9005C" w:rsidP="00D9005C">
            <w:pPr>
              <w:tabs>
                <w:tab w:val="left" w:pos="284"/>
              </w:tabs>
              <w:suppressAutoHyphens/>
              <w:ind w:firstLine="0"/>
              <w:jc w:val="center"/>
              <w:rPr>
                <w:sz w:val="20"/>
              </w:rPr>
            </w:pPr>
            <w:r w:rsidRPr="005908DD">
              <w:rPr>
                <w:sz w:val="20"/>
              </w:rPr>
              <w:t>13</w:t>
            </w:r>
            <w:r w:rsidR="00173088" w:rsidRPr="005908DD">
              <w:rPr>
                <w:sz w:val="20"/>
              </w:rPr>
              <w:t> </w:t>
            </w:r>
            <w:r w:rsidRPr="005908DD">
              <w:rPr>
                <w:sz w:val="20"/>
              </w:rPr>
              <w:t>115</w:t>
            </w:r>
            <w:r w:rsidR="00173088" w:rsidRPr="005908DD">
              <w:rPr>
                <w:sz w:val="20"/>
              </w:rPr>
              <w:t>,</w:t>
            </w:r>
            <w:r w:rsidRPr="005908DD">
              <w:rPr>
                <w:sz w:val="20"/>
              </w:rPr>
              <w:t>2</w:t>
            </w:r>
          </w:p>
        </w:tc>
        <w:tc>
          <w:tcPr>
            <w:tcW w:w="295" w:type="pct"/>
            <w:tcBorders>
              <w:top w:val="single" w:sz="4" w:space="0" w:color="auto"/>
              <w:left w:val="nil"/>
              <w:bottom w:val="single" w:sz="4" w:space="0" w:color="auto"/>
              <w:right w:val="single" w:sz="4" w:space="0" w:color="auto"/>
            </w:tcBorders>
          </w:tcPr>
          <w:p w:rsidR="00173088" w:rsidRPr="005908DD" w:rsidRDefault="00D9005C" w:rsidP="00D9005C">
            <w:pPr>
              <w:tabs>
                <w:tab w:val="left" w:pos="284"/>
              </w:tabs>
              <w:suppressAutoHyphens/>
              <w:ind w:firstLine="0"/>
              <w:jc w:val="center"/>
              <w:rPr>
                <w:sz w:val="20"/>
              </w:rPr>
            </w:pPr>
            <w:r w:rsidRPr="005908DD">
              <w:rPr>
                <w:sz w:val="20"/>
              </w:rPr>
              <w:t>13921</w:t>
            </w:r>
            <w:r w:rsidR="00173088" w:rsidRPr="005908DD">
              <w:rPr>
                <w:sz w:val="20"/>
              </w:rPr>
              <w:t>,</w:t>
            </w:r>
            <w:r w:rsidRPr="005908DD">
              <w:rPr>
                <w:sz w:val="20"/>
              </w:rPr>
              <w:t>6</w:t>
            </w:r>
          </w:p>
        </w:tc>
      </w:tr>
      <w:tr w:rsidR="00173088" w:rsidRPr="005908DD" w:rsidTr="00E86D24">
        <w:trPr>
          <w:gridAfter w:val="1"/>
          <w:wAfter w:w="12" w:type="pct"/>
          <w:cantSplit/>
          <w:trHeight w:val="255"/>
        </w:trPr>
        <w:tc>
          <w:tcPr>
            <w:tcW w:w="162" w:type="pct"/>
            <w:tcBorders>
              <w:left w:val="single" w:sz="4" w:space="0" w:color="auto"/>
              <w:bottom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p>
        </w:tc>
        <w:tc>
          <w:tcPr>
            <w:tcW w:w="810" w:type="pct"/>
            <w:tcBorders>
              <w:top w:val="single" w:sz="4" w:space="0" w:color="auto"/>
              <w:left w:val="single" w:sz="4" w:space="0" w:color="auto"/>
              <w:bottom w:val="single" w:sz="4" w:space="0" w:color="auto"/>
              <w:right w:val="single" w:sz="4" w:space="0" w:color="auto"/>
            </w:tcBorders>
          </w:tcPr>
          <w:p w:rsidR="00173088" w:rsidRPr="005908DD" w:rsidRDefault="00173088" w:rsidP="004A2A2E">
            <w:pPr>
              <w:tabs>
                <w:tab w:val="left" w:pos="284"/>
              </w:tabs>
              <w:suppressAutoHyphens/>
              <w:ind w:firstLine="0"/>
              <w:jc w:val="left"/>
              <w:rPr>
                <w:sz w:val="20"/>
              </w:rPr>
            </w:pPr>
          </w:p>
        </w:tc>
        <w:tc>
          <w:tcPr>
            <w:tcW w:w="607" w:type="pct"/>
            <w:tcBorders>
              <w:top w:val="single" w:sz="4" w:space="0" w:color="auto"/>
              <w:left w:val="single" w:sz="4" w:space="0" w:color="auto"/>
              <w:bottom w:val="single" w:sz="4" w:space="0" w:color="auto"/>
              <w:right w:val="single" w:sz="4" w:space="0" w:color="auto"/>
            </w:tcBorders>
          </w:tcPr>
          <w:p w:rsidR="00173088" w:rsidRPr="005908DD" w:rsidRDefault="00173088" w:rsidP="004A2A2E">
            <w:pPr>
              <w:tabs>
                <w:tab w:val="left" w:pos="284"/>
              </w:tabs>
              <w:suppressAutoHyphens/>
              <w:ind w:firstLine="0"/>
              <w:jc w:val="left"/>
              <w:rPr>
                <w:sz w:val="20"/>
              </w:rPr>
            </w:pPr>
            <w:r w:rsidRPr="005908DD">
              <w:rPr>
                <w:sz w:val="20"/>
              </w:rPr>
              <w:t>процентов к предыдущему году</w:t>
            </w:r>
          </w:p>
        </w:tc>
        <w:tc>
          <w:tcPr>
            <w:tcW w:w="311" w:type="pct"/>
            <w:tcBorders>
              <w:top w:val="single" w:sz="4" w:space="0" w:color="auto"/>
              <w:left w:val="nil"/>
              <w:bottom w:val="single" w:sz="4" w:space="0" w:color="auto"/>
              <w:right w:val="single" w:sz="4" w:space="0" w:color="auto"/>
            </w:tcBorders>
          </w:tcPr>
          <w:p w:rsidR="00173088" w:rsidRPr="005908DD" w:rsidRDefault="00173088" w:rsidP="006F5BB3">
            <w:pPr>
              <w:ind w:firstLine="0"/>
              <w:jc w:val="center"/>
              <w:rPr>
                <w:sz w:val="20"/>
              </w:rPr>
            </w:pPr>
            <w:r w:rsidRPr="005908DD">
              <w:rPr>
                <w:sz w:val="20"/>
              </w:rPr>
              <w:t>10</w:t>
            </w:r>
            <w:r w:rsidR="006F5BB3" w:rsidRPr="005908DD">
              <w:rPr>
                <w:sz w:val="20"/>
              </w:rPr>
              <w:t>5</w:t>
            </w:r>
            <w:r w:rsidRPr="005908DD">
              <w:rPr>
                <w:sz w:val="20"/>
              </w:rPr>
              <w:t>,</w:t>
            </w:r>
            <w:r w:rsidR="006F5BB3" w:rsidRPr="005908DD">
              <w:rPr>
                <w:sz w:val="20"/>
              </w:rPr>
              <w:t>5</w:t>
            </w:r>
          </w:p>
        </w:tc>
        <w:tc>
          <w:tcPr>
            <w:tcW w:w="311" w:type="pct"/>
            <w:tcBorders>
              <w:top w:val="single" w:sz="4" w:space="0" w:color="auto"/>
              <w:left w:val="nil"/>
              <w:bottom w:val="single" w:sz="4" w:space="0" w:color="auto"/>
              <w:right w:val="single" w:sz="4" w:space="0" w:color="auto"/>
            </w:tcBorders>
          </w:tcPr>
          <w:p w:rsidR="00173088" w:rsidRPr="005908DD" w:rsidRDefault="00173088" w:rsidP="006F5BB3">
            <w:pPr>
              <w:ind w:firstLine="0"/>
              <w:jc w:val="center"/>
              <w:rPr>
                <w:sz w:val="20"/>
              </w:rPr>
            </w:pPr>
            <w:r w:rsidRPr="005908DD">
              <w:rPr>
                <w:sz w:val="20"/>
              </w:rPr>
              <w:t>105,</w:t>
            </w:r>
            <w:r w:rsidR="006F5BB3" w:rsidRPr="005908DD">
              <w:rPr>
                <w:sz w:val="20"/>
              </w:rPr>
              <w:t>5</w:t>
            </w: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105,4</w:t>
            </w: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105,4</w:t>
            </w: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105,4</w:t>
            </w: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105,4</w:t>
            </w: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105,5</w:t>
            </w: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105,6</w:t>
            </w:r>
          </w:p>
        </w:tc>
        <w:tc>
          <w:tcPr>
            <w:tcW w:w="311" w:type="pct"/>
            <w:tcBorders>
              <w:top w:val="single" w:sz="4" w:space="0" w:color="auto"/>
              <w:left w:val="single" w:sz="4" w:space="0" w:color="auto"/>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105,5</w:t>
            </w: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105,7</w:t>
            </w:r>
          </w:p>
        </w:tc>
        <w:tc>
          <w:tcPr>
            <w:tcW w:w="295"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106,1</w:t>
            </w:r>
          </w:p>
        </w:tc>
      </w:tr>
      <w:tr w:rsidR="00173088" w:rsidRPr="005908DD" w:rsidTr="00E86D24">
        <w:trPr>
          <w:gridAfter w:val="1"/>
          <w:wAfter w:w="12" w:type="pct"/>
          <w:cantSplit/>
          <w:trHeight w:val="255"/>
        </w:trPr>
        <w:tc>
          <w:tcPr>
            <w:tcW w:w="162" w:type="pct"/>
            <w:tcBorders>
              <w:top w:val="single" w:sz="4" w:space="0" w:color="auto"/>
              <w:left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r w:rsidRPr="005908DD">
              <w:rPr>
                <w:sz w:val="20"/>
              </w:rPr>
              <w:t>2.</w:t>
            </w:r>
          </w:p>
        </w:tc>
        <w:tc>
          <w:tcPr>
            <w:tcW w:w="810" w:type="pct"/>
            <w:tcBorders>
              <w:top w:val="single" w:sz="4" w:space="0" w:color="auto"/>
              <w:left w:val="single" w:sz="4" w:space="0" w:color="auto"/>
              <w:bottom w:val="single" w:sz="4" w:space="0" w:color="auto"/>
              <w:right w:val="single" w:sz="4" w:space="0" w:color="auto"/>
            </w:tcBorders>
          </w:tcPr>
          <w:p w:rsidR="00173088" w:rsidRPr="005908DD" w:rsidRDefault="00173088" w:rsidP="004A2A2E">
            <w:pPr>
              <w:tabs>
                <w:tab w:val="left" w:pos="284"/>
              </w:tabs>
              <w:suppressAutoHyphens/>
              <w:ind w:firstLine="0"/>
              <w:jc w:val="left"/>
              <w:rPr>
                <w:sz w:val="20"/>
              </w:rPr>
            </w:pPr>
            <w:r w:rsidRPr="005908DD">
              <w:rPr>
                <w:sz w:val="20"/>
              </w:rPr>
              <w:t>Прибыль прибыльных предприятий</w:t>
            </w:r>
          </w:p>
        </w:tc>
        <w:tc>
          <w:tcPr>
            <w:tcW w:w="607" w:type="pct"/>
            <w:tcBorders>
              <w:top w:val="single" w:sz="4" w:space="0" w:color="auto"/>
              <w:left w:val="single" w:sz="4" w:space="0" w:color="auto"/>
              <w:bottom w:val="single" w:sz="4" w:space="0" w:color="auto"/>
              <w:right w:val="single" w:sz="4" w:space="0" w:color="auto"/>
            </w:tcBorders>
          </w:tcPr>
          <w:p w:rsidR="00173088" w:rsidRPr="005908DD" w:rsidRDefault="00173088" w:rsidP="004A2A2E">
            <w:pPr>
              <w:tabs>
                <w:tab w:val="left" w:pos="284"/>
              </w:tabs>
              <w:suppressAutoHyphens/>
              <w:ind w:firstLine="0"/>
              <w:rPr>
                <w:sz w:val="20"/>
              </w:rPr>
            </w:pP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p>
        </w:tc>
        <w:tc>
          <w:tcPr>
            <w:tcW w:w="311" w:type="pct"/>
            <w:tcBorders>
              <w:top w:val="single" w:sz="4" w:space="0" w:color="auto"/>
              <w:left w:val="single" w:sz="4" w:space="0" w:color="auto"/>
              <w:bottom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p>
        </w:tc>
        <w:tc>
          <w:tcPr>
            <w:tcW w:w="295" w:type="pct"/>
            <w:tcBorders>
              <w:top w:val="single" w:sz="4" w:space="0" w:color="auto"/>
              <w:left w:val="nil"/>
              <w:bottom w:val="single" w:sz="4" w:space="0" w:color="auto"/>
              <w:right w:val="single" w:sz="4" w:space="0" w:color="auto"/>
            </w:tcBorders>
          </w:tcPr>
          <w:p w:rsidR="00173088" w:rsidRPr="005908DD" w:rsidRDefault="00173088" w:rsidP="004A2A2E">
            <w:pPr>
              <w:tabs>
                <w:tab w:val="left" w:pos="284"/>
              </w:tabs>
              <w:suppressAutoHyphens/>
              <w:ind w:firstLine="0"/>
              <w:jc w:val="center"/>
              <w:rPr>
                <w:sz w:val="20"/>
              </w:rPr>
            </w:pPr>
          </w:p>
        </w:tc>
      </w:tr>
      <w:tr w:rsidR="00173088" w:rsidRPr="005908DD" w:rsidTr="00E86D24">
        <w:trPr>
          <w:gridAfter w:val="1"/>
          <w:wAfter w:w="12" w:type="pct"/>
          <w:cantSplit/>
          <w:trHeight w:val="255"/>
        </w:trPr>
        <w:tc>
          <w:tcPr>
            <w:tcW w:w="162" w:type="pct"/>
            <w:tcBorders>
              <w:left w:val="single" w:sz="4" w:space="0" w:color="auto"/>
              <w:right w:val="single" w:sz="4" w:space="0" w:color="auto"/>
            </w:tcBorders>
          </w:tcPr>
          <w:p w:rsidR="00173088" w:rsidRPr="005908DD" w:rsidRDefault="00173088" w:rsidP="004A2A2E">
            <w:pPr>
              <w:tabs>
                <w:tab w:val="left" w:pos="284"/>
              </w:tabs>
              <w:suppressAutoHyphens/>
              <w:ind w:firstLine="0"/>
              <w:rPr>
                <w:sz w:val="20"/>
              </w:rPr>
            </w:pPr>
          </w:p>
        </w:tc>
        <w:tc>
          <w:tcPr>
            <w:tcW w:w="810" w:type="pct"/>
            <w:tcBorders>
              <w:top w:val="single" w:sz="4" w:space="0" w:color="auto"/>
              <w:left w:val="single" w:sz="4" w:space="0" w:color="auto"/>
              <w:bottom w:val="single" w:sz="4" w:space="0" w:color="auto"/>
              <w:right w:val="single" w:sz="4" w:space="0" w:color="auto"/>
            </w:tcBorders>
          </w:tcPr>
          <w:p w:rsidR="00173088" w:rsidRPr="005908DD" w:rsidRDefault="00173088" w:rsidP="004A2A2E">
            <w:pPr>
              <w:tabs>
                <w:tab w:val="left" w:pos="284"/>
              </w:tabs>
              <w:suppressAutoHyphens/>
              <w:ind w:firstLine="0"/>
              <w:jc w:val="left"/>
              <w:rPr>
                <w:sz w:val="20"/>
              </w:rPr>
            </w:pPr>
            <w:r w:rsidRPr="005908DD">
              <w:rPr>
                <w:sz w:val="20"/>
              </w:rPr>
              <w:t>в действующих ценах</w:t>
            </w:r>
          </w:p>
        </w:tc>
        <w:tc>
          <w:tcPr>
            <w:tcW w:w="607" w:type="pct"/>
            <w:tcBorders>
              <w:top w:val="single" w:sz="4" w:space="0" w:color="auto"/>
              <w:left w:val="single" w:sz="4" w:space="0" w:color="auto"/>
              <w:bottom w:val="single" w:sz="4" w:space="0" w:color="auto"/>
              <w:right w:val="single" w:sz="4" w:space="0" w:color="auto"/>
            </w:tcBorders>
          </w:tcPr>
          <w:p w:rsidR="00173088" w:rsidRPr="005908DD" w:rsidRDefault="00173088" w:rsidP="004A2A2E">
            <w:pPr>
              <w:tabs>
                <w:tab w:val="left" w:pos="284"/>
              </w:tabs>
              <w:suppressAutoHyphens/>
              <w:ind w:firstLine="0"/>
              <w:rPr>
                <w:sz w:val="20"/>
              </w:rPr>
            </w:pPr>
            <w:r w:rsidRPr="005908DD">
              <w:rPr>
                <w:sz w:val="20"/>
              </w:rPr>
              <w:t>млн. рублей</w:t>
            </w:r>
          </w:p>
        </w:tc>
        <w:tc>
          <w:tcPr>
            <w:tcW w:w="311" w:type="pct"/>
            <w:tcBorders>
              <w:top w:val="single" w:sz="4" w:space="0" w:color="auto"/>
              <w:left w:val="nil"/>
              <w:bottom w:val="single" w:sz="4" w:space="0" w:color="auto"/>
              <w:right w:val="single" w:sz="4" w:space="0" w:color="auto"/>
            </w:tcBorders>
          </w:tcPr>
          <w:p w:rsidR="00173088" w:rsidRPr="005908DD" w:rsidRDefault="000D309B" w:rsidP="000D309B">
            <w:pPr>
              <w:tabs>
                <w:tab w:val="left" w:pos="284"/>
              </w:tabs>
              <w:suppressAutoHyphens/>
              <w:ind w:firstLine="0"/>
              <w:jc w:val="center"/>
              <w:rPr>
                <w:sz w:val="20"/>
              </w:rPr>
            </w:pPr>
            <w:r w:rsidRPr="005908DD">
              <w:rPr>
                <w:sz w:val="20"/>
              </w:rPr>
              <w:t>2</w:t>
            </w:r>
            <w:r w:rsidR="00173088" w:rsidRPr="005908DD">
              <w:rPr>
                <w:sz w:val="20"/>
              </w:rPr>
              <w:t> </w:t>
            </w:r>
            <w:r w:rsidRPr="005908DD">
              <w:rPr>
                <w:sz w:val="20"/>
              </w:rPr>
              <w:t>882</w:t>
            </w:r>
            <w:r w:rsidR="00173088" w:rsidRPr="005908DD">
              <w:rPr>
                <w:sz w:val="20"/>
              </w:rPr>
              <w:t>,</w:t>
            </w:r>
            <w:r w:rsidRPr="005908DD">
              <w:rPr>
                <w:sz w:val="20"/>
              </w:rPr>
              <w:t>6</w:t>
            </w:r>
          </w:p>
        </w:tc>
        <w:tc>
          <w:tcPr>
            <w:tcW w:w="311" w:type="pct"/>
            <w:tcBorders>
              <w:top w:val="single" w:sz="4" w:space="0" w:color="auto"/>
              <w:left w:val="nil"/>
              <w:bottom w:val="single" w:sz="4" w:space="0" w:color="auto"/>
              <w:right w:val="single" w:sz="4" w:space="0" w:color="auto"/>
            </w:tcBorders>
          </w:tcPr>
          <w:p w:rsidR="00173088" w:rsidRPr="005908DD" w:rsidRDefault="000D309B" w:rsidP="000D309B">
            <w:pPr>
              <w:tabs>
                <w:tab w:val="left" w:pos="284"/>
              </w:tabs>
              <w:suppressAutoHyphens/>
              <w:ind w:firstLine="0"/>
              <w:jc w:val="center"/>
              <w:rPr>
                <w:sz w:val="20"/>
              </w:rPr>
            </w:pPr>
            <w:r w:rsidRPr="005908DD">
              <w:rPr>
                <w:sz w:val="20"/>
              </w:rPr>
              <w:t>3107</w:t>
            </w:r>
            <w:r w:rsidR="00173088" w:rsidRPr="005908DD">
              <w:rPr>
                <w:sz w:val="20"/>
              </w:rPr>
              <w:t>,</w:t>
            </w:r>
            <w:r w:rsidRPr="005908DD">
              <w:rPr>
                <w:sz w:val="20"/>
              </w:rPr>
              <w:t>4</w:t>
            </w:r>
          </w:p>
        </w:tc>
        <w:tc>
          <w:tcPr>
            <w:tcW w:w="311" w:type="pct"/>
            <w:tcBorders>
              <w:top w:val="single" w:sz="4" w:space="0" w:color="auto"/>
              <w:left w:val="nil"/>
              <w:bottom w:val="single" w:sz="4" w:space="0" w:color="auto"/>
              <w:right w:val="single" w:sz="4" w:space="0" w:color="auto"/>
            </w:tcBorders>
          </w:tcPr>
          <w:p w:rsidR="00173088" w:rsidRPr="005908DD" w:rsidRDefault="000D309B" w:rsidP="000D309B">
            <w:pPr>
              <w:tabs>
                <w:tab w:val="left" w:pos="284"/>
              </w:tabs>
              <w:suppressAutoHyphens/>
              <w:ind w:firstLine="0"/>
              <w:jc w:val="center"/>
              <w:rPr>
                <w:sz w:val="20"/>
              </w:rPr>
            </w:pPr>
            <w:r w:rsidRPr="005908DD">
              <w:rPr>
                <w:sz w:val="20"/>
              </w:rPr>
              <w:t>3</w:t>
            </w:r>
            <w:r w:rsidR="00173088" w:rsidRPr="005908DD">
              <w:rPr>
                <w:sz w:val="20"/>
              </w:rPr>
              <w:t> </w:t>
            </w:r>
            <w:r w:rsidRPr="005908DD">
              <w:rPr>
                <w:sz w:val="20"/>
              </w:rPr>
              <w:t>349</w:t>
            </w:r>
            <w:r w:rsidR="00173088" w:rsidRPr="005908DD">
              <w:rPr>
                <w:sz w:val="20"/>
              </w:rPr>
              <w:t>,</w:t>
            </w:r>
            <w:r w:rsidRPr="005908DD">
              <w:rPr>
                <w:sz w:val="20"/>
              </w:rPr>
              <w:t>8</w:t>
            </w:r>
          </w:p>
        </w:tc>
        <w:tc>
          <w:tcPr>
            <w:tcW w:w="311" w:type="pct"/>
            <w:tcBorders>
              <w:top w:val="single" w:sz="4" w:space="0" w:color="auto"/>
              <w:left w:val="nil"/>
              <w:bottom w:val="single" w:sz="4" w:space="0" w:color="auto"/>
              <w:right w:val="single" w:sz="4" w:space="0" w:color="auto"/>
            </w:tcBorders>
          </w:tcPr>
          <w:p w:rsidR="00173088" w:rsidRPr="005908DD" w:rsidRDefault="000D309B" w:rsidP="000D309B">
            <w:pPr>
              <w:tabs>
                <w:tab w:val="left" w:pos="284"/>
              </w:tabs>
              <w:suppressAutoHyphens/>
              <w:ind w:firstLine="0"/>
              <w:jc w:val="center"/>
              <w:rPr>
                <w:sz w:val="20"/>
              </w:rPr>
            </w:pPr>
            <w:r w:rsidRPr="005908DD">
              <w:rPr>
                <w:sz w:val="20"/>
              </w:rPr>
              <w:t>3</w:t>
            </w:r>
            <w:r w:rsidR="00173088" w:rsidRPr="005908DD">
              <w:rPr>
                <w:sz w:val="20"/>
              </w:rPr>
              <w:t> </w:t>
            </w:r>
            <w:r w:rsidRPr="005908DD">
              <w:rPr>
                <w:sz w:val="20"/>
              </w:rPr>
              <w:t>634</w:t>
            </w:r>
            <w:r w:rsidR="00173088" w:rsidRPr="005908DD">
              <w:rPr>
                <w:sz w:val="20"/>
              </w:rPr>
              <w:t>,</w:t>
            </w:r>
            <w:r w:rsidRPr="005908DD">
              <w:rPr>
                <w:sz w:val="20"/>
              </w:rPr>
              <w:t>5</w:t>
            </w:r>
          </w:p>
        </w:tc>
        <w:tc>
          <w:tcPr>
            <w:tcW w:w="311" w:type="pct"/>
            <w:tcBorders>
              <w:top w:val="single" w:sz="4" w:space="0" w:color="auto"/>
              <w:left w:val="nil"/>
              <w:bottom w:val="single" w:sz="4" w:space="0" w:color="auto"/>
              <w:right w:val="single" w:sz="4" w:space="0" w:color="auto"/>
            </w:tcBorders>
          </w:tcPr>
          <w:p w:rsidR="00173088" w:rsidRPr="005908DD" w:rsidRDefault="000D309B" w:rsidP="000D309B">
            <w:pPr>
              <w:tabs>
                <w:tab w:val="left" w:pos="284"/>
              </w:tabs>
              <w:suppressAutoHyphens/>
              <w:ind w:firstLine="0"/>
              <w:jc w:val="center"/>
              <w:rPr>
                <w:sz w:val="20"/>
              </w:rPr>
            </w:pPr>
            <w:r w:rsidRPr="005908DD">
              <w:rPr>
                <w:sz w:val="20"/>
              </w:rPr>
              <w:t>3</w:t>
            </w:r>
            <w:r w:rsidR="00173088" w:rsidRPr="005908DD">
              <w:rPr>
                <w:sz w:val="20"/>
              </w:rPr>
              <w:t> </w:t>
            </w:r>
            <w:r w:rsidRPr="005908DD">
              <w:rPr>
                <w:sz w:val="20"/>
              </w:rPr>
              <w:t>968</w:t>
            </w:r>
            <w:r w:rsidR="00173088" w:rsidRPr="005908DD">
              <w:rPr>
                <w:sz w:val="20"/>
              </w:rPr>
              <w:t>,</w:t>
            </w:r>
            <w:r w:rsidRPr="005908DD">
              <w:rPr>
                <w:sz w:val="20"/>
              </w:rPr>
              <w:t>9</w:t>
            </w:r>
          </w:p>
        </w:tc>
        <w:tc>
          <w:tcPr>
            <w:tcW w:w="311" w:type="pct"/>
            <w:tcBorders>
              <w:top w:val="single" w:sz="4" w:space="0" w:color="auto"/>
              <w:left w:val="nil"/>
              <w:bottom w:val="single" w:sz="4" w:space="0" w:color="auto"/>
              <w:right w:val="single" w:sz="4" w:space="0" w:color="auto"/>
            </w:tcBorders>
          </w:tcPr>
          <w:p w:rsidR="00173088" w:rsidRPr="005908DD" w:rsidRDefault="000D309B" w:rsidP="000D309B">
            <w:pPr>
              <w:tabs>
                <w:tab w:val="left" w:pos="284"/>
              </w:tabs>
              <w:suppressAutoHyphens/>
              <w:ind w:firstLine="0"/>
              <w:jc w:val="center"/>
              <w:rPr>
                <w:sz w:val="20"/>
              </w:rPr>
            </w:pPr>
            <w:r w:rsidRPr="005908DD">
              <w:rPr>
                <w:sz w:val="20"/>
              </w:rPr>
              <w:t>4</w:t>
            </w:r>
            <w:r w:rsidR="00173088" w:rsidRPr="005908DD">
              <w:rPr>
                <w:sz w:val="20"/>
              </w:rPr>
              <w:t> </w:t>
            </w:r>
            <w:r w:rsidRPr="005908DD">
              <w:rPr>
                <w:sz w:val="20"/>
              </w:rPr>
              <w:t>357</w:t>
            </w:r>
            <w:r w:rsidR="00173088" w:rsidRPr="005908DD">
              <w:rPr>
                <w:sz w:val="20"/>
              </w:rPr>
              <w:t>,</w:t>
            </w:r>
            <w:r w:rsidRPr="005908DD">
              <w:rPr>
                <w:sz w:val="20"/>
              </w:rPr>
              <w:t>9</w:t>
            </w:r>
          </w:p>
        </w:tc>
        <w:tc>
          <w:tcPr>
            <w:tcW w:w="311" w:type="pct"/>
            <w:tcBorders>
              <w:top w:val="single" w:sz="4" w:space="0" w:color="auto"/>
              <w:left w:val="nil"/>
              <w:bottom w:val="single" w:sz="4" w:space="0" w:color="auto"/>
              <w:right w:val="single" w:sz="4" w:space="0" w:color="auto"/>
            </w:tcBorders>
          </w:tcPr>
          <w:p w:rsidR="00173088" w:rsidRPr="005908DD" w:rsidRDefault="000D309B" w:rsidP="000D309B">
            <w:pPr>
              <w:tabs>
                <w:tab w:val="left" w:pos="284"/>
              </w:tabs>
              <w:suppressAutoHyphens/>
              <w:ind w:firstLine="0"/>
              <w:jc w:val="center"/>
              <w:rPr>
                <w:sz w:val="20"/>
              </w:rPr>
            </w:pPr>
            <w:r w:rsidRPr="005908DD">
              <w:rPr>
                <w:sz w:val="20"/>
              </w:rPr>
              <w:t>4</w:t>
            </w:r>
            <w:r w:rsidR="00173088" w:rsidRPr="005908DD">
              <w:rPr>
                <w:sz w:val="20"/>
              </w:rPr>
              <w:t> </w:t>
            </w:r>
            <w:r w:rsidRPr="005908DD">
              <w:rPr>
                <w:sz w:val="20"/>
              </w:rPr>
              <w:t>575</w:t>
            </w:r>
            <w:r w:rsidR="00173088" w:rsidRPr="005908DD">
              <w:rPr>
                <w:sz w:val="20"/>
              </w:rPr>
              <w:t>,</w:t>
            </w:r>
            <w:r w:rsidRPr="005908DD">
              <w:rPr>
                <w:sz w:val="20"/>
              </w:rPr>
              <w:t>8</w:t>
            </w:r>
          </w:p>
        </w:tc>
        <w:tc>
          <w:tcPr>
            <w:tcW w:w="311" w:type="pct"/>
            <w:tcBorders>
              <w:top w:val="single" w:sz="4" w:space="0" w:color="auto"/>
              <w:left w:val="nil"/>
              <w:bottom w:val="single" w:sz="4" w:space="0" w:color="auto"/>
              <w:right w:val="single" w:sz="4" w:space="0" w:color="auto"/>
            </w:tcBorders>
          </w:tcPr>
          <w:p w:rsidR="00173088" w:rsidRPr="005908DD" w:rsidRDefault="000D309B" w:rsidP="000D309B">
            <w:pPr>
              <w:tabs>
                <w:tab w:val="left" w:pos="284"/>
              </w:tabs>
              <w:suppressAutoHyphens/>
              <w:ind w:firstLine="0"/>
              <w:jc w:val="center"/>
              <w:rPr>
                <w:sz w:val="20"/>
              </w:rPr>
            </w:pPr>
            <w:r w:rsidRPr="005908DD">
              <w:rPr>
                <w:sz w:val="20"/>
              </w:rPr>
              <w:t>4</w:t>
            </w:r>
            <w:r w:rsidR="00173088" w:rsidRPr="005908DD">
              <w:rPr>
                <w:sz w:val="20"/>
              </w:rPr>
              <w:t> </w:t>
            </w:r>
            <w:r w:rsidRPr="005908DD">
              <w:rPr>
                <w:sz w:val="20"/>
              </w:rPr>
              <w:t>841</w:t>
            </w:r>
            <w:r w:rsidR="00173088" w:rsidRPr="005908DD">
              <w:rPr>
                <w:sz w:val="20"/>
              </w:rPr>
              <w:t>,</w:t>
            </w:r>
            <w:r w:rsidRPr="005908DD">
              <w:rPr>
                <w:sz w:val="20"/>
              </w:rPr>
              <w:t>2</w:t>
            </w:r>
          </w:p>
        </w:tc>
        <w:tc>
          <w:tcPr>
            <w:tcW w:w="311" w:type="pct"/>
            <w:tcBorders>
              <w:top w:val="single" w:sz="4" w:space="0" w:color="auto"/>
              <w:left w:val="single" w:sz="4" w:space="0" w:color="auto"/>
              <w:bottom w:val="single" w:sz="4" w:space="0" w:color="auto"/>
              <w:right w:val="single" w:sz="4" w:space="0" w:color="auto"/>
            </w:tcBorders>
          </w:tcPr>
          <w:p w:rsidR="00173088" w:rsidRPr="005908DD" w:rsidRDefault="000D309B" w:rsidP="000D309B">
            <w:pPr>
              <w:tabs>
                <w:tab w:val="left" w:pos="284"/>
              </w:tabs>
              <w:suppressAutoHyphens/>
              <w:ind w:firstLine="0"/>
              <w:jc w:val="center"/>
              <w:rPr>
                <w:sz w:val="20"/>
              </w:rPr>
            </w:pPr>
            <w:r w:rsidRPr="005908DD">
              <w:rPr>
                <w:sz w:val="20"/>
              </w:rPr>
              <w:t>5</w:t>
            </w:r>
            <w:r w:rsidR="00173088" w:rsidRPr="005908DD">
              <w:rPr>
                <w:sz w:val="20"/>
              </w:rPr>
              <w:t> </w:t>
            </w:r>
            <w:r w:rsidRPr="005908DD">
              <w:rPr>
                <w:sz w:val="20"/>
              </w:rPr>
              <w:t>136</w:t>
            </w:r>
            <w:r w:rsidR="00173088" w:rsidRPr="005908DD">
              <w:rPr>
                <w:sz w:val="20"/>
              </w:rPr>
              <w:t>,</w:t>
            </w:r>
            <w:r w:rsidRPr="005908DD">
              <w:rPr>
                <w:sz w:val="20"/>
              </w:rPr>
              <w:t>5</w:t>
            </w:r>
          </w:p>
        </w:tc>
        <w:tc>
          <w:tcPr>
            <w:tcW w:w="311" w:type="pct"/>
            <w:tcBorders>
              <w:top w:val="single" w:sz="4" w:space="0" w:color="auto"/>
              <w:left w:val="nil"/>
              <w:bottom w:val="single" w:sz="4" w:space="0" w:color="auto"/>
              <w:right w:val="single" w:sz="4" w:space="0" w:color="auto"/>
            </w:tcBorders>
          </w:tcPr>
          <w:p w:rsidR="00173088" w:rsidRPr="005908DD" w:rsidRDefault="00173088" w:rsidP="000D309B">
            <w:pPr>
              <w:tabs>
                <w:tab w:val="left" w:pos="284"/>
              </w:tabs>
              <w:suppressAutoHyphens/>
              <w:ind w:firstLine="0"/>
              <w:jc w:val="center"/>
              <w:rPr>
                <w:sz w:val="20"/>
              </w:rPr>
            </w:pPr>
            <w:r w:rsidRPr="005908DD">
              <w:rPr>
                <w:sz w:val="20"/>
              </w:rPr>
              <w:t>5 </w:t>
            </w:r>
            <w:r w:rsidR="000D309B" w:rsidRPr="005908DD">
              <w:rPr>
                <w:sz w:val="20"/>
              </w:rPr>
              <w:t>470</w:t>
            </w:r>
            <w:r w:rsidRPr="005908DD">
              <w:rPr>
                <w:sz w:val="20"/>
              </w:rPr>
              <w:t>,</w:t>
            </w:r>
            <w:r w:rsidR="000D309B" w:rsidRPr="005908DD">
              <w:rPr>
                <w:sz w:val="20"/>
              </w:rPr>
              <w:t>4</w:t>
            </w:r>
          </w:p>
        </w:tc>
        <w:tc>
          <w:tcPr>
            <w:tcW w:w="295" w:type="pct"/>
            <w:tcBorders>
              <w:top w:val="single" w:sz="4" w:space="0" w:color="auto"/>
              <w:left w:val="nil"/>
              <w:bottom w:val="single" w:sz="4" w:space="0" w:color="auto"/>
              <w:right w:val="single" w:sz="4" w:space="0" w:color="auto"/>
            </w:tcBorders>
          </w:tcPr>
          <w:p w:rsidR="00173088" w:rsidRPr="005908DD" w:rsidRDefault="000D309B" w:rsidP="000D309B">
            <w:pPr>
              <w:tabs>
                <w:tab w:val="left" w:pos="284"/>
              </w:tabs>
              <w:suppressAutoHyphens/>
              <w:ind w:firstLine="0"/>
              <w:jc w:val="center"/>
              <w:rPr>
                <w:sz w:val="20"/>
              </w:rPr>
            </w:pPr>
            <w:r w:rsidRPr="005908DD">
              <w:rPr>
                <w:sz w:val="20"/>
              </w:rPr>
              <w:t>5</w:t>
            </w:r>
            <w:r w:rsidR="00173088" w:rsidRPr="005908DD">
              <w:rPr>
                <w:sz w:val="20"/>
              </w:rPr>
              <w:t> </w:t>
            </w:r>
            <w:r w:rsidRPr="005908DD">
              <w:rPr>
                <w:sz w:val="20"/>
              </w:rPr>
              <w:t>853</w:t>
            </w:r>
            <w:r w:rsidR="00173088" w:rsidRPr="005908DD">
              <w:rPr>
                <w:sz w:val="20"/>
              </w:rPr>
              <w:t>,</w:t>
            </w:r>
            <w:r w:rsidRPr="005908DD">
              <w:rPr>
                <w:sz w:val="20"/>
              </w:rPr>
              <w:t>3</w:t>
            </w:r>
          </w:p>
        </w:tc>
      </w:tr>
      <w:tr w:rsidR="00173088" w:rsidRPr="005908DD" w:rsidTr="00E86D24">
        <w:trPr>
          <w:gridAfter w:val="1"/>
          <w:wAfter w:w="12" w:type="pct"/>
          <w:cantSplit/>
          <w:trHeight w:val="255"/>
        </w:trPr>
        <w:tc>
          <w:tcPr>
            <w:tcW w:w="162" w:type="pct"/>
            <w:tcBorders>
              <w:left w:val="single" w:sz="4" w:space="0" w:color="auto"/>
              <w:bottom w:val="single" w:sz="4" w:space="0" w:color="auto"/>
              <w:right w:val="single" w:sz="4" w:space="0" w:color="auto"/>
            </w:tcBorders>
          </w:tcPr>
          <w:p w:rsidR="00173088" w:rsidRPr="005908DD" w:rsidRDefault="00173088" w:rsidP="004A2A2E">
            <w:pPr>
              <w:tabs>
                <w:tab w:val="left" w:pos="284"/>
              </w:tabs>
              <w:suppressAutoHyphens/>
              <w:ind w:firstLine="0"/>
              <w:rPr>
                <w:sz w:val="20"/>
              </w:rPr>
            </w:pPr>
          </w:p>
        </w:tc>
        <w:tc>
          <w:tcPr>
            <w:tcW w:w="810" w:type="pct"/>
            <w:tcBorders>
              <w:top w:val="single" w:sz="4" w:space="0" w:color="auto"/>
              <w:left w:val="single" w:sz="4" w:space="0" w:color="auto"/>
              <w:bottom w:val="single" w:sz="4" w:space="0" w:color="auto"/>
              <w:right w:val="single" w:sz="4" w:space="0" w:color="auto"/>
            </w:tcBorders>
          </w:tcPr>
          <w:p w:rsidR="00173088" w:rsidRPr="005908DD" w:rsidRDefault="00173088" w:rsidP="004A2A2E">
            <w:pPr>
              <w:tabs>
                <w:tab w:val="left" w:pos="284"/>
              </w:tabs>
              <w:suppressAutoHyphens/>
              <w:ind w:firstLine="0"/>
              <w:jc w:val="left"/>
              <w:rPr>
                <w:sz w:val="20"/>
              </w:rPr>
            </w:pPr>
            <w:r w:rsidRPr="005908DD">
              <w:rPr>
                <w:sz w:val="20"/>
              </w:rPr>
              <w:t>темп роста в действующих ценах</w:t>
            </w:r>
          </w:p>
        </w:tc>
        <w:tc>
          <w:tcPr>
            <w:tcW w:w="607" w:type="pct"/>
            <w:tcBorders>
              <w:top w:val="single" w:sz="4" w:space="0" w:color="auto"/>
              <w:left w:val="single" w:sz="4" w:space="0" w:color="auto"/>
              <w:bottom w:val="single" w:sz="4" w:space="0" w:color="auto"/>
              <w:right w:val="single" w:sz="4" w:space="0" w:color="auto"/>
            </w:tcBorders>
          </w:tcPr>
          <w:p w:rsidR="00173088" w:rsidRPr="005908DD" w:rsidRDefault="00173088" w:rsidP="004A2A2E">
            <w:pPr>
              <w:tabs>
                <w:tab w:val="left" w:pos="284"/>
              </w:tabs>
              <w:suppressAutoHyphens/>
              <w:ind w:firstLine="0"/>
              <w:jc w:val="left"/>
              <w:rPr>
                <w:sz w:val="20"/>
              </w:rPr>
            </w:pPr>
            <w:r w:rsidRPr="005908DD">
              <w:rPr>
                <w:sz w:val="20"/>
              </w:rPr>
              <w:t>процентов к предыдущему году</w:t>
            </w:r>
          </w:p>
        </w:tc>
        <w:tc>
          <w:tcPr>
            <w:tcW w:w="311" w:type="pct"/>
            <w:tcBorders>
              <w:top w:val="single" w:sz="4" w:space="0" w:color="auto"/>
              <w:left w:val="nil"/>
              <w:bottom w:val="single" w:sz="4" w:space="0" w:color="auto"/>
              <w:right w:val="single" w:sz="4" w:space="0" w:color="auto"/>
            </w:tcBorders>
          </w:tcPr>
          <w:p w:rsidR="00173088" w:rsidRPr="005908DD" w:rsidRDefault="00173088" w:rsidP="00DA1B77">
            <w:pPr>
              <w:ind w:firstLine="0"/>
              <w:jc w:val="center"/>
              <w:rPr>
                <w:sz w:val="20"/>
              </w:rPr>
            </w:pPr>
            <w:r w:rsidRPr="005908DD">
              <w:rPr>
                <w:sz w:val="20"/>
              </w:rPr>
              <w:t>1</w:t>
            </w:r>
            <w:r w:rsidR="00DA1B77" w:rsidRPr="005908DD">
              <w:rPr>
                <w:sz w:val="20"/>
              </w:rPr>
              <w:t>07</w:t>
            </w:r>
            <w:r w:rsidRPr="005908DD">
              <w:rPr>
                <w:sz w:val="20"/>
              </w:rPr>
              <w:t>,</w:t>
            </w:r>
            <w:r w:rsidR="00DA1B77" w:rsidRPr="005908DD">
              <w:rPr>
                <w:sz w:val="20"/>
              </w:rPr>
              <w:t>5</w:t>
            </w: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w:t>
            </w:r>
            <w:r w:rsidR="00DA1B77" w:rsidRPr="005908DD">
              <w:rPr>
                <w:sz w:val="20"/>
              </w:rPr>
              <w:t>7</w:t>
            </w:r>
            <w:r w:rsidRPr="005908DD">
              <w:rPr>
                <w:sz w:val="20"/>
              </w:rPr>
              <w:t>,</w:t>
            </w:r>
            <w:r w:rsidR="00DA1B77" w:rsidRPr="005908DD">
              <w:rPr>
                <w:sz w:val="20"/>
              </w:rPr>
              <w:t>8</w:t>
            </w:r>
          </w:p>
          <w:p w:rsidR="00173088" w:rsidRPr="005908DD" w:rsidRDefault="00173088" w:rsidP="004A2A2E">
            <w:pPr>
              <w:ind w:firstLine="0"/>
              <w:jc w:val="center"/>
              <w:rPr>
                <w:sz w:val="20"/>
              </w:rPr>
            </w:pP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107,8</w:t>
            </w: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108,5</w:t>
            </w: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109,2</w:t>
            </w: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109,8</w:t>
            </w: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105,0</w:t>
            </w: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105,8</w:t>
            </w:r>
          </w:p>
        </w:tc>
        <w:tc>
          <w:tcPr>
            <w:tcW w:w="311" w:type="pct"/>
            <w:tcBorders>
              <w:top w:val="single" w:sz="4" w:space="0" w:color="auto"/>
              <w:left w:val="single" w:sz="4" w:space="0" w:color="auto"/>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106,1</w:t>
            </w:r>
          </w:p>
        </w:tc>
        <w:tc>
          <w:tcPr>
            <w:tcW w:w="311"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106,5</w:t>
            </w:r>
          </w:p>
        </w:tc>
        <w:tc>
          <w:tcPr>
            <w:tcW w:w="295" w:type="pct"/>
            <w:tcBorders>
              <w:top w:val="single" w:sz="4" w:space="0" w:color="auto"/>
              <w:left w:val="nil"/>
              <w:bottom w:val="single" w:sz="4" w:space="0" w:color="auto"/>
              <w:right w:val="single" w:sz="4" w:space="0" w:color="auto"/>
            </w:tcBorders>
          </w:tcPr>
          <w:p w:rsidR="00173088" w:rsidRPr="005908DD" w:rsidRDefault="00173088" w:rsidP="004A2A2E">
            <w:pPr>
              <w:ind w:firstLine="0"/>
              <w:jc w:val="center"/>
              <w:rPr>
                <w:sz w:val="20"/>
              </w:rPr>
            </w:pPr>
            <w:r w:rsidRPr="005908DD">
              <w:rPr>
                <w:sz w:val="20"/>
              </w:rPr>
              <w:t>107,0</w:t>
            </w:r>
          </w:p>
        </w:tc>
      </w:tr>
    </w:tbl>
    <w:p w:rsidR="00157903" w:rsidRPr="005908DD" w:rsidRDefault="00157903" w:rsidP="00157903">
      <w:pPr>
        <w:ind w:firstLine="709"/>
        <w:rPr>
          <w:szCs w:val="28"/>
        </w:rPr>
      </w:pPr>
      <w:bookmarkStart w:id="0" w:name="Par52"/>
      <w:bookmarkEnd w:id="0"/>
      <w:r w:rsidRPr="005908DD">
        <w:rPr>
          <w:szCs w:val="28"/>
        </w:rPr>
        <w:t>* В 20</w:t>
      </w:r>
      <w:r w:rsidR="006203E2" w:rsidRPr="005908DD">
        <w:rPr>
          <w:szCs w:val="28"/>
        </w:rPr>
        <w:t>2</w:t>
      </w:r>
      <w:r w:rsidR="008E2594">
        <w:rPr>
          <w:szCs w:val="28"/>
        </w:rPr>
        <w:t>6</w:t>
      </w:r>
      <w:r w:rsidRPr="005908DD">
        <w:rPr>
          <w:szCs w:val="28"/>
        </w:rPr>
        <w:t xml:space="preserve"> – 2036 годах учтены </w:t>
      </w:r>
      <w:r w:rsidR="006203E2" w:rsidRPr="005908DD">
        <w:rPr>
          <w:szCs w:val="28"/>
        </w:rPr>
        <w:t>темпы роста</w:t>
      </w:r>
      <w:r w:rsidRPr="005908DD">
        <w:rPr>
          <w:szCs w:val="28"/>
        </w:rPr>
        <w:t xml:space="preserve"> в соответствии со вторым вариантом долгосрочного прогноза социально-экономического развития Красносулинского района.</w:t>
      </w:r>
    </w:p>
    <w:p w:rsidR="00454FA8" w:rsidRPr="005908DD" w:rsidRDefault="00454FA8" w:rsidP="00F57940">
      <w:pPr>
        <w:tabs>
          <w:tab w:val="left" w:pos="284"/>
        </w:tabs>
        <w:suppressAutoHyphens/>
        <w:ind w:firstLine="709"/>
        <w:jc w:val="center"/>
      </w:pPr>
    </w:p>
    <w:p w:rsidR="00A46DF2" w:rsidRPr="005908DD" w:rsidRDefault="002601A0" w:rsidP="00F57940">
      <w:pPr>
        <w:tabs>
          <w:tab w:val="left" w:pos="284"/>
        </w:tabs>
        <w:suppressAutoHyphens/>
        <w:ind w:firstLine="709"/>
        <w:jc w:val="center"/>
      </w:pPr>
      <w:r w:rsidRPr="005908DD">
        <w:t>3</w:t>
      </w:r>
      <w:r w:rsidR="00A46DF2" w:rsidRPr="005908DD">
        <w:t>. Прогноз основных характеристик бюджета Красносулинского района</w:t>
      </w:r>
    </w:p>
    <w:p w:rsidR="00D35FCC" w:rsidRPr="005908DD" w:rsidRDefault="00D35FCC" w:rsidP="00F57940">
      <w:pPr>
        <w:tabs>
          <w:tab w:val="left" w:pos="284"/>
        </w:tabs>
        <w:suppressAutoHyphens/>
        <w:ind w:firstLine="709"/>
        <w:jc w:val="center"/>
      </w:pPr>
    </w:p>
    <w:p w:rsidR="00A46DF2" w:rsidRPr="005908DD" w:rsidRDefault="00EE22EF" w:rsidP="00EE22EF">
      <w:pPr>
        <w:tabs>
          <w:tab w:val="left" w:pos="284"/>
        </w:tabs>
        <w:suppressAutoHyphens/>
        <w:ind w:firstLine="709"/>
      </w:pPr>
      <w:r w:rsidRPr="005908DD">
        <w:tab/>
      </w:r>
      <w:r w:rsidRPr="005908DD">
        <w:tab/>
      </w:r>
      <w:r w:rsidRPr="005908DD">
        <w:tab/>
      </w:r>
      <w:r w:rsidRPr="005908DD">
        <w:tab/>
      </w:r>
      <w:r w:rsidRPr="005908DD">
        <w:tab/>
      </w:r>
      <w:r w:rsidRPr="005908DD">
        <w:tab/>
      </w:r>
      <w:r w:rsidRPr="005908DD">
        <w:tab/>
      </w:r>
      <w:r w:rsidRPr="005908DD">
        <w:tab/>
      </w:r>
      <w:r w:rsidRPr="005908DD">
        <w:tab/>
      </w:r>
      <w:r w:rsidRPr="005908DD">
        <w:tab/>
      </w:r>
      <w:r w:rsidRPr="005908DD">
        <w:tab/>
      </w:r>
      <w:r w:rsidRPr="005908DD">
        <w:tab/>
      </w:r>
      <w:r w:rsidRPr="005908DD">
        <w:tab/>
      </w:r>
      <w:r w:rsidRPr="005908DD">
        <w:tab/>
      </w:r>
      <w:r w:rsidRPr="005908DD">
        <w:tab/>
      </w:r>
      <w:r w:rsidRPr="005908DD">
        <w:tab/>
      </w:r>
      <w:r w:rsidRPr="005908DD">
        <w:tab/>
      </w:r>
      <w:r w:rsidRPr="005908DD">
        <w:tab/>
      </w:r>
      <w:r w:rsidRPr="005908DD">
        <w:tab/>
      </w:r>
      <w:r w:rsidR="00A46DF2" w:rsidRPr="005908DD">
        <w:t>(тыс. рублей)</w:t>
      </w:r>
    </w:p>
    <w:p w:rsidR="004A2A2E" w:rsidRPr="005908DD" w:rsidRDefault="004A2A2E" w:rsidP="004A2A2E">
      <w:pPr>
        <w:rPr>
          <w:sz w:val="2"/>
          <w:szCs w:val="2"/>
        </w:rPr>
      </w:pPr>
    </w:p>
    <w:tbl>
      <w:tblPr>
        <w:tblW w:w="5000" w:type="pct"/>
        <w:tblCellMar>
          <w:left w:w="28" w:type="dxa"/>
          <w:right w:w="28" w:type="dxa"/>
        </w:tblCellMar>
        <w:tblLook w:val="04A0" w:firstRow="1" w:lastRow="0" w:firstColumn="1" w:lastColumn="0" w:noHBand="0" w:noVBand="1"/>
      </w:tblPr>
      <w:tblGrid>
        <w:gridCol w:w="3653"/>
        <w:gridCol w:w="1629"/>
        <w:gridCol w:w="1629"/>
        <w:gridCol w:w="1629"/>
        <w:gridCol w:w="1630"/>
        <w:gridCol w:w="1630"/>
        <w:gridCol w:w="1630"/>
        <w:gridCol w:w="1630"/>
        <w:gridCol w:w="1634"/>
        <w:gridCol w:w="1630"/>
        <w:gridCol w:w="1630"/>
        <w:gridCol w:w="1699"/>
        <w:gridCol w:w="17"/>
      </w:tblGrid>
      <w:tr w:rsidR="00576935" w:rsidRPr="005908DD" w:rsidTr="00E86D24">
        <w:trPr>
          <w:trHeight w:val="20"/>
        </w:trPr>
        <w:tc>
          <w:tcPr>
            <w:tcW w:w="843"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76935" w:rsidRPr="005908DD" w:rsidRDefault="00576935" w:rsidP="00576935">
            <w:pPr>
              <w:tabs>
                <w:tab w:val="left" w:pos="284"/>
              </w:tabs>
              <w:suppressAutoHyphens/>
              <w:ind w:left="-68" w:right="-108" w:firstLine="0"/>
              <w:jc w:val="center"/>
              <w:rPr>
                <w:sz w:val="20"/>
              </w:rPr>
            </w:pPr>
            <w:r w:rsidRPr="005908DD">
              <w:rPr>
                <w:sz w:val="20"/>
              </w:rPr>
              <w:t>Наименование</w:t>
            </w:r>
          </w:p>
          <w:p w:rsidR="00576935" w:rsidRPr="005908DD" w:rsidRDefault="00576935" w:rsidP="00576935">
            <w:pPr>
              <w:tabs>
                <w:tab w:val="left" w:pos="284"/>
              </w:tabs>
              <w:suppressAutoHyphens/>
              <w:ind w:left="-68" w:right="-108" w:firstLine="0"/>
              <w:jc w:val="center"/>
              <w:rPr>
                <w:sz w:val="20"/>
              </w:rPr>
            </w:pPr>
            <w:r w:rsidRPr="005908DD">
              <w:rPr>
                <w:sz w:val="20"/>
              </w:rPr>
              <w:t>показателя</w:t>
            </w:r>
          </w:p>
        </w:tc>
        <w:tc>
          <w:tcPr>
            <w:tcW w:w="4157" w:type="pct"/>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5908DD" w:rsidRDefault="00576935" w:rsidP="00576935">
            <w:pPr>
              <w:tabs>
                <w:tab w:val="left" w:pos="284"/>
              </w:tabs>
              <w:suppressAutoHyphens/>
              <w:ind w:left="-68" w:right="-108" w:firstLine="0"/>
              <w:jc w:val="center"/>
              <w:rPr>
                <w:sz w:val="20"/>
              </w:rPr>
            </w:pPr>
            <w:r w:rsidRPr="005908DD">
              <w:rPr>
                <w:sz w:val="20"/>
              </w:rPr>
              <w:t>Год периода прогнозирования</w:t>
            </w:r>
          </w:p>
        </w:tc>
      </w:tr>
      <w:tr w:rsidR="00C12940" w:rsidRPr="005908DD" w:rsidTr="00E86D24">
        <w:trPr>
          <w:gridAfter w:val="1"/>
          <w:wAfter w:w="4" w:type="pct"/>
          <w:trHeight w:val="20"/>
        </w:trPr>
        <w:tc>
          <w:tcPr>
            <w:tcW w:w="843"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C12940" w:rsidRPr="005908DD" w:rsidRDefault="00C12940" w:rsidP="004A2A2E">
            <w:pPr>
              <w:tabs>
                <w:tab w:val="left" w:pos="284"/>
              </w:tabs>
              <w:suppressAutoHyphens/>
              <w:ind w:right="-57" w:firstLine="0"/>
              <w:rPr>
                <w:sz w:val="20"/>
              </w:rPr>
            </w:pP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2026</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2027</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2028</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2029</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2030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2031</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2032</w:t>
            </w:r>
          </w:p>
        </w:tc>
        <w:tc>
          <w:tcPr>
            <w:tcW w:w="377"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2033</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2034</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2035</w:t>
            </w:r>
          </w:p>
        </w:tc>
        <w:tc>
          <w:tcPr>
            <w:tcW w:w="392"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2036</w:t>
            </w:r>
          </w:p>
        </w:tc>
      </w:tr>
      <w:tr w:rsidR="00576935" w:rsidRPr="005908DD" w:rsidTr="00E86D24">
        <w:trPr>
          <w:trHeight w:val="20"/>
        </w:trPr>
        <w:tc>
          <w:tcPr>
            <w:tcW w:w="5000" w:type="pct"/>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935" w:rsidRPr="005908DD" w:rsidRDefault="00576935" w:rsidP="004A2A2E">
            <w:pPr>
              <w:ind w:left="-68" w:right="-108" w:firstLine="0"/>
              <w:jc w:val="center"/>
              <w:rPr>
                <w:sz w:val="20"/>
              </w:rPr>
            </w:pPr>
            <w:r w:rsidRPr="005908DD">
              <w:rPr>
                <w:sz w:val="20"/>
              </w:rPr>
              <w:t>Показатели консолидированного бюджета Красносулинского района</w:t>
            </w:r>
          </w:p>
        </w:tc>
      </w:tr>
      <w:tr w:rsidR="00C12940" w:rsidRPr="005908DD" w:rsidTr="00E86D24">
        <w:trPr>
          <w:gridAfter w:val="1"/>
          <w:wAfter w:w="4" w:type="pct"/>
          <w:trHeight w:val="20"/>
        </w:trPr>
        <w:tc>
          <w:tcPr>
            <w:tcW w:w="8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12940" w:rsidRPr="005908DD" w:rsidRDefault="00C12940" w:rsidP="004A2A2E">
            <w:pPr>
              <w:tabs>
                <w:tab w:val="left" w:pos="284"/>
              </w:tabs>
              <w:suppressAutoHyphens/>
              <w:ind w:right="-57" w:firstLine="0"/>
              <w:rPr>
                <w:sz w:val="20"/>
              </w:rPr>
            </w:pPr>
            <w:r w:rsidRPr="005908DD">
              <w:rPr>
                <w:sz w:val="20"/>
              </w:rPr>
              <w:t>Доходы,</w:t>
            </w:r>
          </w:p>
          <w:p w:rsidR="00C12940" w:rsidRPr="005908DD" w:rsidRDefault="00C12940" w:rsidP="004A2A2E">
            <w:pPr>
              <w:tabs>
                <w:tab w:val="left" w:pos="284"/>
              </w:tabs>
              <w:suppressAutoHyphens/>
              <w:ind w:right="-57" w:firstLine="0"/>
              <w:rPr>
                <w:sz w:val="20"/>
              </w:rPr>
            </w:pPr>
            <w:r w:rsidRPr="005908DD">
              <w:rPr>
                <w:sz w:val="20"/>
              </w:rPr>
              <w:t>в том числе:</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6624EC" w:rsidP="001D64EE">
            <w:pPr>
              <w:ind w:firstLine="0"/>
              <w:jc w:val="center"/>
              <w:rPr>
                <w:sz w:val="20"/>
              </w:rPr>
            </w:pPr>
            <w:r w:rsidRPr="005908DD">
              <w:rPr>
                <w:sz w:val="20"/>
              </w:rPr>
              <w:t>4</w:t>
            </w:r>
            <w:r w:rsidR="00C12940" w:rsidRPr="005908DD">
              <w:rPr>
                <w:sz w:val="20"/>
              </w:rPr>
              <w:t> </w:t>
            </w:r>
            <w:r w:rsidR="001D64EE">
              <w:rPr>
                <w:sz w:val="20"/>
              </w:rPr>
              <w:t>597 887,8</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FC438A" w:rsidP="00E86D24">
            <w:pPr>
              <w:ind w:firstLine="0"/>
              <w:jc w:val="center"/>
              <w:rPr>
                <w:sz w:val="20"/>
              </w:rPr>
            </w:pPr>
            <w:r w:rsidRPr="005908DD">
              <w:rPr>
                <w:sz w:val="20"/>
              </w:rPr>
              <w:t>4</w:t>
            </w:r>
            <w:r w:rsidR="00C12940" w:rsidRPr="005908DD">
              <w:rPr>
                <w:sz w:val="20"/>
              </w:rPr>
              <w:t> </w:t>
            </w:r>
            <w:r w:rsidR="00A439D9" w:rsidRPr="005908DD">
              <w:rPr>
                <w:sz w:val="20"/>
              </w:rPr>
              <w:t>2</w:t>
            </w:r>
            <w:r w:rsidR="001D64EE">
              <w:rPr>
                <w:sz w:val="20"/>
              </w:rPr>
              <w:t>71</w:t>
            </w:r>
            <w:r w:rsidR="00C12940" w:rsidRPr="005908DD">
              <w:rPr>
                <w:sz w:val="20"/>
              </w:rPr>
              <w:t> </w:t>
            </w:r>
            <w:r w:rsidR="001D64EE">
              <w:rPr>
                <w:sz w:val="20"/>
              </w:rPr>
              <w:t>067,3</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A439D9" w:rsidP="001D64EE">
            <w:pPr>
              <w:ind w:firstLine="0"/>
              <w:jc w:val="center"/>
              <w:rPr>
                <w:sz w:val="20"/>
              </w:rPr>
            </w:pPr>
            <w:r w:rsidRPr="005908DD">
              <w:rPr>
                <w:sz w:val="20"/>
              </w:rPr>
              <w:t>3</w:t>
            </w:r>
            <w:r w:rsidR="00C12940" w:rsidRPr="005908DD">
              <w:rPr>
                <w:sz w:val="20"/>
              </w:rPr>
              <w:t> </w:t>
            </w:r>
            <w:r w:rsidRPr="005908DD">
              <w:rPr>
                <w:sz w:val="20"/>
              </w:rPr>
              <w:t>91</w:t>
            </w:r>
            <w:r w:rsidR="001D64EE">
              <w:rPr>
                <w:sz w:val="20"/>
              </w:rPr>
              <w:t>1 367,5</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F57F04" w:rsidP="001D64EE">
            <w:pPr>
              <w:ind w:firstLine="0"/>
              <w:jc w:val="center"/>
              <w:rPr>
                <w:sz w:val="20"/>
              </w:rPr>
            </w:pPr>
            <w:r w:rsidRPr="005908DD">
              <w:rPr>
                <w:sz w:val="20"/>
              </w:rPr>
              <w:t>4</w:t>
            </w:r>
            <w:r w:rsidR="00C12940" w:rsidRPr="005908DD">
              <w:rPr>
                <w:sz w:val="20"/>
              </w:rPr>
              <w:t> </w:t>
            </w:r>
            <w:r w:rsidR="00A13CE9" w:rsidRPr="005908DD">
              <w:rPr>
                <w:sz w:val="20"/>
              </w:rPr>
              <w:t>0</w:t>
            </w:r>
            <w:r w:rsidR="001D64EE">
              <w:rPr>
                <w:sz w:val="20"/>
              </w:rPr>
              <w:t>05 547,2</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0C5B69" w:rsidP="001D64EE">
            <w:pPr>
              <w:ind w:firstLine="0"/>
              <w:jc w:val="center"/>
              <w:rPr>
                <w:sz w:val="20"/>
              </w:rPr>
            </w:pPr>
            <w:r w:rsidRPr="005908DD">
              <w:rPr>
                <w:sz w:val="20"/>
              </w:rPr>
              <w:t>4</w:t>
            </w:r>
            <w:r w:rsidR="00C12940" w:rsidRPr="005908DD">
              <w:rPr>
                <w:sz w:val="20"/>
              </w:rPr>
              <w:t> </w:t>
            </w:r>
            <w:r w:rsidR="001D64EE">
              <w:rPr>
                <w:sz w:val="20"/>
              </w:rPr>
              <w:t>076 100,9</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D07698" w:rsidP="001D64EE">
            <w:pPr>
              <w:ind w:firstLine="0"/>
              <w:jc w:val="center"/>
              <w:rPr>
                <w:sz w:val="20"/>
              </w:rPr>
            </w:pPr>
            <w:r w:rsidRPr="005908DD">
              <w:rPr>
                <w:sz w:val="20"/>
              </w:rPr>
              <w:t>4</w:t>
            </w:r>
            <w:r w:rsidR="00C12940" w:rsidRPr="005908DD">
              <w:rPr>
                <w:sz w:val="20"/>
              </w:rPr>
              <w:t> </w:t>
            </w:r>
            <w:r w:rsidR="001D64EE">
              <w:rPr>
                <w:sz w:val="20"/>
              </w:rPr>
              <w:t>008 227,4</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1D64EE">
            <w:pPr>
              <w:ind w:firstLine="0"/>
              <w:jc w:val="center"/>
              <w:rPr>
                <w:sz w:val="20"/>
              </w:rPr>
            </w:pPr>
            <w:r w:rsidRPr="005908DD">
              <w:rPr>
                <w:sz w:val="20"/>
              </w:rPr>
              <w:t>4 </w:t>
            </w:r>
            <w:r w:rsidR="001D64EE">
              <w:rPr>
                <w:sz w:val="20"/>
              </w:rPr>
              <w:t>084 538,2</w:t>
            </w:r>
          </w:p>
        </w:tc>
        <w:tc>
          <w:tcPr>
            <w:tcW w:w="377" w:type="pct"/>
            <w:tcBorders>
              <w:top w:val="single" w:sz="4" w:space="0" w:color="auto"/>
              <w:left w:val="single" w:sz="4" w:space="0" w:color="auto"/>
              <w:bottom w:val="single" w:sz="4" w:space="0" w:color="auto"/>
              <w:right w:val="single" w:sz="4" w:space="0" w:color="auto"/>
            </w:tcBorders>
          </w:tcPr>
          <w:p w:rsidR="00C12940" w:rsidRPr="005908DD" w:rsidRDefault="00A23731" w:rsidP="001D64EE">
            <w:pPr>
              <w:ind w:firstLine="0"/>
              <w:jc w:val="center"/>
              <w:rPr>
                <w:sz w:val="20"/>
              </w:rPr>
            </w:pPr>
            <w:r w:rsidRPr="005908DD">
              <w:rPr>
                <w:sz w:val="20"/>
              </w:rPr>
              <w:t>4</w:t>
            </w:r>
            <w:r w:rsidR="00C12940" w:rsidRPr="005908DD">
              <w:rPr>
                <w:sz w:val="20"/>
              </w:rPr>
              <w:t> </w:t>
            </w:r>
            <w:r w:rsidR="001D64EE">
              <w:rPr>
                <w:sz w:val="20"/>
              </w:rPr>
              <w:t>163 901,4</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7459AD" w:rsidP="001D64EE">
            <w:pPr>
              <w:ind w:firstLine="0"/>
              <w:jc w:val="center"/>
              <w:rPr>
                <w:sz w:val="20"/>
              </w:rPr>
            </w:pPr>
            <w:r w:rsidRPr="005908DD">
              <w:rPr>
                <w:sz w:val="20"/>
              </w:rPr>
              <w:t>4</w:t>
            </w:r>
            <w:r w:rsidR="00C12940" w:rsidRPr="005908DD">
              <w:rPr>
                <w:sz w:val="20"/>
              </w:rPr>
              <w:t> </w:t>
            </w:r>
            <w:r w:rsidR="001D64EE">
              <w:rPr>
                <w:sz w:val="20"/>
              </w:rPr>
              <w:t>246 439,2</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1D64EE" w:rsidP="001D64EE">
            <w:pPr>
              <w:ind w:firstLine="0"/>
              <w:jc w:val="center"/>
              <w:rPr>
                <w:sz w:val="20"/>
              </w:rPr>
            </w:pPr>
            <w:r>
              <w:rPr>
                <w:sz w:val="20"/>
              </w:rPr>
              <w:t>4</w:t>
            </w:r>
            <w:r w:rsidR="00C12940" w:rsidRPr="005908DD">
              <w:rPr>
                <w:sz w:val="20"/>
              </w:rPr>
              <w:t> </w:t>
            </w:r>
            <w:r>
              <w:rPr>
                <w:sz w:val="20"/>
              </w:rPr>
              <w:t>332 278,5</w:t>
            </w:r>
          </w:p>
        </w:tc>
        <w:tc>
          <w:tcPr>
            <w:tcW w:w="392" w:type="pct"/>
            <w:tcBorders>
              <w:top w:val="single" w:sz="4" w:space="0" w:color="auto"/>
              <w:left w:val="single" w:sz="4" w:space="0" w:color="auto"/>
              <w:bottom w:val="single" w:sz="4" w:space="0" w:color="auto"/>
              <w:right w:val="single" w:sz="4" w:space="0" w:color="auto"/>
            </w:tcBorders>
          </w:tcPr>
          <w:p w:rsidR="00C12940" w:rsidRPr="005908DD" w:rsidRDefault="001D64EE" w:rsidP="001D64EE">
            <w:pPr>
              <w:ind w:firstLine="0"/>
              <w:jc w:val="center"/>
              <w:rPr>
                <w:sz w:val="20"/>
              </w:rPr>
            </w:pPr>
            <w:r>
              <w:rPr>
                <w:sz w:val="20"/>
              </w:rPr>
              <w:t>4</w:t>
            </w:r>
            <w:r w:rsidR="00C12940" w:rsidRPr="005908DD">
              <w:rPr>
                <w:sz w:val="20"/>
              </w:rPr>
              <w:t> </w:t>
            </w:r>
            <w:r>
              <w:rPr>
                <w:sz w:val="20"/>
              </w:rPr>
              <w:t>421 551,3</w:t>
            </w:r>
          </w:p>
        </w:tc>
      </w:tr>
      <w:tr w:rsidR="00C12940" w:rsidRPr="005908DD" w:rsidTr="00E86D24">
        <w:trPr>
          <w:gridAfter w:val="1"/>
          <w:wAfter w:w="4" w:type="pct"/>
          <w:trHeight w:val="20"/>
        </w:trPr>
        <w:tc>
          <w:tcPr>
            <w:tcW w:w="8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12940" w:rsidRPr="005908DD" w:rsidRDefault="00C12940" w:rsidP="004A2A2E">
            <w:pPr>
              <w:tabs>
                <w:tab w:val="left" w:pos="284"/>
              </w:tabs>
              <w:suppressAutoHyphens/>
              <w:ind w:right="-57" w:firstLine="0"/>
              <w:jc w:val="left"/>
              <w:rPr>
                <w:sz w:val="20"/>
              </w:rPr>
            </w:pPr>
            <w:r w:rsidRPr="005908DD">
              <w:rPr>
                <w:sz w:val="20"/>
              </w:rPr>
              <w:t>налоговые и неналоговые доходы</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0F3EF1">
            <w:pPr>
              <w:ind w:firstLine="0"/>
              <w:jc w:val="center"/>
              <w:rPr>
                <w:sz w:val="20"/>
              </w:rPr>
            </w:pPr>
            <w:r w:rsidRPr="005908DD">
              <w:rPr>
                <w:sz w:val="20"/>
              </w:rPr>
              <w:t>1 </w:t>
            </w:r>
            <w:r w:rsidR="000F3EF1" w:rsidRPr="005908DD">
              <w:rPr>
                <w:sz w:val="20"/>
              </w:rPr>
              <w:t>455</w:t>
            </w:r>
            <w:r w:rsidRPr="005908DD">
              <w:rPr>
                <w:sz w:val="20"/>
              </w:rPr>
              <w:t> </w:t>
            </w:r>
            <w:r w:rsidR="000F3EF1" w:rsidRPr="005908DD">
              <w:rPr>
                <w:sz w:val="20"/>
              </w:rPr>
              <w:t>446</w:t>
            </w:r>
            <w:r w:rsidRPr="005908DD">
              <w:rPr>
                <w:sz w:val="20"/>
              </w:rPr>
              <w:t>,</w:t>
            </w:r>
            <w:r w:rsidR="000F3EF1" w:rsidRPr="005908DD">
              <w:rPr>
                <w:sz w:val="20"/>
              </w:rPr>
              <w:t>1</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0F3EF1">
            <w:pPr>
              <w:ind w:firstLine="0"/>
              <w:jc w:val="center"/>
              <w:rPr>
                <w:sz w:val="20"/>
              </w:rPr>
            </w:pPr>
            <w:r w:rsidRPr="005908DD">
              <w:rPr>
                <w:sz w:val="20"/>
              </w:rPr>
              <w:t>1 </w:t>
            </w:r>
            <w:r w:rsidR="000F3EF1" w:rsidRPr="005908DD">
              <w:rPr>
                <w:sz w:val="20"/>
              </w:rPr>
              <w:t>523</w:t>
            </w:r>
            <w:r w:rsidRPr="005908DD">
              <w:rPr>
                <w:sz w:val="20"/>
              </w:rPr>
              <w:t> </w:t>
            </w:r>
            <w:r w:rsidR="000F3EF1" w:rsidRPr="005908DD">
              <w:rPr>
                <w:sz w:val="20"/>
              </w:rPr>
              <w:t>386</w:t>
            </w:r>
            <w:r w:rsidRPr="005908DD">
              <w:rPr>
                <w:sz w:val="20"/>
              </w:rPr>
              <w:t>,</w:t>
            </w:r>
            <w:r w:rsidR="000F3EF1" w:rsidRPr="005908DD">
              <w:rPr>
                <w:sz w:val="20"/>
              </w:rPr>
              <w:t>2</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0F3EF1">
            <w:pPr>
              <w:ind w:firstLine="0"/>
              <w:jc w:val="center"/>
              <w:rPr>
                <w:sz w:val="20"/>
              </w:rPr>
            </w:pPr>
            <w:r w:rsidRPr="005908DD">
              <w:rPr>
                <w:sz w:val="20"/>
              </w:rPr>
              <w:t>1 </w:t>
            </w:r>
            <w:r w:rsidR="000F3EF1" w:rsidRPr="005908DD">
              <w:rPr>
                <w:sz w:val="20"/>
              </w:rPr>
              <w:t>565</w:t>
            </w:r>
            <w:r w:rsidRPr="005908DD">
              <w:rPr>
                <w:sz w:val="20"/>
              </w:rPr>
              <w:t> </w:t>
            </w:r>
            <w:r w:rsidR="000F3EF1" w:rsidRPr="005908DD">
              <w:rPr>
                <w:sz w:val="20"/>
              </w:rPr>
              <w:t>458</w:t>
            </w:r>
            <w:r w:rsidRPr="005908DD">
              <w:rPr>
                <w:sz w:val="20"/>
              </w:rPr>
              <w:t>,</w:t>
            </w:r>
            <w:r w:rsidR="000F3EF1" w:rsidRPr="005908DD">
              <w:rPr>
                <w:sz w:val="20"/>
              </w:rPr>
              <w:t>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CC4AE3">
            <w:pPr>
              <w:ind w:firstLine="0"/>
              <w:jc w:val="center"/>
              <w:rPr>
                <w:sz w:val="20"/>
              </w:rPr>
            </w:pPr>
            <w:r w:rsidRPr="005908DD">
              <w:rPr>
                <w:sz w:val="20"/>
              </w:rPr>
              <w:t>1 </w:t>
            </w:r>
            <w:r w:rsidR="00EA019D" w:rsidRPr="005908DD">
              <w:rPr>
                <w:sz w:val="20"/>
              </w:rPr>
              <w:t>628</w:t>
            </w:r>
            <w:r w:rsidRPr="005908DD">
              <w:rPr>
                <w:sz w:val="20"/>
              </w:rPr>
              <w:t> 0</w:t>
            </w:r>
            <w:r w:rsidR="00EA019D" w:rsidRPr="005908DD">
              <w:rPr>
                <w:sz w:val="20"/>
              </w:rPr>
              <w:t>76</w:t>
            </w:r>
            <w:r w:rsidRPr="005908DD">
              <w:rPr>
                <w:sz w:val="20"/>
              </w:rPr>
              <w:t>,3</w:t>
            </w:r>
          </w:p>
          <w:p w:rsidR="00C12940" w:rsidRPr="005908DD" w:rsidRDefault="00C12940" w:rsidP="00CC4AE3">
            <w:pPr>
              <w:ind w:firstLine="0"/>
              <w:jc w:val="center"/>
              <w:rPr>
                <w:sz w:val="20"/>
              </w:rPr>
            </w:pP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0C5B69">
            <w:pPr>
              <w:ind w:firstLine="0"/>
              <w:jc w:val="center"/>
              <w:rPr>
                <w:sz w:val="20"/>
              </w:rPr>
            </w:pPr>
            <w:r w:rsidRPr="005908DD">
              <w:rPr>
                <w:sz w:val="20"/>
              </w:rPr>
              <w:t>1 </w:t>
            </w:r>
            <w:r w:rsidR="000C5B69" w:rsidRPr="005908DD">
              <w:rPr>
                <w:sz w:val="20"/>
              </w:rPr>
              <w:t>693</w:t>
            </w:r>
            <w:r w:rsidRPr="005908DD">
              <w:rPr>
                <w:sz w:val="20"/>
              </w:rPr>
              <w:t> </w:t>
            </w:r>
            <w:r w:rsidR="000C5B69" w:rsidRPr="005908DD">
              <w:rPr>
                <w:sz w:val="20"/>
              </w:rPr>
              <w:t>199</w:t>
            </w:r>
            <w:r w:rsidRPr="005908DD">
              <w:rPr>
                <w:sz w:val="20"/>
              </w:rPr>
              <w:t>,</w:t>
            </w:r>
            <w:r w:rsidR="000C5B69" w:rsidRPr="005908DD">
              <w:rPr>
                <w:sz w:val="20"/>
              </w:rPr>
              <w:t>4</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1D64EE">
            <w:pPr>
              <w:ind w:firstLine="0"/>
              <w:jc w:val="center"/>
              <w:rPr>
                <w:sz w:val="20"/>
              </w:rPr>
            </w:pPr>
            <w:r w:rsidRPr="005908DD">
              <w:rPr>
                <w:sz w:val="20"/>
              </w:rPr>
              <w:t>1 </w:t>
            </w:r>
            <w:r w:rsidR="00D07698" w:rsidRPr="005908DD">
              <w:rPr>
                <w:sz w:val="20"/>
              </w:rPr>
              <w:t>760</w:t>
            </w:r>
            <w:r w:rsidRPr="005908DD">
              <w:rPr>
                <w:sz w:val="20"/>
              </w:rPr>
              <w:t> </w:t>
            </w:r>
            <w:r w:rsidR="00D07698" w:rsidRPr="005908DD">
              <w:rPr>
                <w:sz w:val="20"/>
              </w:rPr>
              <w:t>927</w:t>
            </w:r>
            <w:r w:rsidRPr="005908DD">
              <w:rPr>
                <w:sz w:val="20"/>
              </w:rPr>
              <w:t>,</w:t>
            </w:r>
            <w:r w:rsidR="001D64EE">
              <w:rPr>
                <w:sz w:val="20"/>
              </w:rPr>
              <w:t>4</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1D64EE">
            <w:pPr>
              <w:ind w:firstLine="0"/>
              <w:jc w:val="center"/>
              <w:rPr>
                <w:sz w:val="20"/>
              </w:rPr>
            </w:pPr>
            <w:r w:rsidRPr="005908DD">
              <w:rPr>
                <w:sz w:val="20"/>
              </w:rPr>
              <w:t>1 </w:t>
            </w:r>
            <w:r w:rsidR="00677D37" w:rsidRPr="005908DD">
              <w:rPr>
                <w:sz w:val="20"/>
              </w:rPr>
              <w:t>831</w:t>
            </w:r>
            <w:r w:rsidRPr="005908DD">
              <w:rPr>
                <w:sz w:val="20"/>
              </w:rPr>
              <w:t> </w:t>
            </w:r>
            <w:r w:rsidR="00677D37" w:rsidRPr="005908DD">
              <w:rPr>
                <w:sz w:val="20"/>
              </w:rPr>
              <w:t>364</w:t>
            </w:r>
            <w:r w:rsidRPr="005908DD">
              <w:rPr>
                <w:sz w:val="20"/>
              </w:rPr>
              <w:t>,</w:t>
            </w:r>
            <w:r w:rsidR="001D64EE">
              <w:rPr>
                <w:sz w:val="20"/>
              </w:rPr>
              <w:t>5</w:t>
            </w:r>
          </w:p>
        </w:tc>
        <w:tc>
          <w:tcPr>
            <w:tcW w:w="377" w:type="pct"/>
            <w:tcBorders>
              <w:top w:val="single" w:sz="4" w:space="0" w:color="auto"/>
              <w:left w:val="single" w:sz="4" w:space="0" w:color="auto"/>
              <w:bottom w:val="single" w:sz="4" w:space="0" w:color="auto"/>
              <w:right w:val="single" w:sz="4" w:space="0" w:color="auto"/>
            </w:tcBorders>
          </w:tcPr>
          <w:p w:rsidR="00C12940" w:rsidRPr="005908DD" w:rsidRDefault="00C12940" w:rsidP="00303AB3">
            <w:pPr>
              <w:ind w:firstLine="0"/>
              <w:jc w:val="center"/>
              <w:rPr>
                <w:sz w:val="20"/>
              </w:rPr>
            </w:pPr>
            <w:r w:rsidRPr="005908DD">
              <w:rPr>
                <w:sz w:val="20"/>
              </w:rPr>
              <w:t>1 </w:t>
            </w:r>
            <w:r w:rsidR="00303AB3" w:rsidRPr="005908DD">
              <w:rPr>
                <w:sz w:val="20"/>
              </w:rPr>
              <w:t>904</w:t>
            </w:r>
            <w:r w:rsidRPr="005908DD">
              <w:rPr>
                <w:sz w:val="20"/>
              </w:rPr>
              <w:t> </w:t>
            </w:r>
            <w:r w:rsidR="00303AB3" w:rsidRPr="005908DD">
              <w:rPr>
                <w:sz w:val="20"/>
              </w:rPr>
              <w:t>619</w:t>
            </w:r>
            <w:r w:rsidRPr="005908DD">
              <w:rPr>
                <w:sz w:val="20"/>
              </w:rPr>
              <w:t>,</w:t>
            </w:r>
            <w:r w:rsidR="00F1491D">
              <w:rPr>
                <w:sz w:val="20"/>
              </w:rPr>
              <w:t>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F1491D">
            <w:pPr>
              <w:ind w:firstLine="0"/>
              <w:jc w:val="center"/>
              <w:rPr>
                <w:sz w:val="20"/>
              </w:rPr>
            </w:pPr>
            <w:r w:rsidRPr="005908DD">
              <w:rPr>
                <w:sz w:val="20"/>
              </w:rPr>
              <w:t>1 </w:t>
            </w:r>
            <w:r w:rsidR="00D653CD" w:rsidRPr="005908DD">
              <w:rPr>
                <w:sz w:val="20"/>
              </w:rPr>
              <w:t>980</w:t>
            </w:r>
            <w:r w:rsidRPr="005908DD">
              <w:rPr>
                <w:sz w:val="20"/>
              </w:rPr>
              <w:t> </w:t>
            </w:r>
            <w:r w:rsidR="00D653CD" w:rsidRPr="005908DD">
              <w:rPr>
                <w:sz w:val="20"/>
              </w:rPr>
              <w:t>803</w:t>
            </w:r>
            <w:r w:rsidRPr="005908DD">
              <w:rPr>
                <w:sz w:val="20"/>
              </w:rPr>
              <w:t>,</w:t>
            </w:r>
            <w:r w:rsidR="00F1491D">
              <w:rPr>
                <w:sz w:val="20"/>
              </w:rPr>
              <w:t>8</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E90684" w:rsidP="00F1491D">
            <w:pPr>
              <w:ind w:firstLine="0"/>
              <w:jc w:val="center"/>
              <w:rPr>
                <w:sz w:val="20"/>
              </w:rPr>
            </w:pPr>
            <w:r w:rsidRPr="005908DD">
              <w:rPr>
                <w:sz w:val="20"/>
              </w:rPr>
              <w:t>2</w:t>
            </w:r>
            <w:r w:rsidR="00C12940" w:rsidRPr="005908DD">
              <w:rPr>
                <w:sz w:val="20"/>
              </w:rPr>
              <w:t> </w:t>
            </w:r>
            <w:r w:rsidRPr="005908DD">
              <w:rPr>
                <w:sz w:val="20"/>
              </w:rPr>
              <w:t>060</w:t>
            </w:r>
            <w:r w:rsidR="00F1491D">
              <w:rPr>
                <w:sz w:val="20"/>
              </w:rPr>
              <w:t> </w:t>
            </w:r>
            <w:r w:rsidRPr="005908DD">
              <w:rPr>
                <w:sz w:val="20"/>
              </w:rPr>
              <w:t>03</w:t>
            </w:r>
            <w:r w:rsidR="00F1491D">
              <w:rPr>
                <w:sz w:val="20"/>
              </w:rPr>
              <w:t>5,9</w:t>
            </w:r>
          </w:p>
        </w:tc>
        <w:tc>
          <w:tcPr>
            <w:tcW w:w="392" w:type="pct"/>
            <w:tcBorders>
              <w:top w:val="single" w:sz="4" w:space="0" w:color="auto"/>
              <w:left w:val="single" w:sz="4" w:space="0" w:color="auto"/>
              <w:bottom w:val="single" w:sz="4" w:space="0" w:color="auto"/>
              <w:right w:val="single" w:sz="4" w:space="0" w:color="auto"/>
            </w:tcBorders>
          </w:tcPr>
          <w:p w:rsidR="00C12940" w:rsidRPr="005908DD" w:rsidRDefault="00F71C98" w:rsidP="001D64EE">
            <w:pPr>
              <w:ind w:firstLine="0"/>
              <w:jc w:val="center"/>
              <w:rPr>
                <w:sz w:val="20"/>
              </w:rPr>
            </w:pPr>
            <w:r w:rsidRPr="005908DD">
              <w:rPr>
                <w:sz w:val="20"/>
              </w:rPr>
              <w:t>2</w:t>
            </w:r>
            <w:r w:rsidR="00C12940" w:rsidRPr="005908DD">
              <w:rPr>
                <w:sz w:val="20"/>
              </w:rPr>
              <w:t> </w:t>
            </w:r>
            <w:r w:rsidRPr="005908DD">
              <w:rPr>
                <w:sz w:val="20"/>
              </w:rPr>
              <w:t>142</w:t>
            </w:r>
            <w:r w:rsidR="00C12940" w:rsidRPr="005908DD">
              <w:rPr>
                <w:sz w:val="20"/>
              </w:rPr>
              <w:t> </w:t>
            </w:r>
            <w:r w:rsidRPr="005908DD">
              <w:rPr>
                <w:sz w:val="20"/>
              </w:rPr>
              <w:t>437</w:t>
            </w:r>
            <w:r w:rsidR="00C12940" w:rsidRPr="005908DD">
              <w:rPr>
                <w:sz w:val="20"/>
              </w:rPr>
              <w:t>,</w:t>
            </w:r>
            <w:r w:rsidR="001D64EE">
              <w:rPr>
                <w:sz w:val="20"/>
              </w:rPr>
              <w:t>3</w:t>
            </w:r>
          </w:p>
        </w:tc>
      </w:tr>
      <w:tr w:rsidR="00F1491D" w:rsidRPr="005908DD" w:rsidTr="00E86D24">
        <w:trPr>
          <w:gridAfter w:val="1"/>
          <w:wAfter w:w="4" w:type="pct"/>
          <w:trHeight w:val="20"/>
        </w:trPr>
        <w:tc>
          <w:tcPr>
            <w:tcW w:w="8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1491D" w:rsidRPr="005908DD" w:rsidRDefault="00F1491D" w:rsidP="004A2A2E">
            <w:pPr>
              <w:tabs>
                <w:tab w:val="left" w:pos="284"/>
              </w:tabs>
              <w:suppressAutoHyphens/>
              <w:ind w:right="-57" w:firstLine="0"/>
              <w:rPr>
                <w:sz w:val="20"/>
              </w:rPr>
            </w:pPr>
            <w:r w:rsidRPr="005908DD">
              <w:rPr>
                <w:sz w:val="20"/>
              </w:rPr>
              <w:t>безвозмездные поступления</w:t>
            </w:r>
          </w:p>
        </w:tc>
        <w:tc>
          <w:tcPr>
            <w:tcW w:w="376" w:type="pct"/>
            <w:tcBorders>
              <w:top w:val="single" w:sz="4" w:space="0" w:color="auto"/>
              <w:left w:val="single" w:sz="4" w:space="0" w:color="auto"/>
              <w:bottom w:val="single" w:sz="4" w:space="0" w:color="auto"/>
              <w:right w:val="single" w:sz="4" w:space="0" w:color="auto"/>
            </w:tcBorders>
          </w:tcPr>
          <w:p w:rsidR="00F1491D" w:rsidRPr="005908DD" w:rsidRDefault="00F1491D" w:rsidP="00F1491D">
            <w:pPr>
              <w:ind w:firstLine="0"/>
              <w:jc w:val="center"/>
              <w:rPr>
                <w:sz w:val="20"/>
              </w:rPr>
            </w:pPr>
            <w:r w:rsidRPr="005908DD">
              <w:rPr>
                <w:sz w:val="20"/>
              </w:rPr>
              <w:t>3 142 441,7</w:t>
            </w:r>
          </w:p>
        </w:tc>
        <w:tc>
          <w:tcPr>
            <w:tcW w:w="376" w:type="pct"/>
            <w:tcBorders>
              <w:top w:val="single" w:sz="4" w:space="0" w:color="auto"/>
              <w:left w:val="single" w:sz="4" w:space="0" w:color="auto"/>
              <w:bottom w:val="single" w:sz="4" w:space="0" w:color="auto"/>
              <w:right w:val="single" w:sz="4" w:space="0" w:color="auto"/>
            </w:tcBorders>
          </w:tcPr>
          <w:p w:rsidR="00F1491D" w:rsidRPr="005908DD" w:rsidRDefault="00F1491D" w:rsidP="00F1491D">
            <w:pPr>
              <w:ind w:firstLine="0"/>
              <w:jc w:val="center"/>
            </w:pPr>
            <w:r w:rsidRPr="005908DD">
              <w:rPr>
                <w:sz w:val="20"/>
              </w:rPr>
              <w:t>2 747 681,1</w:t>
            </w:r>
          </w:p>
        </w:tc>
        <w:tc>
          <w:tcPr>
            <w:tcW w:w="376" w:type="pct"/>
            <w:tcBorders>
              <w:top w:val="single" w:sz="4" w:space="0" w:color="auto"/>
              <w:left w:val="single" w:sz="4" w:space="0" w:color="auto"/>
              <w:bottom w:val="single" w:sz="4" w:space="0" w:color="auto"/>
              <w:right w:val="single" w:sz="4" w:space="0" w:color="auto"/>
            </w:tcBorders>
          </w:tcPr>
          <w:p w:rsidR="00F1491D" w:rsidRPr="005908DD" w:rsidRDefault="00F1491D" w:rsidP="00F1491D">
            <w:pPr>
              <w:ind w:firstLine="0"/>
              <w:jc w:val="center"/>
              <w:rPr>
                <w:sz w:val="20"/>
              </w:rPr>
            </w:pPr>
            <w:r w:rsidRPr="005908DD">
              <w:rPr>
                <w:sz w:val="20"/>
              </w:rPr>
              <w:t>2 345 909,5</w:t>
            </w:r>
          </w:p>
        </w:tc>
        <w:tc>
          <w:tcPr>
            <w:tcW w:w="376" w:type="pct"/>
            <w:tcBorders>
              <w:top w:val="single" w:sz="4" w:space="0" w:color="auto"/>
              <w:left w:val="single" w:sz="4" w:space="0" w:color="auto"/>
              <w:bottom w:val="single" w:sz="4" w:space="0" w:color="auto"/>
              <w:right w:val="single" w:sz="4" w:space="0" w:color="auto"/>
            </w:tcBorders>
          </w:tcPr>
          <w:p w:rsidR="00F1491D" w:rsidRPr="005908DD" w:rsidRDefault="00F1491D" w:rsidP="00F1491D">
            <w:pPr>
              <w:ind w:firstLine="0"/>
              <w:jc w:val="center"/>
              <w:rPr>
                <w:sz w:val="20"/>
              </w:rPr>
            </w:pPr>
            <w:r w:rsidRPr="005908DD">
              <w:rPr>
                <w:sz w:val="20"/>
              </w:rPr>
              <w:t>2 </w:t>
            </w:r>
            <w:r>
              <w:rPr>
                <w:sz w:val="20"/>
              </w:rPr>
              <w:t>377 470,9</w:t>
            </w:r>
          </w:p>
        </w:tc>
        <w:tc>
          <w:tcPr>
            <w:tcW w:w="376" w:type="pct"/>
            <w:tcBorders>
              <w:top w:val="single" w:sz="4" w:space="0" w:color="auto"/>
              <w:left w:val="single" w:sz="4" w:space="0" w:color="auto"/>
              <w:bottom w:val="single" w:sz="4" w:space="0" w:color="auto"/>
              <w:right w:val="single" w:sz="4" w:space="0" w:color="auto"/>
            </w:tcBorders>
          </w:tcPr>
          <w:p w:rsidR="00F1491D" w:rsidRPr="005908DD" w:rsidRDefault="00F1491D" w:rsidP="00F1491D">
            <w:pPr>
              <w:ind w:firstLine="0"/>
              <w:jc w:val="center"/>
              <w:rPr>
                <w:sz w:val="20"/>
              </w:rPr>
            </w:pPr>
            <w:r w:rsidRPr="005908DD">
              <w:rPr>
                <w:sz w:val="20"/>
              </w:rPr>
              <w:t>2 </w:t>
            </w:r>
            <w:r>
              <w:rPr>
                <w:sz w:val="20"/>
              </w:rPr>
              <w:t>382 901,5</w:t>
            </w:r>
          </w:p>
        </w:tc>
        <w:tc>
          <w:tcPr>
            <w:tcW w:w="376" w:type="pct"/>
            <w:tcBorders>
              <w:top w:val="single" w:sz="4" w:space="0" w:color="auto"/>
              <w:left w:val="single" w:sz="4" w:space="0" w:color="auto"/>
              <w:bottom w:val="single" w:sz="4" w:space="0" w:color="auto"/>
              <w:right w:val="single" w:sz="4" w:space="0" w:color="auto"/>
            </w:tcBorders>
          </w:tcPr>
          <w:p w:rsidR="00F1491D" w:rsidRPr="005908DD" w:rsidRDefault="00F1491D" w:rsidP="00F1491D">
            <w:pPr>
              <w:ind w:firstLine="0"/>
              <w:jc w:val="center"/>
              <w:rPr>
                <w:sz w:val="20"/>
              </w:rPr>
            </w:pPr>
            <w:r w:rsidRPr="005908DD">
              <w:rPr>
                <w:sz w:val="20"/>
              </w:rPr>
              <w:t>2 </w:t>
            </w:r>
            <w:r>
              <w:rPr>
                <w:sz w:val="20"/>
              </w:rPr>
              <w:t>247 300,0</w:t>
            </w:r>
          </w:p>
        </w:tc>
        <w:tc>
          <w:tcPr>
            <w:tcW w:w="376" w:type="pct"/>
            <w:tcBorders>
              <w:top w:val="single" w:sz="4" w:space="0" w:color="auto"/>
              <w:left w:val="single" w:sz="4" w:space="0" w:color="auto"/>
              <w:bottom w:val="single" w:sz="4" w:space="0" w:color="auto"/>
              <w:right w:val="single" w:sz="4" w:space="0" w:color="auto"/>
            </w:tcBorders>
          </w:tcPr>
          <w:p w:rsidR="00F1491D" w:rsidRPr="005908DD" w:rsidRDefault="00F1491D" w:rsidP="00F1491D">
            <w:pPr>
              <w:ind w:firstLine="0"/>
              <w:jc w:val="center"/>
              <w:rPr>
                <w:sz w:val="20"/>
              </w:rPr>
            </w:pPr>
            <w:r w:rsidRPr="005908DD">
              <w:rPr>
                <w:sz w:val="20"/>
              </w:rPr>
              <w:t>2 </w:t>
            </w:r>
            <w:r>
              <w:rPr>
                <w:sz w:val="20"/>
              </w:rPr>
              <w:t>253 173,7</w:t>
            </w:r>
          </w:p>
        </w:tc>
        <w:tc>
          <w:tcPr>
            <w:tcW w:w="377" w:type="pct"/>
            <w:tcBorders>
              <w:top w:val="single" w:sz="4" w:space="0" w:color="auto"/>
              <w:left w:val="single" w:sz="4" w:space="0" w:color="auto"/>
              <w:bottom w:val="single" w:sz="4" w:space="0" w:color="auto"/>
              <w:right w:val="single" w:sz="4" w:space="0" w:color="auto"/>
            </w:tcBorders>
          </w:tcPr>
          <w:p w:rsidR="00F1491D" w:rsidRPr="005908DD" w:rsidRDefault="00F1491D" w:rsidP="00F1491D">
            <w:pPr>
              <w:ind w:firstLine="0"/>
              <w:jc w:val="center"/>
              <w:rPr>
                <w:sz w:val="20"/>
              </w:rPr>
            </w:pPr>
            <w:r w:rsidRPr="005908DD">
              <w:rPr>
                <w:sz w:val="20"/>
              </w:rPr>
              <w:t>2 </w:t>
            </w:r>
            <w:r>
              <w:rPr>
                <w:sz w:val="20"/>
              </w:rPr>
              <w:t>259 282,4</w:t>
            </w:r>
          </w:p>
        </w:tc>
        <w:tc>
          <w:tcPr>
            <w:tcW w:w="376" w:type="pct"/>
            <w:tcBorders>
              <w:top w:val="single" w:sz="4" w:space="0" w:color="auto"/>
              <w:left w:val="single" w:sz="4" w:space="0" w:color="auto"/>
              <w:bottom w:val="single" w:sz="4" w:space="0" w:color="auto"/>
              <w:right w:val="single" w:sz="4" w:space="0" w:color="auto"/>
            </w:tcBorders>
          </w:tcPr>
          <w:p w:rsidR="00F1491D" w:rsidRPr="005908DD" w:rsidRDefault="00F1491D" w:rsidP="00F1491D">
            <w:pPr>
              <w:ind w:firstLine="0"/>
              <w:jc w:val="center"/>
              <w:rPr>
                <w:sz w:val="20"/>
              </w:rPr>
            </w:pPr>
            <w:r w:rsidRPr="005908DD">
              <w:rPr>
                <w:sz w:val="20"/>
              </w:rPr>
              <w:t>2 </w:t>
            </w:r>
            <w:r>
              <w:rPr>
                <w:sz w:val="20"/>
              </w:rPr>
              <w:t>265 635,4</w:t>
            </w:r>
          </w:p>
        </w:tc>
        <w:tc>
          <w:tcPr>
            <w:tcW w:w="376" w:type="pct"/>
            <w:tcBorders>
              <w:top w:val="single" w:sz="4" w:space="0" w:color="auto"/>
              <w:left w:val="single" w:sz="4" w:space="0" w:color="auto"/>
              <w:bottom w:val="single" w:sz="4" w:space="0" w:color="auto"/>
              <w:right w:val="single" w:sz="4" w:space="0" w:color="auto"/>
            </w:tcBorders>
          </w:tcPr>
          <w:p w:rsidR="00F1491D" w:rsidRPr="005908DD" w:rsidRDefault="00F1491D" w:rsidP="00F1491D">
            <w:pPr>
              <w:ind w:firstLine="0"/>
              <w:jc w:val="center"/>
              <w:rPr>
                <w:sz w:val="20"/>
              </w:rPr>
            </w:pPr>
            <w:r>
              <w:rPr>
                <w:sz w:val="20"/>
              </w:rPr>
              <w:t>2</w:t>
            </w:r>
            <w:r w:rsidRPr="005908DD">
              <w:rPr>
                <w:sz w:val="20"/>
              </w:rPr>
              <w:t> </w:t>
            </w:r>
            <w:r>
              <w:rPr>
                <w:sz w:val="20"/>
              </w:rPr>
              <w:t>272 242,6</w:t>
            </w:r>
          </w:p>
        </w:tc>
        <w:tc>
          <w:tcPr>
            <w:tcW w:w="392" w:type="pct"/>
            <w:tcBorders>
              <w:top w:val="single" w:sz="4" w:space="0" w:color="auto"/>
              <w:left w:val="single" w:sz="4" w:space="0" w:color="auto"/>
              <w:bottom w:val="single" w:sz="4" w:space="0" w:color="auto"/>
              <w:right w:val="single" w:sz="4" w:space="0" w:color="auto"/>
            </w:tcBorders>
          </w:tcPr>
          <w:p w:rsidR="00F1491D" w:rsidRPr="005908DD" w:rsidRDefault="00F1491D" w:rsidP="00F1491D">
            <w:pPr>
              <w:ind w:firstLine="0"/>
              <w:jc w:val="center"/>
              <w:rPr>
                <w:sz w:val="20"/>
              </w:rPr>
            </w:pPr>
            <w:r>
              <w:rPr>
                <w:sz w:val="20"/>
              </w:rPr>
              <w:t>2</w:t>
            </w:r>
            <w:r w:rsidRPr="005908DD">
              <w:rPr>
                <w:sz w:val="20"/>
              </w:rPr>
              <w:t> </w:t>
            </w:r>
            <w:r>
              <w:rPr>
                <w:sz w:val="20"/>
              </w:rPr>
              <w:t>279 114,0</w:t>
            </w:r>
          </w:p>
        </w:tc>
      </w:tr>
      <w:tr w:rsidR="001D64EE" w:rsidRPr="005908DD" w:rsidTr="00E86D24">
        <w:trPr>
          <w:gridAfter w:val="1"/>
          <w:wAfter w:w="4" w:type="pct"/>
          <w:trHeight w:val="20"/>
        </w:trPr>
        <w:tc>
          <w:tcPr>
            <w:tcW w:w="8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64EE" w:rsidRPr="005908DD" w:rsidRDefault="001D64EE" w:rsidP="004A2A2E">
            <w:pPr>
              <w:tabs>
                <w:tab w:val="left" w:pos="284"/>
              </w:tabs>
              <w:suppressAutoHyphens/>
              <w:ind w:right="-57" w:firstLine="0"/>
              <w:rPr>
                <w:sz w:val="20"/>
              </w:rPr>
            </w:pPr>
            <w:r w:rsidRPr="005908DD">
              <w:rPr>
                <w:sz w:val="20"/>
              </w:rPr>
              <w:t>Расходы</w:t>
            </w:r>
          </w:p>
        </w:tc>
        <w:tc>
          <w:tcPr>
            <w:tcW w:w="376" w:type="pct"/>
            <w:tcBorders>
              <w:top w:val="single" w:sz="4" w:space="0" w:color="auto"/>
              <w:left w:val="single" w:sz="4" w:space="0" w:color="auto"/>
              <w:bottom w:val="single" w:sz="4" w:space="0" w:color="auto"/>
              <w:right w:val="single" w:sz="4" w:space="0" w:color="auto"/>
            </w:tcBorders>
          </w:tcPr>
          <w:p w:rsidR="001D64EE" w:rsidRPr="005908DD" w:rsidRDefault="001D64EE" w:rsidP="00607C3F">
            <w:pPr>
              <w:ind w:firstLine="0"/>
              <w:jc w:val="center"/>
              <w:rPr>
                <w:sz w:val="20"/>
              </w:rPr>
            </w:pPr>
            <w:r w:rsidRPr="005908DD">
              <w:rPr>
                <w:sz w:val="20"/>
              </w:rPr>
              <w:t>4 </w:t>
            </w:r>
            <w:r>
              <w:rPr>
                <w:sz w:val="20"/>
              </w:rPr>
              <w:t>597 887,8</w:t>
            </w:r>
          </w:p>
        </w:tc>
        <w:tc>
          <w:tcPr>
            <w:tcW w:w="376" w:type="pct"/>
            <w:tcBorders>
              <w:top w:val="single" w:sz="4" w:space="0" w:color="auto"/>
              <w:left w:val="single" w:sz="4" w:space="0" w:color="auto"/>
              <w:bottom w:val="single" w:sz="4" w:space="0" w:color="auto"/>
              <w:right w:val="single" w:sz="4" w:space="0" w:color="auto"/>
            </w:tcBorders>
          </w:tcPr>
          <w:p w:rsidR="001D64EE" w:rsidRPr="005908DD" w:rsidRDefault="001D64EE" w:rsidP="00E86D24">
            <w:pPr>
              <w:ind w:firstLine="0"/>
              <w:jc w:val="center"/>
              <w:rPr>
                <w:sz w:val="20"/>
              </w:rPr>
            </w:pPr>
            <w:r w:rsidRPr="005908DD">
              <w:rPr>
                <w:sz w:val="20"/>
              </w:rPr>
              <w:t>4 2</w:t>
            </w:r>
            <w:r>
              <w:rPr>
                <w:sz w:val="20"/>
              </w:rPr>
              <w:t>71</w:t>
            </w:r>
            <w:r w:rsidRPr="005908DD">
              <w:rPr>
                <w:sz w:val="20"/>
              </w:rPr>
              <w:t> </w:t>
            </w:r>
            <w:r>
              <w:rPr>
                <w:sz w:val="20"/>
              </w:rPr>
              <w:t>067,3</w:t>
            </w:r>
          </w:p>
        </w:tc>
        <w:tc>
          <w:tcPr>
            <w:tcW w:w="376" w:type="pct"/>
            <w:tcBorders>
              <w:top w:val="single" w:sz="4" w:space="0" w:color="auto"/>
              <w:left w:val="single" w:sz="4" w:space="0" w:color="auto"/>
              <w:bottom w:val="single" w:sz="4" w:space="0" w:color="auto"/>
              <w:right w:val="single" w:sz="4" w:space="0" w:color="auto"/>
            </w:tcBorders>
          </w:tcPr>
          <w:p w:rsidR="001D64EE" w:rsidRPr="005908DD" w:rsidRDefault="001D64EE" w:rsidP="00607C3F">
            <w:pPr>
              <w:ind w:firstLine="0"/>
              <w:jc w:val="center"/>
              <w:rPr>
                <w:sz w:val="20"/>
              </w:rPr>
            </w:pPr>
            <w:r w:rsidRPr="005908DD">
              <w:rPr>
                <w:sz w:val="20"/>
              </w:rPr>
              <w:t>3 91</w:t>
            </w:r>
            <w:r>
              <w:rPr>
                <w:sz w:val="20"/>
              </w:rPr>
              <w:t>1 367,5</w:t>
            </w:r>
          </w:p>
        </w:tc>
        <w:tc>
          <w:tcPr>
            <w:tcW w:w="376" w:type="pct"/>
            <w:tcBorders>
              <w:top w:val="single" w:sz="4" w:space="0" w:color="auto"/>
              <w:left w:val="single" w:sz="4" w:space="0" w:color="auto"/>
              <w:bottom w:val="single" w:sz="4" w:space="0" w:color="auto"/>
              <w:right w:val="single" w:sz="4" w:space="0" w:color="auto"/>
            </w:tcBorders>
          </w:tcPr>
          <w:p w:rsidR="001D64EE" w:rsidRPr="005908DD" w:rsidRDefault="001D64EE" w:rsidP="00607C3F">
            <w:pPr>
              <w:ind w:firstLine="0"/>
              <w:jc w:val="center"/>
              <w:rPr>
                <w:sz w:val="20"/>
              </w:rPr>
            </w:pPr>
            <w:r w:rsidRPr="005908DD">
              <w:rPr>
                <w:sz w:val="20"/>
              </w:rPr>
              <w:t>4 0</w:t>
            </w:r>
            <w:r>
              <w:rPr>
                <w:sz w:val="20"/>
              </w:rPr>
              <w:t>05 547,2</w:t>
            </w:r>
          </w:p>
        </w:tc>
        <w:tc>
          <w:tcPr>
            <w:tcW w:w="376" w:type="pct"/>
            <w:tcBorders>
              <w:top w:val="single" w:sz="4" w:space="0" w:color="auto"/>
              <w:left w:val="single" w:sz="4" w:space="0" w:color="auto"/>
              <w:bottom w:val="single" w:sz="4" w:space="0" w:color="auto"/>
              <w:right w:val="single" w:sz="4" w:space="0" w:color="auto"/>
            </w:tcBorders>
          </w:tcPr>
          <w:p w:rsidR="001D64EE" w:rsidRPr="005908DD" w:rsidRDefault="001D64EE" w:rsidP="00607C3F">
            <w:pPr>
              <w:ind w:firstLine="0"/>
              <w:jc w:val="center"/>
              <w:rPr>
                <w:sz w:val="20"/>
              </w:rPr>
            </w:pPr>
            <w:r w:rsidRPr="005908DD">
              <w:rPr>
                <w:sz w:val="20"/>
              </w:rPr>
              <w:t>4 </w:t>
            </w:r>
            <w:r>
              <w:rPr>
                <w:sz w:val="20"/>
              </w:rPr>
              <w:t>076 100,9</w:t>
            </w:r>
          </w:p>
        </w:tc>
        <w:tc>
          <w:tcPr>
            <w:tcW w:w="376" w:type="pct"/>
            <w:tcBorders>
              <w:top w:val="single" w:sz="4" w:space="0" w:color="auto"/>
              <w:left w:val="single" w:sz="4" w:space="0" w:color="auto"/>
              <w:bottom w:val="single" w:sz="4" w:space="0" w:color="auto"/>
              <w:right w:val="single" w:sz="4" w:space="0" w:color="auto"/>
            </w:tcBorders>
          </w:tcPr>
          <w:p w:rsidR="001D64EE" w:rsidRPr="005908DD" w:rsidRDefault="001D64EE" w:rsidP="00607C3F">
            <w:pPr>
              <w:ind w:firstLine="0"/>
              <w:jc w:val="center"/>
              <w:rPr>
                <w:sz w:val="20"/>
              </w:rPr>
            </w:pPr>
            <w:r w:rsidRPr="005908DD">
              <w:rPr>
                <w:sz w:val="20"/>
              </w:rPr>
              <w:t>4 </w:t>
            </w:r>
            <w:r>
              <w:rPr>
                <w:sz w:val="20"/>
              </w:rPr>
              <w:t>008 227,4</w:t>
            </w:r>
          </w:p>
        </w:tc>
        <w:tc>
          <w:tcPr>
            <w:tcW w:w="376" w:type="pct"/>
            <w:tcBorders>
              <w:top w:val="single" w:sz="4" w:space="0" w:color="auto"/>
              <w:left w:val="single" w:sz="4" w:space="0" w:color="auto"/>
              <w:bottom w:val="single" w:sz="4" w:space="0" w:color="auto"/>
              <w:right w:val="single" w:sz="4" w:space="0" w:color="auto"/>
            </w:tcBorders>
          </w:tcPr>
          <w:p w:rsidR="001D64EE" w:rsidRPr="005908DD" w:rsidRDefault="001D64EE" w:rsidP="00607C3F">
            <w:pPr>
              <w:ind w:firstLine="0"/>
              <w:jc w:val="center"/>
              <w:rPr>
                <w:sz w:val="20"/>
              </w:rPr>
            </w:pPr>
            <w:r w:rsidRPr="005908DD">
              <w:rPr>
                <w:sz w:val="20"/>
              </w:rPr>
              <w:t>4 </w:t>
            </w:r>
            <w:r>
              <w:rPr>
                <w:sz w:val="20"/>
              </w:rPr>
              <w:t>084 538,2</w:t>
            </w:r>
          </w:p>
        </w:tc>
        <w:tc>
          <w:tcPr>
            <w:tcW w:w="377" w:type="pct"/>
            <w:tcBorders>
              <w:top w:val="single" w:sz="4" w:space="0" w:color="auto"/>
              <w:left w:val="single" w:sz="4" w:space="0" w:color="auto"/>
              <w:bottom w:val="single" w:sz="4" w:space="0" w:color="auto"/>
              <w:right w:val="single" w:sz="4" w:space="0" w:color="auto"/>
            </w:tcBorders>
          </w:tcPr>
          <w:p w:rsidR="001D64EE" w:rsidRPr="005908DD" w:rsidRDefault="001D64EE" w:rsidP="00607C3F">
            <w:pPr>
              <w:ind w:firstLine="0"/>
              <w:jc w:val="center"/>
              <w:rPr>
                <w:sz w:val="20"/>
              </w:rPr>
            </w:pPr>
            <w:r w:rsidRPr="005908DD">
              <w:rPr>
                <w:sz w:val="20"/>
              </w:rPr>
              <w:t>4 </w:t>
            </w:r>
            <w:r>
              <w:rPr>
                <w:sz w:val="20"/>
              </w:rPr>
              <w:t>163 901,4</w:t>
            </w:r>
          </w:p>
        </w:tc>
        <w:tc>
          <w:tcPr>
            <w:tcW w:w="376" w:type="pct"/>
            <w:tcBorders>
              <w:top w:val="single" w:sz="4" w:space="0" w:color="auto"/>
              <w:left w:val="single" w:sz="4" w:space="0" w:color="auto"/>
              <w:bottom w:val="single" w:sz="4" w:space="0" w:color="auto"/>
              <w:right w:val="single" w:sz="4" w:space="0" w:color="auto"/>
            </w:tcBorders>
          </w:tcPr>
          <w:p w:rsidR="001D64EE" w:rsidRPr="005908DD" w:rsidRDefault="001D64EE" w:rsidP="00607C3F">
            <w:pPr>
              <w:ind w:firstLine="0"/>
              <w:jc w:val="center"/>
              <w:rPr>
                <w:sz w:val="20"/>
              </w:rPr>
            </w:pPr>
            <w:r w:rsidRPr="005908DD">
              <w:rPr>
                <w:sz w:val="20"/>
              </w:rPr>
              <w:t>4 </w:t>
            </w:r>
            <w:r>
              <w:rPr>
                <w:sz w:val="20"/>
              </w:rPr>
              <w:t>246 439,2</w:t>
            </w:r>
          </w:p>
        </w:tc>
        <w:tc>
          <w:tcPr>
            <w:tcW w:w="376" w:type="pct"/>
            <w:tcBorders>
              <w:top w:val="single" w:sz="4" w:space="0" w:color="auto"/>
              <w:left w:val="single" w:sz="4" w:space="0" w:color="auto"/>
              <w:bottom w:val="single" w:sz="4" w:space="0" w:color="auto"/>
              <w:right w:val="single" w:sz="4" w:space="0" w:color="auto"/>
            </w:tcBorders>
          </w:tcPr>
          <w:p w:rsidR="001D64EE" w:rsidRPr="005908DD" w:rsidRDefault="001D64EE" w:rsidP="00607C3F">
            <w:pPr>
              <w:ind w:firstLine="0"/>
              <w:jc w:val="center"/>
              <w:rPr>
                <w:sz w:val="20"/>
              </w:rPr>
            </w:pPr>
            <w:r>
              <w:rPr>
                <w:sz w:val="20"/>
              </w:rPr>
              <w:t>4</w:t>
            </w:r>
            <w:r w:rsidRPr="005908DD">
              <w:rPr>
                <w:sz w:val="20"/>
              </w:rPr>
              <w:t> </w:t>
            </w:r>
            <w:r>
              <w:rPr>
                <w:sz w:val="20"/>
              </w:rPr>
              <w:t>332 278,5</w:t>
            </w:r>
          </w:p>
        </w:tc>
        <w:tc>
          <w:tcPr>
            <w:tcW w:w="392" w:type="pct"/>
            <w:tcBorders>
              <w:top w:val="single" w:sz="4" w:space="0" w:color="auto"/>
              <w:left w:val="single" w:sz="4" w:space="0" w:color="auto"/>
              <w:bottom w:val="single" w:sz="4" w:space="0" w:color="auto"/>
              <w:right w:val="single" w:sz="4" w:space="0" w:color="auto"/>
            </w:tcBorders>
          </w:tcPr>
          <w:p w:rsidR="001D64EE" w:rsidRPr="005908DD" w:rsidRDefault="001D64EE" w:rsidP="00607C3F">
            <w:pPr>
              <w:ind w:firstLine="0"/>
              <w:jc w:val="center"/>
              <w:rPr>
                <w:sz w:val="20"/>
              </w:rPr>
            </w:pPr>
            <w:r>
              <w:rPr>
                <w:sz w:val="20"/>
              </w:rPr>
              <w:t>4</w:t>
            </w:r>
            <w:r w:rsidRPr="005908DD">
              <w:rPr>
                <w:sz w:val="20"/>
              </w:rPr>
              <w:t> </w:t>
            </w:r>
            <w:r>
              <w:rPr>
                <w:sz w:val="20"/>
              </w:rPr>
              <w:t>421 551,3</w:t>
            </w:r>
          </w:p>
        </w:tc>
      </w:tr>
      <w:tr w:rsidR="00C12940" w:rsidRPr="005908DD" w:rsidTr="00E86D24">
        <w:trPr>
          <w:gridAfter w:val="1"/>
          <w:wAfter w:w="4" w:type="pct"/>
          <w:trHeight w:val="20"/>
        </w:trPr>
        <w:tc>
          <w:tcPr>
            <w:tcW w:w="8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12940" w:rsidRPr="005908DD" w:rsidRDefault="00C12940" w:rsidP="001D6E15">
            <w:pPr>
              <w:tabs>
                <w:tab w:val="left" w:pos="284"/>
              </w:tabs>
              <w:suppressAutoHyphens/>
              <w:ind w:right="-57" w:firstLine="0"/>
              <w:rPr>
                <w:sz w:val="20"/>
              </w:rPr>
            </w:pPr>
            <w:r w:rsidRPr="005908DD">
              <w:rPr>
                <w:sz w:val="20"/>
              </w:rPr>
              <w:t>Дефицит/</w:t>
            </w:r>
          </w:p>
          <w:p w:rsidR="00C12940" w:rsidRPr="005908DD" w:rsidRDefault="00C12940" w:rsidP="001D6E15">
            <w:pPr>
              <w:tabs>
                <w:tab w:val="left" w:pos="284"/>
              </w:tabs>
              <w:suppressAutoHyphens/>
              <w:ind w:right="-57" w:firstLine="0"/>
              <w:rPr>
                <w:sz w:val="20"/>
              </w:rPr>
            </w:pPr>
            <w:r w:rsidRPr="005908DD">
              <w:rPr>
                <w:sz w:val="20"/>
              </w:rPr>
              <w:t>профицит</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7"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c>
          <w:tcPr>
            <w:tcW w:w="392"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r>
      <w:tr w:rsidR="00C12940" w:rsidRPr="005908DD" w:rsidTr="00E86D24">
        <w:trPr>
          <w:gridAfter w:val="1"/>
          <w:wAfter w:w="4" w:type="pct"/>
          <w:trHeight w:val="20"/>
        </w:trPr>
        <w:tc>
          <w:tcPr>
            <w:tcW w:w="8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12940" w:rsidRPr="005908DD" w:rsidRDefault="00C12940" w:rsidP="004A2A2E">
            <w:pPr>
              <w:tabs>
                <w:tab w:val="left" w:pos="284"/>
              </w:tabs>
              <w:suppressAutoHyphens/>
              <w:ind w:right="-57" w:firstLine="0"/>
              <w:rPr>
                <w:sz w:val="20"/>
              </w:rPr>
            </w:pPr>
            <w:r w:rsidRPr="005908DD">
              <w:rPr>
                <w:sz w:val="20"/>
              </w:rPr>
              <w:t>Источники финансирования дефицита бюджета</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7"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c>
          <w:tcPr>
            <w:tcW w:w="392"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r>
      <w:tr w:rsidR="00576935" w:rsidRPr="005908DD" w:rsidTr="00E86D24">
        <w:trPr>
          <w:trHeight w:val="20"/>
        </w:trPr>
        <w:tc>
          <w:tcPr>
            <w:tcW w:w="5000" w:type="pct"/>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76935" w:rsidRPr="005908DD" w:rsidRDefault="00576935" w:rsidP="004A2A2E">
            <w:pPr>
              <w:tabs>
                <w:tab w:val="left" w:pos="284"/>
              </w:tabs>
              <w:suppressAutoHyphens/>
              <w:ind w:right="-57" w:firstLine="0"/>
              <w:jc w:val="center"/>
              <w:rPr>
                <w:sz w:val="20"/>
              </w:rPr>
            </w:pPr>
            <w:r w:rsidRPr="005908DD">
              <w:rPr>
                <w:sz w:val="20"/>
              </w:rPr>
              <w:t>Показатели бюджета Красносулинского района</w:t>
            </w:r>
          </w:p>
        </w:tc>
      </w:tr>
      <w:tr w:rsidR="00C12940" w:rsidRPr="005908DD" w:rsidTr="00E86D24">
        <w:trPr>
          <w:gridAfter w:val="1"/>
          <w:wAfter w:w="4" w:type="pct"/>
          <w:trHeight w:val="20"/>
        </w:trPr>
        <w:tc>
          <w:tcPr>
            <w:tcW w:w="8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12940" w:rsidRPr="005908DD" w:rsidRDefault="00C12940" w:rsidP="004A2A2E">
            <w:pPr>
              <w:tabs>
                <w:tab w:val="left" w:pos="284"/>
              </w:tabs>
              <w:suppressAutoHyphens/>
              <w:ind w:right="-57" w:firstLine="0"/>
              <w:jc w:val="left"/>
              <w:rPr>
                <w:sz w:val="20"/>
              </w:rPr>
            </w:pPr>
            <w:r w:rsidRPr="005908DD">
              <w:rPr>
                <w:sz w:val="20"/>
              </w:rPr>
              <w:t>Доходы,</w:t>
            </w:r>
          </w:p>
          <w:p w:rsidR="00C12940" w:rsidRPr="005908DD" w:rsidRDefault="00C12940" w:rsidP="004A2A2E">
            <w:pPr>
              <w:tabs>
                <w:tab w:val="left" w:pos="284"/>
              </w:tabs>
              <w:suppressAutoHyphens/>
              <w:ind w:right="-57" w:firstLine="0"/>
              <w:jc w:val="left"/>
              <w:rPr>
                <w:sz w:val="20"/>
              </w:rPr>
            </w:pPr>
            <w:r w:rsidRPr="005908DD">
              <w:rPr>
                <w:sz w:val="20"/>
              </w:rPr>
              <w:t>в том числе:</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700A29" w:rsidP="00700A29">
            <w:pPr>
              <w:ind w:left="-68" w:right="-108" w:firstLine="0"/>
              <w:jc w:val="center"/>
              <w:rPr>
                <w:sz w:val="20"/>
              </w:rPr>
            </w:pPr>
            <w:r w:rsidRPr="005908DD">
              <w:rPr>
                <w:sz w:val="20"/>
              </w:rPr>
              <w:t>4</w:t>
            </w:r>
            <w:r w:rsidR="00C12940" w:rsidRPr="005908DD">
              <w:rPr>
                <w:sz w:val="20"/>
              </w:rPr>
              <w:t> </w:t>
            </w:r>
            <w:r w:rsidRPr="005908DD">
              <w:rPr>
                <w:sz w:val="20"/>
              </w:rPr>
              <w:t>128</w:t>
            </w:r>
            <w:r w:rsidR="00C12940" w:rsidRPr="005908DD">
              <w:rPr>
                <w:sz w:val="20"/>
              </w:rPr>
              <w:t> </w:t>
            </w:r>
            <w:r w:rsidRPr="005908DD">
              <w:rPr>
                <w:sz w:val="20"/>
              </w:rPr>
              <w:t>665</w:t>
            </w:r>
            <w:r w:rsidR="00C12940" w:rsidRPr="005908DD">
              <w:rPr>
                <w:sz w:val="20"/>
              </w:rPr>
              <w:t>,</w:t>
            </w:r>
            <w:r w:rsidRPr="005908DD">
              <w:rPr>
                <w:sz w:val="20"/>
              </w:rPr>
              <w:t>3</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700A29" w:rsidP="00CF5F64">
            <w:pPr>
              <w:ind w:firstLine="0"/>
              <w:jc w:val="center"/>
              <w:rPr>
                <w:sz w:val="20"/>
              </w:rPr>
            </w:pPr>
            <w:r w:rsidRPr="005908DD">
              <w:rPr>
                <w:sz w:val="20"/>
              </w:rPr>
              <w:t>3</w:t>
            </w:r>
            <w:r w:rsidR="00C12940" w:rsidRPr="005908DD">
              <w:rPr>
                <w:sz w:val="20"/>
              </w:rPr>
              <w:t> </w:t>
            </w:r>
            <w:r w:rsidRPr="005908DD">
              <w:rPr>
                <w:sz w:val="20"/>
              </w:rPr>
              <w:t>783</w:t>
            </w:r>
            <w:r w:rsidR="00C12940" w:rsidRPr="005908DD">
              <w:rPr>
                <w:sz w:val="20"/>
              </w:rPr>
              <w:t> </w:t>
            </w:r>
            <w:r w:rsidRPr="005908DD">
              <w:rPr>
                <w:sz w:val="20"/>
              </w:rPr>
              <w:t>289</w:t>
            </w:r>
            <w:r w:rsidR="00C12940" w:rsidRPr="005908DD">
              <w:rPr>
                <w:sz w:val="20"/>
              </w:rPr>
              <w:t>,</w:t>
            </w:r>
            <w:r w:rsidRPr="005908DD">
              <w:rPr>
                <w:sz w:val="20"/>
              </w:rPr>
              <w:t>3</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700A29">
            <w:pPr>
              <w:ind w:firstLine="0"/>
              <w:jc w:val="center"/>
              <w:rPr>
                <w:sz w:val="20"/>
              </w:rPr>
            </w:pPr>
            <w:r w:rsidRPr="005908DD">
              <w:rPr>
                <w:sz w:val="20"/>
              </w:rPr>
              <w:t>3 </w:t>
            </w:r>
            <w:r w:rsidR="00700A29" w:rsidRPr="005908DD">
              <w:rPr>
                <w:sz w:val="20"/>
              </w:rPr>
              <w:t>409</w:t>
            </w:r>
            <w:r w:rsidRPr="005908DD">
              <w:rPr>
                <w:sz w:val="20"/>
              </w:rPr>
              <w:t> </w:t>
            </w:r>
            <w:r w:rsidR="00700A29" w:rsidRPr="005908DD">
              <w:rPr>
                <w:sz w:val="20"/>
              </w:rPr>
              <w:t>534</w:t>
            </w:r>
            <w:r w:rsidRPr="005908DD">
              <w:rPr>
                <w:sz w:val="20"/>
              </w:rPr>
              <w:t>,</w:t>
            </w:r>
            <w:r w:rsidR="00700A29" w:rsidRPr="005908DD">
              <w:rPr>
                <w:sz w:val="20"/>
              </w:rPr>
              <w:t>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954D10">
            <w:pPr>
              <w:ind w:firstLine="0"/>
              <w:jc w:val="center"/>
              <w:rPr>
                <w:sz w:val="20"/>
              </w:rPr>
            </w:pPr>
            <w:r w:rsidRPr="005908DD">
              <w:rPr>
                <w:sz w:val="20"/>
              </w:rPr>
              <w:t>3 </w:t>
            </w:r>
            <w:r w:rsidR="00954D10">
              <w:rPr>
                <w:sz w:val="20"/>
              </w:rPr>
              <w:t>483 640,4</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954D10">
            <w:pPr>
              <w:ind w:firstLine="0"/>
              <w:jc w:val="center"/>
              <w:rPr>
                <w:sz w:val="20"/>
              </w:rPr>
            </w:pPr>
            <w:r w:rsidRPr="005908DD">
              <w:rPr>
                <w:sz w:val="20"/>
              </w:rPr>
              <w:t>3 </w:t>
            </w:r>
            <w:r w:rsidR="00954D10">
              <w:rPr>
                <w:sz w:val="20"/>
              </w:rPr>
              <w:t>533 317,8</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954D10">
            <w:pPr>
              <w:ind w:firstLine="0"/>
              <w:jc w:val="center"/>
              <w:rPr>
                <w:sz w:val="20"/>
              </w:rPr>
            </w:pPr>
            <w:r w:rsidRPr="005908DD">
              <w:rPr>
                <w:sz w:val="20"/>
              </w:rPr>
              <w:t>3 </w:t>
            </w:r>
            <w:r w:rsidR="00954D10">
              <w:rPr>
                <w:sz w:val="20"/>
              </w:rPr>
              <w:t>443 732,9</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954D10">
            <w:pPr>
              <w:ind w:firstLine="0"/>
              <w:jc w:val="center"/>
              <w:rPr>
                <w:sz w:val="20"/>
              </w:rPr>
            </w:pPr>
            <w:r w:rsidRPr="005908DD">
              <w:rPr>
                <w:sz w:val="20"/>
              </w:rPr>
              <w:t>3 </w:t>
            </w:r>
            <w:r w:rsidR="00954D10">
              <w:rPr>
                <w:sz w:val="20"/>
              </w:rPr>
              <w:t>497 464,0</w:t>
            </w:r>
          </w:p>
        </w:tc>
        <w:tc>
          <w:tcPr>
            <w:tcW w:w="377" w:type="pct"/>
            <w:tcBorders>
              <w:top w:val="single" w:sz="4" w:space="0" w:color="auto"/>
              <w:left w:val="single" w:sz="4" w:space="0" w:color="auto"/>
              <w:bottom w:val="single" w:sz="4" w:space="0" w:color="auto"/>
              <w:right w:val="single" w:sz="4" w:space="0" w:color="auto"/>
            </w:tcBorders>
          </w:tcPr>
          <w:p w:rsidR="00C12940" w:rsidRPr="005908DD" w:rsidRDefault="00954D10" w:rsidP="00954D10">
            <w:pPr>
              <w:ind w:firstLine="0"/>
              <w:jc w:val="center"/>
              <w:rPr>
                <w:sz w:val="20"/>
              </w:rPr>
            </w:pPr>
            <w:r>
              <w:rPr>
                <w:sz w:val="20"/>
              </w:rPr>
              <w:t>3</w:t>
            </w:r>
            <w:r w:rsidR="00C12940" w:rsidRPr="005908DD">
              <w:rPr>
                <w:sz w:val="20"/>
              </w:rPr>
              <w:t> </w:t>
            </w:r>
            <w:r>
              <w:rPr>
                <w:sz w:val="20"/>
              </w:rPr>
              <w:t>553 344,2</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954D10" w:rsidP="00954D10">
            <w:pPr>
              <w:ind w:firstLine="0"/>
              <w:jc w:val="center"/>
              <w:rPr>
                <w:sz w:val="20"/>
              </w:rPr>
            </w:pPr>
            <w:r>
              <w:rPr>
                <w:sz w:val="20"/>
              </w:rPr>
              <w:t>3 611 459,7</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954D10" w:rsidP="00954D10">
            <w:pPr>
              <w:ind w:firstLine="0"/>
              <w:jc w:val="center"/>
              <w:rPr>
                <w:sz w:val="20"/>
              </w:rPr>
            </w:pPr>
            <w:r>
              <w:rPr>
                <w:sz w:val="20"/>
              </w:rPr>
              <w:t>3</w:t>
            </w:r>
            <w:r w:rsidR="00C12940" w:rsidRPr="005908DD">
              <w:rPr>
                <w:sz w:val="20"/>
              </w:rPr>
              <w:t> </w:t>
            </w:r>
            <w:r>
              <w:rPr>
                <w:sz w:val="20"/>
              </w:rPr>
              <w:t>671 899,8</w:t>
            </w:r>
          </w:p>
        </w:tc>
        <w:tc>
          <w:tcPr>
            <w:tcW w:w="392" w:type="pct"/>
            <w:tcBorders>
              <w:top w:val="single" w:sz="4" w:space="0" w:color="auto"/>
              <w:left w:val="single" w:sz="4" w:space="0" w:color="auto"/>
              <w:bottom w:val="single" w:sz="4" w:space="0" w:color="auto"/>
              <w:right w:val="single" w:sz="4" w:space="0" w:color="auto"/>
            </w:tcBorders>
          </w:tcPr>
          <w:p w:rsidR="00C12940" w:rsidRPr="005908DD" w:rsidRDefault="00954D10" w:rsidP="00954D10">
            <w:pPr>
              <w:ind w:firstLine="0"/>
              <w:jc w:val="center"/>
              <w:rPr>
                <w:sz w:val="20"/>
              </w:rPr>
            </w:pPr>
            <w:r>
              <w:rPr>
                <w:sz w:val="20"/>
              </w:rPr>
              <w:t>3</w:t>
            </w:r>
            <w:r w:rsidR="00C12940" w:rsidRPr="005908DD">
              <w:rPr>
                <w:sz w:val="20"/>
              </w:rPr>
              <w:t> </w:t>
            </w:r>
            <w:r>
              <w:rPr>
                <w:sz w:val="20"/>
              </w:rPr>
              <w:t>734 757,5</w:t>
            </w:r>
          </w:p>
        </w:tc>
      </w:tr>
      <w:tr w:rsidR="00C12940" w:rsidRPr="005908DD" w:rsidTr="00E86D24">
        <w:trPr>
          <w:gridAfter w:val="1"/>
          <w:wAfter w:w="4" w:type="pct"/>
          <w:trHeight w:val="20"/>
        </w:trPr>
        <w:tc>
          <w:tcPr>
            <w:tcW w:w="8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12940" w:rsidRPr="005908DD" w:rsidRDefault="00C12940" w:rsidP="004A2A2E">
            <w:pPr>
              <w:tabs>
                <w:tab w:val="left" w:pos="284"/>
              </w:tabs>
              <w:suppressAutoHyphens/>
              <w:ind w:right="-57" w:firstLine="0"/>
              <w:jc w:val="left"/>
              <w:rPr>
                <w:sz w:val="20"/>
              </w:rPr>
            </w:pPr>
            <w:r w:rsidRPr="005908DD">
              <w:rPr>
                <w:sz w:val="20"/>
              </w:rPr>
              <w:t>налоговые и неналоговые доходы</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6E4D4C" w:rsidP="006E4D4C">
            <w:pPr>
              <w:tabs>
                <w:tab w:val="left" w:pos="284"/>
              </w:tabs>
              <w:suppressAutoHyphens/>
              <w:ind w:left="-68" w:right="-108" w:firstLine="0"/>
              <w:jc w:val="center"/>
              <w:rPr>
                <w:sz w:val="20"/>
              </w:rPr>
            </w:pPr>
            <w:r w:rsidRPr="005908DD">
              <w:rPr>
                <w:sz w:val="20"/>
              </w:rPr>
              <w:t>986</w:t>
            </w:r>
            <w:r w:rsidR="00C12940" w:rsidRPr="005908DD">
              <w:rPr>
                <w:sz w:val="20"/>
              </w:rPr>
              <w:t> </w:t>
            </w:r>
            <w:r w:rsidRPr="005908DD">
              <w:rPr>
                <w:sz w:val="20"/>
              </w:rPr>
              <w:t>223</w:t>
            </w:r>
            <w:r w:rsidR="00C12940" w:rsidRPr="005908DD">
              <w:rPr>
                <w:sz w:val="20"/>
              </w:rPr>
              <w:t>,</w:t>
            </w:r>
            <w:r w:rsidRPr="005908DD">
              <w:rPr>
                <w:sz w:val="20"/>
              </w:rPr>
              <w:t>6</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6E4D4C" w:rsidP="006E4D4C">
            <w:pPr>
              <w:ind w:firstLine="0"/>
              <w:jc w:val="center"/>
              <w:rPr>
                <w:sz w:val="20"/>
              </w:rPr>
            </w:pPr>
            <w:r w:rsidRPr="005908DD">
              <w:rPr>
                <w:sz w:val="20"/>
              </w:rPr>
              <w:t>1 035</w:t>
            </w:r>
            <w:r w:rsidR="00C12940" w:rsidRPr="005908DD">
              <w:rPr>
                <w:sz w:val="20"/>
              </w:rPr>
              <w:t> </w:t>
            </w:r>
            <w:r w:rsidRPr="005908DD">
              <w:rPr>
                <w:sz w:val="20"/>
              </w:rPr>
              <w:t>608</w:t>
            </w:r>
            <w:r w:rsidR="00C12940" w:rsidRPr="005908DD">
              <w:rPr>
                <w:sz w:val="20"/>
              </w:rPr>
              <w:t>,</w:t>
            </w:r>
            <w:r w:rsidRPr="005908DD">
              <w:rPr>
                <w:sz w:val="20"/>
              </w:rPr>
              <w:t>2</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6E4D4C" w:rsidP="006E4D4C">
            <w:pPr>
              <w:ind w:firstLine="0"/>
              <w:jc w:val="center"/>
              <w:rPr>
                <w:sz w:val="20"/>
              </w:rPr>
            </w:pPr>
            <w:r w:rsidRPr="005908DD">
              <w:rPr>
                <w:sz w:val="20"/>
              </w:rPr>
              <w:t>1 063</w:t>
            </w:r>
            <w:r w:rsidR="00C12940" w:rsidRPr="005908DD">
              <w:rPr>
                <w:sz w:val="20"/>
              </w:rPr>
              <w:t> </w:t>
            </w:r>
            <w:r w:rsidRPr="005908DD">
              <w:rPr>
                <w:sz w:val="20"/>
              </w:rPr>
              <w:t>624</w:t>
            </w:r>
            <w:r w:rsidR="00C12940" w:rsidRPr="005908DD">
              <w:rPr>
                <w:sz w:val="20"/>
              </w:rPr>
              <w:t>,</w:t>
            </w:r>
            <w:r w:rsidRPr="005908DD">
              <w:rPr>
                <w:sz w:val="20"/>
              </w:rPr>
              <w:t>5</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752144" w:rsidP="00752144">
            <w:pPr>
              <w:ind w:firstLine="0"/>
              <w:jc w:val="center"/>
              <w:rPr>
                <w:sz w:val="20"/>
              </w:rPr>
            </w:pPr>
            <w:r w:rsidRPr="005908DD">
              <w:rPr>
                <w:sz w:val="20"/>
              </w:rPr>
              <w:t>1 106</w:t>
            </w:r>
            <w:r w:rsidR="00C12940" w:rsidRPr="005908DD">
              <w:rPr>
                <w:sz w:val="20"/>
              </w:rPr>
              <w:t> 1</w:t>
            </w:r>
            <w:r w:rsidRPr="005908DD">
              <w:rPr>
                <w:sz w:val="20"/>
              </w:rPr>
              <w:t>69</w:t>
            </w:r>
            <w:r w:rsidR="00C12940" w:rsidRPr="005908DD">
              <w:rPr>
                <w:sz w:val="20"/>
              </w:rPr>
              <w:t>,</w:t>
            </w:r>
            <w:r w:rsidRPr="005908DD">
              <w:rPr>
                <w:sz w:val="20"/>
              </w:rPr>
              <w:t>5</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F45B7A" w:rsidP="00F45B7A">
            <w:pPr>
              <w:ind w:firstLine="0"/>
              <w:jc w:val="center"/>
              <w:rPr>
                <w:sz w:val="20"/>
              </w:rPr>
            </w:pPr>
            <w:r w:rsidRPr="005908DD">
              <w:rPr>
                <w:sz w:val="20"/>
              </w:rPr>
              <w:t>1 150</w:t>
            </w:r>
            <w:r w:rsidR="00C12940" w:rsidRPr="005908DD">
              <w:rPr>
                <w:sz w:val="20"/>
              </w:rPr>
              <w:t> </w:t>
            </w:r>
            <w:r w:rsidRPr="005908DD">
              <w:rPr>
                <w:sz w:val="20"/>
              </w:rPr>
              <w:t>416</w:t>
            </w:r>
            <w:r w:rsidR="00C12940" w:rsidRPr="005908DD">
              <w:rPr>
                <w:sz w:val="20"/>
              </w:rPr>
              <w:t>,</w:t>
            </w:r>
            <w:r w:rsidRPr="005908DD">
              <w:rPr>
                <w:sz w:val="20"/>
              </w:rPr>
              <w:t>3</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F45B7A" w:rsidP="00954D10">
            <w:pPr>
              <w:ind w:firstLine="0"/>
              <w:jc w:val="center"/>
              <w:rPr>
                <w:sz w:val="20"/>
              </w:rPr>
            </w:pPr>
            <w:r w:rsidRPr="005908DD">
              <w:rPr>
                <w:sz w:val="20"/>
              </w:rPr>
              <w:t>1 1</w:t>
            </w:r>
            <w:r w:rsidR="00C12940" w:rsidRPr="005908DD">
              <w:rPr>
                <w:sz w:val="20"/>
              </w:rPr>
              <w:t>96</w:t>
            </w:r>
            <w:r w:rsidR="00954D10">
              <w:rPr>
                <w:sz w:val="20"/>
              </w:rPr>
              <w:t> </w:t>
            </w:r>
            <w:r w:rsidRPr="005908DD">
              <w:rPr>
                <w:sz w:val="20"/>
              </w:rPr>
              <w:t>43</w:t>
            </w:r>
            <w:r w:rsidR="00954D10">
              <w:rPr>
                <w:sz w:val="20"/>
              </w:rPr>
              <w:t>2,9</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F45B7A" w:rsidP="00954D10">
            <w:pPr>
              <w:ind w:firstLine="0"/>
              <w:jc w:val="center"/>
              <w:rPr>
                <w:sz w:val="20"/>
              </w:rPr>
            </w:pPr>
            <w:r w:rsidRPr="005908DD">
              <w:rPr>
                <w:sz w:val="20"/>
              </w:rPr>
              <w:t>1</w:t>
            </w:r>
            <w:r w:rsidR="00954D10">
              <w:rPr>
                <w:sz w:val="20"/>
              </w:rPr>
              <w:t> </w:t>
            </w:r>
            <w:r w:rsidRPr="005908DD">
              <w:rPr>
                <w:sz w:val="20"/>
              </w:rPr>
              <w:t>244</w:t>
            </w:r>
            <w:r w:rsidR="00C12940" w:rsidRPr="005908DD">
              <w:rPr>
                <w:sz w:val="20"/>
              </w:rPr>
              <w:t> </w:t>
            </w:r>
            <w:r w:rsidRPr="005908DD">
              <w:rPr>
                <w:sz w:val="20"/>
              </w:rPr>
              <w:t>290</w:t>
            </w:r>
            <w:r w:rsidR="00C12940" w:rsidRPr="005908DD">
              <w:rPr>
                <w:sz w:val="20"/>
              </w:rPr>
              <w:t>,</w:t>
            </w:r>
            <w:r w:rsidR="00954D10" w:rsidRPr="0049034A">
              <w:rPr>
                <w:sz w:val="20"/>
              </w:rPr>
              <w:t>3</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F45B7A" w:rsidP="00954D10">
            <w:pPr>
              <w:ind w:firstLine="0"/>
              <w:jc w:val="center"/>
              <w:rPr>
                <w:sz w:val="20"/>
              </w:rPr>
            </w:pPr>
            <w:r w:rsidRPr="005908DD">
              <w:rPr>
                <w:sz w:val="20"/>
              </w:rPr>
              <w:t>1</w:t>
            </w:r>
            <w:r w:rsidR="00954D10">
              <w:rPr>
                <w:sz w:val="20"/>
              </w:rPr>
              <w:t> </w:t>
            </w:r>
            <w:r w:rsidRPr="005908DD">
              <w:rPr>
                <w:sz w:val="20"/>
              </w:rPr>
              <w:t>294</w:t>
            </w:r>
            <w:r w:rsidR="00C12940" w:rsidRPr="005908DD">
              <w:rPr>
                <w:sz w:val="20"/>
              </w:rPr>
              <w:t> </w:t>
            </w:r>
            <w:r w:rsidRPr="005908DD">
              <w:rPr>
                <w:sz w:val="20"/>
              </w:rPr>
              <w:t>061</w:t>
            </w:r>
            <w:r w:rsidR="00C12940" w:rsidRPr="005908DD">
              <w:rPr>
                <w:sz w:val="20"/>
              </w:rPr>
              <w:t>,</w:t>
            </w:r>
            <w:r w:rsidR="00954D10">
              <w:rPr>
                <w:sz w:val="20"/>
              </w:rPr>
              <w:t>8</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C12940" w:rsidP="00954D10">
            <w:pPr>
              <w:ind w:firstLine="0"/>
              <w:jc w:val="center"/>
              <w:rPr>
                <w:sz w:val="20"/>
              </w:rPr>
            </w:pPr>
            <w:r w:rsidRPr="005908DD">
              <w:rPr>
                <w:sz w:val="20"/>
              </w:rPr>
              <w:t>1 </w:t>
            </w:r>
            <w:r w:rsidR="00F45B7A" w:rsidRPr="005908DD">
              <w:rPr>
                <w:sz w:val="20"/>
              </w:rPr>
              <w:t>345</w:t>
            </w:r>
            <w:r w:rsidRPr="005908DD">
              <w:rPr>
                <w:sz w:val="20"/>
              </w:rPr>
              <w:t> </w:t>
            </w:r>
            <w:r w:rsidR="00F45B7A" w:rsidRPr="005908DD">
              <w:rPr>
                <w:sz w:val="20"/>
              </w:rPr>
              <w:t>824</w:t>
            </w:r>
            <w:r w:rsidRPr="005908DD">
              <w:rPr>
                <w:sz w:val="20"/>
              </w:rPr>
              <w:t>,</w:t>
            </w:r>
            <w:r w:rsidR="00954D10">
              <w:rPr>
                <w:sz w:val="20"/>
              </w:rPr>
              <w:t>3</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C12940" w:rsidP="00954D10">
            <w:pPr>
              <w:ind w:firstLine="0"/>
              <w:jc w:val="center"/>
              <w:rPr>
                <w:sz w:val="20"/>
              </w:rPr>
            </w:pPr>
            <w:r w:rsidRPr="005908DD">
              <w:rPr>
                <w:sz w:val="20"/>
              </w:rPr>
              <w:t>1 </w:t>
            </w:r>
            <w:r w:rsidR="00F45B7A" w:rsidRPr="005908DD">
              <w:rPr>
                <w:sz w:val="20"/>
              </w:rPr>
              <w:t>399</w:t>
            </w:r>
            <w:r w:rsidRPr="005908DD">
              <w:rPr>
                <w:sz w:val="20"/>
              </w:rPr>
              <w:t> </w:t>
            </w:r>
            <w:r w:rsidR="00F45B7A" w:rsidRPr="005908DD">
              <w:rPr>
                <w:sz w:val="20"/>
              </w:rPr>
              <w:t>657</w:t>
            </w:r>
            <w:r w:rsidRPr="005908DD">
              <w:rPr>
                <w:sz w:val="20"/>
              </w:rPr>
              <w:t>,</w:t>
            </w:r>
            <w:r w:rsidR="00E86D24">
              <w:rPr>
                <w:sz w:val="20"/>
              </w:rPr>
              <w:t>2</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C12940" w:rsidP="00CF5F64">
            <w:pPr>
              <w:ind w:firstLine="0"/>
              <w:jc w:val="center"/>
              <w:rPr>
                <w:sz w:val="20"/>
              </w:rPr>
            </w:pPr>
            <w:r w:rsidRPr="005908DD">
              <w:rPr>
                <w:sz w:val="20"/>
              </w:rPr>
              <w:t>1 </w:t>
            </w:r>
            <w:r w:rsidR="00F45B7A" w:rsidRPr="005908DD">
              <w:rPr>
                <w:sz w:val="20"/>
              </w:rPr>
              <w:t>455</w:t>
            </w:r>
            <w:r w:rsidRPr="005908DD">
              <w:rPr>
                <w:sz w:val="20"/>
              </w:rPr>
              <w:t> </w:t>
            </w:r>
            <w:r w:rsidR="00F45B7A" w:rsidRPr="005908DD">
              <w:rPr>
                <w:sz w:val="20"/>
              </w:rPr>
              <w:t>643</w:t>
            </w:r>
            <w:r w:rsidRPr="005908DD">
              <w:rPr>
                <w:sz w:val="20"/>
              </w:rPr>
              <w:t>,</w:t>
            </w:r>
            <w:r w:rsidR="00CF5F64" w:rsidRPr="0049034A">
              <w:rPr>
                <w:sz w:val="20"/>
              </w:rPr>
              <w:t>5</w:t>
            </w:r>
          </w:p>
        </w:tc>
      </w:tr>
      <w:tr w:rsidR="00C12940" w:rsidRPr="005908DD" w:rsidTr="00E86D24">
        <w:trPr>
          <w:gridAfter w:val="1"/>
          <w:wAfter w:w="4" w:type="pct"/>
          <w:trHeight w:val="20"/>
        </w:trPr>
        <w:tc>
          <w:tcPr>
            <w:tcW w:w="8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12940" w:rsidRPr="005908DD" w:rsidRDefault="00C12940" w:rsidP="004A2A2E">
            <w:pPr>
              <w:tabs>
                <w:tab w:val="left" w:pos="284"/>
              </w:tabs>
              <w:suppressAutoHyphens/>
              <w:ind w:right="-57" w:firstLine="0"/>
              <w:jc w:val="left"/>
              <w:rPr>
                <w:sz w:val="20"/>
              </w:rPr>
            </w:pPr>
            <w:r w:rsidRPr="005908DD">
              <w:rPr>
                <w:sz w:val="20"/>
              </w:rPr>
              <w:t>безвозмездные поступления</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A636BB" w:rsidP="00A636BB">
            <w:pPr>
              <w:ind w:firstLine="0"/>
              <w:jc w:val="center"/>
              <w:rPr>
                <w:sz w:val="20"/>
              </w:rPr>
            </w:pPr>
            <w:r w:rsidRPr="005908DD">
              <w:rPr>
                <w:sz w:val="20"/>
              </w:rPr>
              <w:t>3</w:t>
            </w:r>
            <w:r w:rsidR="00C12940" w:rsidRPr="005908DD">
              <w:rPr>
                <w:sz w:val="20"/>
              </w:rPr>
              <w:t> </w:t>
            </w:r>
            <w:r w:rsidRPr="005908DD">
              <w:rPr>
                <w:sz w:val="20"/>
              </w:rPr>
              <w:t>142</w:t>
            </w:r>
            <w:r w:rsidR="00C12940" w:rsidRPr="005908DD">
              <w:rPr>
                <w:sz w:val="20"/>
              </w:rPr>
              <w:t> </w:t>
            </w:r>
            <w:r w:rsidRPr="005908DD">
              <w:rPr>
                <w:sz w:val="20"/>
              </w:rPr>
              <w:t>441</w:t>
            </w:r>
            <w:r w:rsidR="00C12940" w:rsidRPr="005908DD">
              <w:rPr>
                <w:sz w:val="20"/>
              </w:rPr>
              <w:t>,</w:t>
            </w:r>
            <w:r w:rsidRPr="005908DD">
              <w:rPr>
                <w:sz w:val="20"/>
              </w:rPr>
              <w:t>7</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C12940" w:rsidP="00A636BB">
            <w:pPr>
              <w:ind w:firstLine="0"/>
              <w:jc w:val="center"/>
            </w:pPr>
            <w:r w:rsidRPr="005908DD">
              <w:rPr>
                <w:sz w:val="20"/>
              </w:rPr>
              <w:t>2 </w:t>
            </w:r>
            <w:r w:rsidR="00A636BB" w:rsidRPr="005908DD">
              <w:rPr>
                <w:sz w:val="20"/>
              </w:rPr>
              <w:t>747</w:t>
            </w:r>
            <w:r w:rsidRPr="005908DD">
              <w:rPr>
                <w:sz w:val="20"/>
              </w:rPr>
              <w:t> </w:t>
            </w:r>
            <w:r w:rsidR="00A636BB" w:rsidRPr="005908DD">
              <w:rPr>
                <w:sz w:val="20"/>
              </w:rPr>
              <w:t>681</w:t>
            </w:r>
            <w:r w:rsidRPr="005908DD">
              <w:rPr>
                <w:sz w:val="20"/>
              </w:rPr>
              <w:t>,</w:t>
            </w:r>
            <w:r w:rsidR="00A636BB" w:rsidRPr="005908DD">
              <w:rPr>
                <w:sz w:val="20"/>
              </w:rPr>
              <w:t>1</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C12940" w:rsidP="00A636BB">
            <w:pPr>
              <w:ind w:firstLine="0"/>
              <w:jc w:val="center"/>
              <w:rPr>
                <w:sz w:val="20"/>
              </w:rPr>
            </w:pPr>
            <w:r w:rsidRPr="005908DD">
              <w:rPr>
                <w:sz w:val="20"/>
              </w:rPr>
              <w:t>2 3</w:t>
            </w:r>
            <w:r w:rsidR="00A636BB" w:rsidRPr="005908DD">
              <w:rPr>
                <w:sz w:val="20"/>
              </w:rPr>
              <w:t>45</w:t>
            </w:r>
            <w:r w:rsidRPr="005908DD">
              <w:rPr>
                <w:sz w:val="20"/>
              </w:rPr>
              <w:t> </w:t>
            </w:r>
            <w:r w:rsidR="00A636BB" w:rsidRPr="005908DD">
              <w:rPr>
                <w:sz w:val="20"/>
              </w:rPr>
              <w:t>909</w:t>
            </w:r>
            <w:r w:rsidRPr="005908DD">
              <w:rPr>
                <w:sz w:val="20"/>
              </w:rPr>
              <w:t>,</w:t>
            </w:r>
            <w:r w:rsidR="00A636BB" w:rsidRPr="005908DD">
              <w:rPr>
                <w:sz w:val="20"/>
              </w:rPr>
              <w:t>5</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C12940" w:rsidP="00954D10">
            <w:pPr>
              <w:ind w:firstLine="0"/>
              <w:jc w:val="center"/>
              <w:rPr>
                <w:sz w:val="20"/>
              </w:rPr>
            </w:pPr>
            <w:r w:rsidRPr="005908DD">
              <w:rPr>
                <w:sz w:val="20"/>
              </w:rPr>
              <w:t>2 </w:t>
            </w:r>
            <w:r w:rsidR="00954D10">
              <w:rPr>
                <w:sz w:val="20"/>
              </w:rPr>
              <w:t>377 470,9</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C12940" w:rsidP="00954D10">
            <w:pPr>
              <w:ind w:firstLine="0"/>
              <w:jc w:val="center"/>
              <w:rPr>
                <w:sz w:val="20"/>
              </w:rPr>
            </w:pPr>
            <w:r w:rsidRPr="005908DD">
              <w:rPr>
                <w:sz w:val="20"/>
              </w:rPr>
              <w:t>2 </w:t>
            </w:r>
            <w:r w:rsidR="00954D10">
              <w:rPr>
                <w:sz w:val="20"/>
              </w:rPr>
              <w:t>382 901,5</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C12940" w:rsidP="00954D10">
            <w:pPr>
              <w:ind w:firstLine="0"/>
              <w:jc w:val="center"/>
              <w:rPr>
                <w:sz w:val="20"/>
              </w:rPr>
            </w:pPr>
            <w:r w:rsidRPr="005908DD">
              <w:rPr>
                <w:sz w:val="20"/>
              </w:rPr>
              <w:t>2 </w:t>
            </w:r>
            <w:r w:rsidR="00954D10">
              <w:rPr>
                <w:sz w:val="20"/>
              </w:rPr>
              <w:t>247 300,0</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C12940" w:rsidP="00954D10">
            <w:pPr>
              <w:ind w:firstLine="0"/>
              <w:jc w:val="center"/>
              <w:rPr>
                <w:sz w:val="20"/>
              </w:rPr>
            </w:pPr>
            <w:r w:rsidRPr="005908DD">
              <w:rPr>
                <w:sz w:val="20"/>
              </w:rPr>
              <w:t>2 </w:t>
            </w:r>
            <w:r w:rsidR="00954D10">
              <w:rPr>
                <w:sz w:val="20"/>
              </w:rPr>
              <w:t>253 173,7</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C12940" w:rsidP="00954D10">
            <w:pPr>
              <w:ind w:firstLine="0"/>
              <w:jc w:val="center"/>
              <w:rPr>
                <w:sz w:val="20"/>
              </w:rPr>
            </w:pPr>
            <w:r w:rsidRPr="005908DD">
              <w:rPr>
                <w:sz w:val="20"/>
              </w:rPr>
              <w:t>2 </w:t>
            </w:r>
            <w:r w:rsidR="00954D10">
              <w:rPr>
                <w:sz w:val="20"/>
              </w:rPr>
              <w:t>259 282,4</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C12940" w:rsidP="00954D10">
            <w:pPr>
              <w:ind w:firstLine="0"/>
              <w:jc w:val="center"/>
              <w:rPr>
                <w:sz w:val="20"/>
              </w:rPr>
            </w:pPr>
            <w:r w:rsidRPr="005908DD">
              <w:rPr>
                <w:sz w:val="20"/>
              </w:rPr>
              <w:t>2 </w:t>
            </w:r>
            <w:r w:rsidR="00954D10">
              <w:rPr>
                <w:sz w:val="20"/>
              </w:rPr>
              <w:t>265 635,4</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CF5F64" w:rsidP="00CF5F64">
            <w:pPr>
              <w:ind w:firstLine="0"/>
              <w:jc w:val="center"/>
              <w:rPr>
                <w:sz w:val="20"/>
              </w:rPr>
            </w:pPr>
            <w:r>
              <w:rPr>
                <w:sz w:val="20"/>
              </w:rPr>
              <w:t>2</w:t>
            </w:r>
            <w:r w:rsidR="00C12940" w:rsidRPr="005908DD">
              <w:rPr>
                <w:sz w:val="20"/>
              </w:rPr>
              <w:t> </w:t>
            </w:r>
            <w:r>
              <w:rPr>
                <w:sz w:val="20"/>
              </w:rPr>
              <w:t>272 242,6</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C12940" w:rsidRPr="005908DD" w:rsidRDefault="00CF5F64" w:rsidP="00CF5F64">
            <w:pPr>
              <w:ind w:firstLine="0"/>
              <w:jc w:val="center"/>
              <w:rPr>
                <w:sz w:val="20"/>
              </w:rPr>
            </w:pPr>
            <w:r>
              <w:rPr>
                <w:sz w:val="20"/>
              </w:rPr>
              <w:t>2</w:t>
            </w:r>
            <w:r w:rsidR="00C12940" w:rsidRPr="005908DD">
              <w:rPr>
                <w:sz w:val="20"/>
              </w:rPr>
              <w:t> </w:t>
            </w:r>
            <w:r>
              <w:rPr>
                <w:sz w:val="20"/>
              </w:rPr>
              <w:t>279 114,0</w:t>
            </w:r>
          </w:p>
        </w:tc>
      </w:tr>
      <w:tr w:rsidR="00CF5F64" w:rsidRPr="005908DD" w:rsidTr="00E86D24">
        <w:trPr>
          <w:gridAfter w:val="1"/>
          <w:wAfter w:w="4" w:type="pct"/>
          <w:trHeight w:val="20"/>
        </w:trPr>
        <w:tc>
          <w:tcPr>
            <w:tcW w:w="8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F5F64" w:rsidRPr="005908DD" w:rsidRDefault="00CF5F64" w:rsidP="004A2A2E">
            <w:pPr>
              <w:tabs>
                <w:tab w:val="left" w:pos="284"/>
              </w:tabs>
              <w:suppressAutoHyphens/>
              <w:ind w:right="-57" w:firstLine="0"/>
              <w:jc w:val="left"/>
              <w:rPr>
                <w:sz w:val="20"/>
              </w:rPr>
            </w:pPr>
            <w:r w:rsidRPr="005908DD">
              <w:rPr>
                <w:sz w:val="20"/>
              </w:rPr>
              <w:t>Расходы</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F5F64" w:rsidRPr="005908DD" w:rsidRDefault="00CF5F64" w:rsidP="00F1491D">
            <w:pPr>
              <w:ind w:left="-68" w:right="-108" w:firstLine="0"/>
              <w:jc w:val="center"/>
              <w:rPr>
                <w:sz w:val="20"/>
              </w:rPr>
            </w:pPr>
            <w:r w:rsidRPr="005908DD">
              <w:rPr>
                <w:sz w:val="20"/>
              </w:rPr>
              <w:t>4 128 665,3</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F5F64" w:rsidRPr="005908DD" w:rsidRDefault="00CF5F64" w:rsidP="00F1491D">
            <w:pPr>
              <w:ind w:firstLine="0"/>
              <w:jc w:val="center"/>
              <w:rPr>
                <w:sz w:val="20"/>
              </w:rPr>
            </w:pPr>
            <w:r w:rsidRPr="005908DD">
              <w:rPr>
                <w:sz w:val="20"/>
              </w:rPr>
              <w:t>3 783 289,3</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F5F64" w:rsidRPr="005908DD" w:rsidRDefault="00CF5F64" w:rsidP="00F1491D">
            <w:pPr>
              <w:ind w:firstLine="0"/>
              <w:jc w:val="center"/>
              <w:rPr>
                <w:sz w:val="20"/>
              </w:rPr>
            </w:pPr>
            <w:r w:rsidRPr="005908DD">
              <w:rPr>
                <w:sz w:val="20"/>
              </w:rPr>
              <w:t>3 409 534,0</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F5F64" w:rsidRPr="005908DD" w:rsidRDefault="00CF5F64" w:rsidP="00F1491D">
            <w:pPr>
              <w:ind w:firstLine="0"/>
              <w:jc w:val="center"/>
              <w:rPr>
                <w:sz w:val="20"/>
              </w:rPr>
            </w:pPr>
            <w:r w:rsidRPr="005908DD">
              <w:rPr>
                <w:sz w:val="20"/>
              </w:rPr>
              <w:t>3 </w:t>
            </w:r>
            <w:r>
              <w:rPr>
                <w:sz w:val="20"/>
              </w:rPr>
              <w:t>483 640,4</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F5F64" w:rsidRPr="005908DD" w:rsidRDefault="00CF5F64" w:rsidP="00F1491D">
            <w:pPr>
              <w:ind w:firstLine="0"/>
              <w:jc w:val="center"/>
              <w:rPr>
                <w:sz w:val="20"/>
              </w:rPr>
            </w:pPr>
            <w:r w:rsidRPr="005908DD">
              <w:rPr>
                <w:sz w:val="20"/>
              </w:rPr>
              <w:t>3 </w:t>
            </w:r>
            <w:r>
              <w:rPr>
                <w:sz w:val="20"/>
              </w:rPr>
              <w:t>533 317,8</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F5F64" w:rsidRPr="005908DD" w:rsidRDefault="00CF5F64" w:rsidP="00F1491D">
            <w:pPr>
              <w:ind w:firstLine="0"/>
              <w:jc w:val="center"/>
              <w:rPr>
                <w:sz w:val="20"/>
              </w:rPr>
            </w:pPr>
            <w:r w:rsidRPr="005908DD">
              <w:rPr>
                <w:sz w:val="20"/>
              </w:rPr>
              <w:t>3 </w:t>
            </w:r>
            <w:r>
              <w:rPr>
                <w:sz w:val="20"/>
              </w:rPr>
              <w:t>443 732,9</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F5F64" w:rsidRPr="005908DD" w:rsidRDefault="00CF5F64" w:rsidP="00F1491D">
            <w:pPr>
              <w:ind w:firstLine="0"/>
              <w:jc w:val="center"/>
              <w:rPr>
                <w:sz w:val="20"/>
              </w:rPr>
            </w:pPr>
            <w:r w:rsidRPr="005908DD">
              <w:rPr>
                <w:sz w:val="20"/>
              </w:rPr>
              <w:t>3 </w:t>
            </w:r>
            <w:r>
              <w:rPr>
                <w:sz w:val="20"/>
              </w:rPr>
              <w:t>497 464,0</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CF5F64" w:rsidRPr="005908DD" w:rsidRDefault="00CF5F64" w:rsidP="00F1491D">
            <w:pPr>
              <w:ind w:firstLine="0"/>
              <w:jc w:val="center"/>
              <w:rPr>
                <w:sz w:val="20"/>
              </w:rPr>
            </w:pPr>
            <w:r>
              <w:rPr>
                <w:sz w:val="20"/>
              </w:rPr>
              <w:t>3</w:t>
            </w:r>
            <w:r w:rsidRPr="005908DD">
              <w:rPr>
                <w:sz w:val="20"/>
              </w:rPr>
              <w:t> </w:t>
            </w:r>
            <w:r>
              <w:rPr>
                <w:sz w:val="20"/>
              </w:rPr>
              <w:t>553 344,2</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F5F64" w:rsidRPr="005908DD" w:rsidRDefault="00CF5F64" w:rsidP="00F1491D">
            <w:pPr>
              <w:ind w:firstLine="0"/>
              <w:jc w:val="center"/>
              <w:rPr>
                <w:sz w:val="20"/>
              </w:rPr>
            </w:pPr>
            <w:r>
              <w:rPr>
                <w:sz w:val="20"/>
              </w:rPr>
              <w:t>3 611 459,7</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F5F64" w:rsidRPr="005908DD" w:rsidRDefault="00CF5F64" w:rsidP="00F1491D">
            <w:pPr>
              <w:ind w:firstLine="0"/>
              <w:jc w:val="center"/>
              <w:rPr>
                <w:sz w:val="20"/>
              </w:rPr>
            </w:pPr>
            <w:r>
              <w:rPr>
                <w:sz w:val="20"/>
              </w:rPr>
              <w:t>3</w:t>
            </w:r>
            <w:r w:rsidRPr="005908DD">
              <w:rPr>
                <w:sz w:val="20"/>
              </w:rPr>
              <w:t> </w:t>
            </w:r>
            <w:r>
              <w:rPr>
                <w:sz w:val="20"/>
              </w:rPr>
              <w:t>671 899,8</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CF5F64" w:rsidRPr="005908DD" w:rsidRDefault="00CF5F64" w:rsidP="00F1491D">
            <w:pPr>
              <w:ind w:firstLine="0"/>
              <w:jc w:val="center"/>
              <w:rPr>
                <w:sz w:val="20"/>
              </w:rPr>
            </w:pPr>
            <w:r>
              <w:rPr>
                <w:sz w:val="20"/>
              </w:rPr>
              <w:t>3</w:t>
            </w:r>
            <w:r w:rsidRPr="005908DD">
              <w:rPr>
                <w:sz w:val="20"/>
              </w:rPr>
              <w:t> </w:t>
            </w:r>
            <w:r>
              <w:rPr>
                <w:sz w:val="20"/>
              </w:rPr>
              <w:t>734 757,5</w:t>
            </w:r>
          </w:p>
        </w:tc>
      </w:tr>
      <w:tr w:rsidR="00C12940" w:rsidRPr="005908DD" w:rsidTr="00E86D24">
        <w:trPr>
          <w:gridAfter w:val="1"/>
          <w:wAfter w:w="4" w:type="pct"/>
          <w:trHeight w:val="20"/>
        </w:trPr>
        <w:tc>
          <w:tcPr>
            <w:tcW w:w="8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12940" w:rsidRPr="005908DD" w:rsidRDefault="00C12940" w:rsidP="004A2A2E">
            <w:pPr>
              <w:tabs>
                <w:tab w:val="left" w:pos="284"/>
              </w:tabs>
              <w:suppressAutoHyphens/>
              <w:ind w:right="-57" w:firstLine="0"/>
              <w:jc w:val="left"/>
              <w:rPr>
                <w:sz w:val="20"/>
              </w:rPr>
            </w:pPr>
            <w:r w:rsidRPr="005908DD">
              <w:rPr>
                <w:bCs/>
                <w:kern w:val="2"/>
                <w:sz w:val="20"/>
              </w:rPr>
              <w:t>Расходы (без учета условно утвержденных расходов)</w:t>
            </w:r>
            <w:r w:rsidRPr="005908DD">
              <w:rPr>
                <w:sz w:val="20"/>
              </w:rPr>
              <w:t xml:space="preserve"> *</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49034A" w:rsidRDefault="000D3668" w:rsidP="0049034A">
            <w:pPr>
              <w:ind w:firstLine="0"/>
              <w:jc w:val="center"/>
              <w:rPr>
                <w:sz w:val="20"/>
              </w:rPr>
            </w:pPr>
            <w:r w:rsidRPr="0049034A">
              <w:rPr>
                <w:sz w:val="20"/>
              </w:rPr>
              <w:t>4 128 665,3</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49034A" w:rsidRDefault="000D3668" w:rsidP="0049034A">
            <w:pPr>
              <w:ind w:firstLine="0"/>
              <w:jc w:val="center"/>
              <w:rPr>
                <w:sz w:val="20"/>
              </w:rPr>
            </w:pPr>
            <w:r w:rsidRPr="0049034A">
              <w:rPr>
                <w:sz w:val="20"/>
              </w:rPr>
              <w:t>3 753 704,3</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0D3668" w:rsidRPr="0049034A" w:rsidRDefault="000D3668" w:rsidP="0049034A">
            <w:pPr>
              <w:ind w:firstLine="0"/>
              <w:jc w:val="center"/>
              <w:rPr>
                <w:sz w:val="20"/>
              </w:rPr>
            </w:pPr>
            <w:r w:rsidRPr="0049034A">
              <w:rPr>
                <w:sz w:val="20"/>
              </w:rPr>
              <w:t>3 349 819,0</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49034A" w:rsidRDefault="00D46FF6" w:rsidP="0049034A">
            <w:pPr>
              <w:ind w:firstLine="0"/>
              <w:jc w:val="center"/>
              <w:rPr>
                <w:sz w:val="20"/>
              </w:rPr>
            </w:pPr>
            <w:r w:rsidRPr="0049034A">
              <w:rPr>
                <w:sz w:val="20"/>
              </w:rPr>
              <w:t>3 433 564,5</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49034A" w:rsidRDefault="00D46FF6" w:rsidP="0049034A">
            <w:pPr>
              <w:ind w:firstLine="0"/>
              <w:jc w:val="center"/>
              <w:rPr>
                <w:sz w:val="20"/>
              </w:rPr>
            </w:pPr>
            <w:r w:rsidRPr="0049034A">
              <w:rPr>
                <w:sz w:val="20"/>
              </w:rPr>
              <w:t>3 519 403,6</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49034A" w:rsidRDefault="00D46FF6" w:rsidP="0049034A">
            <w:pPr>
              <w:ind w:firstLine="0"/>
              <w:jc w:val="center"/>
              <w:rPr>
                <w:sz w:val="20"/>
              </w:rPr>
            </w:pPr>
            <w:r w:rsidRPr="0049034A">
              <w:rPr>
                <w:sz w:val="20"/>
              </w:rPr>
              <w:t>3 607 388,7</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49034A" w:rsidRDefault="00D46FF6" w:rsidP="0049034A">
            <w:pPr>
              <w:ind w:firstLine="0"/>
              <w:jc w:val="center"/>
              <w:rPr>
                <w:sz w:val="20"/>
              </w:rPr>
            </w:pPr>
            <w:r w:rsidRPr="0049034A">
              <w:rPr>
                <w:sz w:val="20"/>
              </w:rPr>
              <w:t>3 697 573,4</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C12940" w:rsidRPr="0049034A" w:rsidRDefault="00D46FF6" w:rsidP="0049034A">
            <w:pPr>
              <w:ind w:firstLine="0"/>
              <w:jc w:val="center"/>
              <w:rPr>
                <w:sz w:val="20"/>
              </w:rPr>
            </w:pPr>
            <w:r w:rsidRPr="0049034A">
              <w:rPr>
                <w:sz w:val="20"/>
              </w:rPr>
              <w:t>3 790 012,7</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49034A" w:rsidRDefault="00D46FF6" w:rsidP="0049034A">
            <w:pPr>
              <w:ind w:firstLine="0"/>
              <w:jc w:val="center"/>
              <w:rPr>
                <w:sz w:val="20"/>
              </w:rPr>
            </w:pPr>
            <w:r w:rsidRPr="0049034A">
              <w:rPr>
                <w:sz w:val="20"/>
              </w:rPr>
              <w:t>3 884 763,1</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C12940" w:rsidRPr="0049034A" w:rsidRDefault="00D46FF6" w:rsidP="0049034A">
            <w:pPr>
              <w:ind w:firstLine="0"/>
              <w:jc w:val="center"/>
              <w:rPr>
                <w:sz w:val="20"/>
              </w:rPr>
            </w:pPr>
            <w:r w:rsidRPr="0049034A">
              <w:rPr>
                <w:sz w:val="20"/>
              </w:rPr>
              <w:t>3 981 882,1</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C12940" w:rsidRPr="0049034A" w:rsidRDefault="00D46FF6" w:rsidP="0049034A">
            <w:pPr>
              <w:ind w:firstLine="0"/>
              <w:jc w:val="center"/>
              <w:rPr>
                <w:sz w:val="20"/>
              </w:rPr>
            </w:pPr>
            <w:r w:rsidRPr="0049034A">
              <w:rPr>
                <w:sz w:val="20"/>
              </w:rPr>
              <w:t>4 081 429,2</w:t>
            </w:r>
          </w:p>
        </w:tc>
      </w:tr>
      <w:tr w:rsidR="00C12940" w:rsidRPr="005908DD" w:rsidTr="00E86D24">
        <w:trPr>
          <w:gridAfter w:val="1"/>
          <w:wAfter w:w="4" w:type="pct"/>
          <w:trHeight w:val="20"/>
        </w:trPr>
        <w:tc>
          <w:tcPr>
            <w:tcW w:w="8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12940" w:rsidRPr="005908DD" w:rsidRDefault="00C12940" w:rsidP="004A2A2E">
            <w:pPr>
              <w:tabs>
                <w:tab w:val="left" w:pos="284"/>
              </w:tabs>
              <w:suppressAutoHyphens/>
              <w:ind w:right="-57" w:firstLine="0"/>
              <w:jc w:val="left"/>
              <w:rPr>
                <w:sz w:val="20"/>
              </w:rPr>
            </w:pPr>
            <w:r w:rsidRPr="005908DD">
              <w:rPr>
                <w:sz w:val="20"/>
              </w:rPr>
              <w:t>Дефицит/профицит</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AD7FD0">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AD7FD0">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AD7FD0">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AD7FD0">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AD7FD0">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AD7FD0">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AD7FD0">
            <w:pPr>
              <w:tabs>
                <w:tab w:val="left" w:pos="284"/>
              </w:tabs>
              <w:suppressAutoHyphens/>
              <w:ind w:left="-68" w:right="-108" w:firstLine="0"/>
              <w:jc w:val="center"/>
              <w:rPr>
                <w:sz w:val="20"/>
              </w:rPr>
            </w:pPr>
            <w:r w:rsidRPr="005908DD">
              <w:rPr>
                <w:sz w:val="20"/>
              </w:rPr>
              <w:t>0,0</w:t>
            </w:r>
          </w:p>
        </w:tc>
        <w:tc>
          <w:tcPr>
            <w:tcW w:w="377" w:type="pct"/>
            <w:tcBorders>
              <w:top w:val="single" w:sz="4" w:space="0" w:color="auto"/>
              <w:left w:val="single" w:sz="4" w:space="0" w:color="auto"/>
              <w:bottom w:val="single" w:sz="4" w:space="0" w:color="auto"/>
              <w:right w:val="single" w:sz="4" w:space="0" w:color="auto"/>
            </w:tcBorders>
          </w:tcPr>
          <w:p w:rsidR="00C12940" w:rsidRPr="005908DD" w:rsidRDefault="00C12940" w:rsidP="00AD7FD0">
            <w:pPr>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AD7FD0">
            <w:pPr>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AD7FD0">
            <w:pPr>
              <w:ind w:left="-68" w:right="-108" w:firstLine="0"/>
              <w:jc w:val="center"/>
              <w:rPr>
                <w:sz w:val="20"/>
              </w:rPr>
            </w:pPr>
            <w:r w:rsidRPr="005908DD">
              <w:rPr>
                <w:sz w:val="20"/>
              </w:rPr>
              <w:t>0,0</w:t>
            </w:r>
          </w:p>
        </w:tc>
        <w:tc>
          <w:tcPr>
            <w:tcW w:w="392" w:type="pct"/>
            <w:tcBorders>
              <w:top w:val="single" w:sz="4" w:space="0" w:color="auto"/>
              <w:left w:val="single" w:sz="4" w:space="0" w:color="auto"/>
              <w:bottom w:val="single" w:sz="4" w:space="0" w:color="auto"/>
              <w:right w:val="single" w:sz="4" w:space="0" w:color="auto"/>
            </w:tcBorders>
          </w:tcPr>
          <w:p w:rsidR="00C12940" w:rsidRPr="005908DD" w:rsidRDefault="00C12940" w:rsidP="00AD7FD0">
            <w:pPr>
              <w:ind w:left="-68" w:right="-108" w:firstLine="0"/>
              <w:jc w:val="center"/>
              <w:rPr>
                <w:sz w:val="20"/>
              </w:rPr>
            </w:pPr>
            <w:r w:rsidRPr="005908DD">
              <w:rPr>
                <w:sz w:val="20"/>
              </w:rPr>
              <w:t>0,0</w:t>
            </w:r>
          </w:p>
        </w:tc>
      </w:tr>
      <w:tr w:rsidR="00C12940" w:rsidRPr="005908DD" w:rsidTr="00E86D24">
        <w:trPr>
          <w:gridAfter w:val="1"/>
          <w:wAfter w:w="4" w:type="pct"/>
          <w:trHeight w:val="20"/>
        </w:trPr>
        <w:tc>
          <w:tcPr>
            <w:tcW w:w="8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12940" w:rsidRPr="005908DD" w:rsidRDefault="00C12940" w:rsidP="004A2A2E">
            <w:pPr>
              <w:tabs>
                <w:tab w:val="left" w:pos="284"/>
              </w:tabs>
              <w:suppressAutoHyphens/>
              <w:ind w:right="-57" w:firstLine="0"/>
              <w:jc w:val="left"/>
              <w:rPr>
                <w:sz w:val="20"/>
              </w:rPr>
            </w:pPr>
            <w:r w:rsidRPr="005908DD">
              <w:rPr>
                <w:sz w:val="20"/>
              </w:rPr>
              <w:lastRenderedPageBreak/>
              <w:t>Источники финансирования дефицита бюджета</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A34282">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7"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c>
          <w:tcPr>
            <w:tcW w:w="392"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r>
      <w:tr w:rsidR="00C12940" w:rsidRPr="002D7437" w:rsidTr="00E86D24">
        <w:trPr>
          <w:gridAfter w:val="1"/>
          <w:wAfter w:w="4" w:type="pct"/>
          <w:trHeight w:val="20"/>
        </w:trPr>
        <w:tc>
          <w:tcPr>
            <w:tcW w:w="8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12940" w:rsidRPr="005908DD" w:rsidRDefault="00C12940" w:rsidP="004A2A2E">
            <w:pPr>
              <w:tabs>
                <w:tab w:val="left" w:pos="284"/>
              </w:tabs>
              <w:suppressAutoHyphens/>
              <w:ind w:right="-57" w:firstLine="0"/>
              <w:jc w:val="left"/>
              <w:rPr>
                <w:sz w:val="20"/>
              </w:rPr>
            </w:pPr>
            <w:r w:rsidRPr="005908DD">
              <w:rPr>
                <w:sz w:val="20"/>
              </w:rPr>
              <w:t>Муниципальный долг к налоговым и неналоговым доходам за исключением налоговых доходов, по дополнительным нормативам отчислений от налога на доходы физических лиц (процентов)</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tabs>
                <w:tab w:val="left" w:pos="284"/>
              </w:tabs>
              <w:suppressAutoHyphens/>
              <w:ind w:left="-68" w:right="-108" w:firstLine="0"/>
              <w:jc w:val="center"/>
              <w:rPr>
                <w:sz w:val="20"/>
              </w:rPr>
            </w:pPr>
            <w:r w:rsidRPr="005908DD">
              <w:rPr>
                <w:sz w:val="20"/>
              </w:rPr>
              <w:t>0,0</w:t>
            </w:r>
          </w:p>
        </w:tc>
        <w:tc>
          <w:tcPr>
            <w:tcW w:w="377"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c>
          <w:tcPr>
            <w:tcW w:w="376"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tc>
        <w:tc>
          <w:tcPr>
            <w:tcW w:w="392" w:type="pct"/>
            <w:tcBorders>
              <w:top w:val="single" w:sz="4" w:space="0" w:color="auto"/>
              <w:left w:val="single" w:sz="4" w:space="0" w:color="auto"/>
              <w:bottom w:val="single" w:sz="4" w:space="0" w:color="auto"/>
              <w:right w:val="single" w:sz="4" w:space="0" w:color="auto"/>
            </w:tcBorders>
          </w:tcPr>
          <w:p w:rsidR="00C12940" w:rsidRPr="005908DD" w:rsidRDefault="00C12940" w:rsidP="004A2A2E">
            <w:pPr>
              <w:ind w:left="-68" w:right="-108" w:firstLine="0"/>
              <w:jc w:val="center"/>
              <w:rPr>
                <w:sz w:val="20"/>
              </w:rPr>
            </w:pPr>
            <w:r w:rsidRPr="005908DD">
              <w:rPr>
                <w:sz w:val="20"/>
              </w:rPr>
              <w:t>0,0</w:t>
            </w:r>
          </w:p>
          <w:p w:rsidR="00C12940" w:rsidRPr="005908DD" w:rsidRDefault="00C12940" w:rsidP="004A2A2E">
            <w:pPr>
              <w:ind w:left="-68" w:right="-108" w:firstLine="0"/>
              <w:jc w:val="center"/>
              <w:rPr>
                <w:sz w:val="20"/>
              </w:rPr>
            </w:pPr>
          </w:p>
        </w:tc>
      </w:tr>
    </w:tbl>
    <w:p w:rsidR="004A2A2E" w:rsidRPr="002D7437" w:rsidRDefault="004A2A2E" w:rsidP="006D3996">
      <w:pPr>
        <w:tabs>
          <w:tab w:val="left" w:pos="284"/>
        </w:tabs>
        <w:suppressAutoHyphens/>
        <w:ind w:firstLine="709"/>
        <w:jc w:val="right"/>
      </w:pPr>
    </w:p>
    <w:p w:rsidR="00D35FCC" w:rsidRPr="002D7437" w:rsidRDefault="00D35FCC">
      <w:pPr>
        <w:rPr>
          <w:sz w:val="2"/>
          <w:szCs w:val="2"/>
        </w:rPr>
      </w:pPr>
      <w:bookmarkStart w:id="1" w:name="Par308"/>
      <w:bookmarkEnd w:id="1"/>
    </w:p>
    <w:p w:rsidR="00454FA8" w:rsidRDefault="00454FA8" w:rsidP="00454FA8">
      <w:pPr>
        <w:tabs>
          <w:tab w:val="left" w:pos="0"/>
        </w:tabs>
        <w:suppressAutoHyphens/>
        <w:ind w:firstLine="709"/>
        <w:rPr>
          <w:szCs w:val="28"/>
        </w:rPr>
      </w:pPr>
      <w:proofErr w:type="gramStart"/>
      <w:r w:rsidRPr="002D7437">
        <w:rPr>
          <w:szCs w:val="28"/>
        </w:rPr>
        <w:t xml:space="preserve">* В расходах бюджета </w:t>
      </w:r>
      <w:r w:rsidR="00AD7FD0" w:rsidRPr="002D7437">
        <w:rPr>
          <w:szCs w:val="28"/>
        </w:rPr>
        <w:t xml:space="preserve">Красносулинского района </w:t>
      </w:r>
      <w:r w:rsidRPr="002D7437">
        <w:rPr>
          <w:szCs w:val="28"/>
        </w:rPr>
        <w:t>выделены расходы за исключением условно утвержденных расходов на плановый период 202</w:t>
      </w:r>
      <w:r w:rsidR="005D1650">
        <w:rPr>
          <w:szCs w:val="28"/>
        </w:rPr>
        <w:t>6</w:t>
      </w:r>
      <w:r w:rsidRPr="002D7437">
        <w:rPr>
          <w:szCs w:val="28"/>
        </w:rPr>
        <w:t xml:space="preserve"> – 2036 годов, на 202</w:t>
      </w:r>
      <w:r w:rsidR="005D1650">
        <w:rPr>
          <w:szCs w:val="28"/>
        </w:rPr>
        <w:t>7</w:t>
      </w:r>
      <w:r w:rsidRPr="002D7437">
        <w:rPr>
          <w:szCs w:val="28"/>
        </w:rPr>
        <w:t xml:space="preserve"> год условно утвержденные расходы составляют 2,5 процента от общего объема расходов за исключением расходов, предусмотренных за счет целевых </w:t>
      </w:r>
      <w:r w:rsidR="001A1AA9" w:rsidRPr="002D7437">
        <w:rPr>
          <w:szCs w:val="28"/>
        </w:rPr>
        <w:t>безвозмездных поступлений</w:t>
      </w:r>
      <w:r w:rsidRPr="002D7437">
        <w:rPr>
          <w:szCs w:val="28"/>
        </w:rPr>
        <w:t>, на 202</w:t>
      </w:r>
      <w:r w:rsidR="005D1650">
        <w:rPr>
          <w:szCs w:val="28"/>
        </w:rPr>
        <w:t>8</w:t>
      </w:r>
      <w:r w:rsidRPr="002D7437">
        <w:rPr>
          <w:szCs w:val="28"/>
        </w:rPr>
        <w:t xml:space="preserve"> – </w:t>
      </w:r>
      <w:r w:rsidR="005005B0">
        <w:rPr>
          <w:szCs w:val="28"/>
        </w:rPr>
        <w:t xml:space="preserve">2036 годы - </w:t>
      </w:r>
      <w:r w:rsidRPr="002D7437">
        <w:rPr>
          <w:szCs w:val="28"/>
        </w:rPr>
        <w:t>5,0 процент</w:t>
      </w:r>
      <w:r w:rsidR="005005B0">
        <w:rPr>
          <w:szCs w:val="28"/>
        </w:rPr>
        <w:t>ов</w:t>
      </w:r>
      <w:r w:rsidRPr="002D7437">
        <w:rPr>
          <w:szCs w:val="28"/>
        </w:rPr>
        <w:t xml:space="preserve"> от общего объема расходов за исключением расходов, предусмотренных за счет целевых </w:t>
      </w:r>
      <w:r w:rsidR="001A1AA9" w:rsidRPr="002D7437">
        <w:rPr>
          <w:szCs w:val="28"/>
        </w:rPr>
        <w:t>безвозмездных поступлений</w:t>
      </w:r>
      <w:r w:rsidR="007B4656">
        <w:rPr>
          <w:szCs w:val="28"/>
        </w:rPr>
        <w:t xml:space="preserve"> ежегодно</w:t>
      </w:r>
      <w:r w:rsidRPr="002D7437">
        <w:rPr>
          <w:szCs w:val="28"/>
        </w:rPr>
        <w:t>.</w:t>
      </w:r>
      <w:proofErr w:type="gramEnd"/>
    </w:p>
    <w:p w:rsidR="007B4656" w:rsidRPr="002D7437" w:rsidRDefault="007B4656" w:rsidP="00454FA8">
      <w:pPr>
        <w:tabs>
          <w:tab w:val="left" w:pos="0"/>
        </w:tabs>
        <w:suppressAutoHyphens/>
        <w:ind w:firstLine="709"/>
        <w:rPr>
          <w:sz w:val="24"/>
          <w:szCs w:val="24"/>
        </w:rPr>
      </w:pPr>
    </w:p>
    <w:p w:rsidR="00900BAF" w:rsidRPr="005908DD" w:rsidRDefault="00900BAF" w:rsidP="00900BAF">
      <w:pPr>
        <w:tabs>
          <w:tab w:val="left" w:pos="284"/>
        </w:tabs>
        <w:suppressAutoHyphens/>
        <w:ind w:firstLine="709"/>
        <w:jc w:val="center"/>
      </w:pPr>
      <w:r w:rsidRPr="005908DD">
        <w:t>3.1. Показатели финансового обеспечения муниципальных программ Красносулинского района</w:t>
      </w:r>
    </w:p>
    <w:p w:rsidR="00900BAF" w:rsidRPr="005908DD" w:rsidRDefault="00900BAF" w:rsidP="00900BAF">
      <w:pPr>
        <w:tabs>
          <w:tab w:val="left" w:pos="284"/>
        </w:tabs>
        <w:suppressAutoHyphens/>
        <w:ind w:firstLine="709"/>
        <w:jc w:val="center"/>
      </w:pPr>
    </w:p>
    <w:p w:rsidR="00900BAF" w:rsidRPr="005908DD" w:rsidRDefault="00900BAF" w:rsidP="00900BAF">
      <w:pPr>
        <w:tabs>
          <w:tab w:val="left" w:pos="284"/>
        </w:tabs>
        <w:suppressAutoHyphens/>
        <w:ind w:firstLine="709"/>
        <w:jc w:val="center"/>
      </w:pPr>
      <w:r w:rsidRPr="005908DD">
        <w:t xml:space="preserve">                                                                                                                                                                                                                                                              (тыс. рублей)</w:t>
      </w:r>
    </w:p>
    <w:tbl>
      <w:tblPr>
        <w:tblStyle w:val="af3"/>
        <w:tblW w:w="0" w:type="auto"/>
        <w:tblInd w:w="108" w:type="dxa"/>
        <w:tblLook w:val="04A0" w:firstRow="1" w:lastRow="0" w:firstColumn="1" w:lastColumn="0" w:noHBand="0" w:noVBand="1"/>
      </w:tblPr>
      <w:tblGrid>
        <w:gridCol w:w="709"/>
        <w:gridCol w:w="8647"/>
        <w:gridCol w:w="1417"/>
        <w:gridCol w:w="1418"/>
        <w:gridCol w:w="1417"/>
        <w:gridCol w:w="1418"/>
        <w:gridCol w:w="1417"/>
        <w:gridCol w:w="851"/>
        <w:gridCol w:w="850"/>
        <w:gridCol w:w="851"/>
        <w:gridCol w:w="850"/>
        <w:gridCol w:w="851"/>
        <w:gridCol w:w="850"/>
      </w:tblGrid>
      <w:tr w:rsidR="00900BAF" w:rsidRPr="005908DD" w:rsidTr="008E6409">
        <w:tc>
          <w:tcPr>
            <w:tcW w:w="21546" w:type="dxa"/>
            <w:gridSpan w:val="13"/>
          </w:tcPr>
          <w:p w:rsidR="00900BAF" w:rsidRPr="005908DD" w:rsidRDefault="00900BAF" w:rsidP="008E6409">
            <w:pPr>
              <w:tabs>
                <w:tab w:val="left" w:pos="284"/>
              </w:tabs>
              <w:suppressAutoHyphens/>
              <w:ind w:firstLine="0"/>
              <w:jc w:val="center"/>
            </w:pPr>
            <w:r w:rsidRPr="005908DD">
              <w:rPr>
                <w:sz w:val="24"/>
                <w:szCs w:val="24"/>
              </w:rPr>
              <w:t xml:space="preserve">Расходы на финансовое обеспечение муниципальных программ Красносулинского района </w:t>
            </w:r>
            <w:r w:rsidRPr="005908DD">
              <w:rPr>
                <w:kern w:val="2"/>
                <w:sz w:val="24"/>
                <w:szCs w:val="24"/>
                <w:vertAlign w:val="superscript"/>
              </w:rPr>
              <w:t>1</w:t>
            </w:r>
          </w:p>
        </w:tc>
      </w:tr>
      <w:tr w:rsidR="00900BAF" w:rsidRPr="005908DD" w:rsidTr="008E6409">
        <w:tc>
          <w:tcPr>
            <w:tcW w:w="709" w:type="dxa"/>
            <w:vMerge w:val="restart"/>
            <w:tcBorders>
              <w:right w:val="single" w:sz="4" w:space="0" w:color="auto"/>
            </w:tcBorders>
          </w:tcPr>
          <w:p w:rsidR="00900BAF" w:rsidRPr="005908DD" w:rsidRDefault="00900BAF" w:rsidP="008E6409">
            <w:pPr>
              <w:tabs>
                <w:tab w:val="left" w:pos="284"/>
              </w:tabs>
              <w:suppressAutoHyphens/>
              <w:ind w:firstLine="0"/>
              <w:jc w:val="center"/>
            </w:pPr>
            <w:r w:rsidRPr="005908DD">
              <w:rPr>
                <w:sz w:val="24"/>
              </w:rPr>
              <w:t xml:space="preserve">№ </w:t>
            </w:r>
            <w:proofErr w:type="gramStart"/>
            <w:r w:rsidRPr="005908DD">
              <w:rPr>
                <w:sz w:val="24"/>
              </w:rPr>
              <w:t>п</w:t>
            </w:r>
            <w:proofErr w:type="gramEnd"/>
            <w:r w:rsidRPr="005908DD">
              <w:rPr>
                <w:sz w:val="24"/>
              </w:rPr>
              <w:t>/п</w:t>
            </w:r>
          </w:p>
        </w:tc>
        <w:tc>
          <w:tcPr>
            <w:tcW w:w="8647" w:type="dxa"/>
            <w:vMerge w:val="restart"/>
            <w:tcBorders>
              <w:left w:val="single" w:sz="4" w:space="0" w:color="auto"/>
            </w:tcBorders>
          </w:tcPr>
          <w:p w:rsidR="00900BAF" w:rsidRPr="005908DD" w:rsidRDefault="00900BAF" w:rsidP="008E6409">
            <w:pPr>
              <w:tabs>
                <w:tab w:val="left" w:pos="284"/>
              </w:tabs>
              <w:suppressAutoHyphens/>
              <w:jc w:val="center"/>
              <w:rPr>
                <w:sz w:val="24"/>
                <w:szCs w:val="24"/>
              </w:rPr>
            </w:pPr>
            <w:r w:rsidRPr="005908DD">
              <w:rPr>
                <w:sz w:val="24"/>
                <w:szCs w:val="24"/>
              </w:rPr>
              <w:t xml:space="preserve">Наименование муниципальной программы </w:t>
            </w:r>
          </w:p>
          <w:p w:rsidR="00900BAF" w:rsidRPr="005908DD" w:rsidRDefault="00900BAF" w:rsidP="008E6409">
            <w:pPr>
              <w:tabs>
                <w:tab w:val="left" w:pos="284"/>
              </w:tabs>
              <w:suppressAutoHyphens/>
              <w:jc w:val="center"/>
            </w:pPr>
            <w:r w:rsidRPr="005908DD">
              <w:rPr>
                <w:sz w:val="24"/>
                <w:szCs w:val="24"/>
              </w:rPr>
              <w:t>Красносулинского района</w:t>
            </w:r>
          </w:p>
        </w:tc>
        <w:tc>
          <w:tcPr>
            <w:tcW w:w="12190" w:type="dxa"/>
            <w:gridSpan w:val="11"/>
          </w:tcPr>
          <w:p w:rsidR="00900BAF" w:rsidRPr="005908DD" w:rsidRDefault="00900BAF" w:rsidP="008E6409">
            <w:pPr>
              <w:tabs>
                <w:tab w:val="left" w:pos="284"/>
              </w:tabs>
              <w:suppressAutoHyphens/>
              <w:ind w:firstLine="0"/>
              <w:jc w:val="center"/>
            </w:pPr>
            <w:r w:rsidRPr="005908DD">
              <w:rPr>
                <w:sz w:val="24"/>
                <w:szCs w:val="24"/>
              </w:rPr>
              <w:t>Год периода прогнозирования</w:t>
            </w:r>
          </w:p>
        </w:tc>
      </w:tr>
      <w:tr w:rsidR="00900BAF" w:rsidRPr="005908DD" w:rsidTr="008E6409">
        <w:tc>
          <w:tcPr>
            <w:tcW w:w="709" w:type="dxa"/>
            <w:vMerge/>
            <w:tcBorders>
              <w:right w:val="single" w:sz="4" w:space="0" w:color="auto"/>
            </w:tcBorders>
          </w:tcPr>
          <w:p w:rsidR="00900BAF" w:rsidRPr="005908DD" w:rsidRDefault="00900BAF" w:rsidP="008E6409">
            <w:pPr>
              <w:tabs>
                <w:tab w:val="left" w:pos="284"/>
              </w:tabs>
              <w:suppressAutoHyphens/>
              <w:ind w:firstLine="0"/>
              <w:jc w:val="center"/>
            </w:pPr>
          </w:p>
        </w:tc>
        <w:tc>
          <w:tcPr>
            <w:tcW w:w="8647" w:type="dxa"/>
            <w:vMerge/>
            <w:tcBorders>
              <w:left w:val="single" w:sz="4" w:space="0" w:color="auto"/>
            </w:tcBorders>
          </w:tcPr>
          <w:p w:rsidR="00900BAF" w:rsidRPr="005908DD" w:rsidRDefault="00900BAF" w:rsidP="008E6409">
            <w:pPr>
              <w:tabs>
                <w:tab w:val="left" w:pos="284"/>
              </w:tabs>
              <w:suppressAutoHyphens/>
              <w:ind w:firstLine="0"/>
              <w:jc w:val="center"/>
            </w:pPr>
          </w:p>
        </w:tc>
        <w:tc>
          <w:tcPr>
            <w:tcW w:w="1417" w:type="dxa"/>
          </w:tcPr>
          <w:p w:rsidR="00900BAF" w:rsidRPr="005908DD" w:rsidRDefault="00900BAF" w:rsidP="008E6409">
            <w:pPr>
              <w:tabs>
                <w:tab w:val="left" w:pos="284"/>
              </w:tabs>
              <w:suppressAutoHyphens/>
              <w:ind w:firstLine="0"/>
              <w:jc w:val="center"/>
              <w:rPr>
                <w:sz w:val="24"/>
                <w:szCs w:val="24"/>
              </w:rPr>
            </w:pPr>
            <w:r w:rsidRPr="005908DD">
              <w:rPr>
                <w:sz w:val="24"/>
                <w:szCs w:val="24"/>
              </w:rPr>
              <w:t>2026</w:t>
            </w:r>
            <w:r w:rsidRPr="005908DD">
              <w:rPr>
                <w:kern w:val="2"/>
                <w:sz w:val="24"/>
                <w:szCs w:val="24"/>
                <w:vertAlign w:val="superscript"/>
              </w:rPr>
              <w:t xml:space="preserve"> 2</w:t>
            </w:r>
          </w:p>
        </w:tc>
        <w:tc>
          <w:tcPr>
            <w:tcW w:w="1418" w:type="dxa"/>
          </w:tcPr>
          <w:p w:rsidR="00900BAF" w:rsidRPr="005908DD" w:rsidRDefault="00900BAF" w:rsidP="008E6409">
            <w:pPr>
              <w:tabs>
                <w:tab w:val="left" w:pos="284"/>
              </w:tabs>
              <w:suppressAutoHyphens/>
              <w:ind w:firstLine="0"/>
              <w:jc w:val="center"/>
              <w:rPr>
                <w:sz w:val="24"/>
                <w:szCs w:val="24"/>
              </w:rPr>
            </w:pPr>
            <w:r w:rsidRPr="005908DD">
              <w:rPr>
                <w:sz w:val="24"/>
                <w:szCs w:val="24"/>
              </w:rPr>
              <w:t xml:space="preserve">2027 </w:t>
            </w:r>
            <w:r w:rsidRPr="005908DD">
              <w:rPr>
                <w:kern w:val="2"/>
                <w:sz w:val="24"/>
                <w:szCs w:val="24"/>
                <w:vertAlign w:val="superscript"/>
              </w:rPr>
              <w:t>2</w:t>
            </w:r>
          </w:p>
        </w:tc>
        <w:tc>
          <w:tcPr>
            <w:tcW w:w="1417" w:type="dxa"/>
          </w:tcPr>
          <w:p w:rsidR="00900BAF" w:rsidRPr="005908DD" w:rsidRDefault="00900BAF" w:rsidP="008E6409">
            <w:pPr>
              <w:tabs>
                <w:tab w:val="left" w:pos="284"/>
              </w:tabs>
              <w:suppressAutoHyphens/>
              <w:ind w:firstLine="0"/>
              <w:jc w:val="center"/>
              <w:rPr>
                <w:sz w:val="24"/>
                <w:szCs w:val="24"/>
              </w:rPr>
            </w:pPr>
            <w:r w:rsidRPr="005908DD">
              <w:rPr>
                <w:sz w:val="24"/>
                <w:szCs w:val="24"/>
              </w:rPr>
              <w:t xml:space="preserve">2028 </w:t>
            </w:r>
            <w:r w:rsidRPr="005908DD">
              <w:rPr>
                <w:kern w:val="2"/>
                <w:sz w:val="24"/>
                <w:szCs w:val="24"/>
                <w:vertAlign w:val="superscript"/>
              </w:rPr>
              <w:t>2</w:t>
            </w:r>
          </w:p>
        </w:tc>
        <w:tc>
          <w:tcPr>
            <w:tcW w:w="1418" w:type="dxa"/>
          </w:tcPr>
          <w:p w:rsidR="00900BAF" w:rsidRPr="005908DD" w:rsidRDefault="00900BAF" w:rsidP="008E6409">
            <w:pPr>
              <w:tabs>
                <w:tab w:val="left" w:pos="284"/>
              </w:tabs>
              <w:suppressAutoHyphens/>
              <w:ind w:firstLine="0"/>
              <w:jc w:val="center"/>
              <w:rPr>
                <w:sz w:val="24"/>
                <w:szCs w:val="24"/>
              </w:rPr>
            </w:pPr>
            <w:r w:rsidRPr="005908DD">
              <w:rPr>
                <w:sz w:val="24"/>
                <w:szCs w:val="24"/>
              </w:rPr>
              <w:t xml:space="preserve">2029 </w:t>
            </w:r>
            <w:r w:rsidRPr="005908DD">
              <w:rPr>
                <w:kern w:val="2"/>
                <w:sz w:val="24"/>
                <w:szCs w:val="24"/>
                <w:vertAlign w:val="superscript"/>
              </w:rPr>
              <w:t>3</w:t>
            </w:r>
          </w:p>
        </w:tc>
        <w:tc>
          <w:tcPr>
            <w:tcW w:w="1417" w:type="dxa"/>
          </w:tcPr>
          <w:p w:rsidR="00900BAF" w:rsidRPr="005908DD" w:rsidRDefault="00900BAF" w:rsidP="008E6409">
            <w:pPr>
              <w:tabs>
                <w:tab w:val="left" w:pos="284"/>
              </w:tabs>
              <w:suppressAutoHyphens/>
              <w:ind w:firstLine="0"/>
              <w:jc w:val="center"/>
              <w:rPr>
                <w:sz w:val="24"/>
                <w:szCs w:val="24"/>
              </w:rPr>
            </w:pPr>
            <w:r w:rsidRPr="005908DD">
              <w:rPr>
                <w:sz w:val="24"/>
                <w:szCs w:val="24"/>
              </w:rPr>
              <w:t xml:space="preserve">2030 </w:t>
            </w:r>
            <w:r w:rsidRPr="005908DD">
              <w:rPr>
                <w:kern w:val="2"/>
                <w:sz w:val="24"/>
                <w:szCs w:val="24"/>
                <w:vertAlign w:val="superscript"/>
              </w:rPr>
              <w:t>3</w:t>
            </w:r>
          </w:p>
        </w:tc>
        <w:tc>
          <w:tcPr>
            <w:tcW w:w="851" w:type="dxa"/>
          </w:tcPr>
          <w:p w:rsidR="00900BAF" w:rsidRPr="005908DD" w:rsidRDefault="00900BAF" w:rsidP="008E6409">
            <w:pPr>
              <w:tabs>
                <w:tab w:val="left" w:pos="284"/>
              </w:tabs>
              <w:suppressAutoHyphens/>
              <w:ind w:firstLine="0"/>
              <w:jc w:val="center"/>
              <w:rPr>
                <w:sz w:val="24"/>
                <w:szCs w:val="24"/>
              </w:rPr>
            </w:pPr>
            <w:r w:rsidRPr="005908DD">
              <w:rPr>
                <w:sz w:val="24"/>
                <w:szCs w:val="24"/>
              </w:rPr>
              <w:t>2031</w:t>
            </w:r>
          </w:p>
        </w:tc>
        <w:tc>
          <w:tcPr>
            <w:tcW w:w="850" w:type="dxa"/>
          </w:tcPr>
          <w:p w:rsidR="00900BAF" w:rsidRPr="005908DD" w:rsidRDefault="00900BAF" w:rsidP="008E6409">
            <w:pPr>
              <w:tabs>
                <w:tab w:val="left" w:pos="284"/>
              </w:tabs>
              <w:suppressAutoHyphens/>
              <w:ind w:firstLine="0"/>
              <w:jc w:val="center"/>
              <w:rPr>
                <w:sz w:val="24"/>
                <w:szCs w:val="24"/>
              </w:rPr>
            </w:pPr>
            <w:r w:rsidRPr="005908DD">
              <w:rPr>
                <w:sz w:val="24"/>
                <w:szCs w:val="24"/>
              </w:rPr>
              <w:t>2032</w:t>
            </w:r>
          </w:p>
        </w:tc>
        <w:tc>
          <w:tcPr>
            <w:tcW w:w="851" w:type="dxa"/>
          </w:tcPr>
          <w:p w:rsidR="00900BAF" w:rsidRPr="005908DD" w:rsidRDefault="00900BAF" w:rsidP="008E6409">
            <w:pPr>
              <w:tabs>
                <w:tab w:val="left" w:pos="284"/>
              </w:tabs>
              <w:suppressAutoHyphens/>
              <w:ind w:firstLine="0"/>
              <w:jc w:val="center"/>
              <w:rPr>
                <w:sz w:val="24"/>
                <w:szCs w:val="24"/>
              </w:rPr>
            </w:pPr>
            <w:r w:rsidRPr="005908DD">
              <w:rPr>
                <w:sz w:val="24"/>
                <w:szCs w:val="24"/>
              </w:rPr>
              <w:t>2033</w:t>
            </w:r>
          </w:p>
        </w:tc>
        <w:tc>
          <w:tcPr>
            <w:tcW w:w="850" w:type="dxa"/>
          </w:tcPr>
          <w:p w:rsidR="00900BAF" w:rsidRPr="005908DD" w:rsidRDefault="00900BAF" w:rsidP="008E6409">
            <w:pPr>
              <w:tabs>
                <w:tab w:val="left" w:pos="284"/>
              </w:tabs>
              <w:suppressAutoHyphens/>
              <w:ind w:firstLine="0"/>
              <w:jc w:val="center"/>
              <w:rPr>
                <w:sz w:val="24"/>
                <w:szCs w:val="24"/>
              </w:rPr>
            </w:pPr>
            <w:r w:rsidRPr="005908DD">
              <w:rPr>
                <w:sz w:val="24"/>
                <w:szCs w:val="24"/>
              </w:rPr>
              <w:t>2034</w:t>
            </w:r>
          </w:p>
        </w:tc>
        <w:tc>
          <w:tcPr>
            <w:tcW w:w="851" w:type="dxa"/>
          </w:tcPr>
          <w:p w:rsidR="00900BAF" w:rsidRPr="005908DD" w:rsidRDefault="00900BAF" w:rsidP="008E6409">
            <w:pPr>
              <w:tabs>
                <w:tab w:val="left" w:pos="284"/>
              </w:tabs>
              <w:suppressAutoHyphens/>
              <w:ind w:firstLine="0"/>
              <w:jc w:val="center"/>
              <w:rPr>
                <w:sz w:val="24"/>
                <w:szCs w:val="24"/>
              </w:rPr>
            </w:pPr>
            <w:r w:rsidRPr="005908DD">
              <w:rPr>
                <w:sz w:val="24"/>
                <w:szCs w:val="24"/>
              </w:rPr>
              <w:t>2035</w:t>
            </w:r>
          </w:p>
        </w:tc>
        <w:tc>
          <w:tcPr>
            <w:tcW w:w="850" w:type="dxa"/>
          </w:tcPr>
          <w:p w:rsidR="00900BAF" w:rsidRPr="005908DD" w:rsidRDefault="00900BAF" w:rsidP="008E6409">
            <w:pPr>
              <w:tabs>
                <w:tab w:val="left" w:pos="284"/>
              </w:tabs>
              <w:suppressAutoHyphens/>
              <w:ind w:firstLine="0"/>
              <w:jc w:val="center"/>
              <w:rPr>
                <w:sz w:val="24"/>
                <w:szCs w:val="24"/>
              </w:rPr>
            </w:pPr>
            <w:r w:rsidRPr="005908DD">
              <w:rPr>
                <w:sz w:val="24"/>
                <w:szCs w:val="24"/>
              </w:rPr>
              <w:t>2036</w:t>
            </w:r>
          </w:p>
        </w:tc>
      </w:tr>
    </w:tbl>
    <w:p w:rsidR="00900BAF" w:rsidRPr="005908DD" w:rsidRDefault="00900BAF" w:rsidP="00900BAF">
      <w:pPr>
        <w:tabs>
          <w:tab w:val="left" w:pos="284"/>
        </w:tabs>
        <w:suppressAutoHyphens/>
        <w:ind w:firstLine="709"/>
        <w:jc w:val="center"/>
        <w:rPr>
          <w:sz w:val="2"/>
        </w:rPr>
      </w:pPr>
    </w:p>
    <w:tbl>
      <w:tblPr>
        <w:tblStyle w:val="af3"/>
        <w:tblW w:w="0" w:type="auto"/>
        <w:tblInd w:w="108" w:type="dxa"/>
        <w:tblLook w:val="04A0" w:firstRow="1" w:lastRow="0" w:firstColumn="1" w:lastColumn="0" w:noHBand="0" w:noVBand="1"/>
      </w:tblPr>
      <w:tblGrid>
        <w:gridCol w:w="709"/>
        <w:gridCol w:w="8647"/>
        <w:gridCol w:w="1417"/>
        <w:gridCol w:w="1418"/>
        <w:gridCol w:w="1417"/>
        <w:gridCol w:w="1418"/>
        <w:gridCol w:w="1417"/>
        <w:gridCol w:w="851"/>
        <w:gridCol w:w="850"/>
        <w:gridCol w:w="851"/>
        <w:gridCol w:w="850"/>
        <w:gridCol w:w="851"/>
        <w:gridCol w:w="850"/>
      </w:tblGrid>
      <w:tr w:rsidR="00900BAF" w:rsidRPr="005908DD" w:rsidTr="008E6409">
        <w:trPr>
          <w:tblHeader/>
        </w:trPr>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rPr>
            </w:pPr>
            <w:r w:rsidRPr="005908DD">
              <w:rPr>
                <w:sz w:val="24"/>
              </w:rPr>
              <w:t>1</w:t>
            </w:r>
          </w:p>
        </w:tc>
        <w:tc>
          <w:tcPr>
            <w:tcW w:w="8647" w:type="dxa"/>
            <w:tcBorders>
              <w:right w:val="single" w:sz="4" w:space="0" w:color="auto"/>
            </w:tcBorders>
          </w:tcPr>
          <w:p w:rsidR="00900BAF" w:rsidRPr="005908DD" w:rsidRDefault="00900BAF" w:rsidP="008E6409">
            <w:pPr>
              <w:tabs>
                <w:tab w:val="left" w:pos="284"/>
              </w:tabs>
              <w:suppressAutoHyphens/>
              <w:jc w:val="center"/>
              <w:rPr>
                <w:sz w:val="24"/>
              </w:rPr>
            </w:pPr>
            <w:r w:rsidRPr="005908DD">
              <w:rPr>
                <w:sz w:val="24"/>
              </w:rPr>
              <w:t>2</w:t>
            </w:r>
          </w:p>
        </w:tc>
        <w:tc>
          <w:tcPr>
            <w:tcW w:w="1417" w:type="dxa"/>
            <w:tcBorders>
              <w:left w:val="single" w:sz="4" w:space="0" w:color="auto"/>
            </w:tcBorders>
          </w:tcPr>
          <w:p w:rsidR="00900BAF" w:rsidRPr="005908DD" w:rsidRDefault="00900BAF" w:rsidP="008E6409">
            <w:pPr>
              <w:tabs>
                <w:tab w:val="left" w:pos="284"/>
              </w:tabs>
              <w:suppressAutoHyphens/>
              <w:ind w:firstLine="0"/>
              <w:jc w:val="center"/>
              <w:rPr>
                <w:sz w:val="24"/>
              </w:rPr>
            </w:pPr>
            <w:r w:rsidRPr="005908DD">
              <w:rPr>
                <w:sz w:val="24"/>
              </w:rPr>
              <w:t>3</w:t>
            </w:r>
          </w:p>
        </w:tc>
        <w:tc>
          <w:tcPr>
            <w:tcW w:w="1418" w:type="dxa"/>
          </w:tcPr>
          <w:p w:rsidR="00900BAF" w:rsidRPr="005908DD" w:rsidRDefault="00900BAF" w:rsidP="008E6409">
            <w:pPr>
              <w:tabs>
                <w:tab w:val="left" w:pos="284"/>
              </w:tabs>
              <w:suppressAutoHyphens/>
              <w:ind w:firstLine="0"/>
              <w:jc w:val="center"/>
              <w:rPr>
                <w:sz w:val="24"/>
              </w:rPr>
            </w:pPr>
            <w:r w:rsidRPr="005908DD">
              <w:rPr>
                <w:sz w:val="24"/>
              </w:rPr>
              <w:t>4</w:t>
            </w:r>
          </w:p>
        </w:tc>
        <w:tc>
          <w:tcPr>
            <w:tcW w:w="1417" w:type="dxa"/>
          </w:tcPr>
          <w:p w:rsidR="00900BAF" w:rsidRPr="005908DD" w:rsidRDefault="00900BAF" w:rsidP="008E6409">
            <w:pPr>
              <w:tabs>
                <w:tab w:val="left" w:pos="284"/>
              </w:tabs>
              <w:suppressAutoHyphens/>
              <w:ind w:firstLine="0"/>
              <w:jc w:val="center"/>
              <w:rPr>
                <w:sz w:val="24"/>
              </w:rPr>
            </w:pPr>
            <w:r w:rsidRPr="005908DD">
              <w:rPr>
                <w:sz w:val="24"/>
              </w:rPr>
              <w:t>5</w:t>
            </w:r>
          </w:p>
        </w:tc>
        <w:tc>
          <w:tcPr>
            <w:tcW w:w="1418" w:type="dxa"/>
          </w:tcPr>
          <w:p w:rsidR="00900BAF" w:rsidRPr="005908DD" w:rsidRDefault="00900BAF" w:rsidP="008E6409">
            <w:pPr>
              <w:tabs>
                <w:tab w:val="left" w:pos="284"/>
              </w:tabs>
              <w:suppressAutoHyphens/>
              <w:ind w:firstLine="0"/>
              <w:jc w:val="center"/>
              <w:rPr>
                <w:sz w:val="24"/>
              </w:rPr>
            </w:pPr>
            <w:r w:rsidRPr="005908DD">
              <w:rPr>
                <w:sz w:val="24"/>
              </w:rPr>
              <w:t>6</w:t>
            </w:r>
          </w:p>
        </w:tc>
        <w:tc>
          <w:tcPr>
            <w:tcW w:w="1417" w:type="dxa"/>
          </w:tcPr>
          <w:p w:rsidR="00900BAF" w:rsidRPr="005908DD" w:rsidRDefault="00900BAF" w:rsidP="008E6409">
            <w:pPr>
              <w:tabs>
                <w:tab w:val="left" w:pos="284"/>
              </w:tabs>
              <w:suppressAutoHyphens/>
              <w:ind w:firstLine="0"/>
              <w:jc w:val="center"/>
              <w:rPr>
                <w:sz w:val="24"/>
              </w:rPr>
            </w:pPr>
            <w:r w:rsidRPr="005908DD">
              <w:rPr>
                <w:sz w:val="24"/>
              </w:rPr>
              <w:t>7</w:t>
            </w:r>
          </w:p>
        </w:tc>
        <w:tc>
          <w:tcPr>
            <w:tcW w:w="851" w:type="dxa"/>
          </w:tcPr>
          <w:p w:rsidR="00900BAF" w:rsidRPr="005908DD" w:rsidRDefault="00900BAF" w:rsidP="008E6409">
            <w:pPr>
              <w:tabs>
                <w:tab w:val="left" w:pos="284"/>
              </w:tabs>
              <w:suppressAutoHyphens/>
              <w:ind w:firstLine="0"/>
              <w:jc w:val="center"/>
              <w:rPr>
                <w:sz w:val="24"/>
              </w:rPr>
            </w:pPr>
            <w:r w:rsidRPr="005908DD">
              <w:rPr>
                <w:sz w:val="24"/>
              </w:rPr>
              <w:t>8</w:t>
            </w:r>
          </w:p>
        </w:tc>
        <w:tc>
          <w:tcPr>
            <w:tcW w:w="850" w:type="dxa"/>
          </w:tcPr>
          <w:p w:rsidR="00900BAF" w:rsidRPr="005908DD" w:rsidRDefault="00900BAF" w:rsidP="008E6409">
            <w:pPr>
              <w:tabs>
                <w:tab w:val="left" w:pos="284"/>
              </w:tabs>
              <w:suppressAutoHyphens/>
              <w:ind w:firstLine="0"/>
              <w:jc w:val="center"/>
              <w:rPr>
                <w:sz w:val="24"/>
              </w:rPr>
            </w:pPr>
            <w:r w:rsidRPr="005908DD">
              <w:rPr>
                <w:sz w:val="24"/>
              </w:rPr>
              <w:t>9</w:t>
            </w:r>
          </w:p>
        </w:tc>
        <w:tc>
          <w:tcPr>
            <w:tcW w:w="851" w:type="dxa"/>
          </w:tcPr>
          <w:p w:rsidR="00900BAF" w:rsidRPr="005908DD" w:rsidRDefault="00900BAF" w:rsidP="008E6409">
            <w:pPr>
              <w:tabs>
                <w:tab w:val="left" w:pos="284"/>
              </w:tabs>
              <w:suppressAutoHyphens/>
              <w:ind w:firstLine="0"/>
              <w:jc w:val="center"/>
              <w:rPr>
                <w:sz w:val="24"/>
              </w:rPr>
            </w:pPr>
            <w:r w:rsidRPr="005908DD">
              <w:rPr>
                <w:sz w:val="24"/>
              </w:rPr>
              <w:t>10</w:t>
            </w:r>
          </w:p>
        </w:tc>
        <w:tc>
          <w:tcPr>
            <w:tcW w:w="850" w:type="dxa"/>
          </w:tcPr>
          <w:p w:rsidR="00900BAF" w:rsidRPr="005908DD" w:rsidRDefault="00900BAF" w:rsidP="008E6409">
            <w:pPr>
              <w:tabs>
                <w:tab w:val="left" w:pos="284"/>
              </w:tabs>
              <w:suppressAutoHyphens/>
              <w:ind w:firstLine="0"/>
              <w:jc w:val="center"/>
              <w:rPr>
                <w:sz w:val="24"/>
              </w:rPr>
            </w:pPr>
            <w:r w:rsidRPr="005908DD">
              <w:rPr>
                <w:sz w:val="24"/>
              </w:rPr>
              <w:t>11</w:t>
            </w:r>
          </w:p>
        </w:tc>
        <w:tc>
          <w:tcPr>
            <w:tcW w:w="851" w:type="dxa"/>
          </w:tcPr>
          <w:p w:rsidR="00900BAF" w:rsidRPr="005908DD" w:rsidRDefault="00900BAF" w:rsidP="008E6409">
            <w:pPr>
              <w:tabs>
                <w:tab w:val="left" w:pos="284"/>
              </w:tabs>
              <w:suppressAutoHyphens/>
              <w:ind w:firstLine="0"/>
              <w:jc w:val="center"/>
              <w:rPr>
                <w:sz w:val="24"/>
              </w:rPr>
            </w:pPr>
            <w:r w:rsidRPr="005908DD">
              <w:rPr>
                <w:sz w:val="24"/>
              </w:rPr>
              <w:t>12</w:t>
            </w:r>
          </w:p>
        </w:tc>
        <w:tc>
          <w:tcPr>
            <w:tcW w:w="850" w:type="dxa"/>
          </w:tcPr>
          <w:p w:rsidR="00900BAF" w:rsidRPr="005908DD" w:rsidRDefault="00900BAF" w:rsidP="008E6409">
            <w:pPr>
              <w:tabs>
                <w:tab w:val="left" w:pos="284"/>
              </w:tabs>
              <w:suppressAutoHyphens/>
              <w:ind w:firstLine="0"/>
              <w:jc w:val="center"/>
              <w:rPr>
                <w:sz w:val="24"/>
              </w:rPr>
            </w:pPr>
            <w:r w:rsidRPr="005908DD">
              <w:rPr>
                <w:sz w:val="24"/>
              </w:rPr>
              <w:t>13</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1.</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«Развитие транспортной системы»</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343 064,5</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156 642,5</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158 899,8</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165 255,8</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171 866,0</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2.</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30 735,3</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24 232,9</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22 027,1</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22 908,2</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23 824,5</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3.</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«Доступная среда»</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4.</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«Обеспечение качественными жилищно-коммунальными услугами населения Красносулинского района»</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158 918,3</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131 549,1</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110 949,0</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115 387,0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120 002,4</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5.</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«Поддержка казачьих обществ»</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6 869,7</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6 769,1</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6 769,1</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7 039,8</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7 321,5</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6.</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 xml:space="preserve"> «Молодежная политика и социальная активность»</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701,8</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393,6</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457,8</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476,1</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495,2</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7.</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«Муниципальное управление и муниципальная служба»</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117 168,3</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115 136,3</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114 046,8</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118 608,7</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123 353,0</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8.</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 xml:space="preserve">«Обеспечение общественного порядка и профилактика правонарушений» </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5 650,7</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2 807,7</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2 807,7</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2 920,0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3 036,8</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9.</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«Развитие здравоохранения»</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123 715,5</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3 054,0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240,0</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249,6</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259,6</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10.</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«Развитие культуры»</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137 196,2</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126 691,0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131 306,6</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136 558,9</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142 021,2</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11.</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 xml:space="preserve">«Развитие образования» </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1 680 199,2</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1 613 067,1</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1 607 246,2</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1 671 536,0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1 738 397,5</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12.</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«Развитие сельского хозяйства и регулирование рынков сельскохозяйственной продукции, сырья и продовольствия»</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3 828,8</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3 829,4</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3 876,7</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4 031,8</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4 193,0</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13.</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«Экономическое развитие»</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462,0</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14.</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«Развитие физической культуры и спорта»</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270 629,3</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401 291,4</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101 601,9</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105 666,0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109 892,6</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15.</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«Информационное общество»</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31 069,0</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31 314,8</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32 094,0</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33 377,7</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34 712,9</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16.</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«Управление муниципальными финансами и создание условий для эффективного управления финансами»</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179 952,4</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159 942,0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164 182,9</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170 750,2</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177 580,2</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17.</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«Социальная поддержка граждан»</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689 865,3</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702 928,4</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744 637,5</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774 423,0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805 399,9</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18.</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«Охрана окружающей среды и рациональное природопользование»</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51 216,4</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49 845,0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6 785,1</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7 056,5</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7 338,8</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19.</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 xml:space="preserve">«Территориальное планирование и обеспечение доступным и комфортным жильем населения Красносулинского района» </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190 773,9</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165 831,5</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48 389,1</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50 324,7</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52 337,7</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20.</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w:t>
            </w:r>
            <w:proofErr w:type="spellStart"/>
            <w:r w:rsidRPr="005908DD">
              <w:rPr>
                <w:sz w:val="24"/>
                <w:szCs w:val="24"/>
              </w:rPr>
              <w:t>Энергоэффективность</w:t>
            </w:r>
            <w:proofErr w:type="spellEnd"/>
            <w:r w:rsidRPr="005908DD">
              <w:rPr>
                <w:sz w:val="24"/>
                <w:szCs w:val="24"/>
              </w:rPr>
              <w:t xml:space="preserve"> и развитие энергетики»</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tabs>
                <w:tab w:val="left" w:pos="284"/>
              </w:tabs>
              <w:suppressAutoHyphens/>
              <w:ind w:firstLine="0"/>
              <w:jc w:val="center"/>
              <w:rPr>
                <w:sz w:val="24"/>
                <w:szCs w:val="24"/>
              </w:rPr>
            </w:pPr>
            <w:r w:rsidRPr="005908DD">
              <w:rPr>
                <w:sz w:val="24"/>
                <w:szCs w:val="24"/>
              </w:rPr>
              <w:t>21.</w:t>
            </w:r>
          </w:p>
        </w:tc>
        <w:tc>
          <w:tcPr>
            <w:tcW w:w="8647" w:type="dxa"/>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«Формирование современной городской среды на территории Красносулинского района»</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39 149,6</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20 479,0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20 761,2</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21 591,6</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22 455,3</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709" w:type="dxa"/>
            <w:tcBorders>
              <w:right w:val="single" w:sz="4" w:space="0" w:color="auto"/>
            </w:tcBorders>
          </w:tcPr>
          <w:p w:rsidR="00900BAF" w:rsidRPr="005908DD" w:rsidRDefault="00900BAF" w:rsidP="008E6409">
            <w:pPr>
              <w:ind w:firstLine="0"/>
              <w:jc w:val="center"/>
              <w:rPr>
                <w:sz w:val="24"/>
                <w:szCs w:val="24"/>
              </w:rPr>
            </w:pPr>
            <w:r w:rsidRPr="005908DD">
              <w:rPr>
                <w:sz w:val="24"/>
                <w:szCs w:val="24"/>
              </w:rPr>
              <w:t>22.</w:t>
            </w:r>
          </w:p>
        </w:tc>
        <w:tc>
          <w:tcPr>
            <w:tcW w:w="8647" w:type="dxa"/>
            <w:tcBorders>
              <w:right w:val="single" w:sz="4" w:space="0" w:color="auto"/>
            </w:tcBorders>
          </w:tcPr>
          <w:p w:rsidR="00900BAF" w:rsidRPr="005908DD" w:rsidRDefault="00900BAF" w:rsidP="008E6409">
            <w:pPr>
              <w:ind w:firstLine="0"/>
              <w:jc w:val="left"/>
              <w:rPr>
                <w:sz w:val="24"/>
                <w:szCs w:val="24"/>
              </w:rPr>
            </w:pPr>
            <w:r w:rsidRPr="005908DD">
              <w:rPr>
                <w:sz w:val="24"/>
                <w:szCs w:val="24"/>
              </w:rPr>
              <w:t>«Комплексное развитие сельских территорий»</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0,0</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r w:rsidR="00900BAF" w:rsidRPr="005908DD" w:rsidTr="008E6409">
        <w:tc>
          <w:tcPr>
            <w:tcW w:w="9356" w:type="dxa"/>
            <w:gridSpan w:val="2"/>
            <w:tcBorders>
              <w:right w:val="single" w:sz="4" w:space="0" w:color="auto"/>
            </w:tcBorders>
          </w:tcPr>
          <w:p w:rsidR="00900BAF" w:rsidRPr="005908DD" w:rsidRDefault="00900BAF" w:rsidP="008E6409">
            <w:pPr>
              <w:tabs>
                <w:tab w:val="left" w:pos="284"/>
              </w:tabs>
              <w:suppressAutoHyphens/>
              <w:ind w:firstLine="0"/>
              <w:jc w:val="left"/>
              <w:rPr>
                <w:sz w:val="24"/>
                <w:szCs w:val="24"/>
              </w:rPr>
            </w:pPr>
            <w:r w:rsidRPr="005908DD">
              <w:rPr>
                <w:sz w:val="24"/>
                <w:szCs w:val="24"/>
              </w:rPr>
              <w:t>Итого:</w:t>
            </w:r>
          </w:p>
        </w:tc>
        <w:tc>
          <w:tcPr>
            <w:tcW w:w="1417" w:type="dxa"/>
            <w:tcBorders>
              <w:left w:val="single" w:sz="4" w:space="0" w:color="auto"/>
            </w:tcBorders>
          </w:tcPr>
          <w:p w:rsidR="00900BAF" w:rsidRPr="005908DD" w:rsidRDefault="00900BAF" w:rsidP="008E6409">
            <w:pPr>
              <w:ind w:firstLine="0"/>
              <w:jc w:val="center"/>
              <w:rPr>
                <w:color w:val="000000"/>
                <w:sz w:val="24"/>
                <w:szCs w:val="24"/>
              </w:rPr>
            </w:pPr>
            <w:r w:rsidRPr="005908DD">
              <w:rPr>
                <w:color w:val="000000"/>
                <w:sz w:val="24"/>
                <w:szCs w:val="24"/>
              </w:rPr>
              <w:t>4 061 166,2</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3 715 804,8</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3 277 078,5</w:t>
            </w:r>
          </w:p>
        </w:tc>
        <w:tc>
          <w:tcPr>
            <w:tcW w:w="1418" w:type="dxa"/>
          </w:tcPr>
          <w:p w:rsidR="00900BAF" w:rsidRPr="005908DD" w:rsidRDefault="00900BAF" w:rsidP="008E6409">
            <w:pPr>
              <w:ind w:firstLine="0"/>
              <w:jc w:val="center"/>
              <w:rPr>
                <w:color w:val="000000"/>
                <w:sz w:val="24"/>
                <w:szCs w:val="24"/>
              </w:rPr>
            </w:pPr>
            <w:r w:rsidRPr="005908DD">
              <w:rPr>
                <w:color w:val="000000"/>
                <w:sz w:val="24"/>
                <w:szCs w:val="24"/>
              </w:rPr>
              <w:t>3 408 161,6</w:t>
            </w:r>
          </w:p>
        </w:tc>
        <w:tc>
          <w:tcPr>
            <w:tcW w:w="1417" w:type="dxa"/>
          </w:tcPr>
          <w:p w:rsidR="00900BAF" w:rsidRPr="005908DD" w:rsidRDefault="00900BAF" w:rsidP="008E6409">
            <w:pPr>
              <w:ind w:firstLine="0"/>
              <w:jc w:val="center"/>
              <w:rPr>
                <w:color w:val="000000"/>
                <w:sz w:val="24"/>
                <w:szCs w:val="24"/>
              </w:rPr>
            </w:pPr>
            <w:r w:rsidRPr="005908DD">
              <w:rPr>
                <w:color w:val="000000"/>
                <w:sz w:val="24"/>
                <w:szCs w:val="24"/>
              </w:rPr>
              <w:t>3 544 488,1</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c>
          <w:tcPr>
            <w:tcW w:w="851" w:type="dxa"/>
          </w:tcPr>
          <w:p w:rsidR="00900BAF" w:rsidRPr="005908DD" w:rsidRDefault="00900BAF" w:rsidP="008E6409">
            <w:pPr>
              <w:ind w:firstLine="0"/>
              <w:jc w:val="center"/>
              <w:rPr>
                <w:sz w:val="24"/>
                <w:szCs w:val="24"/>
              </w:rPr>
            </w:pPr>
            <w:r w:rsidRPr="005908DD">
              <w:rPr>
                <w:sz w:val="24"/>
                <w:szCs w:val="24"/>
              </w:rPr>
              <w:t>–</w:t>
            </w:r>
          </w:p>
        </w:tc>
        <w:tc>
          <w:tcPr>
            <w:tcW w:w="850" w:type="dxa"/>
          </w:tcPr>
          <w:p w:rsidR="00900BAF" w:rsidRPr="005908DD" w:rsidRDefault="00900BAF" w:rsidP="008E6409">
            <w:pPr>
              <w:ind w:firstLine="0"/>
              <w:jc w:val="center"/>
              <w:rPr>
                <w:sz w:val="24"/>
                <w:szCs w:val="24"/>
              </w:rPr>
            </w:pPr>
            <w:r w:rsidRPr="005908DD">
              <w:rPr>
                <w:sz w:val="24"/>
                <w:szCs w:val="24"/>
              </w:rPr>
              <w:t>–</w:t>
            </w:r>
          </w:p>
        </w:tc>
      </w:tr>
    </w:tbl>
    <w:p w:rsidR="00900BAF" w:rsidRPr="005908DD" w:rsidRDefault="00900BAF" w:rsidP="00900BAF">
      <w:pPr>
        <w:tabs>
          <w:tab w:val="left" w:pos="284"/>
        </w:tabs>
        <w:suppressAutoHyphens/>
        <w:ind w:firstLine="709"/>
        <w:jc w:val="right"/>
        <w:rPr>
          <w:sz w:val="2"/>
        </w:rPr>
      </w:pPr>
    </w:p>
    <w:p w:rsidR="00900BAF" w:rsidRPr="005908DD" w:rsidRDefault="00900BAF" w:rsidP="00900BAF">
      <w:pPr>
        <w:tabs>
          <w:tab w:val="left" w:pos="284"/>
        </w:tabs>
        <w:suppressAutoHyphens/>
        <w:ind w:firstLine="709"/>
        <w:rPr>
          <w:kern w:val="2"/>
          <w:sz w:val="24"/>
          <w:szCs w:val="24"/>
          <w:vertAlign w:val="superscript"/>
        </w:rPr>
      </w:pPr>
    </w:p>
    <w:p w:rsidR="00900BAF" w:rsidRPr="005908DD" w:rsidRDefault="00900BAF" w:rsidP="00900BAF">
      <w:pPr>
        <w:tabs>
          <w:tab w:val="left" w:pos="284"/>
        </w:tabs>
        <w:suppressAutoHyphens/>
        <w:ind w:firstLine="709"/>
      </w:pPr>
      <w:r w:rsidRPr="005908DD">
        <w:rPr>
          <w:kern w:val="2"/>
          <w:sz w:val="24"/>
          <w:szCs w:val="24"/>
          <w:vertAlign w:val="superscript"/>
        </w:rPr>
        <w:t xml:space="preserve">1  </w:t>
      </w:r>
      <w:r w:rsidRPr="005908DD">
        <w:t>Плановые бюджетные ассигнования, предусмотренные за счет средств бюджета района и безвозмездных поступлений в бюджет района.</w:t>
      </w:r>
    </w:p>
    <w:p w:rsidR="00900BAF" w:rsidRPr="005908DD" w:rsidRDefault="00900BAF" w:rsidP="00900BAF">
      <w:pPr>
        <w:tabs>
          <w:tab w:val="left" w:pos="284"/>
        </w:tabs>
        <w:suppressAutoHyphens/>
        <w:ind w:firstLine="709"/>
      </w:pPr>
      <w:r w:rsidRPr="005908DD">
        <w:rPr>
          <w:kern w:val="2"/>
          <w:sz w:val="24"/>
          <w:szCs w:val="24"/>
          <w:vertAlign w:val="superscript"/>
        </w:rPr>
        <w:t xml:space="preserve">2 </w:t>
      </w:r>
      <w:r w:rsidRPr="005908DD">
        <w:t>Объем бюджетных ассигнований соответствует решению Собрания депутатов Красносулинского района от 23.12.2025 № 444 «О бюджете Красносулинского района на 2026 год и на плановый период 2027 и 2028 годов» по состоянию на 01.01.2026.</w:t>
      </w:r>
    </w:p>
    <w:p w:rsidR="00900BAF" w:rsidRPr="005908DD" w:rsidRDefault="00900BAF" w:rsidP="00900BAF">
      <w:pPr>
        <w:tabs>
          <w:tab w:val="left" w:pos="284"/>
        </w:tabs>
        <w:suppressAutoHyphens/>
        <w:ind w:firstLine="709"/>
      </w:pPr>
      <w:r w:rsidRPr="005908DD">
        <w:rPr>
          <w:kern w:val="2"/>
          <w:sz w:val="24"/>
          <w:szCs w:val="24"/>
          <w:vertAlign w:val="superscript"/>
        </w:rPr>
        <w:t xml:space="preserve">3 </w:t>
      </w:r>
      <w:r w:rsidRPr="005908DD">
        <w:rPr>
          <w:color w:val="000000"/>
        </w:rPr>
        <w:t>Объем бюджетных ассигнований на период с 2029 по 2030 годы расчетно спрогнозирован на основе параметров 2028 года с ежегодной индексацией на утвержденный уровень инфляции 4,0 процента.</w:t>
      </w:r>
    </w:p>
    <w:p w:rsidR="00900BAF" w:rsidRPr="005908DD" w:rsidRDefault="00900BAF" w:rsidP="00900BAF">
      <w:pPr>
        <w:autoSpaceDE w:val="0"/>
        <w:autoSpaceDN w:val="0"/>
        <w:adjustRightInd w:val="0"/>
        <w:ind w:firstLine="709"/>
        <w:rPr>
          <w:kern w:val="2"/>
          <w:szCs w:val="28"/>
        </w:rPr>
      </w:pPr>
    </w:p>
    <w:p w:rsidR="00900BAF" w:rsidRPr="005908DD" w:rsidRDefault="00900BAF" w:rsidP="00900BAF">
      <w:pPr>
        <w:widowControl w:val="0"/>
        <w:spacing w:line="264" w:lineRule="auto"/>
        <w:jc w:val="center"/>
      </w:pPr>
      <w:r w:rsidRPr="005908DD">
        <w:rPr>
          <w:color w:val="000000"/>
        </w:rPr>
        <w:t>3.2. Показатели финансового обеспечения национальных проектов, реализуемых на территории Красносулинского района</w:t>
      </w:r>
    </w:p>
    <w:p w:rsidR="00900BAF" w:rsidRPr="005908DD" w:rsidRDefault="00900BAF" w:rsidP="00900BAF">
      <w:pPr>
        <w:widowControl w:val="0"/>
        <w:spacing w:line="264" w:lineRule="auto"/>
        <w:jc w:val="center"/>
        <w:outlineLvl w:val="3"/>
      </w:pPr>
    </w:p>
    <w:p w:rsidR="00900BAF" w:rsidRPr="005908DD" w:rsidRDefault="00900BAF" w:rsidP="00900BAF">
      <w:pPr>
        <w:widowControl w:val="0"/>
        <w:spacing w:line="264" w:lineRule="auto"/>
        <w:jc w:val="right"/>
      </w:pPr>
      <w:r w:rsidRPr="005908DD">
        <w:rPr>
          <w:color w:val="000000"/>
        </w:rPr>
        <w:t>(тыс. рублей)</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5387"/>
        <w:gridCol w:w="1349"/>
        <w:gridCol w:w="1419"/>
        <w:gridCol w:w="1419"/>
        <w:gridCol w:w="1419"/>
        <w:gridCol w:w="1419"/>
        <w:gridCol w:w="1418"/>
        <w:gridCol w:w="1419"/>
        <w:gridCol w:w="1419"/>
        <w:gridCol w:w="1419"/>
        <w:gridCol w:w="1419"/>
        <w:gridCol w:w="1419"/>
      </w:tblGrid>
      <w:tr w:rsidR="00900BAF" w:rsidRPr="005908DD" w:rsidTr="008E6409">
        <w:tc>
          <w:tcPr>
            <w:tcW w:w="21544"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vertAlign w:val="superscript"/>
              </w:rPr>
            </w:pPr>
            <w:r w:rsidRPr="005908DD">
              <w:rPr>
                <w:rFonts w:ascii="Times New Roman" w:hAnsi="Times New Roman"/>
                <w:sz w:val="24"/>
              </w:rPr>
              <w:t>Расходы на финансовое обеспечение национальных проектов, реализуемых на территории Красносулинского района</w:t>
            </w:r>
            <w:proofErr w:type="gramStart"/>
            <w:r w:rsidRPr="005908DD">
              <w:rPr>
                <w:rFonts w:ascii="Times New Roman" w:hAnsi="Times New Roman"/>
                <w:sz w:val="24"/>
                <w:vertAlign w:val="superscript"/>
              </w:rPr>
              <w:t>1</w:t>
            </w:r>
            <w:proofErr w:type="gramEnd"/>
          </w:p>
        </w:tc>
      </w:tr>
      <w:tr w:rsidR="00900BAF" w:rsidRPr="005908DD" w:rsidTr="008E6409">
        <w:tc>
          <w:tcPr>
            <w:tcW w:w="6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rPr>
            </w:pPr>
            <w:r w:rsidRPr="005908DD">
              <w:rPr>
                <w:rFonts w:ascii="Times New Roman" w:hAnsi="Times New Roman"/>
                <w:sz w:val="24"/>
              </w:rPr>
              <w:t xml:space="preserve">№ </w:t>
            </w:r>
            <w:proofErr w:type="gramStart"/>
            <w:r w:rsidRPr="005908DD">
              <w:rPr>
                <w:rFonts w:ascii="Times New Roman" w:hAnsi="Times New Roman"/>
                <w:sz w:val="24"/>
              </w:rPr>
              <w:t>п</w:t>
            </w:r>
            <w:proofErr w:type="gramEnd"/>
            <w:r w:rsidRPr="005908DD">
              <w:rPr>
                <w:rFonts w:ascii="Times New Roman" w:hAnsi="Times New Roman"/>
                <w:sz w:val="24"/>
              </w:rPr>
              <w:t>/п</w:t>
            </w:r>
          </w:p>
        </w:tc>
        <w:tc>
          <w:tcPr>
            <w:tcW w:w="53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rPr>
            </w:pPr>
            <w:r w:rsidRPr="005908DD">
              <w:rPr>
                <w:rFonts w:ascii="Times New Roman" w:hAnsi="Times New Roman"/>
                <w:sz w:val="24"/>
              </w:rPr>
              <w:t xml:space="preserve">Наименование </w:t>
            </w:r>
          </w:p>
          <w:p w:rsidR="00900BAF" w:rsidRPr="005908DD" w:rsidRDefault="00900BAF" w:rsidP="008E6409">
            <w:pPr>
              <w:pStyle w:val="ConsPlusNormal10"/>
              <w:spacing w:line="264" w:lineRule="auto"/>
              <w:jc w:val="center"/>
              <w:rPr>
                <w:rFonts w:ascii="Times New Roman" w:hAnsi="Times New Roman"/>
                <w:sz w:val="24"/>
              </w:rPr>
            </w:pPr>
            <w:r w:rsidRPr="005908DD">
              <w:rPr>
                <w:rFonts w:ascii="Times New Roman" w:hAnsi="Times New Roman"/>
                <w:sz w:val="24"/>
              </w:rPr>
              <w:t>национального проекта</w:t>
            </w:r>
          </w:p>
        </w:tc>
        <w:tc>
          <w:tcPr>
            <w:tcW w:w="15538"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rPr>
            </w:pPr>
            <w:r w:rsidRPr="005908DD">
              <w:rPr>
                <w:rFonts w:ascii="Times New Roman" w:hAnsi="Times New Roman"/>
                <w:sz w:val="24"/>
              </w:rPr>
              <w:t>Год периода прогнозирования</w:t>
            </w:r>
          </w:p>
        </w:tc>
      </w:tr>
      <w:tr w:rsidR="00900BAF" w:rsidRPr="005908DD" w:rsidTr="008E6409">
        <w:tc>
          <w:tcPr>
            <w:tcW w:w="6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tc>
        <w:tc>
          <w:tcPr>
            <w:tcW w:w="53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tc>
        <w:tc>
          <w:tcPr>
            <w:tcW w:w="13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vertAlign w:val="superscript"/>
              </w:rPr>
            </w:pPr>
            <w:r w:rsidRPr="005908DD">
              <w:rPr>
                <w:rFonts w:ascii="Times New Roman" w:hAnsi="Times New Roman"/>
                <w:sz w:val="24"/>
              </w:rPr>
              <w:t>2026</w:t>
            </w:r>
            <w:r w:rsidRPr="005908DD">
              <w:rPr>
                <w:rFonts w:ascii="Times New Roman" w:hAnsi="Times New Roman"/>
                <w:sz w:val="24"/>
                <w:vertAlign w:val="superscript"/>
              </w:rPr>
              <w:t>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vertAlign w:val="superscript"/>
              </w:rPr>
            </w:pPr>
            <w:r w:rsidRPr="005908DD">
              <w:rPr>
                <w:rFonts w:ascii="Times New Roman" w:hAnsi="Times New Roman"/>
                <w:sz w:val="24"/>
              </w:rPr>
              <w:t>2027</w:t>
            </w:r>
            <w:r w:rsidRPr="005908DD">
              <w:rPr>
                <w:rFonts w:ascii="Times New Roman" w:hAnsi="Times New Roman"/>
                <w:sz w:val="24"/>
                <w:vertAlign w:val="superscript"/>
              </w:rPr>
              <w:t>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vertAlign w:val="superscript"/>
              </w:rPr>
            </w:pPr>
            <w:r w:rsidRPr="005908DD">
              <w:rPr>
                <w:rFonts w:ascii="Times New Roman" w:hAnsi="Times New Roman"/>
                <w:sz w:val="24"/>
              </w:rPr>
              <w:t>2028</w:t>
            </w:r>
            <w:r w:rsidRPr="005908DD">
              <w:rPr>
                <w:rFonts w:ascii="Times New Roman" w:hAnsi="Times New Roman"/>
                <w:sz w:val="24"/>
                <w:vertAlign w:val="superscript"/>
              </w:rPr>
              <w:t>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vertAlign w:val="superscript"/>
              </w:rPr>
            </w:pPr>
            <w:r w:rsidRPr="005908DD">
              <w:rPr>
                <w:rFonts w:ascii="Times New Roman" w:hAnsi="Times New Roman"/>
                <w:sz w:val="24"/>
              </w:rPr>
              <w:t>2029</w:t>
            </w:r>
            <w:r w:rsidRPr="005908DD">
              <w:rPr>
                <w:rFonts w:ascii="Times New Roman" w:hAnsi="Times New Roman"/>
                <w:sz w:val="24"/>
                <w:vertAlign w:val="superscript"/>
              </w:rPr>
              <w:t>3</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vertAlign w:val="superscript"/>
              </w:rPr>
            </w:pPr>
            <w:r w:rsidRPr="005908DD">
              <w:rPr>
                <w:rFonts w:ascii="Times New Roman" w:hAnsi="Times New Roman"/>
                <w:sz w:val="24"/>
              </w:rPr>
              <w:t>2030</w:t>
            </w:r>
            <w:r w:rsidRPr="005908DD">
              <w:rPr>
                <w:rFonts w:ascii="Times New Roman" w:hAnsi="Times New Roman"/>
                <w:sz w:val="24"/>
                <w:vertAlign w:val="superscript"/>
              </w:rPr>
              <w:t>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rPr>
            </w:pPr>
            <w:r w:rsidRPr="005908DD">
              <w:rPr>
                <w:rFonts w:ascii="Times New Roman" w:hAnsi="Times New Roman"/>
                <w:sz w:val="24"/>
              </w:rPr>
              <w:t>2031</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rPr>
            </w:pPr>
            <w:r w:rsidRPr="005908DD">
              <w:rPr>
                <w:rFonts w:ascii="Times New Roman" w:hAnsi="Times New Roman"/>
                <w:sz w:val="24"/>
              </w:rPr>
              <w:t>2032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rPr>
            </w:pPr>
            <w:r w:rsidRPr="005908DD">
              <w:rPr>
                <w:rFonts w:ascii="Times New Roman" w:hAnsi="Times New Roman"/>
                <w:sz w:val="24"/>
              </w:rPr>
              <w:t>2033</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rPr>
            </w:pPr>
            <w:r w:rsidRPr="005908DD">
              <w:rPr>
                <w:rFonts w:ascii="Times New Roman" w:hAnsi="Times New Roman"/>
                <w:sz w:val="24"/>
              </w:rPr>
              <w:t>2034</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rPr>
            </w:pPr>
            <w:r w:rsidRPr="005908DD">
              <w:rPr>
                <w:rFonts w:ascii="Times New Roman" w:hAnsi="Times New Roman"/>
                <w:sz w:val="24"/>
              </w:rPr>
              <w:t>2035</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8"/>
              </w:rPr>
            </w:pPr>
            <w:r w:rsidRPr="005908DD">
              <w:rPr>
                <w:rFonts w:ascii="Times New Roman" w:hAnsi="Times New Roman"/>
                <w:sz w:val="24"/>
              </w:rPr>
              <w:t>2036</w:t>
            </w:r>
          </w:p>
        </w:tc>
      </w:tr>
    </w:tbl>
    <w:p w:rsidR="00900BAF" w:rsidRPr="005908DD" w:rsidRDefault="00900BAF" w:rsidP="00900BAF">
      <w:pPr>
        <w:spacing w:line="264" w:lineRule="auto"/>
        <w:rPr>
          <w:sz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5387"/>
        <w:gridCol w:w="1349"/>
        <w:gridCol w:w="1419"/>
        <w:gridCol w:w="1419"/>
        <w:gridCol w:w="1419"/>
        <w:gridCol w:w="1419"/>
        <w:gridCol w:w="1418"/>
        <w:gridCol w:w="1419"/>
        <w:gridCol w:w="1419"/>
        <w:gridCol w:w="1419"/>
        <w:gridCol w:w="1419"/>
        <w:gridCol w:w="1419"/>
      </w:tblGrid>
      <w:tr w:rsidR="00900BAF" w:rsidRPr="005908DD" w:rsidTr="008E6409">
        <w:trPr>
          <w:tblHeader/>
        </w:trPr>
        <w:tc>
          <w:tcPr>
            <w:tcW w:w="6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1</w:t>
            </w:r>
          </w:p>
        </w:tc>
        <w:tc>
          <w:tcPr>
            <w:tcW w:w="53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2</w:t>
            </w:r>
          </w:p>
        </w:tc>
        <w:tc>
          <w:tcPr>
            <w:tcW w:w="13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3</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4</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5</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6</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8</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9</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10</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11</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12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13</w:t>
            </w:r>
          </w:p>
        </w:tc>
      </w:tr>
      <w:tr w:rsidR="00900BAF" w:rsidRPr="005908DD" w:rsidTr="008E6409">
        <w:tc>
          <w:tcPr>
            <w:tcW w:w="6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1.</w:t>
            </w:r>
          </w:p>
        </w:tc>
        <w:tc>
          <w:tcPr>
            <w:tcW w:w="53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rPr>
                <w:rFonts w:ascii="Times New Roman" w:hAnsi="Times New Roman"/>
                <w:sz w:val="24"/>
                <w:szCs w:val="24"/>
              </w:rPr>
            </w:pPr>
            <w:r w:rsidRPr="005908DD">
              <w:rPr>
                <w:rFonts w:ascii="Times New Roman" w:hAnsi="Times New Roman"/>
                <w:sz w:val="24"/>
                <w:szCs w:val="24"/>
              </w:rPr>
              <w:t>«Семья»</w:t>
            </w:r>
          </w:p>
        </w:tc>
        <w:tc>
          <w:tcPr>
            <w:tcW w:w="13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28 134,6</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29 101,9</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783E5D"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57 882,7</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783E5D"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60 198,0</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783E5D"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62 605,9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r>
      <w:tr w:rsidR="00900BAF" w:rsidRPr="005908DD" w:rsidTr="008E6409">
        <w:tc>
          <w:tcPr>
            <w:tcW w:w="6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2.</w:t>
            </w:r>
          </w:p>
        </w:tc>
        <w:tc>
          <w:tcPr>
            <w:tcW w:w="53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rPr>
                <w:rFonts w:ascii="Times New Roman" w:hAnsi="Times New Roman"/>
                <w:sz w:val="24"/>
                <w:szCs w:val="24"/>
              </w:rPr>
            </w:pPr>
            <w:r w:rsidRPr="005908DD">
              <w:rPr>
                <w:rFonts w:ascii="Times New Roman" w:hAnsi="Times New Roman"/>
                <w:sz w:val="24"/>
                <w:szCs w:val="24"/>
              </w:rPr>
              <w:t>«Молодежь и дети»</w:t>
            </w:r>
          </w:p>
        </w:tc>
        <w:tc>
          <w:tcPr>
            <w:tcW w:w="13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72 756,9</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72 539,0</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72 605,4</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75 509,6</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78 530,0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r>
      <w:tr w:rsidR="00900BAF" w:rsidRPr="005908DD" w:rsidTr="008E6409">
        <w:tc>
          <w:tcPr>
            <w:tcW w:w="6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3.</w:t>
            </w:r>
          </w:p>
        </w:tc>
        <w:tc>
          <w:tcPr>
            <w:tcW w:w="53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rPr>
                <w:rFonts w:ascii="Times New Roman" w:hAnsi="Times New Roman"/>
                <w:sz w:val="24"/>
                <w:szCs w:val="24"/>
              </w:rPr>
            </w:pPr>
            <w:r w:rsidRPr="005908DD">
              <w:rPr>
                <w:rFonts w:ascii="Times New Roman" w:hAnsi="Times New Roman"/>
                <w:sz w:val="24"/>
                <w:szCs w:val="24"/>
              </w:rPr>
              <w:t>«Инфраструктура для жизни»</w:t>
            </w:r>
          </w:p>
        </w:tc>
        <w:tc>
          <w:tcPr>
            <w:tcW w:w="13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A104EE"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305 975,0</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A104EE"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10 479,0</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A104EE"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10 761,2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A104EE" w:rsidP="00A104EE">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11 191,6</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A104EE"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11 639,3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r>
      <w:tr w:rsidR="00900BAF" w:rsidRPr="005908DD" w:rsidTr="008E6409">
        <w:tc>
          <w:tcPr>
            <w:tcW w:w="60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rPr>
                <w:rFonts w:ascii="Times New Roman" w:hAnsi="Times New Roman"/>
                <w:sz w:val="24"/>
                <w:szCs w:val="24"/>
              </w:rPr>
            </w:pPr>
            <w:r w:rsidRPr="005908DD">
              <w:rPr>
                <w:rFonts w:ascii="Times New Roman" w:hAnsi="Times New Roman"/>
                <w:sz w:val="24"/>
                <w:szCs w:val="24"/>
              </w:rPr>
              <w:t>Итого</w:t>
            </w:r>
          </w:p>
        </w:tc>
        <w:tc>
          <w:tcPr>
            <w:tcW w:w="13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A104EE"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406 866,5</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A104EE"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112 119,9</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A104EE"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141 249,3</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A104EE"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146 899,2</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A104EE" w:rsidP="00A104EE">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152 775,2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0BAF" w:rsidRPr="005908DD" w:rsidRDefault="00900BAF" w:rsidP="008E6409">
            <w:pPr>
              <w:pStyle w:val="ConsPlusNormal10"/>
              <w:spacing w:line="264" w:lineRule="auto"/>
              <w:jc w:val="center"/>
              <w:rPr>
                <w:rFonts w:ascii="Times New Roman" w:hAnsi="Times New Roman"/>
                <w:sz w:val="24"/>
                <w:szCs w:val="24"/>
              </w:rPr>
            </w:pPr>
            <w:r w:rsidRPr="005908DD">
              <w:rPr>
                <w:rFonts w:ascii="Times New Roman" w:hAnsi="Times New Roman"/>
                <w:sz w:val="24"/>
                <w:szCs w:val="24"/>
              </w:rPr>
              <w:t>–</w:t>
            </w:r>
          </w:p>
        </w:tc>
      </w:tr>
    </w:tbl>
    <w:p w:rsidR="00900BAF" w:rsidRPr="005908DD" w:rsidRDefault="00900BAF" w:rsidP="00900BAF">
      <w:pPr>
        <w:widowControl w:val="0"/>
        <w:tabs>
          <w:tab w:val="left" w:pos="0"/>
        </w:tabs>
        <w:spacing w:line="264" w:lineRule="auto"/>
        <w:ind w:firstLine="709"/>
      </w:pPr>
    </w:p>
    <w:p w:rsidR="00900BAF" w:rsidRPr="005908DD" w:rsidRDefault="00900BAF" w:rsidP="00900BAF">
      <w:pPr>
        <w:pStyle w:val="ConsPlusNormal10"/>
        <w:spacing w:line="264" w:lineRule="auto"/>
        <w:ind w:firstLine="709"/>
        <w:jc w:val="both"/>
        <w:rPr>
          <w:rFonts w:ascii="Times New Roman" w:hAnsi="Times New Roman"/>
          <w:sz w:val="28"/>
        </w:rPr>
      </w:pPr>
      <w:r w:rsidRPr="005908DD">
        <w:rPr>
          <w:rFonts w:ascii="Times New Roman" w:hAnsi="Times New Roman"/>
          <w:sz w:val="28"/>
          <w:vertAlign w:val="superscript"/>
        </w:rPr>
        <w:t xml:space="preserve">1 </w:t>
      </w:r>
      <w:r w:rsidRPr="005908DD">
        <w:rPr>
          <w:rFonts w:ascii="Times New Roman" w:hAnsi="Times New Roman"/>
          <w:sz w:val="28"/>
          <w:szCs w:val="28"/>
        </w:rPr>
        <w:t>Плановые бюджетные ассигнования, предусмотренные за счет средств бюджета района и безвозмездных поступлений в бюджет района.</w:t>
      </w:r>
    </w:p>
    <w:p w:rsidR="00900BAF" w:rsidRPr="005908DD" w:rsidRDefault="00900BAF" w:rsidP="00900BAF">
      <w:pPr>
        <w:pStyle w:val="ConsPlusNormal10"/>
        <w:spacing w:line="264" w:lineRule="auto"/>
        <w:ind w:firstLine="709"/>
        <w:jc w:val="both"/>
        <w:rPr>
          <w:rFonts w:ascii="Times New Roman" w:hAnsi="Times New Roman"/>
          <w:sz w:val="28"/>
        </w:rPr>
      </w:pPr>
      <w:r w:rsidRPr="005908DD">
        <w:rPr>
          <w:rFonts w:ascii="Times New Roman" w:hAnsi="Times New Roman"/>
          <w:sz w:val="28"/>
          <w:vertAlign w:val="superscript"/>
        </w:rPr>
        <w:t xml:space="preserve">2 </w:t>
      </w:r>
      <w:r w:rsidRPr="005908DD">
        <w:rPr>
          <w:rFonts w:ascii="Times New Roman" w:hAnsi="Times New Roman"/>
          <w:sz w:val="28"/>
          <w:szCs w:val="28"/>
        </w:rPr>
        <w:t>Объем бюджетных ассигнований соответствует решению Собрания депутатов Красносулинского района от 23.12.2025 № 444 «О бюджете Красносулинского района на 2026 год и на плановый период 2027 и 2028 годов» по состоянию на 01.01.2026.</w:t>
      </w:r>
    </w:p>
    <w:p w:rsidR="00900BAF" w:rsidRPr="002D7437" w:rsidRDefault="00900BAF" w:rsidP="00900BAF">
      <w:pPr>
        <w:widowControl w:val="0"/>
        <w:spacing w:line="264" w:lineRule="auto"/>
        <w:ind w:firstLine="709"/>
      </w:pPr>
      <w:r w:rsidRPr="005908DD">
        <w:rPr>
          <w:color w:val="000000"/>
          <w:vertAlign w:val="superscript"/>
        </w:rPr>
        <w:t xml:space="preserve">3 </w:t>
      </w:r>
      <w:r w:rsidRPr="005908DD">
        <w:rPr>
          <w:color w:val="000000"/>
        </w:rPr>
        <w:t>Объем бюджетных ассигнований на период с 2029 по 2030 годы расчетно спрогнозирован на основе параметров 2028 года с ежегодной индексацией на утвержденный уровень инфляции 4,0 процента.</w:t>
      </w:r>
    </w:p>
    <w:p w:rsidR="00BD517C" w:rsidRPr="002D7437" w:rsidRDefault="00BD517C" w:rsidP="00BD517C">
      <w:pPr>
        <w:rPr>
          <w:szCs w:val="28"/>
        </w:rPr>
        <w:sectPr w:rsidR="00BD517C" w:rsidRPr="002D7437" w:rsidSect="00454FA8">
          <w:pgSz w:w="23814" w:h="16839" w:orient="landscape" w:code="8"/>
          <w:pgMar w:top="72" w:right="1134" w:bottom="567" w:left="1134" w:header="1843" w:footer="284" w:gutter="0"/>
          <w:cols w:space="720"/>
          <w:docGrid w:linePitch="381"/>
        </w:sectPr>
      </w:pPr>
    </w:p>
    <w:p w:rsidR="006B6860" w:rsidRPr="002D7437" w:rsidRDefault="002601A0" w:rsidP="003F093E">
      <w:pPr>
        <w:widowControl w:val="0"/>
        <w:autoSpaceDE w:val="0"/>
        <w:autoSpaceDN w:val="0"/>
        <w:adjustRightInd w:val="0"/>
        <w:ind w:firstLine="709"/>
        <w:jc w:val="center"/>
        <w:rPr>
          <w:szCs w:val="28"/>
        </w:rPr>
      </w:pPr>
      <w:r w:rsidRPr="002D7437">
        <w:rPr>
          <w:szCs w:val="28"/>
        </w:rPr>
        <w:lastRenderedPageBreak/>
        <w:t>3</w:t>
      </w:r>
      <w:r w:rsidR="006B6860" w:rsidRPr="002D7437">
        <w:rPr>
          <w:szCs w:val="28"/>
        </w:rPr>
        <w:t>.</w:t>
      </w:r>
      <w:r w:rsidRPr="002D7437">
        <w:rPr>
          <w:szCs w:val="28"/>
        </w:rPr>
        <w:t>3</w:t>
      </w:r>
      <w:r w:rsidR="006B6860" w:rsidRPr="002D7437">
        <w:rPr>
          <w:szCs w:val="28"/>
        </w:rPr>
        <w:t>. Основные подходы к формированию бюджетной политики</w:t>
      </w:r>
    </w:p>
    <w:p w:rsidR="006B6860" w:rsidRPr="002D7437" w:rsidRDefault="006B6860" w:rsidP="003F093E">
      <w:pPr>
        <w:widowControl w:val="0"/>
        <w:autoSpaceDE w:val="0"/>
        <w:autoSpaceDN w:val="0"/>
        <w:adjustRightInd w:val="0"/>
        <w:ind w:firstLine="709"/>
        <w:jc w:val="center"/>
        <w:rPr>
          <w:szCs w:val="28"/>
        </w:rPr>
      </w:pPr>
      <w:r w:rsidRPr="002D7437">
        <w:rPr>
          <w:szCs w:val="28"/>
        </w:rPr>
        <w:t>Красносулинского района на период 202</w:t>
      </w:r>
      <w:r w:rsidR="00244299">
        <w:rPr>
          <w:szCs w:val="28"/>
        </w:rPr>
        <w:t>6</w:t>
      </w:r>
      <w:r w:rsidRPr="002D7437">
        <w:rPr>
          <w:szCs w:val="28"/>
        </w:rPr>
        <w:t>-2036 годов</w:t>
      </w:r>
    </w:p>
    <w:p w:rsidR="00BD517C" w:rsidRPr="002D7437" w:rsidRDefault="00BD517C" w:rsidP="003F093E">
      <w:pPr>
        <w:ind w:firstLine="709"/>
        <w:rPr>
          <w:szCs w:val="28"/>
        </w:rPr>
      </w:pPr>
    </w:p>
    <w:p w:rsidR="00B73210" w:rsidRPr="00682156" w:rsidRDefault="00B73210" w:rsidP="00B73210">
      <w:pPr>
        <w:ind w:firstLine="709"/>
        <w:rPr>
          <w:szCs w:val="28"/>
        </w:rPr>
      </w:pPr>
      <w:r w:rsidRPr="00682156">
        <w:rPr>
          <w:szCs w:val="28"/>
        </w:rPr>
        <w:t>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 ожидаемые в прогнозном периоде.</w:t>
      </w:r>
    </w:p>
    <w:p w:rsidR="00B73210" w:rsidRPr="002D7437" w:rsidRDefault="00B73210" w:rsidP="00B73210">
      <w:pPr>
        <w:spacing w:line="233" w:lineRule="auto"/>
        <w:ind w:firstLine="709"/>
        <w:rPr>
          <w:szCs w:val="28"/>
        </w:rPr>
      </w:pPr>
      <w:r w:rsidRPr="00682156">
        <w:rPr>
          <w:szCs w:val="28"/>
        </w:rPr>
        <w:t>Бюджетная политика Красносулинского района на долгосрочный период будет направлена на обеспечение решения приоритетных задач социально-экономического развития Красносулинского района при одновременном обеспечении устойчивости и сбалансированности бюджетной системы.</w:t>
      </w:r>
    </w:p>
    <w:p w:rsidR="00162E84" w:rsidRPr="002D7437" w:rsidRDefault="00162E84" w:rsidP="003F093E">
      <w:pPr>
        <w:spacing w:line="233" w:lineRule="auto"/>
        <w:ind w:firstLine="709"/>
        <w:rPr>
          <w:szCs w:val="28"/>
        </w:rPr>
      </w:pPr>
    </w:p>
    <w:p w:rsidR="00BD517C" w:rsidRPr="002D7437" w:rsidRDefault="00F16C74" w:rsidP="003F093E">
      <w:pPr>
        <w:pStyle w:val="ConsPlusNormal"/>
        <w:ind w:firstLine="709"/>
        <w:jc w:val="center"/>
        <w:rPr>
          <w:rFonts w:ascii="Times New Roman" w:hAnsi="Times New Roman" w:cs="Times New Roman"/>
          <w:sz w:val="28"/>
          <w:szCs w:val="28"/>
        </w:rPr>
      </w:pPr>
      <w:r w:rsidRPr="002D7437">
        <w:rPr>
          <w:rFonts w:ascii="Times New Roman" w:hAnsi="Times New Roman" w:cs="Times New Roman"/>
          <w:sz w:val="28"/>
          <w:szCs w:val="28"/>
        </w:rPr>
        <w:t xml:space="preserve">3.3.1. </w:t>
      </w:r>
      <w:r w:rsidR="00BD517C" w:rsidRPr="002D7437">
        <w:rPr>
          <w:rFonts w:ascii="Times New Roman" w:hAnsi="Times New Roman" w:cs="Times New Roman"/>
          <w:sz w:val="28"/>
          <w:szCs w:val="28"/>
        </w:rPr>
        <w:t xml:space="preserve">Основные подходы в части </w:t>
      </w:r>
      <w:proofErr w:type="gramStart"/>
      <w:r w:rsidR="00BD517C" w:rsidRPr="002D7437">
        <w:rPr>
          <w:rFonts w:ascii="Times New Roman" w:hAnsi="Times New Roman" w:cs="Times New Roman"/>
          <w:sz w:val="28"/>
          <w:szCs w:val="28"/>
        </w:rPr>
        <w:t>собственных</w:t>
      </w:r>
      <w:proofErr w:type="gramEnd"/>
    </w:p>
    <w:p w:rsidR="00BD517C" w:rsidRPr="002D7437" w:rsidRDefault="00BD517C" w:rsidP="003F093E">
      <w:pPr>
        <w:pStyle w:val="ConsPlusNormal"/>
        <w:ind w:firstLine="709"/>
        <w:jc w:val="center"/>
        <w:rPr>
          <w:rFonts w:ascii="Times New Roman" w:hAnsi="Times New Roman" w:cs="Times New Roman"/>
          <w:sz w:val="28"/>
          <w:szCs w:val="28"/>
        </w:rPr>
      </w:pPr>
      <w:r w:rsidRPr="002D7437">
        <w:rPr>
          <w:rFonts w:ascii="Times New Roman" w:hAnsi="Times New Roman" w:cs="Times New Roman"/>
          <w:sz w:val="28"/>
          <w:szCs w:val="28"/>
        </w:rPr>
        <w:t>(налоговых и неналоговых) доходов</w:t>
      </w:r>
    </w:p>
    <w:p w:rsidR="00162E84" w:rsidRPr="002D7437" w:rsidRDefault="00162E84" w:rsidP="003F093E">
      <w:pPr>
        <w:pStyle w:val="ConsPlusNormal"/>
        <w:ind w:firstLine="709"/>
        <w:jc w:val="center"/>
        <w:rPr>
          <w:rFonts w:ascii="Times New Roman" w:hAnsi="Times New Roman" w:cs="Times New Roman"/>
          <w:sz w:val="28"/>
          <w:szCs w:val="28"/>
        </w:rPr>
      </w:pPr>
    </w:p>
    <w:p w:rsidR="00B73210" w:rsidRPr="00682156" w:rsidRDefault="00DE756B" w:rsidP="00B73210">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Д</w:t>
      </w:r>
      <w:r w:rsidR="00B73210" w:rsidRPr="00682156">
        <w:rPr>
          <w:rFonts w:ascii="Times New Roman" w:hAnsi="Times New Roman" w:cs="Times New Roman"/>
          <w:sz w:val="28"/>
          <w:szCs w:val="28"/>
        </w:rPr>
        <w:t xml:space="preserve">инамика налоговых и неналоговых доходов </w:t>
      </w:r>
      <w:r w:rsidRPr="00682156">
        <w:rPr>
          <w:rFonts w:ascii="Times New Roman" w:hAnsi="Times New Roman" w:cs="Times New Roman"/>
          <w:sz w:val="28"/>
          <w:szCs w:val="28"/>
        </w:rPr>
        <w:t>период</w:t>
      </w:r>
      <w:r>
        <w:rPr>
          <w:rFonts w:ascii="Times New Roman" w:hAnsi="Times New Roman" w:cs="Times New Roman"/>
          <w:sz w:val="28"/>
          <w:szCs w:val="28"/>
        </w:rPr>
        <w:t>а</w:t>
      </w:r>
      <w:r w:rsidRPr="00682156">
        <w:rPr>
          <w:rFonts w:ascii="Times New Roman" w:hAnsi="Times New Roman" w:cs="Times New Roman"/>
          <w:sz w:val="28"/>
          <w:szCs w:val="28"/>
        </w:rPr>
        <w:t xml:space="preserve"> 2020–2026 годов </w:t>
      </w:r>
      <w:r w:rsidR="00B73210" w:rsidRPr="00682156">
        <w:rPr>
          <w:rFonts w:ascii="Times New Roman" w:hAnsi="Times New Roman" w:cs="Times New Roman"/>
          <w:sz w:val="28"/>
          <w:szCs w:val="28"/>
        </w:rPr>
        <w:t>демонстрирует увеличение доходной части консолидированного бюджета Красносулинского района с ростом в 1,</w:t>
      </w:r>
      <w:r w:rsidR="002823BD" w:rsidRPr="00682156">
        <w:rPr>
          <w:rFonts w:ascii="Times New Roman" w:hAnsi="Times New Roman" w:cs="Times New Roman"/>
          <w:sz w:val="28"/>
          <w:szCs w:val="28"/>
        </w:rPr>
        <w:t>4</w:t>
      </w:r>
      <w:r w:rsidR="00B73210" w:rsidRPr="00682156">
        <w:rPr>
          <w:rFonts w:ascii="Times New Roman" w:hAnsi="Times New Roman" w:cs="Times New Roman"/>
          <w:sz w:val="28"/>
          <w:szCs w:val="28"/>
        </w:rPr>
        <w:t xml:space="preserve"> раза к фактическим поступлениям 20</w:t>
      </w:r>
      <w:r w:rsidR="00C27281" w:rsidRPr="00682156">
        <w:rPr>
          <w:rFonts w:ascii="Times New Roman" w:hAnsi="Times New Roman" w:cs="Times New Roman"/>
          <w:sz w:val="28"/>
          <w:szCs w:val="28"/>
        </w:rPr>
        <w:t>20</w:t>
      </w:r>
      <w:r w:rsidR="00B73210" w:rsidRPr="00682156">
        <w:rPr>
          <w:rFonts w:ascii="Times New Roman" w:hAnsi="Times New Roman" w:cs="Times New Roman"/>
          <w:sz w:val="28"/>
          <w:szCs w:val="28"/>
        </w:rPr>
        <w:t xml:space="preserve"> года.</w:t>
      </w:r>
    </w:p>
    <w:p w:rsidR="00B73210" w:rsidRPr="00682156" w:rsidRDefault="00B73210" w:rsidP="00B73210">
      <w:pPr>
        <w:pStyle w:val="ConsPlusNormal"/>
        <w:spacing w:line="259" w:lineRule="auto"/>
        <w:ind w:firstLine="709"/>
        <w:jc w:val="both"/>
        <w:rPr>
          <w:rFonts w:ascii="Times New Roman" w:hAnsi="Times New Roman" w:cs="Times New Roman"/>
          <w:sz w:val="28"/>
          <w:szCs w:val="28"/>
        </w:rPr>
      </w:pPr>
      <w:r w:rsidRPr="00682156">
        <w:rPr>
          <w:rFonts w:ascii="Times New Roman" w:hAnsi="Times New Roman" w:cs="Times New Roman"/>
          <w:sz w:val="28"/>
          <w:szCs w:val="28"/>
        </w:rPr>
        <w:t xml:space="preserve">Собственные налоговые и неналоговые доходы консолидированного бюджета Красносулинского района к 2036 году увеличатся в </w:t>
      </w:r>
      <w:r w:rsidR="00F71A7E" w:rsidRPr="00682156">
        <w:rPr>
          <w:rFonts w:ascii="Times New Roman" w:hAnsi="Times New Roman" w:cs="Times New Roman"/>
          <w:sz w:val="28"/>
          <w:szCs w:val="28"/>
        </w:rPr>
        <w:t>1</w:t>
      </w:r>
      <w:r w:rsidRPr="00682156">
        <w:rPr>
          <w:rFonts w:ascii="Times New Roman" w:hAnsi="Times New Roman" w:cs="Times New Roman"/>
          <w:sz w:val="28"/>
          <w:szCs w:val="28"/>
        </w:rPr>
        <w:t>,</w:t>
      </w:r>
      <w:r w:rsidR="00F71A7E" w:rsidRPr="00682156">
        <w:rPr>
          <w:rFonts w:ascii="Times New Roman" w:hAnsi="Times New Roman" w:cs="Times New Roman"/>
          <w:sz w:val="28"/>
          <w:szCs w:val="28"/>
        </w:rPr>
        <w:t>5</w:t>
      </w:r>
      <w:r w:rsidRPr="00682156">
        <w:rPr>
          <w:rFonts w:ascii="Times New Roman" w:hAnsi="Times New Roman" w:cs="Times New Roman"/>
          <w:sz w:val="28"/>
          <w:szCs w:val="28"/>
        </w:rPr>
        <w:t xml:space="preserve"> раза к уровню 202</w:t>
      </w:r>
      <w:r w:rsidR="00B23D35" w:rsidRPr="00682156">
        <w:rPr>
          <w:rFonts w:ascii="Times New Roman" w:hAnsi="Times New Roman" w:cs="Times New Roman"/>
          <w:sz w:val="28"/>
          <w:szCs w:val="28"/>
        </w:rPr>
        <w:t>6</w:t>
      </w:r>
      <w:r w:rsidRPr="00682156">
        <w:rPr>
          <w:rFonts w:ascii="Times New Roman" w:hAnsi="Times New Roman" w:cs="Times New Roman"/>
          <w:sz w:val="28"/>
          <w:szCs w:val="28"/>
        </w:rPr>
        <w:t xml:space="preserve"> года.</w:t>
      </w:r>
    </w:p>
    <w:p w:rsidR="000C7977" w:rsidRPr="00682156" w:rsidRDefault="008E6409" w:rsidP="006B26D8">
      <w:pPr>
        <w:autoSpaceDE w:val="0"/>
        <w:autoSpaceDN w:val="0"/>
        <w:adjustRightInd w:val="0"/>
        <w:ind w:firstLine="1004"/>
        <w:rPr>
          <w:szCs w:val="28"/>
        </w:rPr>
      </w:pPr>
      <w:r w:rsidRPr="00682156">
        <w:rPr>
          <w:bCs/>
        </w:rPr>
        <w:t xml:space="preserve">По результатам оценки </w:t>
      </w:r>
      <w:r w:rsidR="00666EEA" w:rsidRPr="00682156">
        <w:rPr>
          <w:bCs/>
        </w:rPr>
        <w:t>налоговых расходов с учетом положений постановления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w:t>
      </w:r>
      <w:r w:rsidR="007B35F5">
        <w:rPr>
          <w:bCs/>
        </w:rPr>
        <w:t xml:space="preserve"> </w:t>
      </w:r>
      <w:r w:rsidRPr="00682156">
        <w:rPr>
          <w:bCs/>
        </w:rPr>
        <w:t>налоговые расходы в части налоговых преференций по налогу на имущество физических лиц и земельному налогу носят социальный характер.</w:t>
      </w:r>
      <w:r w:rsidR="007B35F5">
        <w:rPr>
          <w:bCs/>
        </w:rPr>
        <w:t xml:space="preserve"> </w:t>
      </w:r>
      <w:r w:rsidRPr="00682156">
        <w:rPr>
          <w:szCs w:val="28"/>
        </w:rPr>
        <w:t>О</w:t>
      </w:r>
      <w:r w:rsidR="000C7977" w:rsidRPr="00682156">
        <w:rPr>
          <w:szCs w:val="28"/>
        </w:rPr>
        <w:t>казаны меры налоговой поддержки отдельным социальным категориям граждан, в том числе участникам специальной военной операции.</w:t>
      </w:r>
    </w:p>
    <w:p w:rsidR="00B73210" w:rsidRPr="00682156" w:rsidRDefault="00B73210" w:rsidP="00B73210">
      <w:pPr>
        <w:widowControl w:val="0"/>
        <w:autoSpaceDE w:val="0"/>
        <w:autoSpaceDN w:val="0"/>
        <w:spacing w:line="235" w:lineRule="auto"/>
        <w:ind w:firstLine="709"/>
        <w:rPr>
          <w:szCs w:val="28"/>
        </w:rPr>
      </w:pPr>
      <w:r w:rsidRPr="00682156">
        <w:rPr>
          <w:szCs w:val="28"/>
        </w:rPr>
        <w:t>Налоговые и неналоговые доходы спрогнозированы в соответствии с положениями Бюджетного кодекса Российской Федерации и Налогового кодекса Российской Федерации на основе показателей второго варианта долгосрочного прогноза со</w:t>
      </w:r>
      <w:r w:rsidR="00CC3337" w:rsidRPr="00682156">
        <w:rPr>
          <w:szCs w:val="28"/>
        </w:rPr>
        <w:t xml:space="preserve">циально-экономического развития </w:t>
      </w:r>
      <w:proofErr w:type="spellStart"/>
      <w:r w:rsidR="00CC3337" w:rsidRPr="00682156">
        <w:rPr>
          <w:szCs w:val="28"/>
        </w:rPr>
        <w:t>Красносулинского</w:t>
      </w:r>
      <w:proofErr w:type="spellEnd"/>
      <w:r w:rsidR="007B35F5">
        <w:rPr>
          <w:szCs w:val="28"/>
        </w:rPr>
        <w:t xml:space="preserve"> </w:t>
      </w:r>
      <w:r w:rsidRPr="00682156">
        <w:rPr>
          <w:szCs w:val="28"/>
        </w:rPr>
        <w:t>района.</w:t>
      </w:r>
    </w:p>
    <w:p w:rsidR="00B73210" w:rsidRPr="00682156" w:rsidRDefault="00B73210" w:rsidP="00B73210">
      <w:pPr>
        <w:widowControl w:val="0"/>
        <w:autoSpaceDE w:val="0"/>
        <w:autoSpaceDN w:val="0"/>
        <w:spacing w:line="235" w:lineRule="auto"/>
        <w:ind w:firstLine="709"/>
        <w:rPr>
          <w:szCs w:val="28"/>
        </w:rPr>
      </w:pPr>
      <w:r w:rsidRPr="00682156">
        <w:rPr>
          <w:szCs w:val="28"/>
        </w:rPr>
        <w:t xml:space="preserve">При прогнозировании собственных налоговых и неналоговых доходов учтены тенденции, сложившиеся в предыдущие годы, влияние геополитических факторов на социально-экономическое развитие Российской Федерации в целом. </w:t>
      </w:r>
    </w:p>
    <w:p w:rsidR="00B73210" w:rsidRPr="002D7437" w:rsidRDefault="00B73210" w:rsidP="00B73210">
      <w:pPr>
        <w:widowControl w:val="0"/>
        <w:autoSpaceDE w:val="0"/>
        <w:autoSpaceDN w:val="0"/>
        <w:spacing w:line="235" w:lineRule="auto"/>
        <w:ind w:firstLine="709"/>
        <w:rPr>
          <w:szCs w:val="28"/>
        </w:rPr>
      </w:pPr>
      <w:r w:rsidRPr="00682156">
        <w:rPr>
          <w:szCs w:val="28"/>
        </w:rPr>
        <w:t>На долгосрочную перспективу с учетом изменения внешних и внутренних условий развития российской экономики приоритетным направлением налоговой политики определены меры, принимаемые для обеспечения роста инвестиционной активности, обеспечения условий для развития субъектов малого и среднего предпринимательства, повышения уровня жизни населения.</w:t>
      </w:r>
    </w:p>
    <w:p w:rsidR="009B02CB" w:rsidRPr="002D7437" w:rsidRDefault="009B02CB" w:rsidP="003F093E">
      <w:pPr>
        <w:pStyle w:val="ConsPlusNormal"/>
        <w:spacing w:line="259" w:lineRule="auto"/>
        <w:ind w:firstLine="709"/>
        <w:jc w:val="center"/>
        <w:rPr>
          <w:rFonts w:ascii="Times New Roman" w:hAnsi="Times New Roman" w:cs="Times New Roman"/>
          <w:sz w:val="28"/>
          <w:szCs w:val="28"/>
        </w:rPr>
      </w:pPr>
    </w:p>
    <w:p w:rsidR="008D58BB" w:rsidRDefault="008D58BB" w:rsidP="003F093E">
      <w:pPr>
        <w:pStyle w:val="ConsPlusNormal"/>
        <w:spacing w:line="259" w:lineRule="auto"/>
        <w:ind w:firstLine="709"/>
        <w:jc w:val="center"/>
        <w:rPr>
          <w:rFonts w:ascii="Times New Roman" w:hAnsi="Times New Roman" w:cs="Times New Roman"/>
          <w:sz w:val="28"/>
          <w:szCs w:val="28"/>
        </w:rPr>
      </w:pPr>
    </w:p>
    <w:p w:rsidR="00BD517C" w:rsidRPr="002D7437" w:rsidRDefault="00F16C74" w:rsidP="003F093E">
      <w:pPr>
        <w:pStyle w:val="ConsPlusNormal"/>
        <w:spacing w:line="259" w:lineRule="auto"/>
        <w:ind w:firstLine="709"/>
        <w:jc w:val="center"/>
        <w:rPr>
          <w:rFonts w:ascii="Times New Roman" w:hAnsi="Times New Roman" w:cs="Times New Roman"/>
          <w:sz w:val="28"/>
          <w:szCs w:val="28"/>
        </w:rPr>
      </w:pPr>
      <w:r w:rsidRPr="002D7437">
        <w:rPr>
          <w:rFonts w:ascii="Times New Roman" w:hAnsi="Times New Roman" w:cs="Times New Roman"/>
          <w:sz w:val="28"/>
          <w:szCs w:val="28"/>
        </w:rPr>
        <w:lastRenderedPageBreak/>
        <w:t xml:space="preserve">3.3.2. </w:t>
      </w:r>
      <w:r w:rsidR="00BD517C" w:rsidRPr="002D7437">
        <w:rPr>
          <w:rFonts w:ascii="Times New Roman" w:hAnsi="Times New Roman" w:cs="Times New Roman"/>
          <w:sz w:val="28"/>
          <w:szCs w:val="28"/>
        </w:rPr>
        <w:t xml:space="preserve">Основные подходы в части областной </w:t>
      </w:r>
    </w:p>
    <w:p w:rsidR="00BD517C" w:rsidRPr="002D7437" w:rsidRDefault="00BD517C" w:rsidP="003F093E">
      <w:pPr>
        <w:pStyle w:val="ConsPlusNormal"/>
        <w:spacing w:line="259" w:lineRule="auto"/>
        <w:ind w:firstLine="709"/>
        <w:jc w:val="center"/>
        <w:rPr>
          <w:rFonts w:ascii="Times New Roman" w:hAnsi="Times New Roman" w:cs="Times New Roman"/>
          <w:sz w:val="28"/>
          <w:szCs w:val="28"/>
        </w:rPr>
      </w:pPr>
      <w:r w:rsidRPr="002D7437">
        <w:rPr>
          <w:rFonts w:ascii="Times New Roman" w:hAnsi="Times New Roman" w:cs="Times New Roman"/>
          <w:sz w:val="28"/>
          <w:szCs w:val="28"/>
        </w:rPr>
        <w:t>финансовой помощи</w:t>
      </w:r>
    </w:p>
    <w:p w:rsidR="00107D48" w:rsidRPr="002D7437" w:rsidRDefault="00107D48" w:rsidP="003F093E">
      <w:pPr>
        <w:pStyle w:val="ConsPlusNormal"/>
        <w:spacing w:line="259" w:lineRule="auto"/>
        <w:ind w:firstLine="709"/>
        <w:jc w:val="center"/>
        <w:rPr>
          <w:rFonts w:ascii="Times New Roman" w:hAnsi="Times New Roman" w:cs="Times New Roman"/>
          <w:sz w:val="28"/>
          <w:szCs w:val="28"/>
        </w:rPr>
      </w:pPr>
    </w:p>
    <w:p w:rsidR="001E1EB0" w:rsidRPr="00682156" w:rsidRDefault="001E1EB0" w:rsidP="001E1EB0">
      <w:pPr>
        <w:widowControl w:val="0"/>
        <w:ind w:firstLine="709"/>
        <w:rPr>
          <w:szCs w:val="28"/>
        </w:rPr>
      </w:pPr>
      <w:r w:rsidRPr="00682156">
        <w:rPr>
          <w:szCs w:val="28"/>
        </w:rPr>
        <w:t>Прогноз б</w:t>
      </w:r>
      <w:r w:rsidR="00594FEB" w:rsidRPr="00682156">
        <w:rPr>
          <w:szCs w:val="28"/>
        </w:rPr>
        <w:t>езвозмездных поступлений на 202</w:t>
      </w:r>
      <w:r w:rsidR="00F01FD5" w:rsidRPr="00682156">
        <w:rPr>
          <w:szCs w:val="28"/>
        </w:rPr>
        <w:t>6</w:t>
      </w:r>
      <w:r w:rsidRPr="00682156">
        <w:rPr>
          <w:szCs w:val="28"/>
        </w:rPr>
        <w:t>– 202</w:t>
      </w:r>
      <w:r w:rsidR="00F01FD5" w:rsidRPr="00682156">
        <w:rPr>
          <w:szCs w:val="28"/>
        </w:rPr>
        <w:t>8</w:t>
      </w:r>
      <w:r w:rsidRPr="00682156">
        <w:rPr>
          <w:szCs w:val="28"/>
        </w:rPr>
        <w:t xml:space="preserve"> годы соответствует значениям, утвержденным решением Собрания депутатов Красносулинского района от 2</w:t>
      </w:r>
      <w:r w:rsidR="00F01FD5" w:rsidRPr="00682156">
        <w:rPr>
          <w:szCs w:val="28"/>
        </w:rPr>
        <w:t>3</w:t>
      </w:r>
      <w:r w:rsidRPr="00682156">
        <w:rPr>
          <w:szCs w:val="28"/>
        </w:rPr>
        <w:t>.12.202</w:t>
      </w:r>
      <w:r w:rsidR="00F01FD5" w:rsidRPr="00682156">
        <w:rPr>
          <w:szCs w:val="28"/>
        </w:rPr>
        <w:t>5</w:t>
      </w:r>
      <w:r w:rsidR="00594FEB" w:rsidRPr="00682156">
        <w:rPr>
          <w:szCs w:val="28"/>
        </w:rPr>
        <w:t xml:space="preserve"> № </w:t>
      </w:r>
      <w:r w:rsidR="00F01FD5" w:rsidRPr="00682156">
        <w:rPr>
          <w:szCs w:val="28"/>
        </w:rPr>
        <w:t>444</w:t>
      </w:r>
      <w:r w:rsidRPr="00682156">
        <w:rPr>
          <w:szCs w:val="28"/>
        </w:rPr>
        <w:t xml:space="preserve"> «О бюджете Красносулинского района на 202</w:t>
      </w:r>
      <w:r w:rsidR="00F01FD5" w:rsidRPr="00682156">
        <w:rPr>
          <w:szCs w:val="28"/>
        </w:rPr>
        <w:t>6</w:t>
      </w:r>
      <w:r w:rsidRPr="00682156">
        <w:rPr>
          <w:szCs w:val="28"/>
        </w:rPr>
        <w:t xml:space="preserve"> год и на плановый период 202</w:t>
      </w:r>
      <w:r w:rsidR="00F01FD5" w:rsidRPr="00682156">
        <w:rPr>
          <w:szCs w:val="28"/>
        </w:rPr>
        <w:t>7</w:t>
      </w:r>
      <w:r w:rsidRPr="00682156">
        <w:rPr>
          <w:szCs w:val="28"/>
        </w:rPr>
        <w:t xml:space="preserve"> и 202</w:t>
      </w:r>
      <w:r w:rsidR="00F01FD5" w:rsidRPr="00682156">
        <w:rPr>
          <w:szCs w:val="28"/>
        </w:rPr>
        <w:t>8</w:t>
      </w:r>
      <w:r w:rsidRPr="00682156">
        <w:rPr>
          <w:szCs w:val="28"/>
        </w:rPr>
        <w:t xml:space="preserve"> годов». </w:t>
      </w:r>
    </w:p>
    <w:p w:rsidR="00607C3F" w:rsidRPr="00607C3F" w:rsidRDefault="00607C3F" w:rsidP="00607C3F">
      <w:pPr>
        <w:widowControl w:val="0"/>
        <w:spacing w:line="264" w:lineRule="auto"/>
        <w:ind w:firstLine="709"/>
        <w:rPr>
          <w:color w:val="000000"/>
        </w:rPr>
      </w:pPr>
      <w:proofErr w:type="gramStart"/>
      <w:r w:rsidRPr="00607C3F">
        <w:rPr>
          <w:color w:val="000000"/>
        </w:rPr>
        <w:t>Начиная с 202</w:t>
      </w:r>
      <w:r>
        <w:rPr>
          <w:color w:val="000000"/>
        </w:rPr>
        <w:t>9</w:t>
      </w:r>
      <w:r w:rsidRPr="00607C3F">
        <w:rPr>
          <w:color w:val="000000"/>
        </w:rPr>
        <w:t xml:space="preserve"> года в расчете безвозмездных поступлений использовались данные по объему дотации на выравнивание бюджетной обеспеченности на 202</w:t>
      </w:r>
      <w:r w:rsidR="00A95C91">
        <w:rPr>
          <w:color w:val="000000"/>
        </w:rPr>
        <w:t>8</w:t>
      </w:r>
      <w:r w:rsidRPr="00607C3F">
        <w:rPr>
          <w:color w:val="000000"/>
        </w:rPr>
        <w:t xml:space="preserve"> год, предусмотренно</w:t>
      </w:r>
      <w:r w:rsidR="007B35F5">
        <w:rPr>
          <w:color w:val="000000"/>
        </w:rPr>
        <w:t>й</w:t>
      </w:r>
      <w:r w:rsidRPr="00607C3F">
        <w:rPr>
          <w:color w:val="000000"/>
        </w:rPr>
        <w:t xml:space="preserve"> </w:t>
      </w:r>
      <w:r w:rsidR="00A95C91" w:rsidRPr="00682156">
        <w:rPr>
          <w:szCs w:val="28"/>
        </w:rPr>
        <w:t>решением Собрания депутатов Красносулинского района от 23.12.2025 № 444 «О бюджете Красносулинского района на 2026 год и на плановый период 2027 и 2028</w:t>
      </w:r>
      <w:r w:rsidR="00A95C91">
        <w:rPr>
          <w:szCs w:val="28"/>
        </w:rPr>
        <w:t xml:space="preserve"> годов»</w:t>
      </w:r>
      <w:r w:rsidRPr="00607C3F">
        <w:rPr>
          <w:color w:val="000000"/>
        </w:rPr>
        <w:t>, с применением индексации ежегодно на утвержденный уровень инфляции 4,0 процента, а также учтена дотация на частичную</w:t>
      </w:r>
      <w:proofErr w:type="gramEnd"/>
      <w:r w:rsidRPr="00607C3F">
        <w:rPr>
          <w:color w:val="000000"/>
        </w:rPr>
        <w:t xml:space="preserve"> компенсацию дополнительных расходов на повышение оплаты труда работников бюджетной сферы на уровне 202</w:t>
      </w:r>
      <w:r w:rsidR="00A95C91">
        <w:rPr>
          <w:color w:val="000000"/>
        </w:rPr>
        <w:t>6</w:t>
      </w:r>
      <w:r w:rsidRPr="00607C3F">
        <w:rPr>
          <w:color w:val="000000"/>
        </w:rPr>
        <w:t xml:space="preserve"> года. </w:t>
      </w:r>
    </w:p>
    <w:p w:rsidR="00A95C91" w:rsidRPr="00A95C91" w:rsidRDefault="00A95C91" w:rsidP="00A95C91">
      <w:pPr>
        <w:widowControl w:val="0"/>
        <w:spacing w:line="264" w:lineRule="auto"/>
        <w:ind w:firstLine="709"/>
        <w:rPr>
          <w:color w:val="000000"/>
        </w:rPr>
      </w:pPr>
      <w:r w:rsidRPr="00A95C91">
        <w:rPr>
          <w:color w:val="000000"/>
        </w:rPr>
        <w:t>Целевые трансферты с 202</w:t>
      </w:r>
      <w:r>
        <w:rPr>
          <w:color w:val="000000"/>
        </w:rPr>
        <w:t>9</w:t>
      </w:r>
      <w:r w:rsidRPr="00A95C91">
        <w:rPr>
          <w:color w:val="000000"/>
        </w:rPr>
        <w:t xml:space="preserve"> по 2030 год учтены в соответствии с объемом на 202</w:t>
      </w:r>
      <w:r>
        <w:rPr>
          <w:color w:val="000000"/>
        </w:rPr>
        <w:t>8</w:t>
      </w:r>
      <w:r w:rsidRPr="00A95C91">
        <w:rPr>
          <w:color w:val="000000"/>
        </w:rPr>
        <w:t xml:space="preserve"> год, предусмотренным </w:t>
      </w:r>
      <w:r w:rsidRPr="00682156">
        <w:rPr>
          <w:szCs w:val="28"/>
        </w:rPr>
        <w:t xml:space="preserve">решением Собрания депутатов </w:t>
      </w:r>
      <w:proofErr w:type="spellStart"/>
      <w:r w:rsidRPr="00682156">
        <w:rPr>
          <w:szCs w:val="28"/>
        </w:rPr>
        <w:t>Красносулинского</w:t>
      </w:r>
      <w:proofErr w:type="spellEnd"/>
      <w:r w:rsidRPr="00682156">
        <w:rPr>
          <w:szCs w:val="28"/>
        </w:rPr>
        <w:t xml:space="preserve"> района от 23.12.2025 № 444 «О бюджете </w:t>
      </w:r>
      <w:proofErr w:type="spellStart"/>
      <w:r w:rsidRPr="00682156">
        <w:rPr>
          <w:szCs w:val="28"/>
        </w:rPr>
        <w:t>Красносулинского</w:t>
      </w:r>
      <w:proofErr w:type="spellEnd"/>
      <w:r w:rsidRPr="00682156">
        <w:rPr>
          <w:szCs w:val="28"/>
        </w:rPr>
        <w:t xml:space="preserve"> района на 2026 год и на плановый период 2027 и 2028</w:t>
      </w:r>
      <w:r>
        <w:rPr>
          <w:szCs w:val="28"/>
        </w:rPr>
        <w:t xml:space="preserve"> годов»</w:t>
      </w:r>
      <w:proofErr w:type="gramStart"/>
      <w:r w:rsidR="007B35F5">
        <w:rPr>
          <w:szCs w:val="28"/>
        </w:rPr>
        <w:t xml:space="preserve"> </w:t>
      </w:r>
      <w:r w:rsidRPr="00A95C91">
        <w:rPr>
          <w:color w:val="000000"/>
        </w:rPr>
        <w:t>.</w:t>
      </w:r>
      <w:proofErr w:type="gramEnd"/>
      <w:r w:rsidRPr="00A95C91">
        <w:rPr>
          <w:color w:val="000000"/>
        </w:rPr>
        <w:t>В</w:t>
      </w:r>
      <w:r w:rsidR="007B35F5">
        <w:rPr>
          <w:color w:val="000000"/>
        </w:rPr>
        <w:t xml:space="preserve"> </w:t>
      </w:r>
      <w:r w:rsidRPr="00A95C91">
        <w:rPr>
          <w:color w:val="000000"/>
        </w:rPr>
        <w:t>соответствии с распоряжением Правительства Российской Федерации от </w:t>
      </w:r>
      <w:smartTag w:uri="urn:schemas-microsoft-com:office:smarttags" w:element="date">
        <w:smartTagPr>
          <w:attr w:name="Year" w:val="2024"/>
          <w:attr w:name="Day" w:val="13"/>
          <w:attr w:name="Month" w:val="12"/>
          <w:attr w:name="ls" w:val="trans"/>
        </w:smartTagPr>
        <w:r w:rsidRPr="00A95C91">
          <w:rPr>
            <w:color w:val="000000"/>
          </w:rPr>
          <w:t>13.12.2024</w:t>
        </w:r>
      </w:smartTag>
      <w:r w:rsidRPr="00A95C91">
        <w:rPr>
          <w:color w:val="000000"/>
        </w:rPr>
        <w:t xml:space="preserve"> № 3750-р финансовое обеспечение национальных проектов в Российской Федерации предусмотрено до 2030 года. Снижение объема целевых межбюджетных трансфертов, не связанных с реализацией национальных проектов, не планируется.</w:t>
      </w:r>
    </w:p>
    <w:p w:rsidR="00C60C75" w:rsidRPr="00C60C75" w:rsidRDefault="00C60C75" w:rsidP="00C60C75">
      <w:pPr>
        <w:widowControl w:val="0"/>
        <w:spacing w:line="264" w:lineRule="auto"/>
        <w:ind w:firstLine="709"/>
        <w:rPr>
          <w:color w:val="000000"/>
        </w:rPr>
      </w:pPr>
      <w:r w:rsidRPr="00C60C75">
        <w:rPr>
          <w:color w:val="000000"/>
        </w:rPr>
        <w:t xml:space="preserve">При разработке бюджетного прогноза с 2031 года предусмотрено уменьшение целевых межбюджетных трансфертов из </w:t>
      </w:r>
      <w:r>
        <w:rPr>
          <w:color w:val="000000"/>
        </w:rPr>
        <w:t>областного</w:t>
      </w:r>
      <w:r w:rsidRPr="00C60C75">
        <w:rPr>
          <w:color w:val="000000"/>
        </w:rPr>
        <w:t xml:space="preserve"> бюджетаза счет исключения межбюджетных трансфертов на реализацию </w:t>
      </w:r>
      <w:r w:rsidRPr="00C60C75">
        <w:rPr>
          <w:color w:val="000000"/>
          <w:sz w:val="20"/>
        </w:rPr>
        <w:br/>
      </w:r>
      <w:r w:rsidRPr="00C60C75">
        <w:rPr>
          <w:color w:val="000000"/>
        </w:rPr>
        <w:t xml:space="preserve">национальных проектов одновременно с </w:t>
      </w:r>
      <w:r>
        <w:rPr>
          <w:color w:val="000000"/>
        </w:rPr>
        <w:t>сохранением</w:t>
      </w:r>
      <w:r w:rsidRPr="00C60C75">
        <w:rPr>
          <w:color w:val="000000"/>
        </w:rPr>
        <w:t xml:space="preserve"> ежегодно объема целевых межбюджетных трансфертов, не связанных с реализацией национальных проектов, на уров</w:t>
      </w:r>
      <w:r w:rsidR="007B35F5">
        <w:rPr>
          <w:color w:val="000000"/>
        </w:rPr>
        <w:t>не</w:t>
      </w:r>
      <w:r w:rsidRPr="00C60C75">
        <w:rPr>
          <w:color w:val="000000"/>
        </w:rPr>
        <w:t xml:space="preserve"> </w:t>
      </w:r>
      <w:r>
        <w:rPr>
          <w:color w:val="000000"/>
        </w:rPr>
        <w:t>2030 года.</w:t>
      </w:r>
    </w:p>
    <w:p w:rsidR="00BD517C" w:rsidRPr="002D7437" w:rsidRDefault="00BD517C" w:rsidP="003F093E">
      <w:pPr>
        <w:spacing w:line="259" w:lineRule="auto"/>
        <w:ind w:firstLine="709"/>
        <w:rPr>
          <w:szCs w:val="28"/>
        </w:rPr>
      </w:pPr>
    </w:p>
    <w:p w:rsidR="00BD517C" w:rsidRDefault="00F16C74" w:rsidP="003F093E">
      <w:pPr>
        <w:pStyle w:val="ConsPlusNormal"/>
        <w:ind w:firstLine="709"/>
        <w:jc w:val="center"/>
        <w:rPr>
          <w:rFonts w:ascii="Times New Roman" w:hAnsi="Times New Roman" w:cs="Times New Roman"/>
          <w:sz w:val="28"/>
          <w:szCs w:val="28"/>
        </w:rPr>
      </w:pPr>
      <w:r w:rsidRPr="00682156">
        <w:rPr>
          <w:rFonts w:ascii="Times New Roman" w:hAnsi="Times New Roman" w:cs="Times New Roman"/>
          <w:sz w:val="28"/>
          <w:szCs w:val="28"/>
        </w:rPr>
        <w:t xml:space="preserve">3.3.3. </w:t>
      </w:r>
      <w:r w:rsidR="00BD517C" w:rsidRPr="00682156">
        <w:rPr>
          <w:rFonts w:ascii="Times New Roman" w:hAnsi="Times New Roman" w:cs="Times New Roman"/>
          <w:sz w:val="28"/>
          <w:szCs w:val="28"/>
        </w:rPr>
        <w:t>Основные подходы в части расходов</w:t>
      </w:r>
    </w:p>
    <w:p w:rsidR="005005B0" w:rsidRPr="00682156" w:rsidRDefault="005005B0" w:rsidP="003F093E">
      <w:pPr>
        <w:pStyle w:val="ConsPlusNormal"/>
        <w:ind w:firstLine="709"/>
        <w:jc w:val="center"/>
        <w:rPr>
          <w:rFonts w:ascii="Times New Roman" w:hAnsi="Times New Roman" w:cs="Times New Roman"/>
          <w:sz w:val="28"/>
          <w:szCs w:val="28"/>
        </w:rPr>
      </w:pPr>
    </w:p>
    <w:p w:rsidR="002C38A1" w:rsidRPr="00682156" w:rsidRDefault="00170EEB" w:rsidP="00CC3337">
      <w:pPr>
        <w:autoSpaceDE w:val="0"/>
        <w:autoSpaceDN w:val="0"/>
        <w:adjustRightInd w:val="0"/>
        <w:ind w:firstLine="709"/>
        <w:rPr>
          <w:szCs w:val="28"/>
        </w:rPr>
      </w:pPr>
      <w:r w:rsidRPr="00682156">
        <w:rPr>
          <w:szCs w:val="28"/>
        </w:rPr>
        <w:t>Н</w:t>
      </w:r>
      <w:r w:rsidR="002C38A1" w:rsidRPr="00682156">
        <w:rPr>
          <w:szCs w:val="28"/>
        </w:rPr>
        <w:t>а 202</w:t>
      </w:r>
      <w:r w:rsidR="00D46FF6" w:rsidRPr="00682156">
        <w:rPr>
          <w:szCs w:val="28"/>
        </w:rPr>
        <w:t>6</w:t>
      </w:r>
      <w:r w:rsidR="00CC3337" w:rsidRPr="00682156">
        <w:rPr>
          <w:szCs w:val="28"/>
        </w:rPr>
        <w:t xml:space="preserve"> – </w:t>
      </w:r>
      <w:r w:rsidR="002C38A1" w:rsidRPr="00682156">
        <w:rPr>
          <w:szCs w:val="28"/>
        </w:rPr>
        <w:t>20</w:t>
      </w:r>
      <w:r w:rsidR="00807511" w:rsidRPr="00682156">
        <w:rPr>
          <w:szCs w:val="28"/>
        </w:rPr>
        <w:t>2</w:t>
      </w:r>
      <w:r w:rsidR="00D46FF6" w:rsidRPr="00682156">
        <w:rPr>
          <w:szCs w:val="28"/>
        </w:rPr>
        <w:t>8</w:t>
      </w:r>
      <w:r w:rsidR="002C38A1" w:rsidRPr="00682156">
        <w:rPr>
          <w:szCs w:val="28"/>
        </w:rPr>
        <w:t xml:space="preserve"> год</w:t>
      </w:r>
      <w:r w:rsidR="00CC3337" w:rsidRPr="00682156">
        <w:rPr>
          <w:szCs w:val="28"/>
        </w:rPr>
        <w:t>ы</w:t>
      </w:r>
      <w:r w:rsidR="005005B0">
        <w:rPr>
          <w:szCs w:val="28"/>
        </w:rPr>
        <w:t xml:space="preserve"> </w:t>
      </w:r>
      <w:r w:rsidRPr="00682156">
        <w:rPr>
          <w:szCs w:val="28"/>
        </w:rPr>
        <w:t xml:space="preserve">расходы консолидированного бюджета Красносулинского района </w:t>
      </w:r>
      <w:r w:rsidR="00807511" w:rsidRPr="00682156">
        <w:rPr>
          <w:szCs w:val="28"/>
        </w:rPr>
        <w:t>учтены в соответствии с принятым решением Собрания депутатов Красносулинского района о бюджете района и в соответствии с решениями поселений, входящих в состав Красносулинского района. На период 202</w:t>
      </w:r>
      <w:r w:rsidR="00D46FF6" w:rsidRPr="00682156">
        <w:rPr>
          <w:szCs w:val="28"/>
        </w:rPr>
        <w:t>9</w:t>
      </w:r>
      <w:r w:rsidR="00807511" w:rsidRPr="00682156">
        <w:rPr>
          <w:szCs w:val="28"/>
        </w:rPr>
        <w:t>-2036 годов расходная часть консолидированного бюджета Красносулинского района будет обеспечена поступательным наполнением доходной части консолидированного бюджета Красносулинского района</w:t>
      </w:r>
      <w:r w:rsidR="002C38A1" w:rsidRPr="00682156">
        <w:rPr>
          <w:szCs w:val="28"/>
        </w:rPr>
        <w:t>.</w:t>
      </w:r>
    </w:p>
    <w:p w:rsidR="00F718D9" w:rsidRPr="00682156" w:rsidRDefault="00887E54" w:rsidP="003F093E">
      <w:pPr>
        <w:autoSpaceDE w:val="0"/>
        <w:autoSpaceDN w:val="0"/>
        <w:adjustRightInd w:val="0"/>
        <w:ind w:firstLine="709"/>
        <w:rPr>
          <w:szCs w:val="28"/>
        </w:rPr>
      </w:pPr>
      <w:r w:rsidRPr="00682156">
        <w:rPr>
          <w:szCs w:val="28"/>
        </w:rPr>
        <w:t>Н</w:t>
      </w:r>
      <w:r w:rsidR="00F718D9" w:rsidRPr="00682156">
        <w:rPr>
          <w:szCs w:val="28"/>
        </w:rPr>
        <w:t>а 202</w:t>
      </w:r>
      <w:r w:rsidR="00D46FF6" w:rsidRPr="00682156">
        <w:rPr>
          <w:szCs w:val="28"/>
        </w:rPr>
        <w:t>7</w:t>
      </w:r>
      <w:r w:rsidR="00F718D9" w:rsidRPr="00682156">
        <w:rPr>
          <w:szCs w:val="28"/>
        </w:rPr>
        <w:t xml:space="preserve"> учтены условно утвержденные расходы</w:t>
      </w:r>
      <w:r w:rsidR="002C38A1" w:rsidRPr="00682156">
        <w:rPr>
          <w:szCs w:val="28"/>
        </w:rPr>
        <w:t xml:space="preserve"> в объеме 2,5 процента</w:t>
      </w:r>
      <w:r w:rsidR="005005B0">
        <w:rPr>
          <w:szCs w:val="28"/>
        </w:rPr>
        <w:t>, на 2028-2036 годы на</w:t>
      </w:r>
      <w:r w:rsidR="002C38A1" w:rsidRPr="00682156">
        <w:rPr>
          <w:szCs w:val="28"/>
        </w:rPr>
        <w:t xml:space="preserve"> 5,0 процент</w:t>
      </w:r>
      <w:r w:rsidR="005005B0">
        <w:rPr>
          <w:szCs w:val="28"/>
        </w:rPr>
        <w:t>ов</w:t>
      </w:r>
      <w:r w:rsidR="002C38A1" w:rsidRPr="00682156">
        <w:rPr>
          <w:szCs w:val="28"/>
        </w:rPr>
        <w:t xml:space="preserve"> от общего объема расходов бюджета </w:t>
      </w:r>
      <w:r w:rsidR="00D93443" w:rsidRPr="00682156">
        <w:rPr>
          <w:szCs w:val="28"/>
        </w:rPr>
        <w:t xml:space="preserve">Красносулинского </w:t>
      </w:r>
      <w:r w:rsidR="002C38A1" w:rsidRPr="00682156">
        <w:rPr>
          <w:szCs w:val="28"/>
        </w:rPr>
        <w:t xml:space="preserve">района, за исключением расходов, предусмотренных за счет </w:t>
      </w:r>
      <w:r w:rsidR="002C38A1" w:rsidRPr="00682156">
        <w:rPr>
          <w:szCs w:val="28"/>
        </w:rPr>
        <w:lastRenderedPageBreak/>
        <w:t>целевых средств из областного бюджета</w:t>
      </w:r>
      <w:r w:rsidR="007B4656">
        <w:rPr>
          <w:szCs w:val="28"/>
        </w:rPr>
        <w:t xml:space="preserve"> ежегодно</w:t>
      </w:r>
      <w:r w:rsidR="00F718D9" w:rsidRPr="00682156">
        <w:rPr>
          <w:szCs w:val="28"/>
        </w:rPr>
        <w:t>, что будет являться определенным резервом для планирования расходов в плановом периоде.</w:t>
      </w:r>
    </w:p>
    <w:p w:rsidR="009152EE" w:rsidRPr="00682156" w:rsidRDefault="009152EE" w:rsidP="009152EE">
      <w:pPr>
        <w:widowControl w:val="0"/>
        <w:ind w:firstLine="709"/>
      </w:pPr>
      <w:r w:rsidRPr="00682156">
        <w:rPr>
          <w:color w:val="000000"/>
        </w:rPr>
        <w:t>В соответствии с решением Собрания депутатов Красносулинского района от 29.08.2007 № 53 «Об утверждении положения о бюджетном процессе в муниципальном образовании «Красносулинский район»</w:t>
      </w:r>
      <w:bookmarkStart w:id="2" w:name="_GoBack"/>
      <w:bookmarkEnd w:id="2"/>
      <w:r w:rsidRPr="00682156">
        <w:rPr>
          <w:color w:val="000000"/>
        </w:rPr>
        <w:t xml:space="preserve"> бюджет района составляется на основе муниципальных программ Красносулинского района.</w:t>
      </w:r>
    </w:p>
    <w:p w:rsidR="009152EE" w:rsidRPr="00682156" w:rsidRDefault="00783E5D" w:rsidP="009152EE">
      <w:pPr>
        <w:widowControl w:val="0"/>
        <w:ind w:firstLine="709"/>
      </w:pPr>
      <w:r w:rsidRPr="00682156">
        <w:rPr>
          <w:color w:val="000000"/>
        </w:rPr>
        <w:t>В структуре бюджета района учтены</w:t>
      </w:r>
      <w:r w:rsidR="009152EE" w:rsidRPr="00682156">
        <w:rPr>
          <w:color w:val="000000"/>
        </w:rPr>
        <w:t xml:space="preserve"> муниципальные программы Красносулинского района, сформированные </w:t>
      </w:r>
      <w:r w:rsidRPr="00682156">
        <w:rPr>
          <w:color w:val="000000"/>
        </w:rPr>
        <w:t xml:space="preserve">и реализуемые </w:t>
      </w:r>
      <w:r w:rsidR="009152EE" w:rsidRPr="00682156">
        <w:rPr>
          <w:color w:val="000000"/>
        </w:rPr>
        <w:t>в соответствии с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w:t>
      </w:r>
    </w:p>
    <w:p w:rsidR="009152EE" w:rsidRPr="00682156" w:rsidRDefault="009152EE" w:rsidP="009152EE">
      <w:pPr>
        <w:widowControl w:val="0"/>
        <w:ind w:firstLine="709"/>
        <w:rPr>
          <w:color w:val="000000"/>
        </w:rPr>
      </w:pPr>
      <w:r w:rsidRPr="00682156">
        <w:rPr>
          <w:color w:val="000000"/>
        </w:rPr>
        <w:t>Параметры финансового обеспечения муниципальных программ Красносулинского района на 202</w:t>
      </w:r>
      <w:r w:rsidR="00D46FF6" w:rsidRPr="00682156">
        <w:rPr>
          <w:color w:val="000000"/>
        </w:rPr>
        <w:t>6</w:t>
      </w:r>
      <w:r w:rsidRPr="00682156">
        <w:rPr>
          <w:color w:val="000000"/>
        </w:rPr>
        <w:t> – 202</w:t>
      </w:r>
      <w:r w:rsidR="00D46FF6" w:rsidRPr="00682156">
        <w:rPr>
          <w:color w:val="000000"/>
        </w:rPr>
        <w:t>8</w:t>
      </w:r>
      <w:r w:rsidRPr="00682156">
        <w:rPr>
          <w:color w:val="000000"/>
        </w:rPr>
        <w:t xml:space="preserve"> годы соответствуют значениям, установленным решением Собрания депутатов Красносулинского района от 2</w:t>
      </w:r>
      <w:r w:rsidR="00D46FF6" w:rsidRPr="00682156">
        <w:rPr>
          <w:color w:val="000000"/>
        </w:rPr>
        <w:t>3</w:t>
      </w:r>
      <w:r w:rsidRPr="00682156">
        <w:rPr>
          <w:color w:val="000000"/>
        </w:rPr>
        <w:t>.12.202</w:t>
      </w:r>
      <w:r w:rsidR="00D46FF6" w:rsidRPr="00682156">
        <w:rPr>
          <w:color w:val="000000"/>
        </w:rPr>
        <w:t>5</w:t>
      </w:r>
      <w:r w:rsidRPr="00682156">
        <w:rPr>
          <w:color w:val="000000"/>
        </w:rPr>
        <w:t xml:space="preserve"> № </w:t>
      </w:r>
      <w:r w:rsidR="00D46FF6" w:rsidRPr="00682156">
        <w:rPr>
          <w:color w:val="000000"/>
        </w:rPr>
        <w:t>444</w:t>
      </w:r>
      <w:r w:rsidRPr="00682156">
        <w:rPr>
          <w:color w:val="000000"/>
        </w:rPr>
        <w:t>.</w:t>
      </w:r>
    </w:p>
    <w:p w:rsidR="009152EE" w:rsidRPr="00682156" w:rsidRDefault="009152EE" w:rsidP="009152EE">
      <w:pPr>
        <w:widowControl w:val="0"/>
        <w:ind w:firstLine="709"/>
      </w:pPr>
      <w:r w:rsidRPr="00682156">
        <w:rPr>
          <w:color w:val="000000"/>
        </w:rPr>
        <w:t xml:space="preserve">Для целей прогнозирования в составе </w:t>
      </w:r>
      <w:proofErr w:type="gramStart"/>
      <w:r w:rsidRPr="00682156">
        <w:rPr>
          <w:color w:val="000000"/>
        </w:rPr>
        <w:t>расходов бюджета района параметров финансового обеспечения муниципальных программ</w:t>
      </w:r>
      <w:proofErr w:type="gramEnd"/>
      <w:r w:rsidRPr="00682156">
        <w:rPr>
          <w:color w:val="000000"/>
        </w:rPr>
        <w:t xml:space="preserve"> Красносулинского района с 202</w:t>
      </w:r>
      <w:r w:rsidR="00D46FF6" w:rsidRPr="00682156">
        <w:rPr>
          <w:color w:val="000000"/>
        </w:rPr>
        <w:t>9</w:t>
      </w:r>
      <w:r w:rsidRPr="00682156">
        <w:rPr>
          <w:color w:val="000000"/>
        </w:rPr>
        <w:t xml:space="preserve"> года </w:t>
      </w:r>
      <w:r w:rsidR="006D02E5" w:rsidRPr="00682156">
        <w:rPr>
          <w:color w:val="000000"/>
        </w:rPr>
        <w:t xml:space="preserve">по 2030 год </w:t>
      </w:r>
      <w:r w:rsidRPr="00682156">
        <w:rPr>
          <w:color w:val="000000"/>
        </w:rPr>
        <w:t xml:space="preserve">объемы бюджетных ассигнований на </w:t>
      </w:r>
      <w:r w:rsidR="006D02E5" w:rsidRPr="00682156">
        <w:rPr>
          <w:color w:val="000000"/>
        </w:rPr>
        <w:t xml:space="preserve">их </w:t>
      </w:r>
      <w:r w:rsidRPr="00682156">
        <w:rPr>
          <w:color w:val="000000"/>
        </w:rPr>
        <w:t>реализацию учтены на уровне 202</w:t>
      </w:r>
      <w:r w:rsidR="00D46FF6" w:rsidRPr="00682156">
        <w:rPr>
          <w:color w:val="000000"/>
        </w:rPr>
        <w:t>8</w:t>
      </w:r>
      <w:r w:rsidRPr="00682156">
        <w:rPr>
          <w:color w:val="000000"/>
        </w:rPr>
        <w:t xml:space="preserve"> года с учетом ежегодной индексации на утвержденный уровень инфляции 4,0 процента.</w:t>
      </w:r>
    </w:p>
    <w:p w:rsidR="009152EE" w:rsidRPr="00682156" w:rsidRDefault="009152EE" w:rsidP="009152EE">
      <w:pPr>
        <w:widowControl w:val="0"/>
        <w:ind w:firstLine="709"/>
      </w:pPr>
      <w:r w:rsidRPr="00682156">
        <w:rPr>
          <w:color w:val="000000"/>
        </w:rPr>
        <w:t>Особенностью реализации муниципальных программ Красносулинского района является включение в их состав мероприятий (результатов) муниципальных проектов в составе региональных проектов, направленных на достижение национальных целей развития Российской Федерации в соответствии с Указом Президента Российской Федерации от 07.05.2024 № 309.</w:t>
      </w:r>
    </w:p>
    <w:p w:rsidR="009152EE" w:rsidRPr="00682156" w:rsidRDefault="009152EE" w:rsidP="009152EE">
      <w:pPr>
        <w:widowControl w:val="0"/>
        <w:ind w:firstLine="709"/>
      </w:pPr>
      <w:r w:rsidRPr="00682156">
        <w:rPr>
          <w:color w:val="000000"/>
        </w:rPr>
        <w:t>Решением Собрания депутатов Красносулинского района от 2</w:t>
      </w:r>
      <w:r w:rsidR="00D46FF6" w:rsidRPr="00682156">
        <w:rPr>
          <w:color w:val="000000"/>
        </w:rPr>
        <w:t>3</w:t>
      </w:r>
      <w:r w:rsidRPr="00682156">
        <w:rPr>
          <w:color w:val="000000"/>
        </w:rPr>
        <w:t>.12.202</w:t>
      </w:r>
      <w:r w:rsidR="00D46FF6" w:rsidRPr="00682156">
        <w:rPr>
          <w:color w:val="000000"/>
        </w:rPr>
        <w:t>5</w:t>
      </w:r>
      <w:r w:rsidRPr="00682156">
        <w:rPr>
          <w:color w:val="000000"/>
        </w:rPr>
        <w:t xml:space="preserve"> № </w:t>
      </w:r>
      <w:r w:rsidR="00D46FF6" w:rsidRPr="00682156">
        <w:rPr>
          <w:color w:val="000000"/>
        </w:rPr>
        <w:t>444</w:t>
      </w:r>
      <w:r w:rsidRPr="00682156">
        <w:rPr>
          <w:color w:val="000000"/>
        </w:rPr>
        <w:t xml:space="preserve"> финансовое обеспечение предусмотрено по  </w:t>
      </w:r>
      <w:r w:rsidR="000E1B05" w:rsidRPr="00682156">
        <w:rPr>
          <w:color w:val="000000"/>
        </w:rPr>
        <w:t xml:space="preserve">7 </w:t>
      </w:r>
      <w:r w:rsidRPr="00682156">
        <w:rPr>
          <w:color w:val="000000"/>
        </w:rPr>
        <w:t>муниципальным проектам в составе региональных проектов, направленным на достижение 3 национальных проектов: «Семья», «Молодежь и дети», «Инфраструктура для жизни».</w:t>
      </w:r>
    </w:p>
    <w:p w:rsidR="000134FE" w:rsidRDefault="000134FE" w:rsidP="000134FE">
      <w:pPr>
        <w:autoSpaceDE w:val="0"/>
        <w:autoSpaceDN w:val="0"/>
        <w:adjustRightInd w:val="0"/>
        <w:ind w:firstLine="709"/>
        <w:rPr>
          <w:bCs/>
          <w:szCs w:val="28"/>
        </w:rPr>
      </w:pPr>
      <w:r w:rsidRPr="00682156">
        <w:rPr>
          <w:bCs/>
          <w:szCs w:val="28"/>
        </w:rPr>
        <w:t>Реализация муниципальных программ Красносулинского района ориентирована на достижение целей конечного результата, что позволит сформировать ресурс на финансирование стратегических целей развития Красносулинского района.</w:t>
      </w:r>
    </w:p>
    <w:p w:rsidR="005005B0" w:rsidRDefault="005005B0" w:rsidP="000134FE">
      <w:pPr>
        <w:autoSpaceDE w:val="0"/>
        <w:autoSpaceDN w:val="0"/>
        <w:adjustRightInd w:val="0"/>
        <w:ind w:firstLine="709"/>
        <w:rPr>
          <w:bCs/>
          <w:szCs w:val="28"/>
        </w:rPr>
      </w:pPr>
    </w:p>
    <w:p w:rsidR="005005B0" w:rsidRPr="00682156" w:rsidRDefault="005005B0" w:rsidP="000134FE">
      <w:pPr>
        <w:autoSpaceDE w:val="0"/>
        <w:autoSpaceDN w:val="0"/>
        <w:adjustRightInd w:val="0"/>
        <w:ind w:firstLine="709"/>
        <w:rPr>
          <w:bCs/>
          <w:szCs w:val="28"/>
        </w:rPr>
      </w:pPr>
    </w:p>
    <w:p w:rsidR="00BD517C" w:rsidRPr="00682156" w:rsidRDefault="00F16C74" w:rsidP="003F093E">
      <w:pPr>
        <w:ind w:firstLine="709"/>
        <w:jc w:val="center"/>
        <w:rPr>
          <w:szCs w:val="28"/>
        </w:rPr>
      </w:pPr>
      <w:r w:rsidRPr="00682156">
        <w:rPr>
          <w:szCs w:val="28"/>
        </w:rPr>
        <w:t xml:space="preserve">3.3.4. </w:t>
      </w:r>
      <w:r w:rsidR="00BD517C" w:rsidRPr="00682156">
        <w:rPr>
          <w:szCs w:val="28"/>
        </w:rPr>
        <w:t xml:space="preserve">Основные подходы в части межбюджетных отношений </w:t>
      </w:r>
      <w:proofErr w:type="gramStart"/>
      <w:r w:rsidR="00BD517C" w:rsidRPr="00682156">
        <w:rPr>
          <w:szCs w:val="28"/>
        </w:rPr>
        <w:t>с</w:t>
      </w:r>
      <w:proofErr w:type="gramEnd"/>
    </w:p>
    <w:p w:rsidR="00BD517C" w:rsidRDefault="00BD517C" w:rsidP="003F093E">
      <w:pPr>
        <w:ind w:firstLine="709"/>
        <w:jc w:val="center"/>
        <w:rPr>
          <w:szCs w:val="28"/>
        </w:rPr>
      </w:pPr>
      <w:r w:rsidRPr="00682156">
        <w:rPr>
          <w:szCs w:val="28"/>
        </w:rPr>
        <w:t xml:space="preserve"> бюджетами поселений</w:t>
      </w:r>
    </w:p>
    <w:p w:rsidR="005005B0" w:rsidRPr="00682156" w:rsidRDefault="005005B0" w:rsidP="003F093E">
      <w:pPr>
        <w:ind w:firstLine="709"/>
        <w:jc w:val="center"/>
        <w:rPr>
          <w:szCs w:val="28"/>
        </w:rPr>
      </w:pPr>
    </w:p>
    <w:p w:rsidR="002313BB" w:rsidRPr="00682156" w:rsidRDefault="002313BB" w:rsidP="002313BB">
      <w:pPr>
        <w:widowControl w:val="0"/>
        <w:spacing w:line="252" w:lineRule="auto"/>
        <w:ind w:firstLine="709"/>
        <w:rPr>
          <w:color w:val="000000"/>
        </w:rPr>
      </w:pPr>
      <w:r w:rsidRPr="00682156">
        <w:rPr>
          <w:color w:val="000000"/>
        </w:rPr>
        <w:t xml:space="preserve">В среднесрочной и долгосрочной перспективе межбюджетные отношения с </w:t>
      </w:r>
      <w:r w:rsidRPr="00682156">
        <w:rPr>
          <w:szCs w:val="28"/>
        </w:rPr>
        <w:t>поселениями, входящими в состав Красносулинского района,</w:t>
      </w:r>
      <w:r w:rsidRPr="00682156">
        <w:rPr>
          <w:color w:val="000000"/>
        </w:rPr>
        <w:t xml:space="preserve"> будут являться одним из приоритетных направлений бюджетной политики Красносулинского района.</w:t>
      </w:r>
    </w:p>
    <w:p w:rsidR="002313BB" w:rsidRPr="00682156" w:rsidRDefault="002313BB" w:rsidP="002313BB">
      <w:pPr>
        <w:widowControl w:val="0"/>
        <w:spacing w:line="252" w:lineRule="auto"/>
        <w:ind w:firstLine="709"/>
        <w:rPr>
          <w:color w:val="000000"/>
        </w:rPr>
      </w:pPr>
      <w:r w:rsidRPr="00682156">
        <w:rPr>
          <w:color w:val="000000"/>
        </w:rPr>
        <w:t>Политика в данной сфере будет направлена на повышение финансовой самостоятельности поселений, оказание содействия сбалансированности их бюджетов, повышение качества управления муниципальными финансами.</w:t>
      </w:r>
    </w:p>
    <w:p w:rsidR="002313BB" w:rsidRPr="00682156" w:rsidRDefault="002313BB" w:rsidP="002313BB">
      <w:pPr>
        <w:widowControl w:val="0"/>
        <w:spacing w:line="252" w:lineRule="auto"/>
        <w:ind w:firstLine="709"/>
        <w:rPr>
          <w:color w:val="000000"/>
        </w:rPr>
      </w:pPr>
      <w:r w:rsidRPr="00682156">
        <w:rPr>
          <w:color w:val="000000"/>
        </w:rPr>
        <w:lastRenderedPageBreak/>
        <w:t>Решение этих задач будет осуществляться как за счет предоставления финансовой помощи из бюджета Красносулинского района, так и посредством методологического обеспечения деятельности органов местного самоуправления.</w:t>
      </w:r>
    </w:p>
    <w:p w:rsidR="002313BB" w:rsidRPr="00682156" w:rsidRDefault="002313BB" w:rsidP="002313BB">
      <w:pPr>
        <w:widowControl w:val="0"/>
        <w:spacing w:line="264" w:lineRule="auto"/>
        <w:ind w:firstLine="709"/>
        <w:rPr>
          <w:color w:val="000000"/>
        </w:rPr>
      </w:pPr>
      <w:r w:rsidRPr="00682156">
        <w:rPr>
          <w:color w:val="000000"/>
        </w:rPr>
        <w:t>Среди видов финансовой помощи приоритет будет отдан выравнивающим инструментам поддержки поселений.</w:t>
      </w:r>
    </w:p>
    <w:p w:rsidR="002313BB" w:rsidRPr="00682156" w:rsidRDefault="002313BB" w:rsidP="002313BB">
      <w:pPr>
        <w:widowControl w:val="0"/>
        <w:spacing w:line="264" w:lineRule="auto"/>
        <w:ind w:firstLine="709"/>
        <w:rPr>
          <w:color w:val="000000"/>
        </w:rPr>
      </w:pPr>
      <w:r w:rsidRPr="00682156">
        <w:rPr>
          <w:color w:val="000000"/>
        </w:rPr>
        <w:t xml:space="preserve">Дотациям на выравнивание бюджетной обеспеченности поселений, как основному инструменту сглаживания диспропорций в уровнях бюджетной обеспеченности, будет отведена ведущая роль в системе межбюджетного регулирования. </w:t>
      </w:r>
    </w:p>
    <w:p w:rsidR="002313BB" w:rsidRPr="00682156" w:rsidRDefault="002313BB" w:rsidP="002313BB">
      <w:pPr>
        <w:widowControl w:val="0"/>
        <w:spacing w:line="264" w:lineRule="auto"/>
        <w:ind w:firstLine="709"/>
        <w:rPr>
          <w:color w:val="000000"/>
        </w:rPr>
      </w:pPr>
      <w:r w:rsidRPr="00682156">
        <w:rPr>
          <w:color w:val="000000"/>
        </w:rPr>
        <w:t>В этих целях предполагается совершенствование методики распределения дотаций на выравнивание бюджетной обеспеченности поселений, в том числе с учетом федеральных и областных подходов.</w:t>
      </w:r>
    </w:p>
    <w:p w:rsidR="002313BB" w:rsidRPr="00682156" w:rsidRDefault="00DE756B" w:rsidP="002313BB">
      <w:pPr>
        <w:widowControl w:val="0"/>
        <w:spacing w:line="252" w:lineRule="auto"/>
        <w:ind w:firstLine="709"/>
        <w:rPr>
          <w:color w:val="000000"/>
        </w:rPr>
      </w:pPr>
      <w:r>
        <w:rPr>
          <w:color w:val="000000"/>
        </w:rPr>
        <w:t>В</w:t>
      </w:r>
      <w:r w:rsidR="002313BB" w:rsidRPr="00682156">
        <w:rPr>
          <w:color w:val="000000"/>
        </w:rPr>
        <w:t xml:space="preserve"> 2025 год</w:t>
      </w:r>
      <w:r>
        <w:rPr>
          <w:color w:val="000000"/>
        </w:rPr>
        <w:t>у</w:t>
      </w:r>
      <w:r w:rsidR="002313BB" w:rsidRPr="00682156">
        <w:rPr>
          <w:color w:val="000000"/>
        </w:rPr>
        <w:t xml:space="preserve"> органам местного самоуправления </w:t>
      </w:r>
      <w:r>
        <w:rPr>
          <w:color w:val="000000"/>
        </w:rPr>
        <w:t xml:space="preserve">муниципальных районов </w:t>
      </w:r>
      <w:r w:rsidR="002313BB" w:rsidRPr="00682156">
        <w:rPr>
          <w:color w:val="000000"/>
        </w:rPr>
        <w:t>переданы государственные полномочия Ростовской области по расчету и предоставлению дотаций бюджетам поселений в целях выравнивания их финансовых возможностей по осуществлению полномочий по решению вопросов местного значения.</w:t>
      </w:r>
    </w:p>
    <w:p w:rsidR="002313BB" w:rsidRPr="00682156" w:rsidRDefault="002313BB" w:rsidP="002313BB">
      <w:pPr>
        <w:widowControl w:val="0"/>
        <w:spacing w:line="252" w:lineRule="auto"/>
        <w:ind w:firstLine="709"/>
        <w:rPr>
          <w:color w:val="000000"/>
        </w:rPr>
      </w:pPr>
      <w:r w:rsidRPr="00682156">
        <w:rPr>
          <w:color w:val="000000"/>
        </w:rPr>
        <w:t>На основе совершенствования контрольного инструментария, в том числе закрепленного в соглашениях с поселениями, особое внимание будет уделяться ответственности органов местного самоуправления при их расходовании.</w:t>
      </w:r>
    </w:p>
    <w:p w:rsidR="002313BB" w:rsidRPr="00682156" w:rsidRDefault="002313BB" w:rsidP="002313BB">
      <w:pPr>
        <w:widowControl w:val="0"/>
        <w:spacing w:line="252" w:lineRule="auto"/>
        <w:ind w:firstLine="709"/>
        <w:rPr>
          <w:color w:val="000000"/>
        </w:rPr>
      </w:pPr>
      <w:r w:rsidRPr="00682156">
        <w:rPr>
          <w:color w:val="000000"/>
        </w:rPr>
        <w:t>В целях обеспечения финансовой стабильности и долговой устойчивости поселений будут приняты меры по социально-экономическому развитию и оздоровлению муниципальных финансов (со всеми поселениями, получающими дотации, заключены соответствующие соглашения).</w:t>
      </w:r>
    </w:p>
    <w:p w:rsidR="002313BB" w:rsidRPr="00682156" w:rsidRDefault="002313BB" w:rsidP="002313BB">
      <w:pPr>
        <w:widowControl w:val="0"/>
        <w:spacing w:line="264" w:lineRule="auto"/>
        <w:ind w:firstLine="709"/>
        <w:rPr>
          <w:color w:val="000000"/>
        </w:rPr>
      </w:pPr>
      <w:r w:rsidRPr="00682156">
        <w:rPr>
          <w:color w:val="000000"/>
        </w:rPr>
        <w:t xml:space="preserve">На содействие финансовой устойчивости бюджетов поселений </w:t>
      </w:r>
      <w:r w:rsidR="002A2BCC">
        <w:rPr>
          <w:color w:val="000000"/>
        </w:rPr>
        <w:t>предусмотрено</w:t>
      </w:r>
      <w:r w:rsidRPr="00682156">
        <w:rPr>
          <w:color w:val="000000"/>
        </w:rPr>
        <w:t xml:space="preserve"> ежегодное предоставление бюджетных кредитов поселениям.</w:t>
      </w:r>
    </w:p>
    <w:p w:rsidR="002313BB" w:rsidRPr="00682156" w:rsidRDefault="002313BB" w:rsidP="002313BB">
      <w:pPr>
        <w:widowControl w:val="0"/>
        <w:spacing w:line="264" w:lineRule="auto"/>
        <w:ind w:firstLine="709"/>
        <w:rPr>
          <w:color w:val="000000"/>
        </w:rPr>
      </w:pPr>
      <w:r w:rsidRPr="00682156">
        <w:rPr>
          <w:color w:val="000000"/>
        </w:rPr>
        <w:t>Отдельная немаловажная роль будет отведена методологическому сопровождению деятельности поселений в части осуществления бюджетной политики, проведению постоянного мониторинга за планированием и исполнением бюджетов поселений, реализации комплекса мер, направленных на повышение финансовой дисциплины.</w:t>
      </w:r>
    </w:p>
    <w:p w:rsidR="002313BB" w:rsidRPr="00682156" w:rsidRDefault="002313BB" w:rsidP="00B73210">
      <w:pPr>
        <w:ind w:firstLine="709"/>
        <w:jc w:val="center"/>
        <w:rPr>
          <w:szCs w:val="28"/>
        </w:rPr>
      </w:pPr>
    </w:p>
    <w:p w:rsidR="00BD517C" w:rsidRPr="00682156" w:rsidRDefault="00F16C74" w:rsidP="00B73210">
      <w:pPr>
        <w:ind w:firstLine="709"/>
        <w:jc w:val="center"/>
        <w:rPr>
          <w:szCs w:val="28"/>
        </w:rPr>
      </w:pPr>
      <w:r w:rsidRPr="00682156">
        <w:rPr>
          <w:szCs w:val="28"/>
        </w:rPr>
        <w:t xml:space="preserve">3.3.5. </w:t>
      </w:r>
      <w:r w:rsidR="005A4AE0" w:rsidRPr="00682156">
        <w:rPr>
          <w:szCs w:val="28"/>
        </w:rPr>
        <w:t>О</w:t>
      </w:r>
      <w:r w:rsidR="00BD517C" w:rsidRPr="00682156">
        <w:rPr>
          <w:szCs w:val="28"/>
        </w:rPr>
        <w:t>сновные подходы к долговой политике</w:t>
      </w:r>
    </w:p>
    <w:p w:rsidR="00162E84" w:rsidRPr="00682156" w:rsidRDefault="00162E84" w:rsidP="00B73210">
      <w:pPr>
        <w:ind w:firstLine="709"/>
        <w:jc w:val="center"/>
        <w:rPr>
          <w:szCs w:val="28"/>
        </w:rPr>
      </w:pPr>
    </w:p>
    <w:p w:rsidR="00B73210" w:rsidRPr="002D7437" w:rsidRDefault="00B73210" w:rsidP="00B73210">
      <w:pPr>
        <w:widowControl w:val="0"/>
        <w:spacing w:line="264" w:lineRule="auto"/>
        <w:ind w:firstLine="709"/>
        <w:rPr>
          <w:szCs w:val="28"/>
        </w:rPr>
      </w:pPr>
      <w:r w:rsidRPr="00682156">
        <w:rPr>
          <w:color w:val="000000"/>
        </w:rPr>
        <w:t>В бюджетном цикле 202</w:t>
      </w:r>
      <w:r w:rsidR="00096F3F" w:rsidRPr="00682156">
        <w:rPr>
          <w:color w:val="000000"/>
        </w:rPr>
        <w:t>6</w:t>
      </w:r>
      <w:r w:rsidRPr="00682156">
        <w:rPr>
          <w:color w:val="000000"/>
        </w:rPr>
        <w:t> – 202</w:t>
      </w:r>
      <w:r w:rsidR="00096F3F" w:rsidRPr="00682156">
        <w:rPr>
          <w:color w:val="000000"/>
        </w:rPr>
        <w:t>8</w:t>
      </w:r>
      <w:r w:rsidRPr="00682156">
        <w:rPr>
          <w:color w:val="000000"/>
        </w:rPr>
        <w:t xml:space="preserve"> годов, а также в последующие годы рыночные заимствования не прогнозируются.</w:t>
      </w:r>
    </w:p>
    <w:p w:rsidR="00BD517C" w:rsidRPr="002D7437" w:rsidRDefault="00BD517C" w:rsidP="003F093E">
      <w:pPr>
        <w:rPr>
          <w:szCs w:val="28"/>
        </w:rPr>
      </w:pPr>
    </w:p>
    <w:p w:rsidR="003F093E" w:rsidRDefault="003F093E" w:rsidP="003F093E">
      <w:pPr>
        <w:rPr>
          <w:szCs w:val="28"/>
        </w:rPr>
      </w:pPr>
    </w:p>
    <w:p w:rsidR="00605C84" w:rsidRPr="002D7437" w:rsidRDefault="00605C84" w:rsidP="003F093E">
      <w:pPr>
        <w:rPr>
          <w:szCs w:val="28"/>
        </w:rPr>
      </w:pPr>
    </w:p>
    <w:p w:rsidR="00BD517C" w:rsidRPr="002D7437" w:rsidRDefault="00BD517C" w:rsidP="003F093E">
      <w:pPr>
        <w:ind w:firstLine="0"/>
        <w:rPr>
          <w:szCs w:val="28"/>
        </w:rPr>
      </w:pPr>
      <w:r w:rsidRPr="002D7437">
        <w:rPr>
          <w:szCs w:val="28"/>
        </w:rPr>
        <w:t>Управляющий делами</w:t>
      </w:r>
    </w:p>
    <w:p w:rsidR="00BD517C" w:rsidRDefault="00BD517C" w:rsidP="003F093E">
      <w:pPr>
        <w:tabs>
          <w:tab w:val="right" w:pos="9639"/>
        </w:tabs>
        <w:ind w:firstLine="0"/>
      </w:pPr>
      <w:r w:rsidRPr="002D7437">
        <w:rPr>
          <w:szCs w:val="28"/>
        </w:rPr>
        <w:t>Администрации района</w:t>
      </w:r>
      <w:r w:rsidRPr="002D7437">
        <w:rPr>
          <w:szCs w:val="28"/>
        </w:rPr>
        <w:tab/>
        <w:t xml:space="preserve">И.Ю. </w:t>
      </w:r>
      <w:proofErr w:type="spellStart"/>
      <w:r w:rsidRPr="002D7437">
        <w:rPr>
          <w:szCs w:val="28"/>
        </w:rPr>
        <w:t>Кишкинова</w:t>
      </w:r>
      <w:proofErr w:type="spellEnd"/>
    </w:p>
    <w:sectPr w:rsidR="00BD517C" w:rsidSect="003F093E">
      <w:pgSz w:w="11907" w:h="16840" w:code="9"/>
      <w:pgMar w:top="1134" w:right="567" w:bottom="568" w:left="1701" w:header="709"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C91" w:rsidRDefault="00A95C91">
      <w:r>
        <w:separator/>
      </w:r>
    </w:p>
  </w:endnote>
  <w:endnote w:type="continuationSeparator" w:id="0">
    <w:p w:rsidR="00A95C91" w:rsidRDefault="00A9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charset w:val="80"/>
    <w:family w:val="auto"/>
    <w:pitch w:val="default"/>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C91" w:rsidRDefault="00A95C91" w:rsidP="0074205D">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C91" w:rsidRDefault="00A95C91">
      <w:r>
        <w:separator/>
      </w:r>
    </w:p>
  </w:footnote>
  <w:footnote w:type="continuationSeparator" w:id="0">
    <w:p w:rsidR="00A95C91" w:rsidRDefault="00A95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C91" w:rsidRDefault="00043D57" w:rsidP="0015093B">
    <w:pPr>
      <w:pStyle w:val="a5"/>
      <w:jc w:val="center"/>
    </w:pPr>
    <w:r>
      <w:fldChar w:fldCharType="begin"/>
    </w:r>
    <w:r w:rsidR="00A95C91">
      <w:instrText xml:space="preserve"> PAGE   \* MERGEFORMAT </w:instrText>
    </w:r>
    <w:r>
      <w:fldChar w:fldCharType="separate"/>
    </w:r>
    <w:r w:rsidR="007B35F5">
      <w:rPr>
        <w:noProof/>
      </w:rPr>
      <w:t>10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A4C30A5"/>
    <w:multiLevelType w:val="multilevel"/>
    <w:tmpl w:val="CCF2D5F6"/>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B126076"/>
    <w:multiLevelType w:val="hybridMultilevel"/>
    <w:tmpl w:val="F840345C"/>
    <w:lvl w:ilvl="0" w:tplc="EB4A0C2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E741FCD"/>
    <w:multiLevelType w:val="multilevel"/>
    <w:tmpl w:val="A19C866C"/>
    <w:lvl w:ilvl="0">
      <w:start w:val="1"/>
      <w:numFmt w:val="decimal"/>
      <w:lvlText w:val="%1."/>
      <w:lvlJc w:val="left"/>
      <w:pPr>
        <w:ind w:left="1259" w:hanging="360"/>
      </w:pPr>
    </w:lvl>
    <w:lvl w:ilvl="1">
      <w:start w:val="1"/>
      <w:numFmt w:val="decimal"/>
      <w:isLgl/>
      <w:lvlText w:val="%1.%2."/>
      <w:lvlJc w:val="left"/>
      <w:pPr>
        <w:ind w:left="2150" w:hanging="720"/>
      </w:pPr>
    </w:lvl>
    <w:lvl w:ilvl="2">
      <w:start w:val="1"/>
      <w:numFmt w:val="decimal"/>
      <w:isLgl/>
      <w:lvlText w:val="%1.%2.%3."/>
      <w:lvlJc w:val="left"/>
      <w:pPr>
        <w:ind w:left="2681" w:hanging="720"/>
      </w:pPr>
    </w:lvl>
    <w:lvl w:ilvl="3">
      <w:start w:val="1"/>
      <w:numFmt w:val="decimal"/>
      <w:isLgl/>
      <w:lvlText w:val="%1.%2.%3.%4."/>
      <w:lvlJc w:val="left"/>
      <w:pPr>
        <w:ind w:left="3572" w:hanging="1080"/>
      </w:pPr>
    </w:lvl>
    <w:lvl w:ilvl="4">
      <w:start w:val="1"/>
      <w:numFmt w:val="decimal"/>
      <w:isLgl/>
      <w:lvlText w:val="%1.%2.%3.%4.%5."/>
      <w:lvlJc w:val="left"/>
      <w:pPr>
        <w:ind w:left="4103" w:hanging="1080"/>
      </w:pPr>
    </w:lvl>
    <w:lvl w:ilvl="5">
      <w:start w:val="1"/>
      <w:numFmt w:val="decimal"/>
      <w:isLgl/>
      <w:lvlText w:val="%1.%2.%3.%4.%5.%6."/>
      <w:lvlJc w:val="left"/>
      <w:pPr>
        <w:ind w:left="4994" w:hanging="1440"/>
      </w:pPr>
    </w:lvl>
    <w:lvl w:ilvl="6">
      <w:start w:val="1"/>
      <w:numFmt w:val="decimal"/>
      <w:isLgl/>
      <w:lvlText w:val="%1.%2.%3.%4.%5.%6.%7."/>
      <w:lvlJc w:val="left"/>
      <w:pPr>
        <w:ind w:left="5885" w:hanging="1800"/>
      </w:pPr>
    </w:lvl>
    <w:lvl w:ilvl="7">
      <w:start w:val="1"/>
      <w:numFmt w:val="decimal"/>
      <w:isLgl/>
      <w:lvlText w:val="%1.%2.%3.%4.%5.%6.%7.%8."/>
      <w:lvlJc w:val="left"/>
      <w:pPr>
        <w:ind w:left="6416" w:hanging="1800"/>
      </w:pPr>
    </w:lvl>
    <w:lvl w:ilvl="8">
      <w:start w:val="1"/>
      <w:numFmt w:val="decimal"/>
      <w:isLgl/>
      <w:lvlText w:val="%1.%2.%3.%4.%5.%6.%7.%8.%9."/>
      <w:lvlJc w:val="left"/>
      <w:pPr>
        <w:ind w:left="7307" w:hanging="2160"/>
      </w:pPr>
    </w:lvl>
  </w:abstractNum>
  <w:abstractNum w:abstractNumId="9">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B4D21F9"/>
    <w:multiLevelType w:val="hybridMultilevel"/>
    <w:tmpl w:val="474A3AEE"/>
    <w:lvl w:ilvl="0" w:tplc="0F8CBD5E">
      <w:start w:val="1"/>
      <w:numFmt w:val="decimal"/>
      <w:lvlText w:val="%1."/>
      <w:lvlJc w:val="left"/>
      <w:pPr>
        <w:ind w:left="390" w:hanging="390"/>
      </w:pPr>
    </w:lvl>
    <w:lvl w:ilvl="1" w:tplc="04190019">
      <w:start w:val="1"/>
      <w:numFmt w:val="decimal"/>
      <w:lvlText w:val="%2."/>
      <w:lvlJc w:val="left"/>
      <w:pPr>
        <w:tabs>
          <w:tab w:val="num" w:pos="540"/>
        </w:tabs>
        <w:ind w:left="54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12">
    <w:nsid w:val="1C8C63FC"/>
    <w:multiLevelType w:val="multilevel"/>
    <w:tmpl w:val="4CBC41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E376D30"/>
    <w:multiLevelType w:val="hybridMultilevel"/>
    <w:tmpl w:val="DBBC499E"/>
    <w:lvl w:ilvl="0" w:tplc="0D4C9FFA">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017415D"/>
    <w:multiLevelType w:val="multilevel"/>
    <w:tmpl w:val="F04C4A12"/>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1027FA2"/>
    <w:multiLevelType w:val="hybridMultilevel"/>
    <w:tmpl w:val="851859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2F00AF3"/>
    <w:multiLevelType w:val="hybridMultilevel"/>
    <w:tmpl w:val="1F30EC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26F0381"/>
    <w:multiLevelType w:val="multilevel"/>
    <w:tmpl w:val="D99CE0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2C737D6"/>
    <w:multiLevelType w:val="hybridMultilevel"/>
    <w:tmpl w:val="D99CE0BC"/>
    <w:lvl w:ilvl="0" w:tplc="ED5094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344664E"/>
    <w:multiLevelType w:val="hybridMultilevel"/>
    <w:tmpl w:val="C278EBE2"/>
    <w:lvl w:ilvl="0" w:tplc="A50EB8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4195931"/>
    <w:multiLevelType w:val="hybridMultilevel"/>
    <w:tmpl w:val="ACBE6A3A"/>
    <w:lvl w:ilvl="0" w:tplc="255244D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36EF3343"/>
    <w:multiLevelType w:val="hybridMultilevel"/>
    <w:tmpl w:val="9F68094E"/>
    <w:lvl w:ilvl="0" w:tplc="B3B6C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CB409F8"/>
    <w:multiLevelType w:val="hybridMultilevel"/>
    <w:tmpl w:val="1E586860"/>
    <w:lvl w:ilvl="0" w:tplc="4776D25E">
      <w:start w:val="2020"/>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FBC4760"/>
    <w:multiLevelType w:val="hybridMultilevel"/>
    <w:tmpl w:val="CFE65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545054"/>
    <w:multiLevelType w:val="multilevel"/>
    <w:tmpl w:val="F210F5AC"/>
    <w:lvl w:ilvl="0">
      <w:start w:val="5"/>
      <w:numFmt w:val="decimal"/>
      <w:lvlText w:val="%1."/>
      <w:lvlJc w:val="left"/>
      <w:pPr>
        <w:ind w:left="108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27">
    <w:nsid w:val="43C51838"/>
    <w:multiLevelType w:val="hybridMultilevel"/>
    <w:tmpl w:val="A88EF1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7526412"/>
    <w:multiLevelType w:val="hybridMultilevel"/>
    <w:tmpl w:val="DC869F7A"/>
    <w:lvl w:ilvl="0" w:tplc="A336CBB8">
      <w:start w:val="7"/>
      <w:numFmt w:val="decimal"/>
      <w:lvlText w:val="%1."/>
      <w:lvlJc w:val="left"/>
      <w:pPr>
        <w:tabs>
          <w:tab w:val="num" w:pos="2040"/>
        </w:tabs>
        <w:ind w:left="2040" w:hanging="360"/>
      </w:pPr>
      <w:rPr>
        <w:rFonts w:hint="default"/>
        <w:b/>
      </w:rPr>
    </w:lvl>
    <w:lvl w:ilvl="1" w:tplc="04190019" w:tentative="1">
      <w:start w:val="1"/>
      <w:numFmt w:val="lowerLetter"/>
      <w:lvlText w:val="%2."/>
      <w:lvlJc w:val="left"/>
      <w:pPr>
        <w:tabs>
          <w:tab w:val="num" w:pos="2760"/>
        </w:tabs>
        <w:ind w:left="2760" w:hanging="360"/>
      </w:pPr>
    </w:lvl>
    <w:lvl w:ilvl="2" w:tplc="0419001B" w:tentative="1">
      <w:start w:val="1"/>
      <w:numFmt w:val="lowerRoman"/>
      <w:lvlText w:val="%3."/>
      <w:lvlJc w:val="right"/>
      <w:pPr>
        <w:tabs>
          <w:tab w:val="num" w:pos="3480"/>
        </w:tabs>
        <w:ind w:left="3480" w:hanging="180"/>
      </w:pPr>
    </w:lvl>
    <w:lvl w:ilvl="3" w:tplc="0419000F" w:tentative="1">
      <w:start w:val="1"/>
      <w:numFmt w:val="decimal"/>
      <w:lvlText w:val="%4."/>
      <w:lvlJc w:val="left"/>
      <w:pPr>
        <w:tabs>
          <w:tab w:val="num" w:pos="4200"/>
        </w:tabs>
        <w:ind w:left="4200" w:hanging="360"/>
      </w:pPr>
    </w:lvl>
    <w:lvl w:ilvl="4" w:tplc="04190019" w:tentative="1">
      <w:start w:val="1"/>
      <w:numFmt w:val="lowerLetter"/>
      <w:lvlText w:val="%5."/>
      <w:lvlJc w:val="left"/>
      <w:pPr>
        <w:tabs>
          <w:tab w:val="num" w:pos="4920"/>
        </w:tabs>
        <w:ind w:left="4920" w:hanging="360"/>
      </w:pPr>
    </w:lvl>
    <w:lvl w:ilvl="5" w:tplc="0419001B" w:tentative="1">
      <w:start w:val="1"/>
      <w:numFmt w:val="lowerRoman"/>
      <w:lvlText w:val="%6."/>
      <w:lvlJc w:val="right"/>
      <w:pPr>
        <w:tabs>
          <w:tab w:val="num" w:pos="5640"/>
        </w:tabs>
        <w:ind w:left="5640" w:hanging="180"/>
      </w:pPr>
    </w:lvl>
    <w:lvl w:ilvl="6" w:tplc="0419000F" w:tentative="1">
      <w:start w:val="1"/>
      <w:numFmt w:val="decimal"/>
      <w:lvlText w:val="%7."/>
      <w:lvlJc w:val="left"/>
      <w:pPr>
        <w:tabs>
          <w:tab w:val="num" w:pos="6360"/>
        </w:tabs>
        <w:ind w:left="6360" w:hanging="360"/>
      </w:pPr>
    </w:lvl>
    <w:lvl w:ilvl="7" w:tplc="04190019" w:tentative="1">
      <w:start w:val="1"/>
      <w:numFmt w:val="lowerLetter"/>
      <w:lvlText w:val="%8."/>
      <w:lvlJc w:val="left"/>
      <w:pPr>
        <w:tabs>
          <w:tab w:val="num" w:pos="7080"/>
        </w:tabs>
        <w:ind w:left="7080" w:hanging="360"/>
      </w:pPr>
    </w:lvl>
    <w:lvl w:ilvl="8" w:tplc="0419001B" w:tentative="1">
      <w:start w:val="1"/>
      <w:numFmt w:val="lowerRoman"/>
      <w:lvlText w:val="%9."/>
      <w:lvlJc w:val="right"/>
      <w:pPr>
        <w:tabs>
          <w:tab w:val="num" w:pos="7800"/>
        </w:tabs>
        <w:ind w:left="7800" w:hanging="180"/>
      </w:pPr>
    </w:lvl>
  </w:abstractNum>
  <w:abstractNum w:abstractNumId="29">
    <w:nsid w:val="48871AFE"/>
    <w:multiLevelType w:val="multilevel"/>
    <w:tmpl w:val="F192086A"/>
    <w:lvl w:ilvl="0">
      <w:start w:val="3"/>
      <w:numFmt w:val="decimal"/>
      <w:lvlText w:val="%1."/>
      <w:lvlJc w:val="left"/>
      <w:pPr>
        <w:ind w:left="720" w:hanging="360"/>
      </w:pPr>
      <w:rPr>
        <w:rFonts w:hint="default"/>
        <w:b/>
      </w:rPr>
    </w:lvl>
    <w:lvl w:ilvl="1">
      <w:start w:val="1"/>
      <w:numFmt w:val="decimal"/>
      <w:isLgl/>
      <w:lvlText w:val="%1.%2."/>
      <w:lvlJc w:val="left"/>
      <w:pPr>
        <w:ind w:left="1785" w:hanging="1245"/>
      </w:pPr>
      <w:rPr>
        <w:rFonts w:hint="default"/>
      </w:rPr>
    </w:lvl>
    <w:lvl w:ilvl="2">
      <w:start w:val="1"/>
      <w:numFmt w:val="decimal"/>
      <w:isLgl/>
      <w:lvlText w:val="%1.%2.%3."/>
      <w:lvlJc w:val="left"/>
      <w:pPr>
        <w:ind w:left="1965" w:hanging="1245"/>
      </w:pPr>
      <w:rPr>
        <w:rFonts w:hint="default"/>
      </w:rPr>
    </w:lvl>
    <w:lvl w:ilvl="3">
      <w:start w:val="1"/>
      <w:numFmt w:val="decimal"/>
      <w:isLgl/>
      <w:lvlText w:val="%1.%2.%3.%4."/>
      <w:lvlJc w:val="left"/>
      <w:pPr>
        <w:ind w:left="2145" w:hanging="1245"/>
      </w:pPr>
      <w:rPr>
        <w:rFonts w:hint="default"/>
      </w:rPr>
    </w:lvl>
    <w:lvl w:ilvl="4">
      <w:start w:val="1"/>
      <w:numFmt w:val="decimal"/>
      <w:isLgl/>
      <w:lvlText w:val="%1.%2.%3.%4.%5."/>
      <w:lvlJc w:val="left"/>
      <w:pPr>
        <w:ind w:left="2325" w:hanging="124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491853E0"/>
    <w:multiLevelType w:val="multilevel"/>
    <w:tmpl w:val="EA12744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4C05104F"/>
    <w:multiLevelType w:val="hybridMultilevel"/>
    <w:tmpl w:val="CE88AF1E"/>
    <w:lvl w:ilvl="0" w:tplc="F9F2826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18A632C"/>
    <w:multiLevelType w:val="hybridMultilevel"/>
    <w:tmpl w:val="5CD6094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ED6020"/>
    <w:multiLevelType w:val="hybridMultilevel"/>
    <w:tmpl w:val="527CE81E"/>
    <w:lvl w:ilvl="0" w:tplc="3E4688F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66778A9"/>
    <w:multiLevelType w:val="hybridMultilevel"/>
    <w:tmpl w:val="A2565620"/>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7702E85"/>
    <w:multiLevelType w:val="hybridMultilevel"/>
    <w:tmpl w:val="C0981C70"/>
    <w:lvl w:ilvl="0" w:tplc="3CACE63A">
      <w:start w:val="1"/>
      <w:numFmt w:val="decimal"/>
      <w:lvlText w:val="%1."/>
      <w:lvlJc w:val="left"/>
      <w:pPr>
        <w:ind w:left="1618"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4FF58E7"/>
    <w:multiLevelType w:val="hybridMultilevel"/>
    <w:tmpl w:val="C9265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6409F2"/>
    <w:multiLevelType w:val="multilevel"/>
    <w:tmpl w:val="D070E9B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nsid w:val="65EE27AA"/>
    <w:multiLevelType w:val="hybridMultilevel"/>
    <w:tmpl w:val="D950795E"/>
    <w:lvl w:ilvl="0" w:tplc="C5409A88">
      <w:start w:val="1"/>
      <w:numFmt w:val="decimal"/>
      <w:lvlText w:val="%1."/>
      <w:lvlJc w:val="left"/>
      <w:pPr>
        <w:ind w:left="1104" w:hanging="110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6B85D8A"/>
    <w:multiLevelType w:val="hybridMultilevel"/>
    <w:tmpl w:val="A058CA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429157B"/>
    <w:multiLevelType w:val="multilevel"/>
    <w:tmpl w:val="25DCB98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1">
    <w:nsid w:val="798E016B"/>
    <w:multiLevelType w:val="multilevel"/>
    <w:tmpl w:val="D8BE8FF4"/>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9C53CD9"/>
    <w:multiLevelType w:val="multilevel"/>
    <w:tmpl w:val="2CF8A140"/>
    <w:lvl w:ilvl="0">
      <w:start w:val="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3">
    <w:nsid w:val="7A264F74"/>
    <w:multiLevelType w:val="hybridMultilevel"/>
    <w:tmpl w:val="DE3C30DA"/>
    <w:lvl w:ilvl="0" w:tplc="A0A2DFC4">
      <w:start w:val="2"/>
      <w:numFmt w:val="decimal"/>
      <w:lvlText w:val="%1."/>
      <w:lvlJc w:val="left"/>
      <w:pPr>
        <w:ind w:left="644" w:hanging="360"/>
      </w:pPr>
      <w:rPr>
        <w:rFonts w:hint="default"/>
        <w:color w:val="00000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4"/>
  </w:num>
  <w:num w:numId="2">
    <w:abstractNumId w:val="9"/>
  </w:num>
  <w:num w:numId="3">
    <w:abstractNumId w:val="23"/>
  </w:num>
  <w:num w:numId="4">
    <w:abstractNumId w:val="5"/>
  </w:num>
  <w:num w:numId="5">
    <w:abstractNumId w:val="10"/>
  </w:num>
  <w:num w:numId="6">
    <w:abstractNumId w:val="18"/>
  </w:num>
  <w:num w:numId="7">
    <w:abstractNumId w:val="16"/>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22"/>
  </w:num>
  <w:num w:numId="13">
    <w:abstractNumId w:val="19"/>
  </w:num>
  <w:num w:numId="14">
    <w:abstractNumId w:val="17"/>
  </w:num>
  <w:num w:numId="15">
    <w:abstractNumId w:val="15"/>
  </w:num>
  <w:num w:numId="16">
    <w:abstractNumId w:val="6"/>
  </w:num>
  <w:num w:numId="17">
    <w:abstractNumId w:val="3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2"/>
  </w:num>
  <w:num w:numId="28">
    <w:abstractNumId w:val="43"/>
  </w:num>
  <w:num w:numId="29">
    <w:abstractNumId w:val="42"/>
  </w:num>
  <w:num w:numId="30">
    <w:abstractNumId w:val="0"/>
    <w:lvlOverride w:ilvl="0">
      <w:startOverride w:val="1"/>
    </w:lvlOverride>
  </w:num>
  <w:num w:numId="31">
    <w:abstractNumId w:val="20"/>
  </w:num>
  <w:num w:numId="32">
    <w:abstractNumId w:val="37"/>
  </w:num>
  <w:num w:numId="33">
    <w:abstractNumId w:val="2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0"/>
  </w:num>
  <w:num w:numId="38">
    <w:abstractNumId w:val="1"/>
  </w:num>
  <w:num w:numId="39">
    <w:abstractNumId w:val="2"/>
  </w:num>
  <w:num w:numId="40">
    <w:abstractNumId w:val="3"/>
  </w:num>
  <w:num w:numId="41">
    <w:abstractNumId w:val="4"/>
  </w:num>
  <w:num w:numId="42">
    <w:abstractNumId w:val="14"/>
  </w:num>
  <w:num w:numId="43">
    <w:abstractNumId w:val="24"/>
  </w:num>
  <w:num w:numId="44">
    <w:abstractNumId w:val="41"/>
  </w:num>
  <w:num w:numId="45">
    <w:abstractNumId w:val="32"/>
  </w:num>
  <w:num w:numId="46">
    <w:abstractNumId w:val="40"/>
  </w:num>
  <w:num w:numId="47">
    <w:abstractNumId w:val="26"/>
  </w:num>
  <w:num w:numId="48">
    <w:abstractNumId w:val="29"/>
  </w:num>
  <w:num w:numId="4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2"/>
  </w:compat>
  <w:rsids>
    <w:rsidRoot w:val="00C336E3"/>
    <w:rsid w:val="00000A55"/>
    <w:rsid w:val="00000CBF"/>
    <w:rsid w:val="00002253"/>
    <w:rsid w:val="00002638"/>
    <w:rsid w:val="00002909"/>
    <w:rsid w:val="000056BD"/>
    <w:rsid w:val="0000599D"/>
    <w:rsid w:val="0000686F"/>
    <w:rsid w:val="00006A6D"/>
    <w:rsid w:val="00006DFC"/>
    <w:rsid w:val="00007A78"/>
    <w:rsid w:val="000100F6"/>
    <w:rsid w:val="0001069D"/>
    <w:rsid w:val="00010DD6"/>
    <w:rsid w:val="00011029"/>
    <w:rsid w:val="000112FB"/>
    <w:rsid w:val="00012076"/>
    <w:rsid w:val="0001256D"/>
    <w:rsid w:val="00012BB8"/>
    <w:rsid w:val="000134FE"/>
    <w:rsid w:val="00013B75"/>
    <w:rsid w:val="00013FF9"/>
    <w:rsid w:val="00014334"/>
    <w:rsid w:val="000145C4"/>
    <w:rsid w:val="00014720"/>
    <w:rsid w:val="00014DF6"/>
    <w:rsid w:val="00015144"/>
    <w:rsid w:val="00015E7D"/>
    <w:rsid w:val="000168BF"/>
    <w:rsid w:val="00016A7E"/>
    <w:rsid w:val="00017242"/>
    <w:rsid w:val="000176C9"/>
    <w:rsid w:val="000178C0"/>
    <w:rsid w:val="00017B92"/>
    <w:rsid w:val="00017D45"/>
    <w:rsid w:val="00017D57"/>
    <w:rsid w:val="0002002A"/>
    <w:rsid w:val="000208C9"/>
    <w:rsid w:val="000211E8"/>
    <w:rsid w:val="00021A4C"/>
    <w:rsid w:val="000222FA"/>
    <w:rsid w:val="000227AB"/>
    <w:rsid w:val="000236D8"/>
    <w:rsid w:val="000238EA"/>
    <w:rsid w:val="00023B2D"/>
    <w:rsid w:val="00024214"/>
    <w:rsid w:val="000245D6"/>
    <w:rsid w:val="00024907"/>
    <w:rsid w:val="00024F3A"/>
    <w:rsid w:val="00025125"/>
    <w:rsid w:val="0002556A"/>
    <w:rsid w:val="000258F4"/>
    <w:rsid w:val="00025C7E"/>
    <w:rsid w:val="00025E42"/>
    <w:rsid w:val="000264CF"/>
    <w:rsid w:val="00026B84"/>
    <w:rsid w:val="000277BC"/>
    <w:rsid w:val="00027BF4"/>
    <w:rsid w:val="00030144"/>
    <w:rsid w:val="000301FD"/>
    <w:rsid w:val="00030748"/>
    <w:rsid w:val="000307A4"/>
    <w:rsid w:val="00030E96"/>
    <w:rsid w:val="00030EFF"/>
    <w:rsid w:val="00031023"/>
    <w:rsid w:val="000311CA"/>
    <w:rsid w:val="000317DE"/>
    <w:rsid w:val="000322D9"/>
    <w:rsid w:val="000325FD"/>
    <w:rsid w:val="00032AC7"/>
    <w:rsid w:val="00033015"/>
    <w:rsid w:val="000336B7"/>
    <w:rsid w:val="0003373D"/>
    <w:rsid w:val="00033DAC"/>
    <w:rsid w:val="000341D2"/>
    <w:rsid w:val="00034DB1"/>
    <w:rsid w:val="00034EEC"/>
    <w:rsid w:val="00035455"/>
    <w:rsid w:val="000355E9"/>
    <w:rsid w:val="00035A7E"/>
    <w:rsid w:val="00035AFC"/>
    <w:rsid w:val="000369BF"/>
    <w:rsid w:val="000369DC"/>
    <w:rsid w:val="00036D28"/>
    <w:rsid w:val="0003729E"/>
    <w:rsid w:val="0003771D"/>
    <w:rsid w:val="00037FB6"/>
    <w:rsid w:val="00040D28"/>
    <w:rsid w:val="00040ECE"/>
    <w:rsid w:val="00041268"/>
    <w:rsid w:val="000413C2"/>
    <w:rsid w:val="000418EF"/>
    <w:rsid w:val="00042164"/>
    <w:rsid w:val="00042D07"/>
    <w:rsid w:val="00043434"/>
    <w:rsid w:val="0004389B"/>
    <w:rsid w:val="000438BC"/>
    <w:rsid w:val="00043C97"/>
    <w:rsid w:val="00043D26"/>
    <w:rsid w:val="00043D57"/>
    <w:rsid w:val="000444CC"/>
    <w:rsid w:val="00044CC7"/>
    <w:rsid w:val="00044EE3"/>
    <w:rsid w:val="0004545C"/>
    <w:rsid w:val="00045C8F"/>
    <w:rsid w:val="0004682F"/>
    <w:rsid w:val="000471F4"/>
    <w:rsid w:val="00047B00"/>
    <w:rsid w:val="00047BB3"/>
    <w:rsid w:val="00047C59"/>
    <w:rsid w:val="000507D1"/>
    <w:rsid w:val="00050B3F"/>
    <w:rsid w:val="00050DEF"/>
    <w:rsid w:val="0005149B"/>
    <w:rsid w:val="000514AE"/>
    <w:rsid w:val="0005151C"/>
    <w:rsid w:val="0005268D"/>
    <w:rsid w:val="0005345D"/>
    <w:rsid w:val="0005383C"/>
    <w:rsid w:val="00053C51"/>
    <w:rsid w:val="00053DF1"/>
    <w:rsid w:val="0005439B"/>
    <w:rsid w:val="00054464"/>
    <w:rsid w:val="00054F85"/>
    <w:rsid w:val="000552F0"/>
    <w:rsid w:val="00055609"/>
    <w:rsid w:val="000556CD"/>
    <w:rsid w:val="00055B95"/>
    <w:rsid w:val="000569B0"/>
    <w:rsid w:val="00056BB7"/>
    <w:rsid w:val="00057159"/>
    <w:rsid w:val="00057C00"/>
    <w:rsid w:val="00060471"/>
    <w:rsid w:val="000609CD"/>
    <w:rsid w:val="00060E49"/>
    <w:rsid w:val="000616BA"/>
    <w:rsid w:val="000618CE"/>
    <w:rsid w:val="000621C0"/>
    <w:rsid w:val="0006221B"/>
    <w:rsid w:val="00062A43"/>
    <w:rsid w:val="00062BAF"/>
    <w:rsid w:val="00062E1B"/>
    <w:rsid w:val="000636BC"/>
    <w:rsid w:val="00063D5A"/>
    <w:rsid w:val="00063E04"/>
    <w:rsid w:val="000640A3"/>
    <w:rsid w:val="00064127"/>
    <w:rsid w:val="00064707"/>
    <w:rsid w:val="000653D6"/>
    <w:rsid w:val="00065A99"/>
    <w:rsid w:val="00065AF2"/>
    <w:rsid w:val="00065E29"/>
    <w:rsid w:val="00066292"/>
    <w:rsid w:val="000662A6"/>
    <w:rsid w:val="00066A0F"/>
    <w:rsid w:val="00066BD1"/>
    <w:rsid w:val="0006794D"/>
    <w:rsid w:val="00070461"/>
    <w:rsid w:val="000705E1"/>
    <w:rsid w:val="00070932"/>
    <w:rsid w:val="00070E92"/>
    <w:rsid w:val="00071098"/>
    <w:rsid w:val="000710F6"/>
    <w:rsid w:val="00071F47"/>
    <w:rsid w:val="000722D8"/>
    <w:rsid w:val="00072496"/>
    <w:rsid w:val="0007283F"/>
    <w:rsid w:val="00072AC6"/>
    <w:rsid w:val="00073094"/>
    <w:rsid w:val="00073913"/>
    <w:rsid w:val="00073D6E"/>
    <w:rsid w:val="0007469D"/>
    <w:rsid w:val="00075821"/>
    <w:rsid w:val="00075FC5"/>
    <w:rsid w:val="00076574"/>
    <w:rsid w:val="00077847"/>
    <w:rsid w:val="00077A61"/>
    <w:rsid w:val="00077E99"/>
    <w:rsid w:val="0008187D"/>
    <w:rsid w:val="00081B8B"/>
    <w:rsid w:val="00082440"/>
    <w:rsid w:val="000828BD"/>
    <w:rsid w:val="00082A08"/>
    <w:rsid w:val="00082DEA"/>
    <w:rsid w:val="000830E7"/>
    <w:rsid w:val="00083893"/>
    <w:rsid w:val="000838C4"/>
    <w:rsid w:val="00084084"/>
    <w:rsid w:val="00084D28"/>
    <w:rsid w:val="00086B71"/>
    <w:rsid w:val="00086C3A"/>
    <w:rsid w:val="00086C68"/>
    <w:rsid w:val="000870A6"/>
    <w:rsid w:val="000874F8"/>
    <w:rsid w:val="00087DFD"/>
    <w:rsid w:val="00087EFC"/>
    <w:rsid w:val="000907A6"/>
    <w:rsid w:val="000907B5"/>
    <w:rsid w:val="00090BA6"/>
    <w:rsid w:val="00091636"/>
    <w:rsid w:val="00092FDB"/>
    <w:rsid w:val="000937D7"/>
    <w:rsid w:val="0009381E"/>
    <w:rsid w:val="00093BF5"/>
    <w:rsid w:val="00093DDC"/>
    <w:rsid w:val="000956ED"/>
    <w:rsid w:val="00095BB9"/>
    <w:rsid w:val="00095DD7"/>
    <w:rsid w:val="00095F5D"/>
    <w:rsid w:val="00095FEF"/>
    <w:rsid w:val="00096733"/>
    <w:rsid w:val="00096E9F"/>
    <w:rsid w:val="00096F3F"/>
    <w:rsid w:val="0009785F"/>
    <w:rsid w:val="00097C39"/>
    <w:rsid w:val="000A01BC"/>
    <w:rsid w:val="000A0542"/>
    <w:rsid w:val="000A0583"/>
    <w:rsid w:val="000A0E53"/>
    <w:rsid w:val="000A1783"/>
    <w:rsid w:val="000A1824"/>
    <w:rsid w:val="000A1AD3"/>
    <w:rsid w:val="000A1D59"/>
    <w:rsid w:val="000A1EC4"/>
    <w:rsid w:val="000A203B"/>
    <w:rsid w:val="000A2DF0"/>
    <w:rsid w:val="000A2EFE"/>
    <w:rsid w:val="000A32C4"/>
    <w:rsid w:val="000A4ADD"/>
    <w:rsid w:val="000A508D"/>
    <w:rsid w:val="000A5337"/>
    <w:rsid w:val="000A57B1"/>
    <w:rsid w:val="000A5926"/>
    <w:rsid w:val="000A5CBD"/>
    <w:rsid w:val="000A5E72"/>
    <w:rsid w:val="000A6B13"/>
    <w:rsid w:val="000A6D80"/>
    <w:rsid w:val="000A6F37"/>
    <w:rsid w:val="000A758C"/>
    <w:rsid w:val="000A7DCA"/>
    <w:rsid w:val="000B017B"/>
    <w:rsid w:val="000B02D8"/>
    <w:rsid w:val="000B0ACC"/>
    <w:rsid w:val="000B0C3F"/>
    <w:rsid w:val="000B1F45"/>
    <w:rsid w:val="000B2392"/>
    <w:rsid w:val="000B2BA9"/>
    <w:rsid w:val="000B2D38"/>
    <w:rsid w:val="000B2E8E"/>
    <w:rsid w:val="000B4DC3"/>
    <w:rsid w:val="000B51C7"/>
    <w:rsid w:val="000B526F"/>
    <w:rsid w:val="000B5C44"/>
    <w:rsid w:val="000B5F22"/>
    <w:rsid w:val="000B6182"/>
    <w:rsid w:val="000B6234"/>
    <w:rsid w:val="000B64BD"/>
    <w:rsid w:val="000B67EC"/>
    <w:rsid w:val="000B6B07"/>
    <w:rsid w:val="000B6F6A"/>
    <w:rsid w:val="000B79B0"/>
    <w:rsid w:val="000C054D"/>
    <w:rsid w:val="000C0633"/>
    <w:rsid w:val="000C1C01"/>
    <w:rsid w:val="000C1F55"/>
    <w:rsid w:val="000C2018"/>
    <w:rsid w:val="000C30E9"/>
    <w:rsid w:val="000C35FB"/>
    <w:rsid w:val="000C3B34"/>
    <w:rsid w:val="000C3C74"/>
    <w:rsid w:val="000C3D6F"/>
    <w:rsid w:val="000C4660"/>
    <w:rsid w:val="000C4A04"/>
    <w:rsid w:val="000C4D7E"/>
    <w:rsid w:val="000C580F"/>
    <w:rsid w:val="000C5A90"/>
    <w:rsid w:val="000C5B69"/>
    <w:rsid w:val="000C6F0A"/>
    <w:rsid w:val="000C705A"/>
    <w:rsid w:val="000C745F"/>
    <w:rsid w:val="000C7977"/>
    <w:rsid w:val="000C7D0A"/>
    <w:rsid w:val="000C7EF3"/>
    <w:rsid w:val="000D04C1"/>
    <w:rsid w:val="000D0D14"/>
    <w:rsid w:val="000D193A"/>
    <w:rsid w:val="000D23D0"/>
    <w:rsid w:val="000D309B"/>
    <w:rsid w:val="000D3668"/>
    <w:rsid w:val="000D3BAB"/>
    <w:rsid w:val="000D3E1D"/>
    <w:rsid w:val="000D4C6B"/>
    <w:rsid w:val="000D4FC9"/>
    <w:rsid w:val="000D51D9"/>
    <w:rsid w:val="000D532F"/>
    <w:rsid w:val="000D5762"/>
    <w:rsid w:val="000D5952"/>
    <w:rsid w:val="000D69A1"/>
    <w:rsid w:val="000D6A38"/>
    <w:rsid w:val="000D6D4B"/>
    <w:rsid w:val="000D6D7A"/>
    <w:rsid w:val="000D7531"/>
    <w:rsid w:val="000D7A55"/>
    <w:rsid w:val="000E0016"/>
    <w:rsid w:val="000E06B1"/>
    <w:rsid w:val="000E07D8"/>
    <w:rsid w:val="000E0A2F"/>
    <w:rsid w:val="000E0E05"/>
    <w:rsid w:val="000E1804"/>
    <w:rsid w:val="000E1889"/>
    <w:rsid w:val="000E1943"/>
    <w:rsid w:val="000E1B05"/>
    <w:rsid w:val="000E2AF6"/>
    <w:rsid w:val="000E2E7E"/>
    <w:rsid w:val="000E3042"/>
    <w:rsid w:val="000E30F6"/>
    <w:rsid w:val="000E4FF8"/>
    <w:rsid w:val="000E5045"/>
    <w:rsid w:val="000E5629"/>
    <w:rsid w:val="000E682D"/>
    <w:rsid w:val="000E6F5A"/>
    <w:rsid w:val="000E76E8"/>
    <w:rsid w:val="000E79D7"/>
    <w:rsid w:val="000E7ABF"/>
    <w:rsid w:val="000F09C0"/>
    <w:rsid w:val="000F0D35"/>
    <w:rsid w:val="000F0DA7"/>
    <w:rsid w:val="000F1020"/>
    <w:rsid w:val="000F1A4F"/>
    <w:rsid w:val="000F1B74"/>
    <w:rsid w:val="000F1E4B"/>
    <w:rsid w:val="000F218A"/>
    <w:rsid w:val="000F26DB"/>
    <w:rsid w:val="000F2A60"/>
    <w:rsid w:val="000F2E49"/>
    <w:rsid w:val="000F3534"/>
    <w:rsid w:val="000F3EF1"/>
    <w:rsid w:val="000F4391"/>
    <w:rsid w:val="000F46CD"/>
    <w:rsid w:val="000F4C71"/>
    <w:rsid w:val="000F4F4C"/>
    <w:rsid w:val="000F5F1B"/>
    <w:rsid w:val="000F6456"/>
    <w:rsid w:val="000F65B2"/>
    <w:rsid w:val="000F69AC"/>
    <w:rsid w:val="000F6A9B"/>
    <w:rsid w:val="000F7403"/>
    <w:rsid w:val="001006F2"/>
    <w:rsid w:val="00100DB4"/>
    <w:rsid w:val="001011EF"/>
    <w:rsid w:val="00101B2B"/>
    <w:rsid w:val="001038FA"/>
    <w:rsid w:val="001041E1"/>
    <w:rsid w:val="0010469E"/>
    <w:rsid w:val="00104DA8"/>
    <w:rsid w:val="00104E22"/>
    <w:rsid w:val="00104EF4"/>
    <w:rsid w:val="00105383"/>
    <w:rsid w:val="00105544"/>
    <w:rsid w:val="00105B42"/>
    <w:rsid w:val="00105DA6"/>
    <w:rsid w:val="00106AED"/>
    <w:rsid w:val="00106D34"/>
    <w:rsid w:val="00107D48"/>
    <w:rsid w:val="00107E30"/>
    <w:rsid w:val="00110414"/>
    <w:rsid w:val="00110D68"/>
    <w:rsid w:val="001119B1"/>
    <w:rsid w:val="00111E2E"/>
    <w:rsid w:val="001126B1"/>
    <w:rsid w:val="00112872"/>
    <w:rsid w:val="00113A89"/>
    <w:rsid w:val="00113CEA"/>
    <w:rsid w:val="00113FD4"/>
    <w:rsid w:val="001145F8"/>
    <w:rsid w:val="0011485B"/>
    <w:rsid w:val="00114C22"/>
    <w:rsid w:val="0011523C"/>
    <w:rsid w:val="00115D81"/>
    <w:rsid w:val="0011635C"/>
    <w:rsid w:val="00116609"/>
    <w:rsid w:val="00116886"/>
    <w:rsid w:val="001169D6"/>
    <w:rsid w:val="0011715D"/>
    <w:rsid w:val="001175E3"/>
    <w:rsid w:val="001179E2"/>
    <w:rsid w:val="00120223"/>
    <w:rsid w:val="001212A8"/>
    <w:rsid w:val="0012145A"/>
    <w:rsid w:val="00121846"/>
    <w:rsid w:val="00121925"/>
    <w:rsid w:val="0012193F"/>
    <w:rsid w:val="001227F9"/>
    <w:rsid w:val="00122976"/>
    <w:rsid w:val="00123109"/>
    <w:rsid w:val="0012394C"/>
    <w:rsid w:val="00123D45"/>
    <w:rsid w:val="00123F40"/>
    <w:rsid w:val="00124051"/>
    <w:rsid w:val="00124F74"/>
    <w:rsid w:val="00124FE3"/>
    <w:rsid w:val="001251AC"/>
    <w:rsid w:val="001253CC"/>
    <w:rsid w:val="00125632"/>
    <w:rsid w:val="00126BA3"/>
    <w:rsid w:val="0012732A"/>
    <w:rsid w:val="001275AE"/>
    <w:rsid w:val="00130A05"/>
    <w:rsid w:val="00130E9B"/>
    <w:rsid w:val="0013143F"/>
    <w:rsid w:val="00131B79"/>
    <w:rsid w:val="00132240"/>
    <w:rsid w:val="0013247B"/>
    <w:rsid w:val="00132898"/>
    <w:rsid w:val="00132C10"/>
    <w:rsid w:val="001331F9"/>
    <w:rsid w:val="00133570"/>
    <w:rsid w:val="00133721"/>
    <w:rsid w:val="00133BF6"/>
    <w:rsid w:val="00134235"/>
    <w:rsid w:val="001346F7"/>
    <w:rsid w:val="00134B80"/>
    <w:rsid w:val="00134C6A"/>
    <w:rsid w:val="00134FD0"/>
    <w:rsid w:val="00135094"/>
    <w:rsid w:val="001351DB"/>
    <w:rsid w:val="00135235"/>
    <w:rsid w:val="001355C0"/>
    <w:rsid w:val="00136711"/>
    <w:rsid w:val="00136897"/>
    <w:rsid w:val="00140E5E"/>
    <w:rsid w:val="001411DF"/>
    <w:rsid w:val="001413D9"/>
    <w:rsid w:val="001413EF"/>
    <w:rsid w:val="001418B6"/>
    <w:rsid w:val="00141CE1"/>
    <w:rsid w:val="00141EB1"/>
    <w:rsid w:val="00142DE2"/>
    <w:rsid w:val="00142F0C"/>
    <w:rsid w:val="00143705"/>
    <w:rsid w:val="00143740"/>
    <w:rsid w:val="00143849"/>
    <w:rsid w:val="00143B67"/>
    <w:rsid w:val="001452F8"/>
    <w:rsid w:val="001459B7"/>
    <w:rsid w:val="00145B51"/>
    <w:rsid w:val="00145BA5"/>
    <w:rsid w:val="0014667C"/>
    <w:rsid w:val="00146BC6"/>
    <w:rsid w:val="00146C81"/>
    <w:rsid w:val="00147599"/>
    <w:rsid w:val="00147C57"/>
    <w:rsid w:val="00150181"/>
    <w:rsid w:val="0015093B"/>
    <w:rsid w:val="00150C14"/>
    <w:rsid w:val="00150C29"/>
    <w:rsid w:val="00151672"/>
    <w:rsid w:val="0015272B"/>
    <w:rsid w:val="00152BE4"/>
    <w:rsid w:val="00153484"/>
    <w:rsid w:val="00153872"/>
    <w:rsid w:val="00153988"/>
    <w:rsid w:val="00153C8F"/>
    <w:rsid w:val="00154261"/>
    <w:rsid w:val="00154591"/>
    <w:rsid w:val="0015472F"/>
    <w:rsid w:val="001548E5"/>
    <w:rsid w:val="0015528B"/>
    <w:rsid w:val="001556E0"/>
    <w:rsid w:val="001559A6"/>
    <w:rsid w:val="00155A69"/>
    <w:rsid w:val="00155BFB"/>
    <w:rsid w:val="001562A9"/>
    <w:rsid w:val="0015664E"/>
    <w:rsid w:val="001572D2"/>
    <w:rsid w:val="001573D1"/>
    <w:rsid w:val="0015751B"/>
    <w:rsid w:val="00157903"/>
    <w:rsid w:val="001579FF"/>
    <w:rsid w:val="00157FD5"/>
    <w:rsid w:val="001606E8"/>
    <w:rsid w:val="00160D89"/>
    <w:rsid w:val="00162020"/>
    <w:rsid w:val="00162400"/>
    <w:rsid w:val="00162D53"/>
    <w:rsid w:val="00162E84"/>
    <w:rsid w:val="00163D05"/>
    <w:rsid w:val="001649E3"/>
    <w:rsid w:val="00164D03"/>
    <w:rsid w:val="00164F28"/>
    <w:rsid w:val="0016536B"/>
    <w:rsid w:val="00165B62"/>
    <w:rsid w:val="001666FC"/>
    <w:rsid w:val="00166CE2"/>
    <w:rsid w:val="001673E9"/>
    <w:rsid w:val="001676CA"/>
    <w:rsid w:val="00167A37"/>
    <w:rsid w:val="001702B1"/>
    <w:rsid w:val="0017036B"/>
    <w:rsid w:val="0017058C"/>
    <w:rsid w:val="00170A75"/>
    <w:rsid w:val="00170EEB"/>
    <w:rsid w:val="00171782"/>
    <w:rsid w:val="00171B71"/>
    <w:rsid w:val="001721A6"/>
    <w:rsid w:val="001726ED"/>
    <w:rsid w:val="00173088"/>
    <w:rsid w:val="001731A3"/>
    <w:rsid w:val="00173428"/>
    <w:rsid w:val="00173463"/>
    <w:rsid w:val="00173999"/>
    <w:rsid w:val="00173B2A"/>
    <w:rsid w:val="00173E40"/>
    <w:rsid w:val="001742B5"/>
    <w:rsid w:val="00174B79"/>
    <w:rsid w:val="0017574E"/>
    <w:rsid w:val="00175970"/>
    <w:rsid w:val="00175AB6"/>
    <w:rsid w:val="00176145"/>
    <w:rsid w:val="0017624B"/>
    <w:rsid w:val="0017625F"/>
    <w:rsid w:val="001764BC"/>
    <w:rsid w:val="001765E6"/>
    <w:rsid w:val="001766DC"/>
    <w:rsid w:val="001770EB"/>
    <w:rsid w:val="00177B9B"/>
    <w:rsid w:val="00177F05"/>
    <w:rsid w:val="00177F41"/>
    <w:rsid w:val="00180067"/>
    <w:rsid w:val="00180336"/>
    <w:rsid w:val="00180861"/>
    <w:rsid w:val="00180BA7"/>
    <w:rsid w:val="00181F33"/>
    <w:rsid w:val="001822CD"/>
    <w:rsid w:val="0018246D"/>
    <w:rsid w:val="00182921"/>
    <w:rsid w:val="00182CC4"/>
    <w:rsid w:val="00182D04"/>
    <w:rsid w:val="00182EE1"/>
    <w:rsid w:val="001838A8"/>
    <w:rsid w:val="00184615"/>
    <w:rsid w:val="0018485D"/>
    <w:rsid w:val="00185093"/>
    <w:rsid w:val="0018543D"/>
    <w:rsid w:val="00185555"/>
    <w:rsid w:val="00185759"/>
    <w:rsid w:val="00185834"/>
    <w:rsid w:val="00185C13"/>
    <w:rsid w:val="00185F38"/>
    <w:rsid w:val="00186DAF"/>
    <w:rsid w:val="00187286"/>
    <w:rsid w:val="00187805"/>
    <w:rsid w:val="00187D30"/>
    <w:rsid w:val="0019069C"/>
    <w:rsid w:val="0019079E"/>
    <w:rsid w:val="0019081C"/>
    <w:rsid w:val="00190CAF"/>
    <w:rsid w:val="00190E73"/>
    <w:rsid w:val="00191711"/>
    <w:rsid w:val="00191ED9"/>
    <w:rsid w:val="00192563"/>
    <w:rsid w:val="00193BF5"/>
    <w:rsid w:val="00193CAB"/>
    <w:rsid w:val="001942EE"/>
    <w:rsid w:val="0019442E"/>
    <w:rsid w:val="00194753"/>
    <w:rsid w:val="00195082"/>
    <w:rsid w:val="00195326"/>
    <w:rsid w:val="0019537C"/>
    <w:rsid w:val="00195D37"/>
    <w:rsid w:val="00196ACE"/>
    <w:rsid w:val="001977DF"/>
    <w:rsid w:val="00197E43"/>
    <w:rsid w:val="001A0474"/>
    <w:rsid w:val="001A064B"/>
    <w:rsid w:val="001A07FB"/>
    <w:rsid w:val="001A0BB3"/>
    <w:rsid w:val="001A1AA9"/>
    <w:rsid w:val="001A1E4C"/>
    <w:rsid w:val="001A28E6"/>
    <w:rsid w:val="001A2BC7"/>
    <w:rsid w:val="001A2E7D"/>
    <w:rsid w:val="001A304F"/>
    <w:rsid w:val="001A334E"/>
    <w:rsid w:val="001A3D50"/>
    <w:rsid w:val="001A42EA"/>
    <w:rsid w:val="001A4404"/>
    <w:rsid w:val="001A4BF5"/>
    <w:rsid w:val="001A5742"/>
    <w:rsid w:val="001A59F3"/>
    <w:rsid w:val="001A603B"/>
    <w:rsid w:val="001A69D7"/>
    <w:rsid w:val="001A6CA2"/>
    <w:rsid w:val="001A708A"/>
    <w:rsid w:val="001A7566"/>
    <w:rsid w:val="001A77AC"/>
    <w:rsid w:val="001A7922"/>
    <w:rsid w:val="001A7F7D"/>
    <w:rsid w:val="001B0408"/>
    <w:rsid w:val="001B048C"/>
    <w:rsid w:val="001B1184"/>
    <w:rsid w:val="001B1D27"/>
    <w:rsid w:val="001B2816"/>
    <w:rsid w:val="001B2879"/>
    <w:rsid w:val="001B2C78"/>
    <w:rsid w:val="001B2E6B"/>
    <w:rsid w:val="001B3390"/>
    <w:rsid w:val="001B3CDD"/>
    <w:rsid w:val="001B3F13"/>
    <w:rsid w:val="001B404D"/>
    <w:rsid w:val="001B407F"/>
    <w:rsid w:val="001B4123"/>
    <w:rsid w:val="001B4EDE"/>
    <w:rsid w:val="001B5A26"/>
    <w:rsid w:val="001B5CC1"/>
    <w:rsid w:val="001B64AC"/>
    <w:rsid w:val="001B6E98"/>
    <w:rsid w:val="001B7B84"/>
    <w:rsid w:val="001B7C79"/>
    <w:rsid w:val="001C00BB"/>
    <w:rsid w:val="001C051F"/>
    <w:rsid w:val="001C0697"/>
    <w:rsid w:val="001C0BDB"/>
    <w:rsid w:val="001C0DD8"/>
    <w:rsid w:val="001C0EBA"/>
    <w:rsid w:val="001C1ECE"/>
    <w:rsid w:val="001C2388"/>
    <w:rsid w:val="001C2DE3"/>
    <w:rsid w:val="001C3197"/>
    <w:rsid w:val="001C347B"/>
    <w:rsid w:val="001C34AC"/>
    <w:rsid w:val="001C3C63"/>
    <w:rsid w:val="001C408C"/>
    <w:rsid w:val="001C420D"/>
    <w:rsid w:val="001C4B3C"/>
    <w:rsid w:val="001C6490"/>
    <w:rsid w:val="001C740E"/>
    <w:rsid w:val="001C7BEE"/>
    <w:rsid w:val="001D035A"/>
    <w:rsid w:val="001D26C6"/>
    <w:rsid w:val="001D2B7A"/>
    <w:rsid w:val="001D2F3C"/>
    <w:rsid w:val="001D30D6"/>
    <w:rsid w:val="001D4109"/>
    <w:rsid w:val="001D4393"/>
    <w:rsid w:val="001D482D"/>
    <w:rsid w:val="001D5C82"/>
    <w:rsid w:val="001D61FD"/>
    <w:rsid w:val="001D64D7"/>
    <w:rsid w:val="001D64EE"/>
    <w:rsid w:val="001D6571"/>
    <w:rsid w:val="001D6E15"/>
    <w:rsid w:val="001D771E"/>
    <w:rsid w:val="001D791A"/>
    <w:rsid w:val="001D7F99"/>
    <w:rsid w:val="001E06FD"/>
    <w:rsid w:val="001E0A34"/>
    <w:rsid w:val="001E0C9A"/>
    <w:rsid w:val="001E1873"/>
    <w:rsid w:val="001E1EB0"/>
    <w:rsid w:val="001E228D"/>
    <w:rsid w:val="001E2714"/>
    <w:rsid w:val="001E2A91"/>
    <w:rsid w:val="001E2B18"/>
    <w:rsid w:val="001E2EC1"/>
    <w:rsid w:val="001E2F6F"/>
    <w:rsid w:val="001E3DAD"/>
    <w:rsid w:val="001E3E2C"/>
    <w:rsid w:val="001E46C0"/>
    <w:rsid w:val="001E4848"/>
    <w:rsid w:val="001E4BF1"/>
    <w:rsid w:val="001E55E0"/>
    <w:rsid w:val="001E5A43"/>
    <w:rsid w:val="001E60CC"/>
    <w:rsid w:val="001E63AC"/>
    <w:rsid w:val="001E64FC"/>
    <w:rsid w:val="001E6619"/>
    <w:rsid w:val="001E7051"/>
    <w:rsid w:val="001E791A"/>
    <w:rsid w:val="001E7EE7"/>
    <w:rsid w:val="001E7FE0"/>
    <w:rsid w:val="001F07C2"/>
    <w:rsid w:val="001F0952"/>
    <w:rsid w:val="001F1C93"/>
    <w:rsid w:val="001F1D4A"/>
    <w:rsid w:val="001F1DBA"/>
    <w:rsid w:val="001F1F18"/>
    <w:rsid w:val="001F1F4C"/>
    <w:rsid w:val="001F208C"/>
    <w:rsid w:val="001F26AA"/>
    <w:rsid w:val="001F2B1F"/>
    <w:rsid w:val="001F2CEC"/>
    <w:rsid w:val="001F32FE"/>
    <w:rsid w:val="001F350D"/>
    <w:rsid w:val="001F3CBA"/>
    <w:rsid w:val="001F40E0"/>
    <w:rsid w:val="001F45A0"/>
    <w:rsid w:val="001F527C"/>
    <w:rsid w:val="001F556E"/>
    <w:rsid w:val="001F5BAA"/>
    <w:rsid w:val="001F5CEF"/>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896"/>
    <w:rsid w:val="00203AA9"/>
    <w:rsid w:val="00203DCE"/>
    <w:rsid w:val="002040D8"/>
    <w:rsid w:val="002047D4"/>
    <w:rsid w:val="00204B63"/>
    <w:rsid w:val="002052D4"/>
    <w:rsid w:val="0020590F"/>
    <w:rsid w:val="00205A85"/>
    <w:rsid w:val="00205D3E"/>
    <w:rsid w:val="002067AE"/>
    <w:rsid w:val="00207792"/>
    <w:rsid w:val="002103C9"/>
    <w:rsid w:val="0021044A"/>
    <w:rsid w:val="00210727"/>
    <w:rsid w:val="00210C3C"/>
    <w:rsid w:val="00210F8F"/>
    <w:rsid w:val="002114B8"/>
    <w:rsid w:val="00211EAB"/>
    <w:rsid w:val="00212070"/>
    <w:rsid w:val="00212177"/>
    <w:rsid w:val="002124AB"/>
    <w:rsid w:val="0021270E"/>
    <w:rsid w:val="00212ADA"/>
    <w:rsid w:val="00212E14"/>
    <w:rsid w:val="0021317F"/>
    <w:rsid w:val="002134B1"/>
    <w:rsid w:val="00213DA1"/>
    <w:rsid w:val="002143E3"/>
    <w:rsid w:val="0021487F"/>
    <w:rsid w:val="002158F5"/>
    <w:rsid w:val="00215C81"/>
    <w:rsid w:val="0021606F"/>
    <w:rsid w:val="0021634C"/>
    <w:rsid w:val="0021656B"/>
    <w:rsid w:val="002165C9"/>
    <w:rsid w:val="00216CBA"/>
    <w:rsid w:val="00216E9D"/>
    <w:rsid w:val="00217A8D"/>
    <w:rsid w:val="00217D91"/>
    <w:rsid w:val="002206A4"/>
    <w:rsid w:val="00222196"/>
    <w:rsid w:val="00222261"/>
    <w:rsid w:val="002226C9"/>
    <w:rsid w:val="00222900"/>
    <w:rsid w:val="0022299B"/>
    <w:rsid w:val="0022321F"/>
    <w:rsid w:val="00223994"/>
    <w:rsid w:val="0022407F"/>
    <w:rsid w:val="00224C75"/>
    <w:rsid w:val="00224F42"/>
    <w:rsid w:val="00224F5D"/>
    <w:rsid w:val="002251E9"/>
    <w:rsid w:val="0022590A"/>
    <w:rsid w:val="002265DB"/>
    <w:rsid w:val="002267E5"/>
    <w:rsid w:val="00227A1F"/>
    <w:rsid w:val="002303A8"/>
    <w:rsid w:val="00230440"/>
    <w:rsid w:val="0023082E"/>
    <w:rsid w:val="00230923"/>
    <w:rsid w:val="00230965"/>
    <w:rsid w:val="002313BB"/>
    <w:rsid w:val="00232D59"/>
    <w:rsid w:val="00232EC2"/>
    <w:rsid w:val="002330DE"/>
    <w:rsid w:val="00234178"/>
    <w:rsid w:val="002341D9"/>
    <w:rsid w:val="0023454A"/>
    <w:rsid w:val="00234B1D"/>
    <w:rsid w:val="00234B59"/>
    <w:rsid w:val="00234FBC"/>
    <w:rsid w:val="00235585"/>
    <w:rsid w:val="0023567C"/>
    <w:rsid w:val="00236075"/>
    <w:rsid w:val="00236992"/>
    <w:rsid w:val="00237250"/>
    <w:rsid w:val="00237AAF"/>
    <w:rsid w:val="00237B55"/>
    <w:rsid w:val="002403E8"/>
    <w:rsid w:val="002407CA"/>
    <w:rsid w:val="002408EC"/>
    <w:rsid w:val="00240DDF"/>
    <w:rsid w:val="00240E89"/>
    <w:rsid w:val="00241077"/>
    <w:rsid w:val="00241108"/>
    <w:rsid w:val="00241396"/>
    <w:rsid w:val="00241438"/>
    <w:rsid w:val="00241987"/>
    <w:rsid w:val="00241D58"/>
    <w:rsid w:val="0024230F"/>
    <w:rsid w:val="00242418"/>
    <w:rsid w:val="002425D7"/>
    <w:rsid w:val="002425DA"/>
    <w:rsid w:val="00242BF0"/>
    <w:rsid w:val="00242E33"/>
    <w:rsid w:val="002433B9"/>
    <w:rsid w:val="00243CE4"/>
    <w:rsid w:val="00244299"/>
    <w:rsid w:val="00244B74"/>
    <w:rsid w:val="00244CF6"/>
    <w:rsid w:val="00244ED9"/>
    <w:rsid w:val="002460C9"/>
    <w:rsid w:val="002460CB"/>
    <w:rsid w:val="0024745F"/>
    <w:rsid w:val="00247B3D"/>
    <w:rsid w:val="00247D16"/>
    <w:rsid w:val="002500A4"/>
    <w:rsid w:val="002509F2"/>
    <w:rsid w:val="00251012"/>
    <w:rsid w:val="002512FE"/>
    <w:rsid w:val="00251FDB"/>
    <w:rsid w:val="0025247A"/>
    <w:rsid w:val="00252BBB"/>
    <w:rsid w:val="00252BDD"/>
    <w:rsid w:val="00255111"/>
    <w:rsid w:val="0025513D"/>
    <w:rsid w:val="0025651A"/>
    <w:rsid w:val="002566D2"/>
    <w:rsid w:val="00257233"/>
    <w:rsid w:val="00257320"/>
    <w:rsid w:val="0025743F"/>
    <w:rsid w:val="00257596"/>
    <w:rsid w:val="0025767E"/>
    <w:rsid w:val="00257D95"/>
    <w:rsid w:val="002601A0"/>
    <w:rsid w:val="002605FE"/>
    <w:rsid w:val="002610FC"/>
    <w:rsid w:val="002612F4"/>
    <w:rsid w:val="00261647"/>
    <w:rsid w:val="00261651"/>
    <w:rsid w:val="002618DE"/>
    <w:rsid w:val="00262C9C"/>
    <w:rsid w:val="00262D59"/>
    <w:rsid w:val="00263227"/>
    <w:rsid w:val="00263355"/>
    <w:rsid w:val="00263528"/>
    <w:rsid w:val="0026386A"/>
    <w:rsid w:val="002640A1"/>
    <w:rsid w:val="002648DC"/>
    <w:rsid w:val="00264926"/>
    <w:rsid w:val="0026536D"/>
    <w:rsid w:val="0026673E"/>
    <w:rsid w:val="00267E00"/>
    <w:rsid w:val="00270CAB"/>
    <w:rsid w:val="00270F25"/>
    <w:rsid w:val="0027150C"/>
    <w:rsid w:val="00271745"/>
    <w:rsid w:val="002724E0"/>
    <w:rsid w:val="00272815"/>
    <w:rsid w:val="00272B09"/>
    <w:rsid w:val="00272DA8"/>
    <w:rsid w:val="00273D70"/>
    <w:rsid w:val="0027404C"/>
    <w:rsid w:val="002741C3"/>
    <w:rsid w:val="00274309"/>
    <w:rsid w:val="00274772"/>
    <w:rsid w:val="00275381"/>
    <w:rsid w:val="0027553A"/>
    <w:rsid w:val="002756B8"/>
    <w:rsid w:val="0027663A"/>
    <w:rsid w:val="00276903"/>
    <w:rsid w:val="00276BC2"/>
    <w:rsid w:val="002774C3"/>
    <w:rsid w:val="00277B37"/>
    <w:rsid w:val="00277BAF"/>
    <w:rsid w:val="002817A9"/>
    <w:rsid w:val="0028239F"/>
    <w:rsid w:val="002823BD"/>
    <w:rsid w:val="0028256D"/>
    <w:rsid w:val="00284290"/>
    <w:rsid w:val="00284505"/>
    <w:rsid w:val="00286471"/>
    <w:rsid w:val="00286BD1"/>
    <w:rsid w:val="0028764C"/>
    <w:rsid w:val="00290491"/>
    <w:rsid w:val="00290650"/>
    <w:rsid w:val="0029101E"/>
    <w:rsid w:val="00291459"/>
    <w:rsid w:val="002916C0"/>
    <w:rsid w:val="00291787"/>
    <w:rsid w:val="002917D3"/>
    <w:rsid w:val="002919A2"/>
    <w:rsid w:val="00291FA8"/>
    <w:rsid w:val="002922D0"/>
    <w:rsid w:val="002925EC"/>
    <w:rsid w:val="00292A49"/>
    <w:rsid w:val="00293062"/>
    <w:rsid w:val="002934BE"/>
    <w:rsid w:val="00293B45"/>
    <w:rsid w:val="00293EC7"/>
    <w:rsid w:val="00294409"/>
    <w:rsid w:val="002955D0"/>
    <w:rsid w:val="00295653"/>
    <w:rsid w:val="002960DE"/>
    <w:rsid w:val="002967C1"/>
    <w:rsid w:val="00296AD1"/>
    <w:rsid w:val="00296F86"/>
    <w:rsid w:val="00297288"/>
    <w:rsid w:val="00297D78"/>
    <w:rsid w:val="002A0036"/>
    <w:rsid w:val="002A0C63"/>
    <w:rsid w:val="002A0FBC"/>
    <w:rsid w:val="002A1085"/>
    <w:rsid w:val="002A1592"/>
    <w:rsid w:val="002A2394"/>
    <w:rsid w:val="002A2BCC"/>
    <w:rsid w:val="002A2FE7"/>
    <w:rsid w:val="002A3438"/>
    <w:rsid w:val="002A3462"/>
    <w:rsid w:val="002A399A"/>
    <w:rsid w:val="002A3A24"/>
    <w:rsid w:val="002A3AFF"/>
    <w:rsid w:val="002A4113"/>
    <w:rsid w:val="002A4130"/>
    <w:rsid w:val="002A4230"/>
    <w:rsid w:val="002A463B"/>
    <w:rsid w:val="002A5265"/>
    <w:rsid w:val="002A55E4"/>
    <w:rsid w:val="002A5B17"/>
    <w:rsid w:val="002A5D80"/>
    <w:rsid w:val="002A6125"/>
    <w:rsid w:val="002A6169"/>
    <w:rsid w:val="002A6675"/>
    <w:rsid w:val="002A6CBC"/>
    <w:rsid w:val="002A7912"/>
    <w:rsid w:val="002A79C3"/>
    <w:rsid w:val="002A7BF7"/>
    <w:rsid w:val="002B0212"/>
    <w:rsid w:val="002B1E0D"/>
    <w:rsid w:val="002B28CE"/>
    <w:rsid w:val="002B2BB7"/>
    <w:rsid w:val="002B2DB7"/>
    <w:rsid w:val="002B3281"/>
    <w:rsid w:val="002B3319"/>
    <w:rsid w:val="002B41E5"/>
    <w:rsid w:val="002B4D8A"/>
    <w:rsid w:val="002B674C"/>
    <w:rsid w:val="002B7605"/>
    <w:rsid w:val="002B7CAE"/>
    <w:rsid w:val="002C020D"/>
    <w:rsid w:val="002C0382"/>
    <w:rsid w:val="002C0675"/>
    <w:rsid w:val="002C0B9F"/>
    <w:rsid w:val="002C0F12"/>
    <w:rsid w:val="002C1104"/>
    <w:rsid w:val="002C22A3"/>
    <w:rsid w:val="002C32BB"/>
    <w:rsid w:val="002C3791"/>
    <w:rsid w:val="002C38A1"/>
    <w:rsid w:val="002C3BDD"/>
    <w:rsid w:val="002C3E80"/>
    <w:rsid w:val="002C4541"/>
    <w:rsid w:val="002C5FB8"/>
    <w:rsid w:val="002C6B99"/>
    <w:rsid w:val="002C6EA0"/>
    <w:rsid w:val="002C70E2"/>
    <w:rsid w:val="002D2027"/>
    <w:rsid w:val="002D29BE"/>
    <w:rsid w:val="002D36EB"/>
    <w:rsid w:val="002D37F4"/>
    <w:rsid w:val="002D3CA8"/>
    <w:rsid w:val="002D40E8"/>
    <w:rsid w:val="002D452D"/>
    <w:rsid w:val="002D4707"/>
    <w:rsid w:val="002D4EF6"/>
    <w:rsid w:val="002D5442"/>
    <w:rsid w:val="002D5C09"/>
    <w:rsid w:val="002D5D71"/>
    <w:rsid w:val="002D5ECF"/>
    <w:rsid w:val="002D685D"/>
    <w:rsid w:val="002D6AA5"/>
    <w:rsid w:val="002D6BC2"/>
    <w:rsid w:val="002D6DF0"/>
    <w:rsid w:val="002D6F61"/>
    <w:rsid w:val="002D6FA5"/>
    <w:rsid w:val="002D7437"/>
    <w:rsid w:val="002D7527"/>
    <w:rsid w:val="002D79B5"/>
    <w:rsid w:val="002D7D37"/>
    <w:rsid w:val="002E02F2"/>
    <w:rsid w:val="002E063A"/>
    <w:rsid w:val="002E12F9"/>
    <w:rsid w:val="002E13A6"/>
    <w:rsid w:val="002E2798"/>
    <w:rsid w:val="002E2822"/>
    <w:rsid w:val="002E292E"/>
    <w:rsid w:val="002E32AC"/>
    <w:rsid w:val="002E3D42"/>
    <w:rsid w:val="002E3E18"/>
    <w:rsid w:val="002E41C0"/>
    <w:rsid w:val="002E4E03"/>
    <w:rsid w:val="002E5CA9"/>
    <w:rsid w:val="002E773F"/>
    <w:rsid w:val="002E7904"/>
    <w:rsid w:val="002F009B"/>
    <w:rsid w:val="002F03A7"/>
    <w:rsid w:val="002F0456"/>
    <w:rsid w:val="002F045E"/>
    <w:rsid w:val="002F05AD"/>
    <w:rsid w:val="002F0B21"/>
    <w:rsid w:val="002F0BD8"/>
    <w:rsid w:val="002F0CD2"/>
    <w:rsid w:val="002F0E4D"/>
    <w:rsid w:val="002F1CB1"/>
    <w:rsid w:val="002F241C"/>
    <w:rsid w:val="002F254B"/>
    <w:rsid w:val="002F2584"/>
    <w:rsid w:val="002F47E8"/>
    <w:rsid w:val="002F48B9"/>
    <w:rsid w:val="002F6077"/>
    <w:rsid w:val="002F66A9"/>
    <w:rsid w:val="002F6951"/>
    <w:rsid w:val="002F71FC"/>
    <w:rsid w:val="002F72ED"/>
    <w:rsid w:val="002F7713"/>
    <w:rsid w:val="002F7737"/>
    <w:rsid w:val="0030038F"/>
    <w:rsid w:val="00300A54"/>
    <w:rsid w:val="00301409"/>
    <w:rsid w:val="00301AF9"/>
    <w:rsid w:val="00301BC1"/>
    <w:rsid w:val="00301EFC"/>
    <w:rsid w:val="00302134"/>
    <w:rsid w:val="00302A2A"/>
    <w:rsid w:val="00302B2B"/>
    <w:rsid w:val="00302B56"/>
    <w:rsid w:val="00302D67"/>
    <w:rsid w:val="003031B0"/>
    <w:rsid w:val="003038D6"/>
    <w:rsid w:val="00303AB3"/>
    <w:rsid w:val="00303DD5"/>
    <w:rsid w:val="00303E11"/>
    <w:rsid w:val="00304769"/>
    <w:rsid w:val="00304C57"/>
    <w:rsid w:val="00305017"/>
    <w:rsid w:val="003052A4"/>
    <w:rsid w:val="003052A5"/>
    <w:rsid w:val="003056BA"/>
    <w:rsid w:val="00305744"/>
    <w:rsid w:val="00305AA3"/>
    <w:rsid w:val="00305ACC"/>
    <w:rsid w:val="00306080"/>
    <w:rsid w:val="00306817"/>
    <w:rsid w:val="00307228"/>
    <w:rsid w:val="00307FD1"/>
    <w:rsid w:val="0031075F"/>
    <w:rsid w:val="00310DCA"/>
    <w:rsid w:val="00311523"/>
    <w:rsid w:val="00311902"/>
    <w:rsid w:val="00311AF3"/>
    <w:rsid w:val="00311B47"/>
    <w:rsid w:val="003121E9"/>
    <w:rsid w:val="0031220D"/>
    <w:rsid w:val="00312495"/>
    <w:rsid w:val="003124A6"/>
    <w:rsid w:val="00312527"/>
    <w:rsid w:val="0031258E"/>
    <w:rsid w:val="00312ABB"/>
    <w:rsid w:val="00312B71"/>
    <w:rsid w:val="0031368E"/>
    <w:rsid w:val="00313E79"/>
    <w:rsid w:val="00313F6F"/>
    <w:rsid w:val="003149E1"/>
    <w:rsid w:val="00314DF0"/>
    <w:rsid w:val="00314ED7"/>
    <w:rsid w:val="00315888"/>
    <w:rsid w:val="00315A6E"/>
    <w:rsid w:val="00315C48"/>
    <w:rsid w:val="00315D22"/>
    <w:rsid w:val="003161CD"/>
    <w:rsid w:val="00316356"/>
    <w:rsid w:val="0031675D"/>
    <w:rsid w:val="003169FB"/>
    <w:rsid w:val="00316D68"/>
    <w:rsid w:val="00317227"/>
    <w:rsid w:val="00317720"/>
    <w:rsid w:val="00317BA6"/>
    <w:rsid w:val="00320DDA"/>
    <w:rsid w:val="00320FC0"/>
    <w:rsid w:val="0032107F"/>
    <w:rsid w:val="0032109D"/>
    <w:rsid w:val="00321AB5"/>
    <w:rsid w:val="0032303E"/>
    <w:rsid w:val="003230C9"/>
    <w:rsid w:val="003238B5"/>
    <w:rsid w:val="00323A7F"/>
    <w:rsid w:val="00324190"/>
    <w:rsid w:val="00325C2E"/>
    <w:rsid w:val="00325EA8"/>
    <w:rsid w:val="00326E68"/>
    <w:rsid w:val="00327039"/>
    <w:rsid w:val="003270A7"/>
    <w:rsid w:val="003312E7"/>
    <w:rsid w:val="00331C4B"/>
    <w:rsid w:val="00331C50"/>
    <w:rsid w:val="003324ED"/>
    <w:rsid w:val="00332FD3"/>
    <w:rsid w:val="003339E9"/>
    <w:rsid w:val="00333E32"/>
    <w:rsid w:val="003340DA"/>
    <w:rsid w:val="0033425B"/>
    <w:rsid w:val="003344F9"/>
    <w:rsid w:val="0033553B"/>
    <w:rsid w:val="0033621E"/>
    <w:rsid w:val="00336FD5"/>
    <w:rsid w:val="00341964"/>
    <w:rsid w:val="00341A1C"/>
    <w:rsid w:val="0034207D"/>
    <w:rsid w:val="00342196"/>
    <w:rsid w:val="00342FB2"/>
    <w:rsid w:val="003435EC"/>
    <w:rsid w:val="003436BA"/>
    <w:rsid w:val="00343CDF"/>
    <w:rsid w:val="00343D8F"/>
    <w:rsid w:val="00344804"/>
    <w:rsid w:val="00344AD0"/>
    <w:rsid w:val="003467BB"/>
    <w:rsid w:val="00346D39"/>
    <w:rsid w:val="0034708D"/>
    <w:rsid w:val="0034709D"/>
    <w:rsid w:val="0034776C"/>
    <w:rsid w:val="00347B94"/>
    <w:rsid w:val="00347FAD"/>
    <w:rsid w:val="00350329"/>
    <w:rsid w:val="00350A4E"/>
    <w:rsid w:val="00350B1E"/>
    <w:rsid w:val="0035128E"/>
    <w:rsid w:val="0035164B"/>
    <w:rsid w:val="00351A0A"/>
    <w:rsid w:val="00351B31"/>
    <w:rsid w:val="0035227C"/>
    <w:rsid w:val="003528CE"/>
    <w:rsid w:val="00352969"/>
    <w:rsid w:val="00353444"/>
    <w:rsid w:val="003534CE"/>
    <w:rsid w:val="00353731"/>
    <w:rsid w:val="00353A71"/>
    <w:rsid w:val="00353EAC"/>
    <w:rsid w:val="00354647"/>
    <w:rsid w:val="0035544D"/>
    <w:rsid w:val="003554B1"/>
    <w:rsid w:val="00355836"/>
    <w:rsid w:val="00355D4A"/>
    <w:rsid w:val="00356616"/>
    <w:rsid w:val="0035681E"/>
    <w:rsid w:val="00356A65"/>
    <w:rsid w:val="0036008C"/>
    <w:rsid w:val="0036049D"/>
    <w:rsid w:val="003612F8"/>
    <w:rsid w:val="00361E57"/>
    <w:rsid w:val="0036274D"/>
    <w:rsid w:val="0036356B"/>
    <w:rsid w:val="00363900"/>
    <w:rsid w:val="00363D32"/>
    <w:rsid w:val="00363DFE"/>
    <w:rsid w:val="00363EFD"/>
    <w:rsid w:val="003641B7"/>
    <w:rsid w:val="0036476A"/>
    <w:rsid w:val="00364BE2"/>
    <w:rsid w:val="00365213"/>
    <w:rsid w:val="003654F9"/>
    <w:rsid w:val="00365A24"/>
    <w:rsid w:val="00366426"/>
    <w:rsid w:val="0036681D"/>
    <w:rsid w:val="003671DB"/>
    <w:rsid w:val="00367346"/>
    <w:rsid w:val="0037003F"/>
    <w:rsid w:val="00370164"/>
    <w:rsid w:val="003703FE"/>
    <w:rsid w:val="0037073E"/>
    <w:rsid w:val="00370A7B"/>
    <w:rsid w:val="00370FC3"/>
    <w:rsid w:val="003710A5"/>
    <w:rsid w:val="00371759"/>
    <w:rsid w:val="00371D3B"/>
    <w:rsid w:val="00371ED2"/>
    <w:rsid w:val="0037215F"/>
    <w:rsid w:val="003725BF"/>
    <w:rsid w:val="00372C22"/>
    <w:rsid w:val="00372C46"/>
    <w:rsid w:val="00373527"/>
    <w:rsid w:val="00373747"/>
    <w:rsid w:val="00373889"/>
    <w:rsid w:val="003738F9"/>
    <w:rsid w:val="00373FF8"/>
    <w:rsid w:val="003744B3"/>
    <w:rsid w:val="00374806"/>
    <w:rsid w:val="00374822"/>
    <w:rsid w:val="00374C52"/>
    <w:rsid w:val="00375259"/>
    <w:rsid w:val="003756B4"/>
    <w:rsid w:val="00375CF6"/>
    <w:rsid w:val="00376218"/>
    <w:rsid w:val="003764F3"/>
    <w:rsid w:val="00377203"/>
    <w:rsid w:val="003801FA"/>
    <w:rsid w:val="003804A9"/>
    <w:rsid w:val="00380BA6"/>
    <w:rsid w:val="00380E03"/>
    <w:rsid w:val="00380F98"/>
    <w:rsid w:val="00381227"/>
    <w:rsid w:val="003813F0"/>
    <w:rsid w:val="00383175"/>
    <w:rsid w:val="0038450B"/>
    <w:rsid w:val="003845B5"/>
    <w:rsid w:val="00384833"/>
    <w:rsid w:val="00384AB3"/>
    <w:rsid w:val="00384E9E"/>
    <w:rsid w:val="00385032"/>
    <w:rsid w:val="00385F53"/>
    <w:rsid w:val="00386057"/>
    <w:rsid w:val="00386468"/>
    <w:rsid w:val="003870F8"/>
    <w:rsid w:val="00387DD6"/>
    <w:rsid w:val="00387F8C"/>
    <w:rsid w:val="00391298"/>
    <w:rsid w:val="003916B5"/>
    <w:rsid w:val="003917DF"/>
    <w:rsid w:val="00391A2B"/>
    <w:rsid w:val="00391E6D"/>
    <w:rsid w:val="003924C1"/>
    <w:rsid w:val="003928A9"/>
    <w:rsid w:val="00392AD6"/>
    <w:rsid w:val="00392B6E"/>
    <w:rsid w:val="00392E7B"/>
    <w:rsid w:val="00392F12"/>
    <w:rsid w:val="0039302E"/>
    <w:rsid w:val="0039349E"/>
    <w:rsid w:val="0039389C"/>
    <w:rsid w:val="00393BC1"/>
    <w:rsid w:val="00393F19"/>
    <w:rsid w:val="0039423B"/>
    <w:rsid w:val="003945F4"/>
    <w:rsid w:val="00394946"/>
    <w:rsid w:val="00396532"/>
    <w:rsid w:val="0039684E"/>
    <w:rsid w:val="00396FA4"/>
    <w:rsid w:val="0039710A"/>
    <w:rsid w:val="003973CB"/>
    <w:rsid w:val="00397589"/>
    <w:rsid w:val="0039766A"/>
    <w:rsid w:val="003A09BD"/>
    <w:rsid w:val="003A0AD6"/>
    <w:rsid w:val="003A11F9"/>
    <w:rsid w:val="003A151D"/>
    <w:rsid w:val="003A1AB8"/>
    <w:rsid w:val="003A1D97"/>
    <w:rsid w:val="003A240F"/>
    <w:rsid w:val="003A33E2"/>
    <w:rsid w:val="003A373B"/>
    <w:rsid w:val="003A443C"/>
    <w:rsid w:val="003A4919"/>
    <w:rsid w:val="003A4B25"/>
    <w:rsid w:val="003A4F04"/>
    <w:rsid w:val="003A5A4A"/>
    <w:rsid w:val="003A5EC2"/>
    <w:rsid w:val="003A6639"/>
    <w:rsid w:val="003A6E0A"/>
    <w:rsid w:val="003A6E6F"/>
    <w:rsid w:val="003A79DD"/>
    <w:rsid w:val="003A7D5B"/>
    <w:rsid w:val="003B0E53"/>
    <w:rsid w:val="003B109C"/>
    <w:rsid w:val="003B129C"/>
    <w:rsid w:val="003B16D5"/>
    <w:rsid w:val="003B1A63"/>
    <w:rsid w:val="003B22AF"/>
    <w:rsid w:val="003B2617"/>
    <w:rsid w:val="003B2A75"/>
    <w:rsid w:val="003B352B"/>
    <w:rsid w:val="003B3928"/>
    <w:rsid w:val="003B40C2"/>
    <w:rsid w:val="003B446E"/>
    <w:rsid w:val="003B4907"/>
    <w:rsid w:val="003B4C97"/>
    <w:rsid w:val="003B4F40"/>
    <w:rsid w:val="003B4F70"/>
    <w:rsid w:val="003B5148"/>
    <w:rsid w:val="003B537A"/>
    <w:rsid w:val="003B6102"/>
    <w:rsid w:val="003B68B1"/>
    <w:rsid w:val="003B68D9"/>
    <w:rsid w:val="003B6995"/>
    <w:rsid w:val="003B6BA8"/>
    <w:rsid w:val="003B7212"/>
    <w:rsid w:val="003B7603"/>
    <w:rsid w:val="003B7AD2"/>
    <w:rsid w:val="003C0D9D"/>
    <w:rsid w:val="003C278E"/>
    <w:rsid w:val="003C27D2"/>
    <w:rsid w:val="003C2B7D"/>
    <w:rsid w:val="003C3063"/>
    <w:rsid w:val="003C30AE"/>
    <w:rsid w:val="003C36BA"/>
    <w:rsid w:val="003C38D4"/>
    <w:rsid w:val="003C39F9"/>
    <w:rsid w:val="003C43BA"/>
    <w:rsid w:val="003C4712"/>
    <w:rsid w:val="003C4837"/>
    <w:rsid w:val="003C4D64"/>
    <w:rsid w:val="003C4DAC"/>
    <w:rsid w:val="003C4E0F"/>
    <w:rsid w:val="003C511A"/>
    <w:rsid w:val="003C53FD"/>
    <w:rsid w:val="003C5B39"/>
    <w:rsid w:val="003C6330"/>
    <w:rsid w:val="003C63F3"/>
    <w:rsid w:val="003C6ED0"/>
    <w:rsid w:val="003C79B0"/>
    <w:rsid w:val="003C79ED"/>
    <w:rsid w:val="003C7EC9"/>
    <w:rsid w:val="003D05F3"/>
    <w:rsid w:val="003D0BD5"/>
    <w:rsid w:val="003D1DC5"/>
    <w:rsid w:val="003D318E"/>
    <w:rsid w:val="003D346A"/>
    <w:rsid w:val="003D35AE"/>
    <w:rsid w:val="003D3C2F"/>
    <w:rsid w:val="003D4057"/>
    <w:rsid w:val="003D4320"/>
    <w:rsid w:val="003D448D"/>
    <w:rsid w:val="003D4A97"/>
    <w:rsid w:val="003D4CD6"/>
    <w:rsid w:val="003D510C"/>
    <w:rsid w:val="003D637A"/>
    <w:rsid w:val="003D6779"/>
    <w:rsid w:val="003D6CCD"/>
    <w:rsid w:val="003D725E"/>
    <w:rsid w:val="003D79F2"/>
    <w:rsid w:val="003D7B3C"/>
    <w:rsid w:val="003E0170"/>
    <w:rsid w:val="003E034B"/>
    <w:rsid w:val="003E10FA"/>
    <w:rsid w:val="003E13C2"/>
    <w:rsid w:val="003E1A6E"/>
    <w:rsid w:val="003E2144"/>
    <w:rsid w:val="003E3748"/>
    <w:rsid w:val="003E38FD"/>
    <w:rsid w:val="003E3F88"/>
    <w:rsid w:val="003E4088"/>
    <w:rsid w:val="003E40EE"/>
    <w:rsid w:val="003E418D"/>
    <w:rsid w:val="003E4A2F"/>
    <w:rsid w:val="003E5490"/>
    <w:rsid w:val="003E65EA"/>
    <w:rsid w:val="003E68D3"/>
    <w:rsid w:val="003E7C8F"/>
    <w:rsid w:val="003E7E92"/>
    <w:rsid w:val="003F093E"/>
    <w:rsid w:val="003F1EF4"/>
    <w:rsid w:val="003F1F08"/>
    <w:rsid w:val="003F2069"/>
    <w:rsid w:val="003F27C2"/>
    <w:rsid w:val="003F2CD4"/>
    <w:rsid w:val="003F36B0"/>
    <w:rsid w:val="003F4338"/>
    <w:rsid w:val="003F5233"/>
    <w:rsid w:val="003F5260"/>
    <w:rsid w:val="003F5EDB"/>
    <w:rsid w:val="003F640D"/>
    <w:rsid w:val="003F6466"/>
    <w:rsid w:val="003F65E8"/>
    <w:rsid w:val="003F6BD2"/>
    <w:rsid w:val="003F6C46"/>
    <w:rsid w:val="003F7A2B"/>
    <w:rsid w:val="003F7AD1"/>
    <w:rsid w:val="003F7BA0"/>
    <w:rsid w:val="003F7E4B"/>
    <w:rsid w:val="0040091B"/>
    <w:rsid w:val="004016B1"/>
    <w:rsid w:val="00401C76"/>
    <w:rsid w:val="00402959"/>
    <w:rsid w:val="00402A36"/>
    <w:rsid w:val="004032EB"/>
    <w:rsid w:val="004037E0"/>
    <w:rsid w:val="00403AF6"/>
    <w:rsid w:val="0040462C"/>
    <w:rsid w:val="0040489E"/>
    <w:rsid w:val="004054DB"/>
    <w:rsid w:val="0040587A"/>
    <w:rsid w:val="00405BD4"/>
    <w:rsid w:val="004062E1"/>
    <w:rsid w:val="0040730E"/>
    <w:rsid w:val="00407BCD"/>
    <w:rsid w:val="00410B93"/>
    <w:rsid w:val="004110E8"/>
    <w:rsid w:val="0041141D"/>
    <w:rsid w:val="00411735"/>
    <w:rsid w:val="004120B4"/>
    <w:rsid w:val="0041306E"/>
    <w:rsid w:val="004130FC"/>
    <w:rsid w:val="00413FEF"/>
    <w:rsid w:val="00414231"/>
    <w:rsid w:val="00414619"/>
    <w:rsid w:val="00414F60"/>
    <w:rsid w:val="0041514F"/>
    <w:rsid w:val="00415728"/>
    <w:rsid w:val="004159DE"/>
    <w:rsid w:val="00415CFE"/>
    <w:rsid w:val="00416C74"/>
    <w:rsid w:val="00416CC1"/>
    <w:rsid w:val="0041721B"/>
    <w:rsid w:val="004173DE"/>
    <w:rsid w:val="004176DD"/>
    <w:rsid w:val="00417924"/>
    <w:rsid w:val="00417EA1"/>
    <w:rsid w:val="00420EB2"/>
    <w:rsid w:val="004210B5"/>
    <w:rsid w:val="0042126A"/>
    <w:rsid w:val="00421294"/>
    <w:rsid w:val="00421547"/>
    <w:rsid w:val="0042154E"/>
    <w:rsid w:val="00421C95"/>
    <w:rsid w:val="00422415"/>
    <w:rsid w:val="004226F1"/>
    <w:rsid w:val="004237E4"/>
    <w:rsid w:val="00423C34"/>
    <w:rsid w:val="00423FB5"/>
    <w:rsid w:val="004243FF"/>
    <w:rsid w:val="004244DA"/>
    <w:rsid w:val="0042489B"/>
    <w:rsid w:val="00424AB3"/>
    <w:rsid w:val="0042513D"/>
    <w:rsid w:val="0042520D"/>
    <w:rsid w:val="004258E6"/>
    <w:rsid w:val="00425B36"/>
    <w:rsid w:val="00426218"/>
    <w:rsid w:val="004266F3"/>
    <w:rsid w:val="004273AD"/>
    <w:rsid w:val="00427569"/>
    <w:rsid w:val="00427ECA"/>
    <w:rsid w:val="00430B4C"/>
    <w:rsid w:val="004310F5"/>
    <w:rsid w:val="00431235"/>
    <w:rsid w:val="0043161C"/>
    <w:rsid w:val="00431DC2"/>
    <w:rsid w:val="00431EDB"/>
    <w:rsid w:val="00432651"/>
    <w:rsid w:val="00432C33"/>
    <w:rsid w:val="004336E5"/>
    <w:rsid w:val="0043372C"/>
    <w:rsid w:val="004337C0"/>
    <w:rsid w:val="004337ED"/>
    <w:rsid w:val="00433C2B"/>
    <w:rsid w:val="00433E60"/>
    <w:rsid w:val="00434013"/>
    <w:rsid w:val="00434884"/>
    <w:rsid w:val="00434A6B"/>
    <w:rsid w:val="00434ADF"/>
    <w:rsid w:val="00434B78"/>
    <w:rsid w:val="004355A2"/>
    <w:rsid w:val="0043570B"/>
    <w:rsid w:val="00435A16"/>
    <w:rsid w:val="00435E77"/>
    <w:rsid w:val="00436037"/>
    <w:rsid w:val="004365BE"/>
    <w:rsid w:val="004367BB"/>
    <w:rsid w:val="00436BE3"/>
    <w:rsid w:val="00437088"/>
    <w:rsid w:val="00437C5B"/>
    <w:rsid w:val="00440836"/>
    <w:rsid w:val="00440E69"/>
    <w:rsid w:val="004418CE"/>
    <w:rsid w:val="00441AF5"/>
    <w:rsid w:val="00441F46"/>
    <w:rsid w:val="00442559"/>
    <w:rsid w:val="00442EC2"/>
    <w:rsid w:val="00442FE0"/>
    <w:rsid w:val="0044364C"/>
    <w:rsid w:val="00443670"/>
    <w:rsid w:val="00443972"/>
    <w:rsid w:val="004443EC"/>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757"/>
    <w:rsid w:val="00450CEE"/>
    <w:rsid w:val="004510B6"/>
    <w:rsid w:val="004512E3"/>
    <w:rsid w:val="0045169E"/>
    <w:rsid w:val="00451F8C"/>
    <w:rsid w:val="004524F4"/>
    <w:rsid w:val="0045263F"/>
    <w:rsid w:val="00453E15"/>
    <w:rsid w:val="00453F73"/>
    <w:rsid w:val="00454DE4"/>
    <w:rsid w:val="00454F20"/>
    <w:rsid w:val="00454FA8"/>
    <w:rsid w:val="004556A6"/>
    <w:rsid w:val="00456751"/>
    <w:rsid w:val="00456CA1"/>
    <w:rsid w:val="00457260"/>
    <w:rsid w:val="004579C4"/>
    <w:rsid w:val="004579FB"/>
    <w:rsid w:val="00457DEA"/>
    <w:rsid w:val="0046085B"/>
    <w:rsid w:val="00460AFB"/>
    <w:rsid w:val="00460E40"/>
    <w:rsid w:val="00461167"/>
    <w:rsid w:val="00461A2F"/>
    <w:rsid w:val="00461BD9"/>
    <w:rsid w:val="00462301"/>
    <w:rsid w:val="004625DE"/>
    <w:rsid w:val="004626E7"/>
    <w:rsid w:val="00462ABF"/>
    <w:rsid w:val="00462EE6"/>
    <w:rsid w:val="00463078"/>
    <w:rsid w:val="00463992"/>
    <w:rsid w:val="00463FA3"/>
    <w:rsid w:val="00463FD7"/>
    <w:rsid w:val="00464680"/>
    <w:rsid w:val="004649C9"/>
    <w:rsid w:val="00464A55"/>
    <w:rsid w:val="004651E8"/>
    <w:rsid w:val="00465C68"/>
    <w:rsid w:val="00465D44"/>
    <w:rsid w:val="00465F65"/>
    <w:rsid w:val="00466523"/>
    <w:rsid w:val="004667AA"/>
    <w:rsid w:val="004667FE"/>
    <w:rsid w:val="00466F07"/>
    <w:rsid w:val="00467762"/>
    <w:rsid w:val="00467FCA"/>
    <w:rsid w:val="00470BB0"/>
    <w:rsid w:val="00470C63"/>
    <w:rsid w:val="00470DA2"/>
    <w:rsid w:val="004719BA"/>
    <w:rsid w:val="00471D25"/>
    <w:rsid w:val="00471E1F"/>
    <w:rsid w:val="00471E70"/>
    <w:rsid w:val="00472237"/>
    <w:rsid w:val="00472644"/>
    <w:rsid w:val="00473C13"/>
    <w:rsid w:val="004743A0"/>
    <w:rsid w:val="0047443D"/>
    <w:rsid w:val="0047486B"/>
    <w:rsid w:val="00474C00"/>
    <w:rsid w:val="00474D6D"/>
    <w:rsid w:val="004756FE"/>
    <w:rsid w:val="00475706"/>
    <w:rsid w:val="0047599C"/>
    <w:rsid w:val="004775F8"/>
    <w:rsid w:val="00477FBA"/>
    <w:rsid w:val="004800C5"/>
    <w:rsid w:val="00480160"/>
    <w:rsid w:val="00480326"/>
    <w:rsid w:val="00480FB6"/>
    <w:rsid w:val="004812A0"/>
    <w:rsid w:val="004823BE"/>
    <w:rsid w:val="00482621"/>
    <w:rsid w:val="00482819"/>
    <w:rsid w:val="004836B0"/>
    <w:rsid w:val="00483C25"/>
    <w:rsid w:val="00484874"/>
    <w:rsid w:val="004857D3"/>
    <w:rsid w:val="00485DA5"/>
    <w:rsid w:val="0048628C"/>
    <w:rsid w:val="0048672B"/>
    <w:rsid w:val="00487187"/>
    <w:rsid w:val="00487FCD"/>
    <w:rsid w:val="00490017"/>
    <w:rsid w:val="0049034A"/>
    <w:rsid w:val="0049095A"/>
    <w:rsid w:val="00491316"/>
    <w:rsid w:val="0049139F"/>
    <w:rsid w:val="00491491"/>
    <w:rsid w:val="00491D3E"/>
    <w:rsid w:val="0049234D"/>
    <w:rsid w:val="00492771"/>
    <w:rsid w:val="004929B0"/>
    <w:rsid w:val="00492BFF"/>
    <w:rsid w:val="00492DCD"/>
    <w:rsid w:val="0049337D"/>
    <w:rsid w:val="00493491"/>
    <w:rsid w:val="0049385C"/>
    <w:rsid w:val="00495371"/>
    <w:rsid w:val="00495423"/>
    <w:rsid w:val="004955D7"/>
    <w:rsid w:val="00495764"/>
    <w:rsid w:val="00495799"/>
    <w:rsid w:val="0049589D"/>
    <w:rsid w:val="0049620A"/>
    <w:rsid w:val="00496816"/>
    <w:rsid w:val="00496CBA"/>
    <w:rsid w:val="00496E15"/>
    <w:rsid w:val="00497E60"/>
    <w:rsid w:val="00497EEC"/>
    <w:rsid w:val="004A04EF"/>
    <w:rsid w:val="004A09FC"/>
    <w:rsid w:val="004A0B58"/>
    <w:rsid w:val="004A0C7B"/>
    <w:rsid w:val="004A14E2"/>
    <w:rsid w:val="004A1598"/>
    <w:rsid w:val="004A17F8"/>
    <w:rsid w:val="004A19DB"/>
    <w:rsid w:val="004A2A2E"/>
    <w:rsid w:val="004A2C1C"/>
    <w:rsid w:val="004A3A3C"/>
    <w:rsid w:val="004A3EE9"/>
    <w:rsid w:val="004A46E5"/>
    <w:rsid w:val="004A47B5"/>
    <w:rsid w:val="004A5AFD"/>
    <w:rsid w:val="004A61CD"/>
    <w:rsid w:val="004A6BB5"/>
    <w:rsid w:val="004A7086"/>
    <w:rsid w:val="004A7F6B"/>
    <w:rsid w:val="004B0273"/>
    <w:rsid w:val="004B03B4"/>
    <w:rsid w:val="004B0A0D"/>
    <w:rsid w:val="004B0DEC"/>
    <w:rsid w:val="004B1B43"/>
    <w:rsid w:val="004B2110"/>
    <w:rsid w:val="004B2787"/>
    <w:rsid w:val="004B30A8"/>
    <w:rsid w:val="004B3912"/>
    <w:rsid w:val="004B3A10"/>
    <w:rsid w:val="004B40C7"/>
    <w:rsid w:val="004B469C"/>
    <w:rsid w:val="004B4C23"/>
    <w:rsid w:val="004B4EC7"/>
    <w:rsid w:val="004B5FF0"/>
    <w:rsid w:val="004B62DC"/>
    <w:rsid w:val="004B651B"/>
    <w:rsid w:val="004B70E6"/>
    <w:rsid w:val="004B7E16"/>
    <w:rsid w:val="004C0265"/>
    <w:rsid w:val="004C159C"/>
    <w:rsid w:val="004C16F4"/>
    <w:rsid w:val="004C1C8D"/>
    <w:rsid w:val="004C250F"/>
    <w:rsid w:val="004C272B"/>
    <w:rsid w:val="004C2DA6"/>
    <w:rsid w:val="004C389D"/>
    <w:rsid w:val="004C3C49"/>
    <w:rsid w:val="004C3E67"/>
    <w:rsid w:val="004C4834"/>
    <w:rsid w:val="004C4990"/>
    <w:rsid w:val="004C4B5A"/>
    <w:rsid w:val="004C576B"/>
    <w:rsid w:val="004C5D05"/>
    <w:rsid w:val="004C66E5"/>
    <w:rsid w:val="004C6931"/>
    <w:rsid w:val="004C7BC1"/>
    <w:rsid w:val="004D0570"/>
    <w:rsid w:val="004D0E76"/>
    <w:rsid w:val="004D148C"/>
    <w:rsid w:val="004D1A8C"/>
    <w:rsid w:val="004D27BB"/>
    <w:rsid w:val="004D28F6"/>
    <w:rsid w:val="004D2BC4"/>
    <w:rsid w:val="004D2BFC"/>
    <w:rsid w:val="004D2F44"/>
    <w:rsid w:val="004D3ADA"/>
    <w:rsid w:val="004D3B71"/>
    <w:rsid w:val="004D3D0B"/>
    <w:rsid w:val="004D4218"/>
    <w:rsid w:val="004D44C0"/>
    <w:rsid w:val="004D5AE9"/>
    <w:rsid w:val="004D5EB8"/>
    <w:rsid w:val="004D607F"/>
    <w:rsid w:val="004D6275"/>
    <w:rsid w:val="004D6E9C"/>
    <w:rsid w:val="004D74CD"/>
    <w:rsid w:val="004D75D4"/>
    <w:rsid w:val="004D780D"/>
    <w:rsid w:val="004D797D"/>
    <w:rsid w:val="004E01EA"/>
    <w:rsid w:val="004E059F"/>
    <w:rsid w:val="004E05F3"/>
    <w:rsid w:val="004E0C67"/>
    <w:rsid w:val="004E0CB1"/>
    <w:rsid w:val="004E0DFF"/>
    <w:rsid w:val="004E10AC"/>
    <w:rsid w:val="004E1AA5"/>
    <w:rsid w:val="004E2313"/>
    <w:rsid w:val="004E29B5"/>
    <w:rsid w:val="004E3B79"/>
    <w:rsid w:val="004E3FFC"/>
    <w:rsid w:val="004E474F"/>
    <w:rsid w:val="004E48B7"/>
    <w:rsid w:val="004E502C"/>
    <w:rsid w:val="004E53F7"/>
    <w:rsid w:val="004E5406"/>
    <w:rsid w:val="004E5BDD"/>
    <w:rsid w:val="004E5F7A"/>
    <w:rsid w:val="004E62C7"/>
    <w:rsid w:val="004E6837"/>
    <w:rsid w:val="004E7163"/>
    <w:rsid w:val="004E799B"/>
    <w:rsid w:val="004F0228"/>
    <w:rsid w:val="004F029F"/>
    <w:rsid w:val="004F0BE6"/>
    <w:rsid w:val="004F1DC5"/>
    <w:rsid w:val="004F1F53"/>
    <w:rsid w:val="004F2019"/>
    <w:rsid w:val="004F23F0"/>
    <w:rsid w:val="004F247D"/>
    <w:rsid w:val="004F249F"/>
    <w:rsid w:val="004F257D"/>
    <w:rsid w:val="004F27C7"/>
    <w:rsid w:val="004F2C77"/>
    <w:rsid w:val="004F3DDB"/>
    <w:rsid w:val="004F3EB3"/>
    <w:rsid w:val="004F4145"/>
    <w:rsid w:val="004F4ED7"/>
    <w:rsid w:val="004F56A4"/>
    <w:rsid w:val="004F60D4"/>
    <w:rsid w:val="004F62CB"/>
    <w:rsid w:val="004F6407"/>
    <w:rsid w:val="004F6870"/>
    <w:rsid w:val="004F688F"/>
    <w:rsid w:val="004F6CA5"/>
    <w:rsid w:val="004F77A2"/>
    <w:rsid w:val="0050031A"/>
    <w:rsid w:val="005005B0"/>
    <w:rsid w:val="00500977"/>
    <w:rsid w:val="00500C8A"/>
    <w:rsid w:val="00501074"/>
    <w:rsid w:val="00501C4C"/>
    <w:rsid w:val="005021A5"/>
    <w:rsid w:val="005023A0"/>
    <w:rsid w:val="005027DA"/>
    <w:rsid w:val="005034DB"/>
    <w:rsid w:val="005037CA"/>
    <w:rsid w:val="00503981"/>
    <w:rsid w:val="00503BC7"/>
    <w:rsid w:val="005045C0"/>
    <w:rsid w:val="005059F6"/>
    <w:rsid w:val="00505B62"/>
    <w:rsid w:val="00505C97"/>
    <w:rsid w:val="00505F36"/>
    <w:rsid w:val="00506D41"/>
    <w:rsid w:val="00507150"/>
    <w:rsid w:val="0051052A"/>
    <w:rsid w:val="0051052B"/>
    <w:rsid w:val="00510663"/>
    <w:rsid w:val="005109B7"/>
    <w:rsid w:val="00510C00"/>
    <w:rsid w:val="00510E05"/>
    <w:rsid w:val="0051150B"/>
    <w:rsid w:val="005119EA"/>
    <w:rsid w:val="00512764"/>
    <w:rsid w:val="0051282E"/>
    <w:rsid w:val="00512F29"/>
    <w:rsid w:val="00513080"/>
    <w:rsid w:val="005130EE"/>
    <w:rsid w:val="00513488"/>
    <w:rsid w:val="00513511"/>
    <w:rsid w:val="00513EBB"/>
    <w:rsid w:val="005141A1"/>
    <w:rsid w:val="00514DAC"/>
    <w:rsid w:val="00514FDD"/>
    <w:rsid w:val="005150E1"/>
    <w:rsid w:val="005151E6"/>
    <w:rsid w:val="005153D6"/>
    <w:rsid w:val="005166E8"/>
    <w:rsid w:val="00516899"/>
    <w:rsid w:val="00516E6A"/>
    <w:rsid w:val="00517CC6"/>
    <w:rsid w:val="00517FD5"/>
    <w:rsid w:val="00520B93"/>
    <w:rsid w:val="00520C99"/>
    <w:rsid w:val="0052169B"/>
    <w:rsid w:val="00521BF0"/>
    <w:rsid w:val="00521DFE"/>
    <w:rsid w:val="00521F9C"/>
    <w:rsid w:val="005229A4"/>
    <w:rsid w:val="00523029"/>
    <w:rsid w:val="00523C73"/>
    <w:rsid w:val="0052459A"/>
    <w:rsid w:val="00524DEF"/>
    <w:rsid w:val="00525378"/>
    <w:rsid w:val="00525573"/>
    <w:rsid w:val="00525C9A"/>
    <w:rsid w:val="00526051"/>
    <w:rsid w:val="00527089"/>
    <w:rsid w:val="0052725F"/>
    <w:rsid w:val="00527426"/>
    <w:rsid w:val="005274A3"/>
    <w:rsid w:val="00527C6B"/>
    <w:rsid w:val="00527D96"/>
    <w:rsid w:val="00527EC5"/>
    <w:rsid w:val="0053178B"/>
    <w:rsid w:val="00531F56"/>
    <w:rsid w:val="005326C2"/>
    <w:rsid w:val="00532768"/>
    <w:rsid w:val="00532BAB"/>
    <w:rsid w:val="00532C9D"/>
    <w:rsid w:val="005351E4"/>
    <w:rsid w:val="0053588F"/>
    <w:rsid w:val="00536F01"/>
    <w:rsid w:val="005372FB"/>
    <w:rsid w:val="005376BA"/>
    <w:rsid w:val="0053798E"/>
    <w:rsid w:val="00537D7A"/>
    <w:rsid w:val="00537DD3"/>
    <w:rsid w:val="0054002F"/>
    <w:rsid w:val="005400BF"/>
    <w:rsid w:val="005403D7"/>
    <w:rsid w:val="005406DC"/>
    <w:rsid w:val="0054085B"/>
    <w:rsid w:val="00540D09"/>
    <w:rsid w:val="00540DB4"/>
    <w:rsid w:val="00540E12"/>
    <w:rsid w:val="00542550"/>
    <w:rsid w:val="0054338F"/>
    <w:rsid w:val="005433B5"/>
    <w:rsid w:val="005433C4"/>
    <w:rsid w:val="005443AD"/>
    <w:rsid w:val="0054460D"/>
    <w:rsid w:val="00544798"/>
    <w:rsid w:val="005454B2"/>
    <w:rsid w:val="005456E2"/>
    <w:rsid w:val="00546884"/>
    <w:rsid w:val="00546B70"/>
    <w:rsid w:val="005471D4"/>
    <w:rsid w:val="005476BA"/>
    <w:rsid w:val="0055069B"/>
    <w:rsid w:val="005509B8"/>
    <w:rsid w:val="00550A83"/>
    <w:rsid w:val="00550B17"/>
    <w:rsid w:val="0055124B"/>
    <w:rsid w:val="0055126C"/>
    <w:rsid w:val="00551359"/>
    <w:rsid w:val="00551568"/>
    <w:rsid w:val="0055159C"/>
    <w:rsid w:val="00551705"/>
    <w:rsid w:val="00551A0A"/>
    <w:rsid w:val="00552254"/>
    <w:rsid w:val="005525E9"/>
    <w:rsid w:val="005537AE"/>
    <w:rsid w:val="005537B4"/>
    <w:rsid w:val="00553C6D"/>
    <w:rsid w:val="00553D00"/>
    <w:rsid w:val="00553FEF"/>
    <w:rsid w:val="0055441A"/>
    <w:rsid w:val="00554F52"/>
    <w:rsid w:val="00555043"/>
    <w:rsid w:val="00555BD1"/>
    <w:rsid w:val="00555DD8"/>
    <w:rsid w:val="00556736"/>
    <w:rsid w:val="00556E53"/>
    <w:rsid w:val="00557389"/>
    <w:rsid w:val="00557625"/>
    <w:rsid w:val="00557667"/>
    <w:rsid w:val="005578D8"/>
    <w:rsid w:val="00557934"/>
    <w:rsid w:val="00557C55"/>
    <w:rsid w:val="005602A1"/>
    <w:rsid w:val="005603C4"/>
    <w:rsid w:val="005605C5"/>
    <w:rsid w:val="00560804"/>
    <w:rsid w:val="00560872"/>
    <w:rsid w:val="0056197F"/>
    <w:rsid w:val="00561D09"/>
    <w:rsid w:val="00561DF1"/>
    <w:rsid w:val="00561F78"/>
    <w:rsid w:val="00562BCF"/>
    <w:rsid w:val="00562CAC"/>
    <w:rsid w:val="00562CB7"/>
    <w:rsid w:val="005630FD"/>
    <w:rsid w:val="005631B0"/>
    <w:rsid w:val="00563502"/>
    <w:rsid w:val="00563511"/>
    <w:rsid w:val="00563E40"/>
    <w:rsid w:val="00563EAA"/>
    <w:rsid w:val="005642E7"/>
    <w:rsid w:val="00564E9D"/>
    <w:rsid w:val="005650C7"/>
    <w:rsid w:val="00565C5D"/>
    <w:rsid w:val="00565C91"/>
    <w:rsid w:val="00565F99"/>
    <w:rsid w:val="00566721"/>
    <w:rsid w:val="005672DA"/>
    <w:rsid w:val="00567A38"/>
    <w:rsid w:val="00567C1E"/>
    <w:rsid w:val="00570856"/>
    <w:rsid w:val="00570A0F"/>
    <w:rsid w:val="00570F24"/>
    <w:rsid w:val="00571086"/>
    <w:rsid w:val="00571D84"/>
    <w:rsid w:val="00571E7D"/>
    <w:rsid w:val="00572009"/>
    <w:rsid w:val="005724D6"/>
    <w:rsid w:val="00573475"/>
    <w:rsid w:val="005734ED"/>
    <w:rsid w:val="00573CD6"/>
    <w:rsid w:val="00573F9E"/>
    <w:rsid w:val="00574CC2"/>
    <w:rsid w:val="00574CC6"/>
    <w:rsid w:val="00575329"/>
    <w:rsid w:val="0057539B"/>
    <w:rsid w:val="005760E4"/>
    <w:rsid w:val="00576471"/>
    <w:rsid w:val="00576935"/>
    <w:rsid w:val="00576B85"/>
    <w:rsid w:val="00576F71"/>
    <w:rsid w:val="00577974"/>
    <w:rsid w:val="005803FD"/>
    <w:rsid w:val="00581BB2"/>
    <w:rsid w:val="00581C7C"/>
    <w:rsid w:val="00581D6A"/>
    <w:rsid w:val="00581EE4"/>
    <w:rsid w:val="00582124"/>
    <w:rsid w:val="00583254"/>
    <w:rsid w:val="005836CD"/>
    <w:rsid w:val="005837D6"/>
    <w:rsid w:val="0058419B"/>
    <w:rsid w:val="00585857"/>
    <w:rsid w:val="00586E7D"/>
    <w:rsid w:val="005878AD"/>
    <w:rsid w:val="00587B8E"/>
    <w:rsid w:val="00587B9D"/>
    <w:rsid w:val="0059073D"/>
    <w:rsid w:val="005908DD"/>
    <w:rsid w:val="00590D75"/>
    <w:rsid w:val="00591734"/>
    <w:rsid w:val="00592B19"/>
    <w:rsid w:val="00592D0F"/>
    <w:rsid w:val="00592FA6"/>
    <w:rsid w:val="00593FEC"/>
    <w:rsid w:val="005945B8"/>
    <w:rsid w:val="00594728"/>
    <w:rsid w:val="0059482C"/>
    <w:rsid w:val="00594885"/>
    <w:rsid w:val="005948E1"/>
    <w:rsid w:val="00594B49"/>
    <w:rsid w:val="00594FEB"/>
    <w:rsid w:val="00595197"/>
    <w:rsid w:val="00595DF3"/>
    <w:rsid w:val="00596117"/>
    <w:rsid w:val="0059647D"/>
    <w:rsid w:val="005965F0"/>
    <w:rsid w:val="00596703"/>
    <w:rsid w:val="0059689F"/>
    <w:rsid w:val="005979AE"/>
    <w:rsid w:val="00597D30"/>
    <w:rsid w:val="005A009A"/>
    <w:rsid w:val="005A0250"/>
    <w:rsid w:val="005A0BFA"/>
    <w:rsid w:val="005A10EB"/>
    <w:rsid w:val="005A11A8"/>
    <w:rsid w:val="005A263D"/>
    <w:rsid w:val="005A330A"/>
    <w:rsid w:val="005A37BF"/>
    <w:rsid w:val="005A38E4"/>
    <w:rsid w:val="005A42B4"/>
    <w:rsid w:val="005A4574"/>
    <w:rsid w:val="005A4AE0"/>
    <w:rsid w:val="005A5841"/>
    <w:rsid w:val="005A586C"/>
    <w:rsid w:val="005A6C9D"/>
    <w:rsid w:val="005A748B"/>
    <w:rsid w:val="005A7E10"/>
    <w:rsid w:val="005A7ED3"/>
    <w:rsid w:val="005B0320"/>
    <w:rsid w:val="005B03D7"/>
    <w:rsid w:val="005B06C8"/>
    <w:rsid w:val="005B07B5"/>
    <w:rsid w:val="005B093A"/>
    <w:rsid w:val="005B0BAC"/>
    <w:rsid w:val="005B1062"/>
    <w:rsid w:val="005B10D0"/>
    <w:rsid w:val="005B1C94"/>
    <w:rsid w:val="005B3347"/>
    <w:rsid w:val="005B3437"/>
    <w:rsid w:val="005B35A8"/>
    <w:rsid w:val="005B3B3A"/>
    <w:rsid w:val="005B4A55"/>
    <w:rsid w:val="005B580B"/>
    <w:rsid w:val="005B5D55"/>
    <w:rsid w:val="005B5DB5"/>
    <w:rsid w:val="005B5F02"/>
    <w:rsid w:val="005B6042"/>
    <w:rsid w:val="005B6053"/>
    <w:rsid w:val="005B60DC"/>
    <w:rsid w:val="005B611B"/>
    <w:rsid w:val="005B6315"/>
    <w:rsid w:val="005B6403"/>
    <w:rsid w:val="005B6EA8"/>
    <w:rsid w:val="005B79D7"/>
    <w:rsid w:val="005B7C5B"/>
    <w:rsid w:val="005C00D8"/>
    <w:rsid w:val="005C060F"/>
    <w:rsid w:val="005C06CA"/>
    <w:rsid w:val="005C06EE"/>
    <w:rsid w:val="005C146F"/>
    <w:rsid w:val="005C1CC9"/>
    <w:rsid w:val="005C1F62"/>
    <w:rsid w:val="005C1F8A"/>
    <w:rsid w:val="005C2068"/>
    <w:rsid w:val="005C252F"/>
    <w:rsid w:val="005C32CA"/>
    <w:rsid w:val="005C3B59"/>
    <w:rsid w:val="005C3FA8"/>
    <w:rsid w:val="005C430D"/>
    <w:rsid w:val="005C55F0"/>
    <w:rsid w:val="005C60F6"/>
    <w:rsid w:val="005C6C1A"/>
    <w:rsid w:val="005C707F"/>
    <w:rsid w:val="005C710C"/>
    <w:rsid w:val="005C7A03"/>
    <w:rsid w:val="005D0437"/>
    <w:rsid w:val="005D0D3E"/>
    <w:rsid w:val="005D10B6"/>
    <w:rsid w:val="005D142A"/>
    <w:rsid w:val="005D1650"/>
    <w:rsid w:val="005D1C65"/>
    <w:rsid w:val="005D3443"/>
    <w:rsid w:val="005D3DCC"/>
    <w:rsid w:val="005D41C6"/>
    <w:rsid w:val="005D42C2"/>
    <w:rsid w:val="005D4772"/>
    <w:rsid w:val="005D4975"/>
    <w:rsid w:val="005D4BFE"/>
    <w:rsid w:val="005D4C00"/>
    <w:rsid w:val="005D540F"/>
    <w:rsid w:val="005D5720"/>
    <w:rsid w:val="005D5BA0"/>
    <w:rsid w:val="005D5C2F"/>
    <w:rsid w:val="005D654D"/>
    <w:rsid w:val="005D71DD"/>
    <w:rsid w:val="005D74A5"/>
    <w:rsid w:val="005D7DBC"/>
    <w:rsid w:val="005E0419"/>
    <w:rsid w:val="005E0EFC"/>
    <w:rsid w:val="005E14E3"/>
    <w:rsid w:val="005E1DBF"/>
    <w:rsid w:val="005E24B8"/>
    <w:rsid w:val="005E2AC0"/>
    <w:rsid w:val="005E2DBD"/>
    <w:rsid w:val="005E337A"/>
    <w:rsid w:val="005E405D"/>
    <w:rsid w:val="005E423A"/>
    <w:rsid w:val="005E45F9"/>
    <w:rsid w:val="005E4659"/>
    <w:rsid w:val="005E489D"/>
    <w:rsid w:val="005E49AC"/>
    <w:rsid w:val="005E52B8"/>
    <w:rsid w:val="005E5944"/>
    <w:rsid w:val="005E5D4E"/>
    <w:rsid w:val="005E6333"/>
    <w:rsid w:val="005E63AE"/>
    <w:rsid w:val="005E71D8"/>
    <w:rsid w:val="005E76C1"/>
    <w:rsid w:val="005F02D9"/>
    <w:rsid w:val="005F02EE"/>
    <w:rsid w:val="005F0853"/>
    <w:rsid w:val="005F1778"/>
    <w:rsid w:val="005F1AC9"/>
    <w:rsid w:val="005F2612"/>
    <w:rsid w:val="005F2B0F"/>
    <w:rsid w:val="005F2E9D"/>
    <w:rsid w:val="005F345A"/>
    <w:rsid w:val="005F3AE5"/>
    <w:rsid w:val="005F437F"/>
    <w:rsid w:val="005F4A6D"/>
    <w:rsid w:val="005F5479"/>
    <w:rsid w:val="005F5C50"/>
    <w:rsid w:val="005F605C"/>
    <w:rsid w:val="005F622B"/>
    <w:rsid w:val="005F6455"/>
    <w:rsid w:val="005F6A86"/>
    <w:rsid w:val="005F6DF6"/>
    <w:rsid w:val="005F71A3"/>
    <w:rsid w:val="005F7776"/>
    <w:rsid w:val="0060069B"/>
    <w:rsid w:val="00600738"/>
    <w:rsid w:val="00600D46"/>
    <w:rsid w:val="0060190A"/>
    <w:rsid w:val="00601B0C"/>
    <w:rsid w:val="0060217D"/>
    <w:rsid w:val="006025B2"/>
    <w:rsid w:val="00603069"/>
    <w:rsid w:val="006033B5"/>
    <w:rsid w:val="00604783"/>
    <w:rsid w:val="00605B4A"/>
    <w:rsid w:val="00605C84"/>
    <w:rsid w:val="006063C2"/>
    <w:rsid w:val="006066CF"/>
    <w:rsid w:val="00606BC3"/>
    <w:rsid w:val="00606D98"/>
    <w:rsid w:val="00606DF5"/>
    <w:rsid w:val="00607990"/>
    <w:rsid w:val="00607C3F"/>
    <w:rsid w:val="006112D4"/>
    <w:rsid w:val="00612536"/>
    <w:rsid w:val="00613033"/>
    <w:rsid w:val="006132D8"/>
    <w:rsid w:val="0061351D"/>
    <w:rsid w:val="00613FA3"/>
    <w:rsid w:val="006142AE"/>
    <w:rsid w:val="00614AD1"/>
    <w:rsid w:val="006150BC"/>
    <w:rsid w:val="006152BC"/>
    <w:rsid w:val="006152C0"/>
    <w:rsid w:val="006153FE"/>
    <w:rsid w:val="00615DFF"/>
    <w:rsid w:val="0061618F"/>
    <w:rsid w:val="006169D5"/>
    <w:rsid w:val="00616AFC"/>
    <w:rsid w:val="0061735E"/>
    <w:rsid w:val="006177F0"/>
    <w:rsid w:val="00617E33"/>
    <w:rsid w:val="00620212"/>
    <w:rsid w:val="006203E2"/>
    <w:rsid w:val="0062088C"/>
    <w:rsid w:val="006218D1"/>
    <w:rsid w:val="00621AA3"/>
    <w:rsid w:val="00621C63"/>
    <w:rsid w:val="0062238D"/>
    <w:rsid w:val="00622CDC"/>
    <w:rsid w:val="00623A97"/>
    <w:rsid w:val="00623BEF"/>
    <w:rsid w:val="00624B3A"/>
    <w:rsid w:val="00625F33"/>
    <w:rsid w:val="0062601E"/>
    <w:rsid w:val="00627214"/>
    <w:rsid w:val="0062733A"/>
    <w:rsid w:val="00627660"/>
    <w:rsid w:val="00627914"/>
    <w:rsid w:val="006279AC"/>
    <w:rsid w:val="00627CF2"/>
    <w:rsid w:val="006302AF"/>
    <w:rsid w:val="006313D1"/>
    <w:rsid w:val="0063143A"/>
    <w:rsid w:val="00631594"/>
    <w:rsid w:val="006315F1"/>
    <w:rsid w:val="0063197F"/>
    <w:rsid w:val="00631D29"/>
    <w:rsid w:val="00631F74"/>
    <w:rsid w:val="00632808"/>
    <w:rsid w:val="006329A1"/>
    <w:rsid w:val="00633034"/>
    <w:rsid w:val="00633372"/>
    <w:rsid w:val="00633A59"/>
    <w:rsid w:val="00633AA3"/>
    <w:rsid w:val="00633B72"/>
    <w:rsid w:val="00633E41"/>
    <w:rsid w:val="00634950"/>
    <w:rsid w:val="0063520C"/>
    <w:rsid w:val="006354D3"/>
    <w:rsid w:val="00636614"/>
    <w:rsid w:val="00636B1C"/>
    <w:rsid w:val="00636B48"/>
    <w:rsid w:val="00636E6D"/>
    <w:rsid w:val="006372C5"/>
    <w:rsid w:val="0063770B"/>
    <w:rsid w:val="00637F0E"/>
    <w:rsid w:val="00640D5E"/>
    <w:rsid w:val="00641CBA"/>
    <w:rsid w:val="0064212D"/>
    <w:rsid w:val="00642286"/>
    <w:rsid w:val="00642AEB"/>
    <w:rsid w:val="00642D56"/>
    <w:rsid w:val="00643770"/>
    <w:rsid w:val="0064499E"/>
    <w:rsid w:val="0064514F"/>
    <w:rsid w:val="00646128"/>
    <w:rsid w:val="00646282"/>
    <w:rsid w:val="006463AF"/>
    <w:rsid w:val="00646415"/>
    <w:rsid w:val="0064662E"/>
    <w:rsid w:val="00646698"/>
    <w:rsid w:val="006467F6"/>
    <w:rsid w:val="006474DA"/>
    <w:rsid w:val="0064779E"/>
    <w:rsid w:val="00647972"/>
    <w:rsid w:val="00647AAD"/>
    <w:rsid w:val="00647CC8"/>
    <w:rsid w:val="00647DB4"/>
    <w:rsid w:val="006500D1"/>
    <w:rsid w:val="00650548"/>
    <w:rsid w:val="00650B3B"/>
    <w:rsid w:val="00650D78"/>
    <w:rsid w:val="00650F07"/>
    <w:rsid w:val="006512BB"/>
    <w:rsid w:val="00651388"/>
    <w:rsid w:val="00651DC9"/>
    <w:rsid w:val="00652155"/>
    <w:rsid w:val="006522B6"/>
    <w:rsid w:val="006530FA"/>
    <w:rsid w:val="006534CB"/>
    <w:rsid w:val="00653839"/>
    <w:rsid w:val="00653AAC"/>
    <w:rsid w:val="00653BE6"/>
    <w:rsid w:val="0065448E"/>
    <w:rsid w:val="00654992"/>
    <w:rsid w:val="006557F8"/>
    <w:rsid w:val="00655A93"/>
    <w:rsid w:val="00655D14"/>
    <w:rsid w:val="006560DD"/>
    <w:rsid w:val="00656362"/>
    <w:rsid w:val="0065641D"/>
    <w:rsid w:val="0065773D"/>
    <w:rsid w:val="00657A02"/>
    <w:rsid w:val="006601E4"/>
    <w:rsid w:val="006616AC"/>
    <w:rsid w:val="00661B41"/>
    <w:rsid w:val="00661C41"/>
    <w:rsid w:val="00662485"/>
    <w:rsid w:val="006624EC"/>
    <w:rsid w:val="006626CF"/>
    <w:rsid w:val="00662F71"/>
    <w:rsid w:val="006645B7"/>
    <w:rsid w:val="0066467D"/>
    <w:rsid w:val="00664970"/>
    <w:rsid w:val="00664BE5"/>
    <w:rsid w:val="00664D22"/>
    <w:rsid w:val="00664DF9"/>
    <w:rsid w:val="006651AC"/>
    <w:rsid w:val="00665209"/>
    <w:rsid w:val="00665330"/>
    <w:rsid w:val="00665624"/>
    <w:rsid w:val="00665B10"/>
    <w:rsid w:val="00665C50"/>
    <w:rsid w:val="0066624B"/>
    <w:rsid w:val="00666A52"/>
    <w:rsid w:val="00666D41"/>
    <w:rsid w:val="00666EEA"/>
    <w:rsid w:val="00667002"/>
    <w:rsid w:val="006674C0"/>
    <w:rsid w:val="006676A1"/>
    <w:rsid w:val="0066784E"/>
    <w:rsid w:val="00667AD3"/>
    <w:rsid w:val="00667D54"/>
    <w:rsid w:val="006703CA"/>
    <w:rsid w:val="006703CB"/>
    <w:rsid w:val="00670B80"/>
    <w:rsid w:val="00670D84"/>
    <w:rsid w:val="00671324"/>
    <w:rsid w:val="0067137F"/>
    <w:rsid w:val="00671A11"/>
    <w:rsid w:val="00671C7C"/>
    <w:rsid w:val="00672375"/>
    <w:rsid w:val="00672441"/>
    <w:rsid w:val="006726EE"/>
    <w:rsid w:val="006726FA"/>
    <w:rsid w:val="00672B7A"/>
    <w:rsid w:val="006739C1"/>
    <w:rsid w:val="00674F37"/>
    <w:rsid w:val="0067572B"/>
    <w:rsid w:val="006762DA"/>
    <w:rsid w:val="0067639B"/>
    <w:rsid w:val="0067660D"/>
    <w:rsid w:val="0067684E"/>
    <w:rsid w:val="00676A51"/>
    <w:rsid w:val="00676A81"/>
    <w:rsid w:val="00676E0F"/>
    <w:rsid w:val="006771FA"/>
    <w:rsid w:val="006773EC"/>
    <w:rsid w:val="00677B97"/>
    <w:rsid w:val="00677D37"/>
    <w:rsid w:val="006801B5"/>
    <w:rsid w:val="006801F9"/>
    <w:rsid w:val="006807C1"/>
    <w:rsid w:val="006809DF"/>
    <w:rsid w:val="00680D06"/>
    <w:rsid w:val="00682077"/>
    <w:rsid w:val="00682156"/>
    <w:rsid w:val="00682307"/>
    <w:rsid w:val="00682614"/>
    <w:rsid w:val="006835E8"/>
    <w:rsid w:val="00683A48"/>
    <w:rsid w:val="00684309"/>
    <w:rsid w:val="0068453C"/>
    <w:rsid w:val="00684E55"/>
    <w:rsid w:val="00685639"/>
    <w:rsid w:val="006860D7"/>
    <w:rsid w:val="00687F48"/>
    <w:rsid w:val="00687F79"/>
    <w:rsid w:val="00687FBE"/>
    <w:rsid w:val="00690C11"/>
    <w:rsid w:val="00690E00"/>
    <w:rsid w:val="0069137D"/>
    <w:rsid w:val="0069148B"/>
    <w:rsid w:val="00691E18"/>
    <w:rsid w:val="0069229A"/>
    <w:rsid w:val="006923BD"/>
    <w:rsid w:val="00692965"/>
    <w:rsid w:val="00693B5C"/>
    <w:rsid w:val="00693F29"/>
    <w:rsid w:val="0069417E"/>
    <w:rsid w:val="006961F6"/>
    <w:rsid w:val="00696A09"/>
    <w:rsid w:val="00696CD1"/>
    <w:rsid w:val="00697408"/>
    <w:rsid w:val="0069744A"/>
    <w:rsid w:val="006A0177"/>
    <w:rsid w:val="006A04FD"/>
    <w:rsid w:val="006A0720"/>
    <w:rsid w:val="006A0AEF"/>
    <w:rsid w:val="006A0D57"/>
    <w:rsid w:val="006A0FD7"/>
    <w:rsid w:val="006A1A41"/>
    <w:rsid w:val="006A1A94"/>
    <w:rsid w:val="006A2464"/>
    <w:rsid w:val="006A2FBD"/>
    <w:rsid w:val="006A309B"/>
    <w:rsid w:val="006A326F"/>
    <w:rsid w:val="006A3301"/>
    <w:rsid w:val="006A3E47"/>
    <w:rsid w:val="006A4234"/>
    <w:rsid w:val="006A4474"/>
    <w:rsid w:val="006A453E"/>
    <w:rsid w:val="006A45F6"/>
    <w:rsid w:val="006A5EEC"/>
    <w:rsid w:val="006A673E"/>
    <w:rsid w:val="006A6773"/>
    <w:rsid w:val="006A69EB"/>
    <w:rsid w:val="006A6E53"/>
    <w:rsid w:val="006A6F03"/>
    <w:rsid w:val="006A74B7"/>
    <w:rsid w:val="006B0413"/>
    <w:rsid w:val="006B0942"/>
    <w:rsid w:val="006B0C50"/>
    <w:rsid w:val="006B11C9"/>
    <w:rsid w:val="006B1290"/>
    <w:rsid w:val="006B19FB"/>
    <w:rsid w:val="006B1E94"/>
    <w:rsid w:val="006B26D8"/>
    <w:rsid w:val="006B275F"/>
    <w:rsid w:val="006B28CE"/>
    <w:rsid w:val="006B3D8E"/>
    <w:rsid w:val="006B3EE0"/>
    <w:rsid w:val="006B5114"/>
    <w:rsid w:val="006B5954"/>
    <w:rsid w:val="006B5C85"/>
    <w:rsid w:val="006B63D6"/>
    <w:rsid w:val="006B6815"/>
    <w:rsid w:val="006B6860"/>
    <w:rsid w:val="006B74EB"/>
    <w:rsid w:val="006B7619"/>
    <w:rsid w:val="006B78EF"/>
    <w:rsid w:val="006B7F4B"/>
    <w:rsid w:val="006C058D"/>
    <w:rsid w:val="006C07D4"/>
    <w:rsid w:val="006C07F9"/>
    <w:rsid w:val="006C1C85"/>
    <w:rsid w:val="006C1D4A"/>
    <w:rsid w:val="006C2703"/>
    <w:rsid w:val="006C2729"/>
    <w:rsid w:val="006C2E0F"/>
    <w:rsid w:val="006C31BF"/>
    <w:rsid w:val="006C3876"/>
    <w:rsid w:val="006C3E36"/>
    <w:rsid w:val="006C3E6A"/>
    <w:rsid w:val="006C4055"/>
    <w:rsid w:val="006C4639"/>
    <w:rsid w:val="006C57D1"/>
    <w:rsid w:val="006C59BE"/>
    <w:rsid w:val="006C5FA4"/>
    <w:rsid w:val="006C67F0"/>
    <w:rsid w:val="006C6E1C"/>
    <w:rsid w:val="006C7337"/>
    <w:rsid w:val="006C77AA"/>
    <w:rsid w:val="006C7BAA"/>
    <w:rsid w:val="006C7C34"/>
    <w:rsid w:val="006D0131"/>
    <w:rsid w:val="006D02E5"/>
    <w:rsid w:val="006D092A"/>
    <w:rsid w:val="006D128F"/>
    <w:rsid w:val="006D1AE3"/>
    <w:rsid w:val="006D1F6C"/>
    <w:rsid w:val="006D1FAE"/>
    <w:rsid w:val="006D2224"/>
    <w:rsid w:val="006D22C8"/>
    <w:rsid w:val="006D2367"/>
    <w:rsid w:val="006D3082"/>
    <w:rsid w:val="006D32F3"/>
    <w:rsid w:val="006D3996"/>
    <w:rsid w:val="006D4152"/>
    <w:rsid w:val="006D516C"/>
    <w:rsid w:val="006D529F"/>
    <w:rsid w:val="006D58A6"/>
    <w:rsid w:val="006D5E6F"/>
    <w:rsid w:val="006D5E9C"/>
    <w:rsid w:val="006D62C3"/>
    <w:rsid w:val="006D643E"/>
    <w:rsid w:val="006D730A"/>
    <w:rsid w:val="006D7AAA"/>
    <w:rsid w:val="006D7E0C"/>
    <w:rsid w:val="006E0EAD"/>
    <w:rsid w:val="006E115A"/>
    <w:rsid w:val="006E1C6E"/>
    <w:rsid w:val="006E1CBD"/>
    <w:rsid w:val="006E24EB"/>
    <w:rsid w:val="006E27FD"/>
    <w:rsid w:val="006E2998"/>
    <w:rsid w:val="006E29A1"/>
    <w:rsid w:val="006E2BFF"/>
    <w:rsid w:val="006E368F"/>
    <w:rsid w:val="006E36FF"/>
    <w:rsid w:val="006E3700"/>
    <w:rsid w:val="006E37EE"/>
    <w:rsid w:val="006E4740"/>
    <w:rsid w:val="006E493F"/>
    <w:rsid w:val="006E4D4C"/>
    <w:rsid w:val="006E59A9"/>
    <w:rsid w:val="006E5D4D"/>
    <w:rsid w:val="006E62F4"/>
    <w:rsid w:val="006E648E"/>
    <w:rsid w:val="006E662A"/>
    <w:rsid w:val="006E6FF2"/>
    <w:rsid w:val="006E7257"/>
    <w:rsid w:val="006E7645"/>
    <w:rsid w:val="006E7720"/>
    <w:rsid w:val="006E7A19"/>
    <w:rsid w:val="006F0152"/>
    <w:rsid w:val="006F0971"/>
    <w:rsid w:val="006F0C51"/>
    <w:rsid w:val="006F0F1F"/>
    <w:rsid w:val="006F10EF"/>
    <w:rsid w:val="006F16E8"/>
    <w:rsid w:val="006F1F7A"/>
    <w:rsid w:val="006F32CF"/>
    <w:rsid w:val="006F3303"/>
    <w:rsid w:val="006F4298"/>
    <w:rsid w:val="006F452F"/>
    <w:rsid w:val="006F499B"/>
    <w:rsid w:val="006F4A2C"/>
    <w:rsid w:val="006F4D07"/>
    <w:rsid w:val="006F543B"/>
    <w:rsid w:val="006F550D"/>
    <w:rsid w:val="006F56EC"/>
    <w:rsid w:val="006F574F"/>
    <w:rsid w:val="006F58DE"/>
    <w:rsid w:val="006F5BB3"/>
    <w:rsid w:val="006F5EA3"/>
    <w:rsid w:val="006F5EF3"/>
    <w:rsid w:val="006F6075"/>
    <w:rsid w:val="006F6B1B"/>
    <w:rsid w:val="006F7807"/>
    <w:rsid w:val="006F79C0"/>
    <w:rsid w:val="006F7A24"/>
    <w:rsid w:val="006F7FE9"/>
    <w:rsid w:val="007001AD"/>
    <w:rsid w:val="00700A29"/>
    <w:rsid w:val="00700C55"/>
    <w:rsid w:val="00700D33"/>
    <w:rsid w:val="007011E3"/>
    <w:rsid w:val="00701295"/>
    <w:rsid w:val="007017C3"/>
    <w:rsid w:val="00701C23"/>
    <w:rsid w:val="0070241E"/>
    <w:rsid w:val="00702F39"/>
    <w:rsid w:val="0070415A"/>
    <w:rsid w:val="00704713"/>
    <w:rsid w:val="0070583F"/>
    <w:rsid w:val="00706139"/>
    <w:rsid w:val="00707A97"/>
    <w:rsid w:val="00707D00"/>
    <w:rsid w:val="007105C1"/>
    <w:rsid w:val="00710E4A"/>
    <w:rsid w:val="0071106C"/>
    <w:rsid w:val="00711C9C"/>
    <w:rsid w:val="007121B9"/>
    <w:rsid w:val="007123C0"/>
    <w:rsid w:val="00713996"/>
    <w:rsid w:val="00713CBF"/>
    <w:rsid w:val="00713D8B"/>
    <w:rsid w:val="00714058"/>
    <w:rsid w:val="007142AD"/>
    <w:rsid w:val="00714385"/>
    <w:rsid w:val="007156FC"/>
    <w:rsid w:val="00715747"/>
    <w:rsid w:val="00715BE2"/>
    <w:rsid w:val="007160B1"/>
    <w:rsid w:val="00716178"/>
    <w:rsid w:val="007161F3"/>
    <w:rsid w:val="0071666C"/>
    <w:rsid w:val="00716936"/>
    <w:rsid w:val="007174CF"/>
    <w:rsid w:val="00717588"/>
    <w:rsid w:val="00717ACF"/>
    <w:rsid w:val="00717F1C"/>
    <w:rsid w:val="00720476"/>
    <w:rsid w:val="007206AF"/>
    <w:rsid w:val="00720C89"/>
    <w:rsid w:val="0072109D"/>
    <w:rsid w:val="0072132F"/>
    <w:rsid w:val="0072190C"/>
    <w:rsid w:val="007219A7"/>
    <w:rsid w:val="00721E1E"/>
    <w:rsid w:val="00722CFE"/>
    <w:rsid w:val="00723855"/>
    <w:rsid w:val="00723AA6"/>
    <w:rsid w:val="00724917"/>
    <w:rsid w:val="00724951"/>
    <w:rsid w:val="00724B3E"/>
    <w:rsid w:val="00725500"/>
    <w:rsid w:val="00725897"/>
    <w:rsid w:val="0072608F"/>
    <w:rsid w:val="007263E7"/>
    <w:rsid w:val="0072683D"/>
    <w:rsid w:val="00726E7E"/>
    <w:rsid w:val="007274E9"/>
    <w:rsid w:val="007274F3"/>
    <w:rsid w:val="007277E9"/>
    <w:rsid w:val="00731DF0"/>
    <w:rsid w:val="007321B4"/>
    <w:rsid w:val="00732D60"/>
    <w:rsid w:val="00732E73"/>
    <w:rsid w:val="00733B54"/>
    <w:rsid w:val="00734263"/>
    <w:rsid w:val="0073430E"/>
    <w:rsid w:val="00734433"/>
    <w:rsid w:val="00734A3C"/>
    <w:rsid w:val="00735082"/>
    <w:rsid w:val="00735E55"/>
    <w:rsid w:val="00736F90"/>
    <w:rsid w:val="0073726C"/>
    <w:rsid w:val="007376CB"/>
    <w:rsid w:val="00737931"/>
    <w:rsid w:val="00737D15"/>
    <w:rsid w:val="00740CFD"/>
    <w:rsid w:val="0074130A"/>
    <w:rsid w:val="007413E3"/>
    <w:rsid w:val="00741565"/>
    <w:rsid w:val="007418ED"/>
    <w:rsid w:val="00741B3E"/>
    <w:rsid w:val="0074205D"/>
    <w:rsid w:val="00742AFB"/>
    <w:rsid w:val="00742C08"/>
    <w:rsid w:val="0074338A"/>
    <w:rsid w:val="00743ECA"/>
    <w:rsid w:val="007448CA"/>
    <w:rsid w:val="007450EA"/>
    <w:rsid w:val="00745252"/>
    <w:rsid w:val="00745718"/>
    <w:rsid w:val="007459AD"/>
    <w:rsid w:val="00745FD8"/>
    <w:rsid w:val="00746492"/>
    <w:rsid w:val="0074657E"/>
    <w:rsid w:val="00746F9B"/>
    <w:rsid w:val="00746FA3"/>
    <w:rsid w:val="0074768A"/>
    <w:rsid w:val="00747864"/>
    <w:rsid w:val="007479F8"/>
    <w:rsid w:val="00747BC8"/>
    <w:rsid w:val="00747EAE"/>
    <w:rsid w:val="007500B7"/>
    <w:rsid w:val="0075097B"/>
    <w:rsid w:val="00750B15"/>
    <w:rsid w:val="00750C01"/>
    <w:rsid w:val="00751550"/>
    <w:rsid w:val="007518EE"/>
    <w:rsid w:val="00752144"/>
    <w:rsid w:val="007521C1"/>
    <w:rsid w:val="00753BF2"/>
    <w:rsid w:val="007541BB"/>
    <w:rsid w:val="007544FC"/>
    <w:rsid w:val="00754862"/>
    <w:rsid w:val="0075578E"/>
    <w:rsid w:val="00755A61"/>
    <w:rsid w:val="007562A5"/>
    <w:rsid w:val="00756C67"/>
    <w:rsid w:val="007602E8"/>
    <w:rsid w:val="007605C3"/>
    <w:rsid w:val="007607E0"/>
    <w:rsid w:val="00761701"/>
    <w:rsid w:val="0076172F"/>
    <w:rsid w:val="00761E6E"/>
    <w:rsid w:val="00763DF6"/>
    <w:rsid w:val="00764044"/>
    <w:rsid w:val="0076459D"/>
    <w:rsid w:val="00764EF1"/>
    <w:rsid w:val="0076543D"/>
    <w:rsid w:val="00765947"/>
    <w:rsid w:val="00766894"/>
    <w:rsid w:val="00766946"/>
    <w:rsid w:val="00766FCB"/>
    <w:rsid w:val="0076760C"/>
    <w:rsid w:val="00770089"/>
    <w:rsid w:val="00770767"/>
    <w:rsid w:val="00771031"/>
    <w:rsid w:val="00772297"/>
    <w:rsid w:val="007722E4"/>
    <w:rsid w:val="007725F2"/>
    <w:rsid w:val="00772CE8"/>
    <w:rsid w:val="00773087"/>
    <w:rsid w:val="007730E0"/>
    <w:rsid w:val="007738FB"/>
    <w:rsid w:val="00773AC2"/>
    <w:rsid w:val="00773FE7"/>
    <w:rsid w:val="00774C93"/>
    <w:rsid w:val="0077519F"/>
    <w:rsid w:val="007754E6"/>
    <w:rsid w:val="00775FA7"/>
    <w:rsid w:val="00776211"/>
    <w:rsid w:val="00776716"/>
    <w:rsid w:val="00776980"/>
    <w:rsid w:val="00776DB2"/>
    <w:rsid w:val="00776FB7"/>
    <w:rsid w:val="00777114"/>
    <w:rsid w:val="00777ADB"/>
    <w:rsid w:val="00777EC1"/>
    <w:rsid w:val="00780CD5"/>
    <w:rsid w:val="00780D75"/>
    <w:rsid w:val="00781169"/>
    <w:rsid w:val="00781A24"/>
    <w:rsid w:val="00781F88"/>
    <w:rsid w:val="00782C97"/>
    <w:rsid w:val="00782DF4"/>
    <w:rsid w:val="00782FC8"/>
    <w:rsid w:val="00783071"/>
    <w:rsid w:val="00783189"/>
    <w:rsid w:val="00783DBB"/>
    <w:rsid w:val="00783E5D"/>
    <w:rsid w:val="00783FA3"/>
    <w:rsid w:val="007840F1"/>
    <w:rsid w:val="00784627"/>
    <w:rsid w:val="00784DC0"/>
    <w:rsid w:val="007861BD"/>
    <w:rsid w:val="0078641E"/>
    <w:rsid w:val="00787207"/>
    <w:rsid w:val="00787217"/>
    <w:rsid w:val="007907AD"/>
    <w:rsid w:val="00790B66"/>
    <w:rsid w:val="00790C2A"/>
    <w:rsid w:val="00790DAF"/>
    <w:rsid w:val="0079298C"/>
    <w:rsid w:val="00792F5D"/>
    <w:rsid w:val="00793AA3"/>
    <w:rsid w:val="007940E6"/>
    <w:rsid w:val="00794561"/>
    <w:rsid w:val="007945EA"/>
    <w:rsid w:val="00794881"/>
    <w:rsid w:val="00794AE7"/>
    <w:rsid w:val="00794F11"/>
    <w:rsid w:val="0079713E"/>
    <w:rsid w:val="00797301"/>
    <w:rsid w:val="007974B3"/>
    <w:rsid w:val="00797505"/>
    <w:rsid w:val="00797F74"/>
    <w:rsid w:val="007A0D64"/>
    <w:rsid w:val="007A0D8B"/>
    <w:rsid w:val="007A1063"/>
    <w:rsid w:val="007A116F"/>
    <w:rsid w:val="007A13C8"/>
    <w:rsid w:val="007A146C"/>
    <w:rsid w:val="007A1561"/>
    <w:rsid w:val="007A24E9"/>
    <w:rsid w:val="007A28C1"/>
    <w:rsid w:val="007A2F28"/>
    <w:rsid w:val="007A3366"/>
    <w:rsid w:val="007A3A3A"/>
    <w:rsid w:val="007A46CC"/>
    <w:rsid w:val="007A4F9C"/>
    <w:rsid w:val="007A5A2F"/>
    <w:rsid w:val="007A5BDF"/>
    <w:rsid w:val="007A6113"/>
    <w:rsid w:val="007A61E5"/>
    <w:rsid w:val="007A6383"/>
    <w:rsid w:val="007A668E"/>
    <w:rsid w:val="007A6875"/>
    <w:rsid w:val="007A76B3"/>
    <w:rsid w:val="007A774F"/>
    <w:rsid w:val="007B0AB0"/>
    <w:rsid w:val="007B13AE"/>
    <w:rsid w:val="007B157E"/>
    <w:rsid w:val="007B1AB7"/>
    <w:rsid w:val="007B2488"/>
    <w:rsid w:val="007B2F62"/>
    <w:rsid w:val="007B325E"/>
    <w:rsid w:val="007B34DF"/>
    <w:rsid w:val="007B35F5"/>
    <w:rsid w:val="007B3D18"/>
    <w:rsid w:val="007B3D3D"/>
    <w:rsid w:val="007B3F2D"/>
    <w:rsid w:val="007B3FA2"/>
    <w:rsid w:val="007B44AF"/>
    <w:rsid w:val="007B4656"/>
    <w:rsid w:val="007B4ED7"/>
    <w:rsid w:val="007B5044"/>
    <w:rsid w:val="007B5733"/>
    <w:rsid w:val="007B6845"/>
    <w:rsid w:val="007B7DD8"/>
    <w:rsid w:val="007C19A3"/>
    <w:rsid w:val="007C1A3E"/>
    <w:rsid w:val="007C26C7"/>
    <w:rsid w:val="007C2AC1"/>
    <w:rsid w:val="007C3611"/>
    <w:rsid w:val="007C3AAF"/>
    <w:rsid w:val="007C46CB"/>
    <w:rsid w:val="007C540D"/>
    <w:rsid w:val="007C5412"/>
    <w:rsid w:val="007C65D8"/>
    <w:rsid w:val="007C668C"/>
    <w:rsid w:val="007C7D08"/>
    <w:rsid w:val="007D07C6"/>
    <w:rsid w:val="007D2748"/>
    <w:rsid w:val="007D2C80"/>
    <w:rsid w:val="007D2E88"/>
    <w:rsid w:val="007D377F"/>
    <w:rsid w:val="007D4A36"/>
    <w:rsid w:val="007D4DC7"/>
    <w:rsid w:val="007D5497"/>
    <w:rsid w:val="007D6190"/>
    <w:rsid w:val="007D6984"/>
    <w:rsid w:val="007D6C8B"/>
    <w:rsid w:val="007D7728"/>
    <w:rsid w:val="007E1EE1"/>
    <w:rsid w:val="007E2C33"/>
    <w:rsid w:val="007E370A"/>
    <w:rsid w:val="007E3F20"/>
    <w:rsid w:val="007E42EA"/>
    <w:rsid w:val="007E4CC2"/>
    <w:rsid w:val="007E4D23"/>
    <w:rsid w:val="007E57FA"/>
    <w:rsid w:val="007E58FB"/>
    <w:rsid w:val="007E5915"/>
    <w:rsid w:val="007E5A29"/>
    <w:rsid w:val="007E6338"/>
    <w:rsid w:val="007E662C"/>
    <w:rsid w:val="007E66B3"/>
    <w:rsid w:val="007E6A9B"/>
    <w:rsid w:val="007E6AB0"/>
    <w:rsid w:val="007E74FF"/>
    <w:rsid w:val="007E756E"/>
    <w:rsid w:val="007E7EA1"/>
    <w:rsid w:val="007E7F40"/>
    <w:rsid w:val="007F03D1"/>
    <w:rsid w:val="007F07C0"/>
    <w:rsid w:val="007F0C37"/>
    <w:rsid w:val="007F11CE"/>
    <w:rsid w:val="007F1400"/>
    <w:rsid w:val="007F1665"/>
    <w:rsid w:val="007F1C15"/>
    <w:rsid w:val="007F1E3E"/>
    <w:rsid w:val="007F24F0"/>
    <w:rsid w:val="007F2620"/>
    <w:rsid w:val="007F33BF"/>
    <w:rsid w:val="007F3455"/>
    <w:rsid w:val="007F3FA7"/>
    <w:rsid w:val="007F460F"/>
    <w:rsid w:val="007F4898"/>
    <w:rsid w:val="007F4C55"/>
    <w:rsid w:val="007F5506"/>
    <w:rsid w:val="007F5535"/>
    <w:rsid w:val="007F5573"/>
    <w:rsid w:val="007F6720"/>
    <w:rsid w:val="007F6733"/>
    <w:rsid w:val="007F6C97"/>
    <w:rsid w:val="007F6EF6"/>
    <w:rsid w:val="007F7AEA"/>
    <w:rsid w:val="008005C1"/>
    <w:rsid w:val="00800AAC"/>
    <w:rsid w:val="0080281C"/>
    <w:rsid w:val="00802EEB"/>
    <w:rsid w:val="00803095"/>
    <w:rsid w:val="008030AA"/>
    <w:rsid w:val="0080316E"/>
    <w:rsid w:val="008033BB"/>
    <w:rsid w:val="008034E6"/>
    <w:rsid w:val="0080359F"/>
    <w:rsid w:val="00803806"/>
    <w:rsid w:val="0080381E"/>
    <w:rsid w:val="008039C5"/>
    <w:rsid w:val="00803C29"/>
    <w:rsid w:val="00803DC1"/>
    <w:rsid w:val="00804053"/>
    <w:rsid w:val="008040D6"/>
    <w:rsid w:val="0080421B"/>
    <w:rsid w:val="00804FEF"/>
    <w:rsid w:val="0080551F"/>
    <w:rsid w:val="008059EC"/>
    <w:rsid w:val="0080606D"/>
    <w:rsid w:val="008066BA"/>
    <w:rsid w:val="00807022"/>
    <w:rsid w:val="00807314"/>
    <w:rsid w:val="00807511"/>
    <w:rsid w:val="008103EF"/>
    <w:rsid w:val="00810E93"/>
    <w:rsid w:val="008114C3"/>
    <w:rsid w:val="00812C67"/>
    <w:rsid w:val="00812D8B"/>
    <w:rsid w:val="00813701"/>
    <w:rsid w:val="00813886"/>
    <w:rsid w:val="008139CC"/>
    <w:rsid w:val="00813B95"/>
    <w:rsid w:val="00814282"/>
    <w:rsid w:val="0081493D"/>
    <w:rsid w:val="00814CEE"/>
    <w:rsid w:val="00814F28"/>
    <w:rsid w:val="008157A6"/>
    <w:rsid w:val="0081671D"/>
    <w:rsid w:val="00817057"/>
    <w:rsid w:val="0081772E"/>
    <w:rsid w:val="00817909"/>
    <w:rsid w:val="00817B3B"/>
    <w:rsid w:val="00817BD5"/>
    <w:rsid w:val="00820126"/>
    <w:rsid w:val="00820550"/>
    <w:rsid w:val="00820638"/>
    <w:rsid w:val="00820E96"/>
    <w:rsid w:val="00821503"/>
    <w:rsid w:val="00821A35"/>
    <w:rsid w:val="00821FFE"/>
    <w:rsid w:val="008221A6"/>
    <w:rsid w:val="00822635"/>
    <w:rsid w:val="00822D46"/>
    <w:rsid w:val="008237FA"/>
    <w:rsid w:val="00823A44"/>
    <w:rsid w:val="00823BB7"/>
    <w:rsid w:val="0082404A"/>
    <w:rsid w:val="00824ECC"/>
    <w:rsid w:val="008254BA"/>
    <w:rsid w:val="0082569E"/>
    <w:rsid w:val="0082583B"/>
    <w:rsid w:val="008260D3"/>
    <w:rsid w:val="00826519"/>
    <w:rsid w:val="008265B1"/>
    <w:rsid w:val="00826702"/>
    <w:rsid w:val="00826E53"/>
    <w:rsid w:val="00827138"/>
    <w:rsid w:val="0082735E"/>
    <w:rsid w:val="008300C5"/>
    <w:rsid w:val="00830FBF"/>
    <w:rsid w:val="00831232"/>
    <w:rsid w:val="00831CDC"/>
    <w:rsid w:val="00832777"/>
    <w:rsid w:val="0083333A"/>
    <w:rsid w:val="008356DE"/>
    <w:rsid w:val="00835A8C"/>
    <w:rsid w:val="00836716"/>
    <w:rsid w:val="00836CAD"/>
    <w:rsid w:val="008376ED"/>
    <w:rsid w:val="00837937"/>
    <w:rsid w:val="00837A82"/>
    <w:rsid w:val="00837BDF"/>
    <w:rsid w:val="00837D35"/>
    <w:rsid w:val="00840923"/>
    <w:rsid w:val="008414AA"/>
    <w:rsid w:val="00842732"/>
    <w:rsid w:val="008428AA"/>
    <w:rsid w:val="00842DFA"/>
    <w:rsid w:val="008430DF"/>
    <w:rsid w:val="00843384"/>
    <w:rsid w:val="008437FB"/>
    <w:rsid w:val="00844641"/>
    <w:rsid w:val="00844BB4"/>
    <w:rsid w:val="008451D4"/>
    <w:rsid w:val="008453F6"/>
    <w:rsid w:val="0084567F"/>
    <w:rsid w:val="00845851"/>
    <w:rsid w:val="00845B3A"/>
    <w:rsid w:val="00845C18"/>
    <w:rsid w:val="0084628B"/>
    <w:rsid w:val="008465DD"/>
    <w:rsid w:val="00846A47"/>
    <w:rsid w:val="0084705C"/>
    <w:rsid w:val="00847080"/>
    <w:rsid w:val="008477A9"/>
    <w:rsid w:val="00847A6C"/>
    <w:rsid w:val="00847FB6"/>
    <w:rsid w:val="00850903"/>
    <w:rsid w:val="008511A1"/>
    <w:rsid w:val="0085148D"/>
    <w:rsid w:val="00851E8D"/>
    <w:rsid w:val="008522E9"/>
    <w:rsid w:val="008523B3"/>
    <w:rsid w:val="0085259A"/>
    <w:rsid w:val="00852660"/>
    <w:rsid w:val="0085276C"/>
    <w:rsid w:val="00852FF8"/>
    <w:rsid w:val="00853703"/>
    <w:rsid w:val="0085388E"/>
    <w:rsid w:val="00853D2C"/>
    <w:rsid w:val="008545D3"/>
    <w:rsid w:val="00854D78"/>
    <w:rsid w:val="008551AC"/>
    <w:rsid w:val="00855299"/>
    <w:rsid w:val="008555C4"/>
    <w:rsid w:val="0085577C"/>
    <w:rsid w:val="00855D2C"/>
    <w:rsid w:val="00855E81"/>
    <w:rsid w:val="00856561"/>
    <w:rsid w:val="008569BD"/>
    <w:rsid w:val="00856CAD"/>
    <w:rsid w:val="00856D41"/>
    <w:rsid w:val="00857499"/>
    <w:rsid w:val="0085798D"/>
    <w:rsid w:val="00857D61"/>
    <w:rsid w:val="00857FAD"/>
    <w:rsid w:val="0086011D"/>
    <w:rsid w:val="008605F9"/>
    <w:rsid w:val="00860DF3"/>
    <w:rsid w:val="008610DA"/>
    <w:rsid w:val="008617BB"/>
    <w:rsid w:val="00861F54"/>
    <w:rsid w:val="008629AB"/>
    <w:rsid w:val="00862DC9"/>
    <w:rsid w:val="008630C6"/>
    <w:rsid w:val="008634D3"/>
    <w:rsid w:val="008635C7"/>
    <w:rsid w:val="008646BF"/>
    <w:rsid w:val="00864A53"/>
    <w:rsid w:val="008652F1"/>
    <w:rsid w:val="00865467"/>
    <w:rsid w:val="0086551E"/>
    <w:rsid w:val="008655B3"/>
    <w:rsid w:val="00865DFA"/>
    <w:rsid w:val="00865EF6"/>
    <w:rsid w:val="008667AA"/>
    <w:rsid w:val="0086739F"/>
    <w:rsid w:val="00870156"/>
    <w:rsid w:val="00870532"/>
    <w:rsid w:val="00870AA5"/>
    <w:rsid w:val="00871095"/>
    <w:rsid w:val="008719BF"/>
    <w:rsid w:val="0087253B"/>
    <w:rsid w:val="00872D28"/>
    <w:rsid w:val="00872F9A"/>
    <w:rsid w:val="00873660"/>
    <w:rsid w:val="00874749"/>
    <w:rsid w:val="008751EF"/>
    <w:rsid w:val="008759A9"/>
    <w:rsid w:val="00875B3C"/>
    <w:rsid w:val="0087615A"/>
    <w:rsid w:val="00877598"/>
    <w:rsid w:val="008802DF"/>
    <w:rsid w:val="00880C1E"/>
    <w:rsid w:val="00881022"/>
    <w:rsid w:val="008813F1"/>
    <w:rsid w:val="0088199D"/>
    <w:rsid w:val="008828E3"/>
    <w:rsid w:val="00883B27"/>
    <w:rsid w:val="00885090"/>
    <w:rsid w:val="00886390"/>
    <w:rsid w:val="00886C16"/>
    <w:rsid w:val="00887E54"/>
    <w:rsid w:val="008909C3"/>
    <w:rsid w:val="00890B8D"/>
    <w:rsid w:val="00891605"/>
    <w:rsid w:val="00891F3E"/>
    <w:rsid w:val="00892205"/>
    <w:rsid w:val="00892BB8"/>
    <w:rsid w:val="00893731"/>
    <w:rsid w:val="00893812"/>
    <w:rsid w:val="0089384F"/>
    <w:rsid w:val="00893A31"/>
    <w:rsid w:val="00893A41"/>
    <w:rsid w:val="00893AD8"/>
    <w:rsid w:val="0089492F"/>
    <w:rsid w:val="008951F8"/>
    <w:rsid w:val="00895412"/>
    <w:rsid w:val="008957D8"/>
    <w:rsid w:val="00895864"/>
    <w:rsid w:val="00895B85"/>
    <w:rsid w:val="00895E5C"/>
    <w:rsid w:val="008966DB"/>
    <w:rsid w:val="0089686D"/>
    <w:rsid w:val="00897C59"/>
    <w:rsid w:val="008A0198"/>
    <w:rsid w:val="008A0756"/>
    <w:rsid w:val="008A07F6"/>
    <w:rsid w:val="008A0FDC"/>
    <w:rsid w:val="008A17C1"/>
    <w:rsid w:val="008A17D6"/>
    <w:rsid w:val="008A32BA"/>
    <w:rsid w:val="008A3402"/>
    <w:rsid w:val="008A37E2"/>
    <w:rsid w:val="008A3B48"/>
    <w:rsid w:val="008A3C38"/>
    <w:rsid w:val="008A3F62"/>
    <w:rsid w:val="008A43A1"/>
    <w:rsid w:val="008A4B7E"/>
    <w:rsid w:val="008A54E9"/>
    <w:rsid w:val="008A5B0E"/>
    <w:rsid w:val="008A5C1A"/>
    <w:rsid w:val="008A613A"/>
    <w:rsid w:val="008A6BE3"/>
    <w:rsid w:val="008A74AC"/>
    <w:rsid w:val="008B09F6"/>
    <w:rsid w:val="008B0BCD"/>
    <w:rsid w:val="008B112E"/>
    <w:rsid w:val="008B136B"/>
    <w:rsid w:val="008B1973"/>
    <w:rsid w:val="008B19A1"/>
    <w:rsid w:val="008B2D04"/>
    <w:rsid w:val="008B2EC2"/>
    <w:rsid w:val="008B2F7A"/>
    <w:rsid w:val="008B3A5D"/>
    <w:rsid w:val="008B3FD1"/>
    <w:rsid w:val="008B4434"/>
    <w:rsid w:val="008B4A9A"/>
    <w:rsid w:val="008B5FFB"/>
    <w:rsid w:val="008B6644"/>
    <w:rsid w:val="008B6FC0"/>
    <w:rsid w:val="008B70F9"/>
    <w:rsid w:val="008B7124"/>
    <w:rsid w:val="008C0BFE"/>
    <w:rsid w:val="008C0C60"/>
    <w:rsid w:val="008C0C66"/>
    <w:rsid w:val="008C0D15"/>
    <w:rsid w:val="008C0DAD"/>
    <w:rsid w:val="008C0F42"/>
    <w:rsid w:val="008C18FE"/>
    <w:rsid w:val="008C1E67"/>
    <w:rsid w:val="008C2895"/>
    <w:rsid w:val="008C38BF"/>
    <w:rsid w:val="008C462F"/>
    <w:rsid w:val="008C4FC7"/>
    <w:rsid w:val="008C5AAC"/>
    <w:rsid w:val="008C5D82"/>
    <w:rsid w:val="008C6288"/>
    <w:rsid w:val="008C63B4"/>
    <w:rsid w:val="008C7107"/>
    <w:rsid w:val="008D0874"/>
    <w:rsid w:val="008D18FB"/>
    <w:rsid w:val="008D1BD2"/>
    <w:rsid w:val="008D284F"/>
    <w:rsid w:val="008D323D"/>
    <w:rsid w:val="008D371E"/>
    <w:rsid w:val="008D3FE4"/>
    <w:rsid w:val="008D40CD"/>
    <w:rsid w:val="008D4140"/>
    <w:rsid w:val="008D428F"/>
    <w:rsid w:val="008D43D5"/>
    <w:rsid w:val="008D4FD6"/>
    <w:rsid w:val="008D5456"/>
    <w:rsid w:val="008D58BB"/>
    <w:rsid w:val="008D5CCD"/>
    <w:rsid w:val="008D5D8B"/>
    <w:rsid w:val="008D64D6"/>
    <w:rsid w:val="008D6626"/>
    <w:rsid w:val="008D6811"/>
    <w:rsid w:val="008D720F"/>
    <w:rsid w:val="008D7995"/>
    <w:rsid w:val="008E01F5"/>
    <w:rsid w:val="008E0C07"/>
    <w:rsid w:val="008E185A"/>
    <w:rsid w:val="008E2594"/>
    <w:rsid w:val="008E2691"/>
    <w:rsid w:val="008E2BDF"/>
    <w:rsid w:val="008E3675"/>
    <w:rsid w:val="008E3960"/>
    <w:rsid w:val="008E3F0F"/>
    <w:rsid w:val="008E4024"/>
    <w:rsid w:val="008E4E0E"/>
    <w:rsid w:val="008E4E44"/>
    <w:rsid w:val="008E5AAC"/>
    <w:rsid w:val="008E5BC1"/>
    <w:rsid w:val="008E5D22"/>
    <w:rsid w:val="008E5EDE"/>
    <w:rsid w:val="008E616A"/>
    <w:rsid w:val="008E6409"/>
    <w:rsid w:val="008E6B3E"/>
    <w:rsid w:val="008E7568"/>
    <w:rsid w:val="008E790A"/>
    <w:rsid w:val="008E7EAC"/>
    <w:rsid w:val="008F0276"/>
    <w:rsid w:val="008F06BC"/>
    <w:rsid w:val="008F0A9F"/>
    <w:rsid w:val="008F0C1F"/>
    <w:rsid w:val="008F0DEC"/>
    <w:rsid w:val="008F1638"/>
    <w:rsid w:val="008F2FF1"/>
    <w:rsid w:val="008F3756"/>
    <w:rsid w:val="008F37F4"/>
    <w:rsid w:val="008F3922"/>
    <w:rsid w:val="008F3926"/>
    <w:rsid w:val="008F6AE8"/>
    <w:rsid w:val="008F6C3A"/>
    <w:rsid w:val="008F75F2"/>
    <w:rsid w:val="008F7673"/>
    <w:rsid w:val="008F7F49"/>
    <w:rsid w:val="0090013F"/>
    <w:rsid w:val="00900A7C"/>
    <w:rsid w:val="00900BAF"/>
    <w:rsid w:val="00900BD4"/>
    <w:rsid w:val="00900D7E"/>
    <w:rsid w:val="00902113"/>
    <w:rsid w:val="0090233D"/>
    <w:rsid w:val="009032CA"/>
    <w:rsid w:val="00904110"/>
    <w:rsid w:val="00904145"/>
    <w:rsid w:val="0090436E"/>
    <w:rsid w:val="0090441D"/>
    <w:rsid w:val="00904659"/>
    <w:rsid w:val="0090478F"/>
    <w:rsid w:val="00904824"/>
    <w:rsid w:val="00905FA2"/>
    <w:rsid w:val="0090616D"/>
    <w:rsid w:val="00906721"/>
    <w:rsid w:val="0090702E"/>
    <w:rsid w:val="0091058B"/>
    <w:rsid w:val="009106AB"/>
    <w:rsid w:val="00911B41"/>
    <w:rsid w:val="009121F9"/>
    <w:rsid w:val="009122A1"/>
    <w:rsid w:val="00912622"/>
    <w:rsid w:val="00912D39"/>
    <w:rsid w:val="00912F67"/>
    <w:rsid w:val="0091306A"/>
    <w:rsid w:val="009134D4"/>
    <w:rsid w:val="00913BDA"/>
    <w:rsid w:val="009140E9"/>
    <w:rsid w:val="00914256"/>
    <w:rsid w:val="009152D9"/>
    <w:rsid w:val="009152EE"/>
    <w:rsid w:val="00915404"/>
    <w:rsid w:val="00916A75"/>
    <w:rsid w:val="0091752A"/>
    <w:rsid w:val="00920A1F"/>
    <w:rsid w:val="00920A67"/>
    <w:rsid w:val="00921C64"/>
    <w:rsid w:val="00921C9B"/>
    <w:rsid w:val="00922278"/>
    <w:rsid w:val="0092292A"/>
    <w:rsid w:val="00922EC9"/>
    <w:rsid w:val="009230B2"/>
    <w:rsid w:val="0092360C"/>
    <w:rsid w:val="00923CEB"/>
    <w:rsid w:val="00923FB4"/>
    <w:rsid w:val="009242AB"/>
    <w:rsid w:val="00924BB8"/>
    <w:rsid w:val="009250BA"/>
    <w:rsid w:val="00925C6D"/>
    <w:rsid w:val="00925CF4"/>
    <w:rsid w:val="0092637B"/>
    <w:rsid w:val="009267CA"/>
    <w:rsid w:val="00926C07"/>
    <w:rsid w:val="009276F7"/>
    <w:rsid w:val="00927F09"/>
    <w:rsid w:val="009305F3"/>
    <w:rsid w:val="00930708"/>
    <w:rsid w:val="009307D6"/>
    <w:rsid w:val="00930C4E"/>
    <w:rsid w:val="00930CE2"/>
    <w:rsid w:val="00930DBD"/>
    <w:rsid w:val="00931B1F"/>
    <w:rsid w:val="00932048"/>
    <w:rsid w:val="0093280E"/>
    <w:rsid w:val="009331AC"/>
    <w:rsid w:val="00933496"/>
    <w:rsid w:val="0093395A"/>
    <w:rsid w:val="00934220"/>
    <w:rsid w:val="00934603"/>
    <w:rsid w:val="009349D1"/>
    <w:rsid w:val="00934BE2"/>
    <w:rsid w:val="009351ED"/>
    <w:rsid w:val="00935436"/>
    <w:rsid w:val="009363C5"/>
    <w:rsid w:val="00936503"/>
    <w:rsid w:val="009368BA"/>
    <w:rsid w:val="009369B1"/>
    <w:rsid w:val="0093709C"/>
    <w:rsid w:val="009401E3"/>
    <w:rsid w:val="00940E5E"/>
    <w:rsid w:val="00941AE9"/>
    <w:rsid w:val="009422B3"/>
    <w:rsid w:val="0094260B"/>
    <w:rsid w:val="00942EC6"/>
    <w:rsid w:val="00942F79"/>
    <w:rsid w:val="00943908"/>
    <w:rsid w:val="00943C1E"/>
    <w:rsid w:val="009440EB"/>
    <w:rsid w:val="0094485F"/>
    <w:rsid w:val="009448A9"/>
    <w:rsid w:val="009448CF"/>
    <w:rsid w:val="00944D4B"/>
    <w:rsid w:val="009457AF"/>
    <w:rsid w:val="00945F33"/>
    <w:rsid w:val="00946428"/>
    <w:rsid w:val="00946D09"/>
    <w:rsid w:val="0094704A"/>
    <w:rsid w:val="0094739C"/>
    <w:rsid w:val="00947701"/>
    <w:rsid w:val="009478AF"/>
    <w:rsid w:val="00947DDA"/>
    <w:rsid w:val="009513A9"/>
    <w:rsid w:val="0095148E"/>
    <w:rsid w:val="00951A3F"/>
    <w:rsid w:val="00951B7C"/>
    <w:rsid w:val="00951C58"/>
    <w:rsid w:val="00952EBC"/>
    <w:rsid w:val="00954815"/>
    <w:rsid w:val="00954CF7"/>
    <w:rsid w:val="00954D10"/>
    <w:rsid w:val="00955C2F"/>
    <w:rsid w:val="00956F89"/>
    <w:rsid w:val="009570A1"/>
    <w:rsid w:val="009572B2"/>
    <w:rsid w:val="00960404"/>
    <w:rsid w:val="00961341"/>
    <w:rsid w:val="0096135B"/>
    <w:rsid w:val="009618F9"/>
    <w:rsid w:val="00962685"/>
    <w:rsid w:val="00962E89"/>
    <w:rsid w:val="00963585"/>
    <w:rsid w:val="009641E2"/>
    <w:rsid w:val="009649C6"/>
    <w:rsid w:val="00964CF1"/>
    <w:rsid w:val="009652FE"/>
    <w:rsid w:val="009655BC"/>
    <w:rsid w:val="00965CB8"/>
    <w:rsid w:val="00965F2A"/>
    <w:rsid w:val="00966123"/>
    <w:rsid w:val="009664C5"/>
    <w:rsid w:val="00966503"/>
    <w:rsid w:val="00966B7F"/>
    <w:rsid w:val="00967947"/>
    <w:rsid w:val="00967D34"/>
    <w:rsid w:val="00967D8D"/>
    <w:rsid w:val="00970185"/>
    <w:rsid w:val="00970735"/>
    <w:rsid w:val="00970A2D"/>
    <w:rsid w:val="00970F80"/>
    <w:rsid w:val="0097148C"/>
    <w:rsid w:val="0097174C"/>
    <w:rsid w:val="00971AD1"/>
    <w:rsid w:val="00971E71"/>
    <w:rsid w:val="009720FE"/>
    <w:rsid w:val="009728F6"/>
    <w:rsid w:val="0097382A"/>
    <w:rsid w:val="009739A3"/>
    <w:rsid w:val="00973D74"/>
    <w:rsid w:val="00974537"/>
    <w:rsid w:val="009757F2"/>
    <w:rsid w:val="00975930"/>
    <w:rsid w:val="00975CE6"/>
    <w:rsid w:val="009760C6"/>
    <w:rsid w:val="009775A4"/>
    <w:rsid w:val="009776FE"/>
    <w:rsid w:val="009808BF"/>
    <w:rsid w:val="00980C49"/>
    <w:rsid w:val="00980E07"/>
    <w:rsid w:val="009811B8"/>
    <w:rsid w:val="00982963"/>
    <w:rsid w:val="00983249"/>
    <w:rsid w:val="00983294"/>
    <w:rsid w:val="00983480"/>
    <w:rsid w:val="0098370F"/>
    <w:rsid w:val="00984F54"/>
    <w:rsid w:val="0098563B"/>
    <w:rsid w:val="00985BBF"/>
    <w:rsid w:val="00985DB3"/>
    <w:rsid w:val="009863E5"/>
    <w:rsid w:val="009867FF"/>
    <w:rsid w:val="0098794A"/>
    <w:rsid w:val="009879ED"/>
    <w:rsid w:val="00990A47"/>
    <w:rsid w:val="00990FF4"/>
    <w:rsid w:val="009918B2"/>
    <w:rsid w:val="00991A12"/>
    <w:rsid w:val="00991AAA"/>
    <w:rsid w:val="0099319B"/>
    <w:rsid w:val="00993552"/>
    <w:rsid w:val="0099356C"/>
    <w:rsid w:val="009939AC"/>
    <w:rsid w:val="00993E54"/>
    <w:rsid w:val="00994505"/>
    <w:rsid w:val="00994741"/>
    <w:rsid w:val="009947CA"/>
    <w:rsid w:val="00994AB6"/>
    <w:rsid w:val="00995E8F"/>
    <w:rsid w:val="0099617E"/>
    <w:rsid w:val="009966C9"/>
    <w:rsid w:val="0099718A"/>
    <w:rsid w:val="0099732C"/>
    <w:rsid w:val="009975D9"/>
    <w:rsid w:val="009977E6"/>
    <w:rsid w:val="009A01A4"/>
    <w:rsid w:val="009A01BE"/>
    <w:rsid w:val="009A0370"/>
    <w:rsid w:val="009A063B"/>
    <w:rsid w:val="009A077A"/>
    <w:rsid w:val="009A0C0D"/>
    <w:rsid w:val="009A2609"/>
    <w:rsid w:val="009A2C88"/>
    <w:rsid w:val="009A47A8"/>
    <w:rsid w:val="009A4BD9"/>
    <w:rsid w:val="009A4D3F"/>
    <w:rsid w:val="009A57E7"/>
    <w:rsid w:val="009A67B2"/>
    <w:rsid w:val="009A67DD"/>
    <w:rsid w:val="009A6902"/>
    <w:rsid w:val="009A6B05"/>
    <w:rsid w:val="009A6D59"/>
    <w:rsid w:val="009A6EA3"/>
    <w:rsid w:val="009A71A9"/>
    <w:rsid w:val="009A7FFC"/>
    <w:rsid w:val="009B02CB"/>
    <w:rsid w:val="009B0435"/>
    <w:rsid w:val="009B064F"/>
    <w:rsid w:val="009B085A"/>
    <w:rsid w:val="009B101B"/>
    <w:rsid w:val="009B1B14"/>
    <w:rsid w:val="009B203A"/>
    <w:rsid w:val="009B2C66"/>
    <w:rsid w:val="009B316F"/>
    <w:rsid w:val="009B3AB0"/>
    <w:rsid w:val="009B44CB"/>
    <w:rsid w:val="009B46A3"/>
    <w:rsid w:val="009B4DFC"/>
    <w:rsid w:val="009B52F2"/>
    <w:rsid w:val="009B56A7"/>
    <w:rsid w:val="009B67A4"/>
    <w:rsid w:val="009B7C68"/>
    <w:rsid w:val="009B7CC0"/>
    <w:rsid w:val="009C0890"/>
    <w:rsid w:val="009C124B"/>
    <w:rsid w:val="009C1799"/>
    <w:rsid w:val="009C1B6B"/>
    <w:rsid w:val="009C1D82"/>
    <w:rsid w:val="009C1D8B"/>
    <w:rsid w:val="009C2C54"/>
    <w:rsid w:val="009C2D47"/>
    <w:rsid w:val="009C3120"/>
    <w:rsid w:val="009C31B7"/>
    <w:rsid w:val="009C4397"/>
    <w:rsid w:val="009C4961"/>
    <w:rsid w:val="009C5143"/>
    <w:rsid w:val="009C5368"/>
    <w:rsid w:val="009C585A"/>
    <w:rsid w:val="009C5991"/>
    <w:rsid w:val="009C5EDA"/>
    <w:rsid w:val="009C64CA"/>
    <w:rsid w:val="009C6D28"/>
    <w:rsid w:val="009C7890"/>
    <w:rsid w:val="009C7A4D"/>
    <w:rsid w:val="009C7BF2"/>
    <w:rsid w:val="009C7CA6"/>
    <w:rsid w:val="009D0154"/>
    <w:rsid w:val="009D03F8"/>
    <w:rsid w:val="009D0594"/>
    <w:rsid w:val="009D07AB"/>
    <w:rsid w:val="009D0D90"/>
    <w:rsid w:val="009D0FD2"/>
    <w:rsid w:val="009D143C"/>
    <w:rsid w:val="009D1518"/>
    <w:rsid w:val="009D2A8D"/>
    <w:rsid w:val="009D2ECA"/>
    <w:rsid w:val="009D2FFC"/>
    <w:rsid w:val="009D3046"/>
    <w:rsid w:val="009D32A2"/>
    <w:rsid w:val="009D32E6"/>
    <w:rsid w:val="009D3610"/>
    <w:rsid w:val="009D3780"/>
    <w:rsid w:val="009D4330"/>
    <w:rsid w:val="009D5106"/>
    <w:rsid w:val="009D5A63"/>
    <w:rsid w:val="009D5CA0"/>
    <w:rsid w:val="009D5CEE"/>
    <w:rsid w:val="009D622A"/>
    <w:rsid w:val="009D6FA6"/>
    <w:rsid w:val="009D75FA"/>
    <w:rsid w:val="009D76B9"/>
    <w:rsid w:val="009D7708"/>
    <w:rsid w:val="009E003E"/>
    <w:rsid w:val="009E02B1"/>
    <w:rsid w:val="009E0419"/>
    <w:rsid w:val="009E0660"/>
    <w:rsid w:val="009E091A"/>
    <w:rsid w:val="009E0D6C"/>
    <w:rsid w:val="009E1905"/>
    <w:rsid w:val="009E20C4"/>
    <w:rsid w:val="009E31CB"/>
    <w:rsid w:val="009E3EA0"/>
    <w:rsid w:val="009E4BD6"/>
    <w:rsid w:val="009E5398"/>
    <w:rsid w:val="009E554E"/>
    <w:rsid w:val="009E5A70"/>
    <w:rsid w:val="009E61A6"/>
    <w:rsid w:val="009E61BD"/>
    <w:rsid w:val="009E65EA"/>
    <w:rsid w:val="009E6CD3"/>
    <w:rsid w:val="009E6CD8"/>
    <w:rsid w:val="009E6F89"/>
    <w:rsid w:val="009E758A"/>
    <w:rsid w:val="009E7617"/>
    <w:rsid w:val="009E7B1B"/>
    <w:rsid w:val="009E7EF3"/>
    <w:rsid w:val="009F04C2"/>
    <w:rsid w:val="009F0C84"/>
    <w:rsid w:val="009F14ED"/>
    <w:rsid w:val="009F1825"/>
    <w:rsid w:val="009F2510"/>
    <w:rsid w:val="009F31DC"/>
    <w:rsid w:val="009F390E"/>
    <w:rsid w:val="009F3986"/>
    <w:rsid w:val="009F3987"/>
    <w:rsid w:val="009F4603"/>
    <w:rsid w:val="009F50E2"/>
    <w:rsid w:val="009F58F2"/>
    <w:rsid w:val="009F597C"/>
    <w:rsid w:val="009F6DA0"/>
    <w:rsid w:val="009F6F9C"/>
    <w:rsid w:val="009F7784"/>
    <w:rsid w:val="009F7ACB"/>
    <w:rsid w:val="009F7C71"/>
    <w:rsid w:val="00A001BD"/>
    <w:rsid w:val="00A00B23"/>
    <w:rsid w:val="00A0101F"/>
    <w:rsid w:val="00A01C3A"/>
    <w:rsid w:val="00A023DF"/>
    <w:rsid w:val="00A0298B"/>
    <w:rsid w:val="00A029DB"/>
    <w:rsid w:val="00A02AFF"/>
    <w:rsid w:val="00A02ECD"/>
    <w:rsid w:val="00A034CD"/>
    <w:rsid w:val="00A041AF"/>
    <w:rsid w:val="00A04544"/>
    <w:rsid w:val="00A04556"/>
    <w:rsid w:val="00A04C36"/>
    <w:rsid w:val="00A05444"/>
    <w:rsid w:val="00A0584C"/>
    <w:rsid w:val="00A06652"/>
    <w:rsid w:val="00A06AC6"/>
    <w:rsid w:val="00A06AF0"/>
    <w:rsid w:val="00A0738A"/>
    <w:rsid w:val="00A073E5"/>
    <w:rsid w:val="00A078A7"/>
    <w:rsid w:val="00A078AD"/>
    <w:rsid w:val="00A104EE"/>
    <w:rsid w:val="00A11417"/>
    <w:rsid w:val="00A12057"/>
    <w:rsid w:val="00A1235D"/>
    <w:rsid w:val="00A12EB0"/>
    <w:rsid w:val="00A1309D"/>
    <w:rsid w:val="00A13CE9"/>
    <w:rsid w:val="00A14AAE"/>
    <w:rsid w:val="00A1504A"/>
    <w:rsid w:val="00A1560D"/>
    <w:rsid w:val="00A15DE7"/>
    <w:rsid w:val="00A162D4"/>
    <w:rsid w:val="00A16BC2"/>
    <w:rsid w:val="00A17546"/>
    <w:rsid w:val="00A1765A"/>
    <w:rsid w:val="00A1796B"/>
    <w:rsid w:val="00A20227"/>
    <w:rsid w:val="00A203B9"/>
    <w:rsid w:val="00A2055A"/>
    <w:rsid w:val="00A206EA"/>
    <w:rsid w:val="00A20B2E"/>
    <w:rsid w:val="00A21034"/>
    <w:rsid w:val="00A2171B"/>
    <w:rsid w:val="00A21C43"/>
    <w:rsid w:val="00A2205D"/>
    <w:rsid w:val="00A225C2"/>
    <w:rsid w:val="00A22F85"/>
    <w:rsid w:val="00A232DF"/>
    <w:rsid w:val="00A234BD"/>
    <w:rsid w:val="00A23731"/>
    <w:rsid w:val="00A23CE0"/>
    <w:rsid w:val="00A24F98"/>
    <w:rsid w:val="00A254CF"/>
    <w:rsid w:val="00A255DE"/>
    <w:rsid w:val="00A258B3"/>
    <w:rsid w:val="00A25BEB"/>
    <w:rsid w:val="00A25F40"/>
    <w:rsid w:val="00A262E5"/>
    <w:rsid w:val="00A26BDE"/>
    <w:rsid w:val="00A274B6"/>
    <w:rsid w:val="00A30364"/>
    <w:rsid w:val="00A30DDF"/>
    <w:rsid w:val="00A32362"/>
    <w:rsid w:val="00A3242C"/>
    <w:rsid w:val="00A326CC"/>
    <w:rsid w:val="00A32A09"/>
    <w:rsid w:val="00A32CD1"/>
    <w:rsid w:val="00A33168"/>
    <w:rsid w:val="00A333C6"/>
    <w:rsid w:val="00A33C18"/>
    <w:rsid w:val="00A33EEF"/>
    <w:rsid w:val="00A341E9"/>
    <w:rsid w:val="00A34282"/>
    <w:rsid w:val="00A3448C"/>
    <w:rsid w:val="00A34624"/>
    <w:rsid w:val="00A35096"/>
    <w:rsid w:val="00A35DC9"/>
    <w:rsid w:val="00A366FC"/>
    <w:rsid w:val="00A36CFA"/>
    <w:rsid w:val="00A36D1D"/>
    <w:rsid w:val="00A37173"/>
    <w:rsid w:val="00A37940"/>
    <w:rsid w:val="00A37BC7"/>
    <w:rsid w:val="00A400D4"/>
    <w:rsid w:val="00A4033E"/>
    <w:rsid w:val="00A403AB"/>
    <w:rsid w:val="00A406C9"/>
    <w:rsid w:val="00A40C55"/>
    <w:rsid w:val="00A40DDC"/>
    <w:rsid w:val="00A40F3C"/>
    <w:rsid w:val="00A4157E"/>
    <w:rsid w:val="00A42CF3"/>
    <w:rsid w:val="00A4382B"/>
    <w:rsid w:val="00A43831"/>
    <w:rsid w:val="00A4398D"/>
    <w:rsid w:val="00A439D9"/>
    <w:rsid w:val="00A439F1"/>
    <w:rsid w:val="00A44E69"/>
    <w:rsid w:val="00A45272"/>
    <w:rsid w:val="00A46C0F"/>
    <w:rsid w:val="00A46DF2"/>
    <w:rsid w:val="00A47CEE"/>
    <w:rsid w:val="00A47F3A"/>
    <w:rsid w:val="00A506CD"/>
    <w:rsid w:val="00A50C0E"/>
    <w:rsid w:val="00A50DA5"/>
    <w:rsid w:val="00A50E4C"/>
    <w:rsid w:val="00A51C31"/>
    <w:rsid w:val="00A51CE6"/>
    <w:rsid w:val="00A5232C"/>
    <w:rsid w:val="00A5237D"/>
    <w:rsid w:val="00A523DD"/>
    <w:rsid w:val="00A5242C"/>
    <w:rsid w:val="00A529E5"/>
    <w:rsid w:val="00A53495"/>
    <w:rsid w:val="00A54093"/>
    <w:rsid w:val="00A55436"/>
    <w:rsid w:val="00A554B0"/>
    <w:rsid w:val="00A556F0"/>
    <w:rsid w:val="00A55B39"/>
    <w:rsid w:val="00A561C9"/>
    <w:rsid w:val="00A57378"/>
    <w:rsid w:val="00A574D0"/>
    <w:rsid w:val="00A60D60"/>
    <w:rsid w:val="00A60E96"/>
    <w:rsid w:val="00A615DE"/>
    <w:rsid w:val="00A61BFD"/>
    <w:rsid w:val="00A61EC8"/>
    <w:rsid w:val="00A61FFD"/>
    <w:rsid w:val="00A62070"/>
    <w:rsid w:val="00A62672"/>
    <w:rsid w:val="00A62B70"/>
    <w:rsid w:val="00A62C98"/>
    <w:rsid w:val="00A62DA4"/>
    <w:rsid w:val="00A62E91"/>
    <w:rsid w:val="00A636BB"/>
    <w:rsid w:val="00A647FE"/>
    <w:rsid w:val="00A649EF"/>
    <w:rsid w:val="00A65D23"/>
    <w:rsid w:val="00A65FA4"/>
    <w:rsid w:val="00A6622F"/>
    <w:rsid w:val="00A662F4"/>
    <w:rsid w:val="00A66415"/>
    <w:rsid w:val="00A667BD"/>
    <w:rsid w:val="00A66973"/>
    <w:rsid w:val="00A66AC8"/>
    <w:rsid w:val="00A66D07"/>
    <w:rsid w:val="00A70253"/>
    <w:rsid w:val="00A70460"/>
    <w:rsid w:val="00A70D43"/>
    <w:rsid w:val="00A712B4"/>
    <w:rsid w:val="00A71EEE"/>
    <w:rsid w:val="00A72D0B"/>
    <w:rsid w:val="00A736AB"/>
    <w:rsid w:val="00A73753"/>
    <w:rsid w:val="00A7393C"/>
    <w:rsid w:val="00A74256"/>
    <w:rsid w:val="00A745A1"/>
    <w:rsid w:val="00A74E37"/>
    <w:rsid w:val="00A759A1"/>
    <w:rsid w:val="00A75D9D"/>
    <w:rsid w:val="00A772B3"/>
    <w:rsid w:val="00A7747A"/>
    <w:rsid w:val="00A774C2"/>
    <w:rsid w:val="00A77DD5"/>
    <w:rsid w:val="00A80393"/>
    <w:rsid w:val="00A80438"/>
    <w:rsid w:val="00A809F9"/>
    <w:rsid w:val="00A80AE1"/>
    <w:rsid w:val="00A80D11"/>
    <w:rsid w:val="00A8119D"/>
    <w:rsid w:val="00A811B4"/>
    <w:rsid w:val="00A814B3"/>
    <w:rsid w:val="00A81723"/>
    <w:rsid w:val="00A82091"/>
    <w:rsid w:val="00A82A2F"/>
    <w:rsid w:val="00A8332F"/>
    <w:rsid w:val="00A83396"/>
    <w:rsid w:val="00A8343F"/>
    <w:rsid w:val="00A83AC5"/>
    <w:rsid w:val="00A841C9"/>
    <w:rsid w:val="00A84787"/>
    <w:rsid w:val="00A84E33"/>
    <w:rsid w:val="00A85405"/>
    <w:rsid w:val="00A85936"/>
    <w:rsid w:val="00A8638C"/>
    <w:rsid w:val="00A8666E"/>
    <w:rsid w:val="00A86CB0"/>
    <w:rsid w:val="00A87609"/>
    <w:rsid w:val="00A8796A"/>
    <w:rsid w:val="00A90006"/>
    <w:rsid w:val="00A9000D"/>
    <w:rsid w:val="00A90167"/>
    <w:rsid w:val="00A90842"/>
    <w:rsid w:val="00A91136"/>
    <w:rsid w:val="00A91993"/>
    <w:rsid w:val="00A92B2B"/>
    <w:rsid w:val="00A92CD0"/>
    <w:rsid w:val="00A92CDE"/>
    <w:rsid w:val="00A93C14"/>
    <w:rsid w:val="00A9436A"/>
    <w:rsid w:val="00A946A3"/>
    <w:rsid w:val="00A94CC5"/>
    <w:rsid w:val="00A9558C"/>
    <w:rsid w:val="00A95C91"/>
    <w:rsid w:val="00A95D5B"/>
    <w:rsid w:val="00A95D6D"/>
    <w:rsid w:val="00A95DC1"/>
    <w:rsid w:val="00A96CA6"/>
    <w:rsid w:val="00A9773B"/>
    <w:rsid w:val="00AA00D1"/>
    <w:rsid w:val="00AA010B"/>
    <w:rsid w:val="00AA0125"/>
    <w:rsid w:val="00AA03A4"/>
    <w:rsid w:val="00AA0599"/>
    <w:rsid w:val="00AA0998"/>
    <w:rsid w:val="00AA0ED1"/>
    <w:rsid w:val="00AA20D7"/>
    <w:rsid w:val="00AA2188"/>
    <w:rsid w:val="00AA290A"/>
    <w:rsid w:val="00AA29AF"/>
    <w:rsid w:val="00AA2B21"/>
    <w:rsid w:val="00AA2CAF"/>
    <w:rsid w:val="00AA2E75"/>
    <w:rsid w:val="00AA37BD"/>
    <w:rsid w:val="00AA3FA1"/>
    <w:rsid w:val="00AA4217"/>
    <w:rsid w:val="00AA496B"/>
    <w:rsid w:val="00AA4D63"/>
    <w:rsid w:val="00AA4FC5"/>
    <w:rsid w:val="00AA54F9"/>
    <w:rsid w:val="00AA572D"/>
    <w:rsid w:val="00AA6077"/>
    <w:rsid w:val="00AA63D1"/>
    <w:rsid w:val="00AA63E1"/>
    <w:rsid w:val="00AA6F97"/>
    <w:rsid w:val="00AA7229"/>
    <w:rsid w:val="00AA7578"/>
    <w:rsid w:val="00AB00A5"/>
    <w:rsid w:val="00AB0866"/>
    <w:rsid w:val="00AB1212"/>
    <w:rsid w:val="00AB1A1C"/>
    <w:rsid w:val="00AB1F35"/>
    <w:rsid w:val="00AB24D1"/>
    <w:rsid w:val="00AB326C"/>
    <w:rsid w:val="00AB41E6"/>
    <w:rsid w:val="00AB45A6"/>
    <w:rsid w:val="00AB4763"/>
    <w:rsid w:val="00AB51D5"/>
    <w:rsid w:val="00AB58CC"/>
    <w:rsid w:val="00AB5CAB"/>
    <w:rsid w:val="00AB5D99"/>
    <w:rsid w:val="00AB619D"/>
    <w:rsid w:val="00AB7445"/>
    <w:rsid w:val="00AB744E"/>
    <w:rsid w:val="00AB75D6"/>
    <w:rsid w:val="00AC1F91"/>
    <w:rsid w:val="00AC20AC"/>
    <w:rsid w:val="00AC29AF"/>
    <w:rsid w:val="00AC2DA9"/>
    <w:rsid w:val="00AC36D0"/>
    <w:rsid w:val="00AC3B32"/>
    <w:rsid w:val="00AC4556"/>
    <w:rsid w:val="00AC4AA7"/>
    <w:rsid w:val="00AC579D"/>
    <w:rsid w:val="00AC630E"/>
    <w:rsid w:val="00AC667B"/>
    <w:rsid w:val="00AC68BD"/>
    <w:rsid w:val="00AC6938"/>
    <w:rsid w:val="00AC693F"/>
    <w:rsid w:val="00AC73CE"/>
    <w:rsid w:val="00AC7C58"/>
    <w:rsid w:val="00AD05CE"/>
    <w:rsid w:val="00AD0A46"/>
    <w:rsid w:val="00AD1467"/>
    <w:rsid w:val="00AD2DDC"/>
    <w:rsid w:val="00AD339C"/>
    <w:rsid w:val="00AD35D5"/>
    <w:rsid w:val="00AD3A89"/>
    <w:rsid w:val="00AD4B26"/>
    <w:rsid w:val="00AD4E8C"/>
    <w:rsid w:val="00AD50CD"/>
    <w:rsid w:val="00AD5103"/>
    <w:rsid w:val="00AD5235"/>
    <w:rsid w:val="00AD54C5"/>
    <w:rsid w:val="00AD5865"/>
    <w:rsid w:val="00AD5AF0"/>
    <w:rsid w:val="00AD6BC2"/>
    <w:rsid w:val="00AD7280"/>
    <w:rsid w:val="00AD7675"/>
    <w:rsid w:val="00AD7EFA"/>
    <w:rsid w:val="00AD7F79"/>
    <w:rsid w:val="00AD7FD0"/>
    <w:rsid w:val="00AE12A6"/>
    <w:rsid w:val="00AE14A0"/>
    <w:rsid w:val="00AE180A"/>
    <w:rsid w:val="00AE1AB6"/>
    <w:rsid w:val="00AE1CCD"/>
    <w:rsid w:val="00AE2137"/>
    <w:rsid w:val="00AE2AAA"/>
    <w:rsid w:val="00AE3160"/>
    <w:rsid w:val="00AE3E5A"/>
    <w:rsid w:val="00AE4A77"/>
    <w:rsid w:val="00AE4CD0"/>
    <w:rsid w:val="00AE54AB"/>
    <w:rsid w:val="00AE58FA"/>
    <w:rsid w:val="00AE59A4"/>
    <w:rsid w:val="00AE5D66"/>
    <w:rsid w:val="00AE6020"/>
    <w:rsid w:val="00AE69DE"/>
    <w:rsid w:val="00AE7F80"/>
    <w:rsid w:val="00AF0372"/>
    <w:rsid w:val="00AF06A5"/>
    <w:rsid w:val="00AF0945"/>
    <w:rsid w:val="00AF09F2"/>
    <w:rsid w:val="00AF0A85"/>
    <w:rsid w:val="00AF18BA"/>
    <w:rsid w:val="00AF1AC4"/>
    <w:rsid w:val="00AF281B"/>
    <w:rsid w:val="00AF3D45"/>
    <w:rsid w:val="00AF45ED"/>
    <w:rsid w:val="00AF4810"/>
    <w:rsid w:val="00AF4FD9"/>
    <w:rsid w:val="00AF58E5"/>
    <w:rsid w:val="00AF5A00"/>
    <w:rsid w:val="00AF5B3F"/>
    <w:rsid w:val="00AF626D"/>
    <w:rsid w:val="00AF65D8"/>
    <w:rsid w:val="00AF78F7"/>
    <w:rsid w:val="00AF7B06"/>
    <w:rsid w:val="00B02776"/>
    <w:rsid w:val="00B029AC"/>
    <w:rsid w:val="00B02A98"/>
    <w:rsid w:val="00B02CBD"/>
    <w:rsid w:val="00B0335F"/>
    <w:rsid w:val="00B04B14"/>
    <w:rsid w:val="00B0556C"/>
    <w:rsid w:val="00B056B4"/>
    <w:rsid w:val="00B058BD"/>
    <w:rsid w:val="00B05BDD"/>
    <w:rsid w:val="00B0705F"/>
    <w:rsid w:val="00B0792C"/>
    <w:rsid w:val="00B07E0B"/>
    <w:rsid w:val="00B07EB6"/>
    <w:rsid w:val="00B104D5"/>
    <w:rsid w:val="00B10C41"/>
    <w:rsid w:val="00B1116E"/>
    <w:rsid w:val="00B11420"/>
    <w:rsid w:val="00B11537"/>
    <w:rsid w:val="00B11B77"/>
    <w:rsid w:val="00B11E5C"/>
    <w:rsid w:val="00B121E6"/>
    <w:rsid w:val="00B1231B"/>
    <w:rsid w:val="00B12FC6"/>
    <w:rsid w:val="00B13BF4"/>
    <w:rsid w:val="00B1406C"/>
    <w:rsid w:val="00B14386"/>
    <w:rsid w:val="00B148D3"/>
    <w:rsid w:val="00B165DA"/>
    <w:rsid w:val="00B16B08"/>
    <w:rsid w:val="00B17123"/>
    <w:rsid w:val="00B173EF"/>
    <w:rsid w:val="00B1749D"/>
    <w:rsid w:val="00B1761D"/>
    <w:rsid w:val="00B17882"/>
    <w:rsid w:val="00B20906"/>
    <w:rsid w:val="00B21BA8"/>
    <w:rsid w:val="00B21CEB"/>
    <w:rsid w:val="00B224AB"/>
    <w:rsid w:val="00B226DF"/>
    <w:rsid w:val="00B228D6"/>
    <w:rsid w:val="00B22DFD"/>
    <w:rsid w:val="00B23519"/>
    <w:rsid w:val="00B23CB3"/>
    <w:rsid w:val="00B23D35"/>
    <w:rsid w:val="00B23EA2"/>
    <w:rsid w:val="00B24669"/>
    <w:rsid w:val="00B24D27"/>
    <w:rsid w:val="00B25353"/>
    <w:rsid w:val="00B256CF"/>
    <w:rsid w:val="00B25D36"/>
    <w:rsid w:val="00B26748"/>
    <w:rsid w:val="00B26DF2"/>
    <w:rsid w:val="00B3003A"/>
    <w:rsid w:val="00B31EEF"/>
    <w:rsid w:val="00B31EFE"/>
    <w:rsid w:val="00B32711"/>
    <w:rsid w:val="00B34A31"/>
    <w:rsid w:val="00B352E2"/>
    <w:rsid w:val="00B354B0"/>
    <w:rsid w:val="00B3589A"/>
    <w:rsid w:val="00B35B50"/>
    <w:rsid w:val="00B35BEE"/>
    <w:rsid w:val="00B36A6D"/>
    <w:rsid w:val="00B37599"/>
    <w:rsid w:val="00B37F05"/>
    <w:rsid w:val="00B37FA3"/>
    <w:rsid w:val="00B37FCB"/>
    <w:rsid w:val="00B40102"/>
    <w:rsid w:val="00B40B57"/>
    <w:rsid w:val="00B40D7A"/>
    <w:rsid w:val="00B41138"/>
    <w:rsid w:val="00B41D0C"/>
    <w:rsid w:val="00B422CC"/>
    <w:rsid w:val="00B423C1"/>
    <w:rsid w:val="00B436C0"/>
    <w:rsid w:val="00B436E4"/>
    <w:rsid w:val="00B438FF"/>
    <w:rsid w:val="00B43ACC"/>
    <w:rsid w:val="00B44035"/>
    <w:rsid w:val="00B441DF"/>
    <w:rsid w:val="00B44F20"/>
    <w:rsid w:val="00B45116"/>
    <w:rsid w:val="00B4521B"/>
    <w:rsid w:val="00B46A93"/>
    <w:rsid w:val="00B46C6E"/>
    <w:rsid w:val="00B47009"/>
    <w:rsid w:val="00B4711B"/>
    <w:rsid w:val="00B479DD"/>
    <w:rsid w:val="00B47A74"/>
    <w:rsid w:val="00B505B7"/>
    <w:rsid w:val="00B5069B"/>
    <w:rsid w:val="00B50983"/>
    <w:rsid w:val="00B50B45"/>
    <w:rsid w:val="00B51528"/>
    <w:rsid w:val="00B51C7B"/>
    <w:rsid w:val="00B5212C"/>
    <w:rsid w:val="00B5216C"/>
    <w:rsid w:val="00B52399"/>
    <w:rsid w:val="00B529AF"/>
    <w:rsid w:val="00B53463"/>
    <w:rsid w:val="00B535F7"/>
    <w:rsid w:val="00B537DF"/>
    <w:rsid w:val="00B53843"/>
    <w:rsid w:val="00B54073"/>
    <w:rsid w:val="00B5471E"/>
    <w:rsid w:val="00B54756"/>
    <w:rsid w:val="00B54C73"/>
    <w:rsid w:val="00B54F44"/>
    <w:rsid w:val="00B5576A"/>
    <w:rsid w:val="00B55BAB"/>
    <w:rsid w:val="00B563D1"/>
    <w:rsid w:val="00B5646C"/>
    <w:rsid w:val="00B56ABA"/>
    <w:rsid w:val="00B56E54"/>
    <w:rsid w:val="00B56FC0"/>
    <w:rsid w:val="00B577B5"/>
    <w:rsid w:val="00B57D40"/>
    <w:rsid w:val="00B602FF"/>
    <w:rsid w:val="00B60947"/>
    <w:rsid w:val="00B60D78"/>
    <w:rsid w:val="00B60F2F"/>
    <w:rsid w:val="00B6193A"/>
    <w:rsid w:val="00B61F13"/>
    <w:rsid w:val="00B62A2D"/>
    <w:rsid w:val="00B62B85"/>
    <w:rsid w:val="00B631C3"/>
    <w:rsid w:val="00B637C5"/>
    <w:rsid w:val="00B639C8"/>
    <w:rsid w:val="00B64381"/>
    <w:rsid w:val="00B645C5"/>
    <w:rsid w:val="00B64CFF"/>
    <w:rsid w:val="00B65790"/>
    <w:rsid w:val="00B665D2"/>
    <w:rsid w:val="00B66A2C"/>
    <w:rsid w:val="00B67370"/>
    <w:rsid w:val="00B67577"/>
    <w:rsid w:val="00B67991"/>
    <w:rsid w:val="00B67B6D"/>
    <w:rsid w:val="00B67F0F"/>
    <w:rsid w:val="00B70179"/>
    <w:rsid w:val="00B710A1"/>
    <w:rsid w:val="00B7123C"/>
    <w:rsid w:val="00B716A2"/>
    <w:rsid w:val="00B72AC3"/>
    <w:rsid w:val="00B72C81"/>
    <w:rsid w:val="00B72DA5"/>
    <w:rsid w:val="00B73210"/>
    <w:rsid w:val="00B7359E"/>
    <w:rsid w:val="00B735F6"/>
    <w:rsid w:val="00B739CD"/>
    <w:rsid w:val="00B73BC5"/>
    <w:rsid w:val="00B73E0C"/>
    <w:rsid w:val="00B73ED5"/>
    <w:rsid w:val="00B74250"/>
    <w:rsid w:val="00B744BD"/>
    <w:rsid w:val="00B74873"/>
    <w:rsid w:val="00B74A87"/>
    <w:rsid w:val="00B74ACF"/>
    <w:rsid w:val="00B74F24"/>
    <w:rsid w:val="00B75164"/>
    <w:rsid w:val="00B75CB1"/>
    <w:rsid w:val="00B763A9"/>
    <w:rsid w:val="00B763E5"/>
    <w:rsid w:val="00B764DA"/>
    <w:rsid w:val="00B7715F"/>
    <w:rsid w:val="00B77819"/>
    <w:rsid w:val="00B77D64"/>
    <w:rsid w:val="00B80633"/>
    <w:rsid w:val="00B806D8"/>
    <w:rsid w:val="00B80A28"/>
    <w:rsid w:val="00B80FFC"/>
    <w:rsid w:val="00B81ED2"/>
    <w:rsid w:val="00B81F32"/>
    <w:rsid w:val="00B822F8"/>
    <w:rsid w:val="00B82BF1"/>
    <w:rsid w:val="00B82D6F"/>
    <w:rsid w:val="00B832F0"/>
    <w:rsid w:val="00B83C8F"/>
    <w:rsid w:val="00B83E45"/>
    <w:rsid w:val="00B847DA"/>
    <w:rsid w:val="00B84E96"/>
    <w:rsid w:val="00B851C2"/>
    <w:rsid w:val="00B85DFB"/>
    <w:rsid w:val="00B85EC8"/>
    <w:rsid w:val="00B85F62"/>
    <w:rsid w:val="00B8612E"/>
    <w:rsid w:val="00B87410"/>
    <w:rsid w:val="00B87513"/>
    <w:rsid w:val="00B87514"/>
    <w:rsid w:val="00B87BB0"/>
    <w:rsid w:val="00B87CDA"/>
    <w:rsid w:val="00B87EFB"/>
    <w:rsid w:val="00B87F69"/>
    <w:rsid w:val="00B9185F"/>
    <w:rsid w:val="00B922A6"/>
    <w:rsid w:val="00B928C6"/>
    <w:rsid w:val="00B930B6"/>
    <w:rsid w:val="00B9315F"/>
    <w:rsid w:val="00B937D8"/>
    <w:rsid w:val="00B9479F"/>
    <w:rsid w:val="00B94AB8"/>
    <w:rsid w:val="00B94DCD"/>
    <w:rsid w:val="00B95C8B"/>
    <w:rsid w:val="00B96603"/>
    <w:rsid w:val="00B96799"/>
    <w:rsid w:val="00B96AC9"/>
    <w:rsid w:val="00B97167"/>
    <w:rsid w:val="00B9718D"/>
    <w:rsid w:val="00B972BC"/>
    <w:rsid w:val="00B97C8A"/>
    <w:rsid w:val="00BA085F"/>
    <w:rsid w:val="00BA09A8"/>
    <w:rsid w:val="00BA0A88"/>
    <w:rsid w:val="00BA1A24"/>
    <w:rsid w:val="00BA2282"/>
    <w:rsid w:val="00BA2362"/>
    <w:rsid w:val="00BA2CF9"/>
    <w:rsid w:val="00BA3926"/>
    <w:rsid w:val="00BA419E"/>
    <w:rsid w:val="00BA44C2"/>
    <w:rsid w:val="00BA45A1"/>
    <w:rsid w:val="00BA4BA4"/>
    <w:rsid w:val="00BA5B9A"/>
    <w:rsid w:val="00BA635D"/>
    <w:rsid w:val="00BA6723"/>
    <w:rsid w:val="00BA7081"/>
    <w:rsid w:val="00BA75D9"/>
    <w:rsid w:val="00BA77FA"/>
    <w:rsid w:val="00BB0402"/>
    <w:rsid w:val="00BB063A"/>
    <w:rsid w:val="00BB0D1F"/>
    <w:rsid w:val="00BB109D"/>
    <w:rsid w:val="00BB157D"/>
    <w:rsid w:val="00BB1A27"/>
    <w:rsid w:val="00BB1A30"/>
    <w:rsid w:val="00BB1FC0"/>
    <w:rsid w:val="00BB2397"/>
    <w:rsid w:val="00BB2E00"/>
    <w:rsid w:val="00BB2E83"/>
    <w:rsid w:val="00BB3056"/>
    <w:rsid w:val="00BB340D"/>
    <w:rsid w:val="00BB3648"/>
    <w:rsid w:val="00BB3B9F"/>
    <w:rsid w:val="00BB3BBD"/>
    <w:rsid w:val="00BB5B7C"/>
    <w:rsid w:val="00BB60BC"/>
    <w:rsid w:val="00BB6B1D"/>
    <w:rsid w:val="00BB7458"/>
    <w:rsid w:val="00BB78B2"/>
    <w:rsid w:val="00BB7D8B"/>
    <w:rsid w:val="00BC0E57"/>
    <w:rsid w:val="00BC130A"/>
    <w:rsid w:val="00BC1BC2"/>
    <w:rsid w:val="00BC20A0"/>
    <w:rsid w:val="00BC27B0"/>
    <w:rsid w:val="00BC2F53"/>
    <w:rsid w:val="00BC3036"/>
    <w:rsid w:val="00BC357F"/>
    <w:rsid w:val="00BC3CAE"/>
    <w:rsid w:val="00BC3DA1"/>
    <w:rsid w:val="00BC3F39"/>
    <w:rsid w:val="00BC3FA9"/>
    <w:rsid w:val="00BC47F3"/>
    <w:rsid w:val="00BC53CB"/>
    <w:rsid w:val="00BC5AC8"/>
    <w:rsid w:val="00BC5C51"/>
    <w:rsid w:val="00BC5F55"/>
    <w:rsid w:val="00BC61E0"/>
    <w:rsid w:val="00BC63DE"/>
    <w:rsid w:val="00BC66FC"/>
    <w:rsid w:val="00BC6B5D"/>
    <w:rsid w:val="00BC6F27"/>
    <w:rsid w:val="00BC73EB"/>
    <w:rsid w:val="00BC7509"/>
    <w:rsid w:val="00BC7BE7"/>
    <w:rsid w:val="00BD019A"/>
    <w:rsid w:val="00BD02E6"/>
    <w:rsid w:val="00BD0C9C"/>
    <w:rsid w:val="00BD200D"/>
    <w:rsid w:val="00BD23F3"/>
    <w:rsid w:val="00BD2415"/>
    <w:rsid w:val="00BD266F"/>
    <w:rsid w:val="00BD33E5"/>
    <w:rsid w:val="00BD3A34"/>
    <w:rsid w:val="00BD3AA9"/>
    <w:rsid w:val="00BD41C6"/>
    <w:rsid w:val="00BD4DFE"/>
    <w:rsid w:val="00BD4E73"/>
    <w:rsid w:val="00BD517C"/>
    <w:rsid w:val="00BD59A1"/>
    <w:rsid w:val="00BD5A20"/>
    <w:rsid w:val="00BD65D6"/>
    <w:rsid w:val="00BD6B88"/>
    <w:rsid w:val="00BD6EC5"/>
    <w:rsid w:val="00BD708B"/>
    <w:rsid w:val="00BD714D"/>
    <w:rsid w:val="00BD7D12"/>
    <w:rsid w:val="00BD7E5F"/>
    <w:rsid w:val="00BE020E"/>
    <w:rsid w:val="00BE14CE"/>
    <w:rsid w:val="00BE1832"/>
    <w:rsid w:val="00BE1E04"/>
    <w:rsid w:val="00BE2293"/>
    <w:rsid w:val="00BE3D67"/>
    <w:rsid w:val="00BE453B"/>
    <w:rsid w:val="00BE4B21"/>
    <w:rsid w:val="00BE5719"/>
    <w:rsid w:val="00BE64C1"/>
    <w:rsid w:val="00BE64CF"/>
    <w:rsid w:val="00BE7765"/>
    <w:rsid w:val="00BE7A15"/>
    <w:rsid w:val="00BF0017"/>
    <w:rsid w:val="00BF0255"/>
    <w:rsid w:val="00BF028E"/>
    <w:rsid w:val="00BF07F8"/>
    <w:rsid w:val="00BF0AAA"/>
    <w:rsid w:val="00BF0B4D"/>
    <w:rsid w:val="00BF1378"/>
    <w:rsid w:val="00BF1789"/>
    <w:rsid w:val="00BF2126"/>
    <w:rsid w:val="00BF23AF"/>
    <w:rsid w:val="00BF2F1C"/>
    <w:rsid w:val="00BF311B"/>
    <w:rsid w:val="00BF3251"/>
    <w:rsid w:val="00BF326F"/>
    <w:rsid w:val="00BF379B"/>
    <w:rsid w:val="00BF3A2E"/>
    <w:rsid w:val="00BF4620"/>
    <w:rsid w:val="00BF4C99"/>
    <w:rsid w:val="00BF524B"/>
    <w:rsid w:val="00BF5645"/>
    <w:rsid w:val="00BF566B"/>
    <w:rsid w:val="00BF5772"/>
    <w:rsid w:val="00BF5C2C"/>
    <w:rsid w:val="00BF6B47"/>
    <w:rsid w:val="00BF6DE1"/>
    <w:rsid w:val="00BF7062"/>
    <w:rsid w:val="00BF7409"/>
    <w:rsid w:val="00BF77BA"/>
    <w:rsid w:val="00BF7EB1"/>
    <w:rsid w:val="00C00E47"/>
    <w:rsid w:val="00C01C61"/>
    <w:rsid w:val="00C02C27"/>
    <w:rsid w:val="00C037E3"/>
    <w:rsid w:val="00C04568"/>
    <w:rsid w:val="00C047E5"/>
    <w:rsid w:val="00C047EA"/>
    <w:rsid w:val="00C04D90"/>
    <w:rsid w:val="00C05347"/>
    <w:rsid w:val="00C053A9"/>
    <w:rsid w:val="00C0582D"/>
    <w:rsid w:val="00C0604A"/>
    <w:rsid w:val="00C06069"/>
    <w:rsid w:val="00C07130"/>
    <w:rsid w:val="00C07B73"/>
    <w:rsid w:val="00C07EB5"/>
    <w:rsid w:val="00C100C7"/>
    <w:rsid w:val="00C10454"/>
    <w:rsid w:val="00C10C49"/>
    <w:rsid w:val="00C10DC4"/>
    <w:rsid w:val="00C10FCF"/>
    <w:rsid w:val="00C112AB"/>
    <w:rsid w:val="00C11C11"/>
    <w:rsid w:val="00C11CA9"/>
    <w:rsid w:val="00C126D9"/>
    <w:rsid w:val="00C12792"/>
    <w:rsid w:val="00C12940"/>
    <w:rsid w:val="00C12D38"/>
    <w:rsid w:val="00C13CD0"/>
    <w:rsid w:val="00C14015"/>
    <w:rsid w:val="00C146CE"/>
    <w:rsid w:val="00C146D4"/>
    <w:rsid w:val="00C1485A"/>
    <w:rsid w:val="00C14B23"/>
    <w:rsid w:val="00C14C0E"/>
    <w:rsid w:val="00C16D65"/>
    <w:rsid w:val="00C16ED2"/>
    <w:rsid w:val="00C1708F"/>
    <w:rsid w:val="00C170F6"/>
    <w:rsid w:val="00C172E6"/>
    <w:rsid w:val="00C1744C"/>
    <w:rsid w:val="00C1748E"/>
    <w:rsid w:val="00C177C6"/>
    <w:rsid w:val="00C17CBF"/>
    <w:rsid w:val="00C17D6F"/>
    <w:rsid w:val="00C17E6E"/>
    <w:rsid w:val="00C17F71"/>
    <w:rsid w:val="00C203E7"/>
    <w:rsid w:val="00C2067F"/>
    <w:rsid w:val="00C208DC"/>
    <w:rsid w:val="00C20CE9"/>
    <w:rsid w:val="00C20DA2"/>
    <w:rsid w:val="00C20E5A"/>
    <w:rsid w:val="00C2199B"/>
    <w:rsid w:val="00C22203"/>
    <w:rsid w:val="00C22524"/>
    <w:rsid w:val="00C227F8"/>
    <w:rsid w:val="00C22EE0"/>
    <w:rsid w:val="00C232A2"/>
    <w:rsid w:val="00C23490"/>
    <w:rsid w:val="00C23CB0"/>
    <w:rsid w:val="00C254EE"/>
    <w:rsid w:val="00C256DB"/>
    <w:rsid w:val="00C25ABD"/>
    <w:rsid w:val="00C25ED3"/>
    <w:rsid w:val="00C26F13"/>
    <w:rsid w:val="00C27281"/>
    <w:rsid w:val="00C27C69"/>
    <w:rsid w:val="00C27DE3"/>
    <w:rsid w:val="00C302BB"/>
    <w:rsid w:val="00C3061D"/>
    <w:rsid w:val="00C3073F"/>
    <w:rsid w:val="00C31BDF"/>
    <w:rsid w:val="00C31D85"/>
    <w:rsid w:val="00C32500"/>
    <w:rsid w:val="00C33016"/>
    <w:rsid w:val="00C33201"/>
    <w:rsid w:val="00C336E3"/>
    <w:rsid w:val="00C33711"/>
    <w:rsid w:val="00C33799"/>
    <w:rsid w:val="00C33AC5"/>
    <w:rsid w:val="00C33F21"/>
    <w:rsid w:val="00C3449C"/>
    <w:rsid w:val="00C34F4F"/>
    <w:rsid w:val="00C35214"/>
    <w:rsid w:val="00C35393"/>
    <w:rsid w:val="00C3607A"/>
    <w:rsid w:val="00C36B0D"/>
    <w:rsid w:val="00C370A6"/>
    <w:rsid w:val="00C37A21"/>
    <w:rsid w:val="00C40609"/>
    <w:rsid w:val="00C4131B"/>
    <w:rsid w:val="00C414F4"/>
    <w:rsid w:val="00C41969"/>
    <w:rsid w:val="00C41C8E"/>
    <w:rsid w:val="00C42B97"/>
    <w:rsid w:val="00C43158"/>
    <w:rsid w:val="00C44AB9"/>
    <w:rsid w:val="00C45622"/>
    <w:rsid w:val="00C460A9"/>
    <w:rsid w:val="00C46599"/>
    <w:rsid w:val="00C46F1D"/>
    <w:rsid w:val="00C4742A"/>
    <w:rsid w:val="00C50E12"/>
    <w:rsid w:val="00C51009"/>
    <w:rsid w:val="00C51150"/>
    <w:rsid w:val="00C516FE"/>
    <w:rsid w:val="00C53078"/>
    <w:rsid w:val="00C531D6"/>
    <w:rsid w:val="00C531DC"/>
    <w:rsid w:val="00C53319"/>
    <w:rsid w:val="00C53542"/>
    <w:rsid w:val="00C53D3C"/>
    <w:rsid w:val="00C544EA"/>
    <w:rsid w:val="00C54D33"/>
    <w:rsid w:val="00C557FF"/>
    <w:rsid w:val="00C5583C"/>
    <w:rsid w:val="00C567DA"/>
    <w:rsid w:val="00C56EA0"/>
    <w:rsid w:val="00C575CA"/>
    <w:rsid w:val="00C575E1"/>
    <w:rsid w:val="00C60140"/>
    <w:rsid w:val="00C608E8"/>
    <w:rsid w:val="00C60C75"/>
    <w:rsid w:val="00C61371"/>
    <w:rsid w:val="00C62338"/>
    <w:rsid w:val="00C629F9"/>
    <w:rsid w:val="00C62A86"/>
    <w:rsid w:val="00C62BF0"/>
    <w:rsid w:val="00C63151"/>
    <w:rsid w:val="00C6331C"/>
    <w:rsid w:val="00C6382A"/>
    <w:rsid w:val="00C63951"/>
    <w:rsid w:val="00C63C38"/>
    <w:rsid w:val="00C6463C"/>
    <w:rsid w:val="00C65814"/>
    <w:rsid w:val="00C65DDD"/>
    <w:rsid w:val="00C662F6"/>
    <w:rsid w:val="00C663C4"/>
    <w:rsid w:val="00C663DB"/>
    <w:rsid w:val="00C665B5"/>
    <w:rsid w:val="00C6705D"/>
    <w:rsid w:val="00C6722E"/>
    <w:rsid w:val="00C67715"/>
    <w:rsid w:val="00C70192"/>
    <w:rsid w:val="00C70292"/>
    <w:rsid w:val="00C70337"/>
    <w:rsid w:val="00C7043D"/>
    <w:rsid w:val="00C7051E"/>
    <w:rsid w:val="00C70F88"/>
    <w:rsid w:val="00C7105A"/>
    <w:rsid w:val="00C7130C"/>
    <w:rsid w:val="00C71925"/>
    <w:rsid w:val="00C719A0"/>
    <w:rsid w:val="00C71B07"/>
    <w:rsid w:val="00C720B2"/>
    <w:rsid w:val="00C7245F"/>
    <w:rsid w:val="00C72DC6"/>
    <w:rsid w:val="00C736F6"/>
    <w:rsid w:val="00C73BC1"/>
    <w:rsid w:val="00C744BB"/>
    <w:rsid w:val="00C7478F"/>
    <w:rsid w:val="00C749EF"/>
    <w:rsid w:val="00C74D12"/>
    <w:rsid w:val="00C75505"/>
    <w:rsid w:val="00C756C6"/>
    <w:rsid w:val="00C758CA"/>
    <w:rsid w:val="00C75B2D"/>
    <w:rsid w:val="00C7673D"/>
    <w:rsid w:val="00C76C93"/>
    <w:rsid w:val="00C76E1F"/>
    <w:rsid w:val="00C77C5C"/>
    <w:rsid w:val="00C77C88"/>
    <w:rsid w:val="00C77EFA"/>
    <w:rsid w:val="00C8076E"/>
    <w:rsid w:val="00C80B9C"/>
    <w:rsid w:val="00C8131C"/>
    <w:rsid w:val="00C8159C"/>
    <w:rsid w:val="00C81C19"/>
    <w:rsid w:val="00C83027"/>
    <w:rsid w:val="00C83A25"/>
    <w:rsid w:val="00C83B0D"/>
    <w:rsid w:val="00C83CBC"/>
    <w:rsid w:val="00C84838"/>
    <w:rsid w:val="00C84D65"/>
    <w:rsid w:val="00C84E68"/>
    <w:rsid w:val="00C84FC2"/>
    <w:rsid w:val="00C855A1"/>
    <w:rsid w:val="00C8583B"/>
    <w:rsid w:val="00C862D0"/>
    <w:rsid w:val="00C86404"/>
    <w:rsid w:val="00C8726F"/>
    <w:rsid w:val="00C87B56"/>
    <w:rsid w:val="00C87E32"/>
    <w:rsid w:val="00C87E64"/>
    <w:rsid w:val="00C902C8"/>
    <w:rsid w:val="00C906D6"/>
    <w:rsid w:val="00C917D4"/>
    <w:rsid w:val="00C9229B"/>
    <w:rsid w:val="00C93832"/>
    <w:rsid w:val="00C93913"/>
    <w:rsid w:val="00C94ADC"/>
    <w:rsid w:val="00C94CA0"/>
    <w:rsid w:val="00C94D48"/>
    <w:rsid w:val="00C953D9"/>
    <w:rsid w:val="00C9564E"/>
    <w:rsid w:val="00C95750"/>
    <w:rsid w:val="00C97403"/>
    <w:rsid w:val="00C975DA"/>
    <w:rsid w:val="00CA045F"/>
    <w:rsid w:val="00CA0B08"/>
    <w:rsid w:val="00CA0FB8"/>
    <w:rsid w:val="00CA1152"/>
    <w:rsid w:val="00CA139D"/>
    <w:rsid w:val="00CA22AC"/>
    <w:rsid w:val="00CA29DF"/>
    <w:rsid w:val="00CA2CCA"/>
    <w:rsid w:val="00CA2D37"/>
    <w:rsid w:val="00CA30EA"/>
    <w:rsid w:val="00CA34DE"/>
    <w:rsid w:val="00CA3AE8"/>
    <w:rsid w:val="00CA44A8"/>
    <w:rsid w:val="00CA468C"/>
    <w:rsid w:val="00CA49A2"/>
    <w:rsid w:val="00CA4DD1"/>
    <w:rsid w:val="00CA50F4"/>
    <w:rsid w:val="00CA5262"/>
    <w:rsid w:val="00CA59D7"/>
    <w:rsid w:val="00CA5AFE"/>
    <w:rsid w:val="00CA6056"/>
    <w:rsid w:val="00CA6797"/>
    <w:rsid w:val="00CA6AE6"/>
    <w:rsid w:val="00CA6AFF"/>
    <w:rsid w:val="00CA7244"/>
    <w:rsid w:val="00CA7BE7"/>
    <w:rsid w:val="00CA7C05"/>
    <w:rsid w:val="00CB09E5"/>
    <w:rsid w:val="00CB0C2E"/>
    <w:rsid w:val="00CB157C"/>
    <w:rsid w:val="00CB2485"/>
    <w:rsid w:val="00CB26B7"/>
    <w:rsid w:val="00CB37D4"/>
    <w:rsid w:val="00CB396B"/>
    <w:rsid w:val="00CB3975"/>
    <w:rsid w:val="00CB3DCC"/>
    <w:rsid w:val="00CB41EA"/>
    <w:rsid w:val="00CB4444"/>
    <w:rsid w:val="00CB49F3"/>
    <w:rsid w:val="00CB5A0B"/>
    <w:rsid w:val="00CB64C0"/>
    <w:rsid w:val="00CB65D1"/>
    <w:rsid w:val="00CB662C"/>
    <w:rsid w:val="00CB6863"/>
    <w:rsid w:val="00CB69F3"/>
    <w:rsid w:val="00CB6AB0"/>
    <w:rsid w:val="00CB6B66"/>
    <w:rsid w:val="00CB772A"/>
    <w:rsid w:val="00CB79A5"/>
    <w:rsid w:val="00CB7A5D"/>
    <w:rsid w:val="00CB7FD3"/>
    <w:rsid w:val="00CC0107"/>
    <w:rsid w:val="00CC0745"/>
    <w:rsid w:val="00CC13C9"/>
    <w:rsid w:val="00CC1ECB"/>
    <w:rsid w:val="00CC2346"/>
    <w:rsid w:val="00CC30B1"/>
    <w:rsid w:val="00CC31A9"/>
    <w:rsid w:val="00CC3337"/>
    <w:rsid w:val="00CC4788"/>
    <w:rsid w:val="00CC4AE3"/>
    <w:rsid w:val="00CC4FD4"/>
    <w:rsid w:val="00CC53E0"/>
    <w:rsid w:val="00CC540D"/>
    <w:rsid w:val="00CC61FD"/>
    <w:rsid w:val="00CC62BD"/>
    <w:rsid w:val="00CC6E48"/>
    <w:rsid w:val="00CC7EC9"/>
    <w:rsid w:val="00CD051C"/>
    <w:rsid w:val="00CD1821"/>
    <w:rsid w:val="00CD1BA3"/>
    <w:rsid w:val="00CD1CFB"/>
    <w:rsid w:val="00CD21DA"/>
    <w:rsid w:val="00CD2CDA"/>
    <w:rsid w:val="00CD2E4C"/>
    <w:rsid w:val="00CD384C"/>
    <w:rsid w:val="00CD3F91"/>
    <w:rsid w:val="00CD40CF"/>
    <w:rsid w:val="00CD45BB"/>
    <w:rsid w:val="00CD4C45"/>
    <w:rsid w:val="00CD4FB7"/>
    <w:rsid w:val="00CD505F"/>
    <w:rsid w:val="00CD5E9B"/>
    <w:rsid w:val="00CD6C47"/>
    <w:rsid w:val="00CD6CB8"/>
    <w:rsid w:val="00CD74AB"/>
    <w:rsid w:val="00CD74DC"/>
    <w:rsid w:val="00CD7744"/>
    <w:rsid w:val="00CD78F5"/>
    <w:rsid w:val="00CE077A"/>
    <w:rsid w:val="00CE08D5"/>
    <w:rsid w:val="00CE0D32"/>
    <w:rsid w:val="00CE0DAF"/>
    <w:rsid w:val="00CE1526"/>
    <w:rsid w:val="00CE1670"/>
    <w:rsid w:val="00CE1FC8"/>
    <w:rsid w:val="00CE22C0"/>
    <w:rsid w:val="00CE265E"/>
    <w:rsid w:val="00CE26D2"/>
    <w:rsid w:val="00CE2E60"/>
    <w:rsid w:val="00CE3B17"/>
    <w:rsid w:val="00CE4409"/>
    <w:rsid w:val="00CE4C1F"/>
    <w:rsid w:val="00CE4C2C"/>
    <w:rsid w:val="00CE5285"/>
    <w:rsid w:val="00CE5AF1"/>
    <w:rsid w:val="00CE5C6D"/>
    <w:rsid w:val="00CE6195"/>
    <w:rsid w:val="00CE686A"/>
    <w:rsid w:val="00CE7515"/>
    <w:rsid w:val="00CE7D08"/>
    <w:rsid w:val="00CE7D1E"/>
    <w:rsid w:val="00CF02F2"/>
    <w:rsid w:val="00CF06CA"/>
    <w:rsid w:val="00CF0708"/>
    <w:rsid w:val="00CF072F"/>
    <w:rsid w:val="00CF0ECA"/>
    <w:rsid w:val="00CF0ECB"/>
    <w:rsid w:val="00CF145F"/>
    <w:rsid w:val="00CF1E86"/>
    <w:rsid w:val="00CF2612"/>
    <w:rsid w:val="00CF299C"/>
    <w:rsid w:val="00CF2D79"/>
    <w:rsid w:val="00CF3034"/>
    <w:rsid w:val="00CF30BE"/>
    <w:rsid w:val="00CF31AE"/>
    <w:rsid w:val="00CF341A"/>
    <w:rsid w:val="00CF37C4"/>
    <w:rsid w:val="00CF3937"/>
    <w:rsid w:val="00CF3A4C"/>
    <w:rsid w:val="00CF3AB7"/>
    <w:rsid w:val="00CF3CD2"/>
    <w:rsid w:val="00CF471D"/>
    <w:rsid w:val="00CF48E0"/>
    <w:rsid w:val="00CF49DD"/>
    <w:rsid w:val="00CF50AB"/>
    <w:rsid w:val="00CF552C"/>
    <w:rsid w:val="00CF5F64"/>
    <w:rsid w:val="00CF67EA"/>
    <w:rsid w:val="00CF71AB"/>
    <w:rsid w:val="00D00220"/>
    <w:rsid w:val="00D00A15"/>
    <w:rsid w:val="00D0197D"/>
    <w:rsid w:val="00D01F9B"/>
    <w:rsid w:val="00D02324"/>
    <w:rsid w:val="00D0282D"/>
    <w:rsid w:val="00D02EE0"/>
    <w:rsid w:val="00D03305"/>
    <w:rsid w:val="00D045AD"/>
    <w:rsid w:val="00D0535C"/>
    <w:rsid w:val="00D0584D"/>
    <w:rsid w:val="00D0625C"/>
    <w:rsid w:val="00D0730A"/>
    <w:rsid w:val="00D07698"/>
    <w:rsid w:val="00D07748"/>
    <w:rsid w:val="00D101C7"/>
    <w:rsid w:val="00D10CD5"/>
    <w:rsid w:val="00D11120"/>
    <w:rsid w:val="00D11596"/>
    <w:rsid w:val="00D115A6"/>
    <w:rsid w:val="00D11A30"/>
    <w:rsid w:val="00D12EA4"/>
    <w:rsid w:val="00D12FC3"/>
    <w:rsid w:val="00D136B3"/>
    <w:rsid w:val="00D13895"/>
    <w:rsid w:val="00D13E73"/>
    <w:rsid w:val="00D142E6"/>
    <w:rsid w:val="00D1430D"/>
    <w:rsid w:val="00D147F6"/>
    <w:rsid w:val="00D14879"/>
    <w:rsid w:val="00D14A8D"/>
    <w:rsid w:val="00D15B3F"/>
    <w:rsid w:val="00D1698D"/>
    <w:rsid w:val="00D16DF2"/>
    <w:rsid w:val="00D1709A"/>
    <w:rsid w:val="00D177AE"/>
    <w:rsid w:val="00D1780C"/>
    <w:rsid w:val="00D17B37"/>
    <w:rsid w:val="00D17BB3"/>
    <w:rsid w:val="00D20860"/>
    <w:rsid w:val="00D20E00"/>
    <w:rsid w:val="00D211A8"/>
    <w:rsid w:val="00D22281"/>
    <w:rsid w:val="00D223A2"/>
    <w:rsid w:val="00D23120"/>
    <w:rsid w:val="00D2426D"/>
    <w:rsid w:val="00D242F6"/>
    <w:rsid w:val="00D244CA"/>
    <w:rsid w:val="00D24874"/>
    <w:rsid w:val="00D25210"/>
    <w:rsid w:val="00D25336"/>
    <w:rsid w:val="00D25CC6"/>
    <w:rsid w:val="00D26318"/>
    <w:rsid w:val="00D265AA"/>
    <w:rsid w:val="00D277CC"/>
    <w:rsid w:val="00D2795C"/>
    <w:rsid w:val="00D27A93"/>
    <w:rsid w:val="00D27ABA"/>
    <w:rsid w:val="00D27D72"/>
    <w:rsid w:val="00D30233"/>
    <w:rsid w:val="00D30B57"/>
    <w:rsid w:val="00D30E80"/>
    <w:rsid w:val="00D3127C"/>
    <w:rsid w:val="00D31310"/>
    <w:rsid w:val="00D3137E"/>
    <w:rsid w:val="00D314FF"/>
    <w:rsid w:val="00D31CC7"/>
    <w:rsid w:val="00D31FAF"/>
    <w:rsid w:val="00D33C76"/>
    <w:rsid w:val="00D34430"/>
    <w:rsid w:val="00D34463"/>
    <w:rsid w:val="00D3467C"/>
    <w:rsid w:val="00D346A4"/>
    <w:rsid w:val="00D34ACE"/>
    <w:rsid w:val="00D35188"/>
    <w:rsid w:val="00D352F1"/>
    <w:rsid w:val="00D353EB"/>
    <w:rsid w:val="00D35810"/>
    <w:rsid w:val="00D35B1D"/>
    <w:rsid w:val="00D35D44"/>
    <w:rsid w:val="00D35F2D"/>
    <w:rsid w:val="00D35FCC"/>
    <w:rsid w:val="00D36066"/>
    <w:rsid w:val="00D36288"/>
    <w:rsid w:val="00D3642F"/>
    <w:rsid w:val="00D364D6"/>
    <w:rsid w:val="00D368E9"/>
    <w:rsid w:val="00D37B31"/>
    <w:rsid w:val="00D37FEF"/>
    <w:rsid w:val="00D40E2E"/>
    <w:rsid w:val="00D40F82"/>
    <w:rsid w:val="00D4113C"/>
    <w:rsid w:val="00D4116C"/>
    <w:rsid w:val="00D416DA"/>
    <w:rsid w:val="00D42529"/>
    <w:rsid w:val="00D427AB"/>
    <w:rsid w:val="00D42D4A"/>
    <w:rsid w:val="00D42D8D"/>
    <w:rsid w:val="00D436C0"/>
    <w:rsid w:val="00D44BC2"/>
    <w:rsid w:val="00D44EFB"/>
    <w:rsid w:val="00D45B46"/>
    <w:rsid w:val="00D45EAB"/>
    <w:rsid w:val="00D46A0D"/>
    <w:rsid w:val="00D46F0C"/>
    <w:rsid w:val="00D46FF6"/>
    <w:rsid w:val="00D47217"/>
    <w:rsid w:val="00D47D76"/>
    <w:rsid w:val="00D50532"/>
    <w:rsid w:val="00D5055A"/>
    <w:rsid w:val="00D510C0"/>
    <w:rsid w:val="00D51442"/>
    <w:rsid w:val="00D517A5"/>
    <w:rsid w:val="00D5232A"/>
    <w:rsid w:val="00D524F9"/>
    <w:rsid w:val="00D53283"/>
    <w:rsid w:val="00D53F17"/>
    <w:rsid w:val="00D54497"/>
    <w:rsid w:val="00D54886"/>
    <w:rsid w:val="00D553F3"/>
    <w:rsid w:val="00D5557C"/>
    <w:rsid w:val="00D55834"/>
    <w:rsid w:val="00D55DC4"/>
    <w:rsid w:val="00D55FE2"/>
    <w:rsid w:val="00D561F3"/>
    <w:rsid w:val="00D56679"/>
    <w:rsid w:val="00D576B0"/>
    <w:rsid w:val="00D57B8A"/>
    <w:rsid w:val="00D57E89"/>
    <w:rsid w:val="00D57EA6"/>
    <w:rsid w:val="00D602D4"/>
    <w:rsid w:val="00D6036F"/>
    <w:rsid w:val="00D60972"/>
    <w:rsid w:val="00D60979"/>
    <w:rsid w:val="00D609C5"/>
    <w:rsid w:val="00D60A62"/>
    <w:rsid w:val="00D60B9F"/>
    <w:rsid w:val="00D612B0"/>
    <w:rsid w:val="00D61A44"/>
    <w:rsid w:val="00D62129"/>
    <w:rsid w:val="00D6293E"/>
    <w:rsid w:val="00D63A61"/>
    <w:rsid w:val="00D63AEA"/>
    <w:rsid w:val="00D63D3E"/>
    <w:rsid w:val="00D64E00"/>
    <w:rsid w:val="00D653CD"/>
    <w:rsid w:val="00D65640"/>
    <w:rsid w:val="00D65A33"/>
    <w:rsid w:val="00D65C05"/>
    <w:rsid w:val="00D66579"/>
    <w:rsid w:val="00D6681B"/>
    <w:rsid w:val="00D66A37"/>
    <w:rsid w:val="00D70713"/>
    <w:rsid w:val="00D70906"/>
    <w:rsid w:val="00D70DBF"/>
    <w:rsid w:val="00D713CD"/>
    <w:rsid w:val="00D721A1"/>
    <w:rsid w:val="00D72665"/>
    <w:rsid w:val="00D72E6E"/>
    <w:rsid w:val="00D735F0"/>
    <w:rsid w:val="00D7374A"/>
    <w:rsid w:val="00D73DE2"/>
    <w:rsid w:val="00D75A13"/>
    <w:rsid w:val="00D75A76"/>
    <w:rsid w:val="00D75A7B"/>
    <w:rsid w:val="00D75DDD"/>
    <w:rsid w:val="00D7613A"/>
    <w:rsid w:val="00D77DEE"/>
    <w:rsid w:val="00D8088A"/>
    <w:rsid w:val="00D80955"/>
    <w:rsid w:val="00D816C8"/>
    <w:rsid w:val="00D81A41"/>
    <w:rsid w:val="00D82752"/>
    <w:rsid w:val="00D82A1A"/>
    <w:rsid w:val="00D82FD1"/>
    <w:rsid w:val="00D83539"/>
    <w:rsid w:val="00D835B6"/>
    <w:rsid w:val="00D83979"/>
    <w:rsid w:val="00D839C6"/>
    <w:rsid w:val="00D840C9"/>
    <w:rsid w:val="00D8419F"/>
    <w:rsid w:val="00D84DBA"/>
    <w:rsid w:val="00D85054"/>
    <w:rsid w:val="00D858E9"/>
    <w:rsid w:val="00D85DF5"/>
    <w:rsid w:val="00D86870"/>
    <w:rsid w:val="00D86B09"/>
    <w:rsid w:val="00D86F02"/>
    <w:rsid w:val="00D877A2"/>
    <w:rsid w:val="00D87860"/>
    <w:rsid w:val="00D9005C"/>
    <w:rsid w:val="00D900EB"/>
    <w:rsid w:val="00D900FD"/>
    <w:rsid w:val="00D90E58"/>
    <w:rsid w:val="00D912AF"/>
    <w:rsid w:val="00D91662"/>
    <w:rsid w:val="00D919E0"/>
    <w:rsid w:val="00D91F04"/>
    <w:rsid w:val="00D92056"/>
    <w:rsid w:val="00D92201"/>
    <w:rsid w:val="00D9273B"/>
    <w:rsid w:val="00D928ED"/>
    <w:rsid w:val="00D931CF"/>
    <w:rsid w:val="00D93403"/>
    <w:rsid w:val="00D93443"/>
    <w:rsid w:val="00D93D9D"/>
    <w:rsid w:val="00D93F7F"/>
    <w:rsid w:val="00D94C54"/>
    <w:rsid w:val="00D95034"/>
    <w:rsid w:val="00D95D48"/>
    <w:rsid w:val="00D967BF"/>
    <w:rsid w:val="00D9708E"/>
    <w:rsid w:val="00D972EA"/>
    <w:rsid w:val="00D97C07"/>
    <w:rsid w:val="00DA0498"/>
    <w:rsid w:val="00DA0E36"/>
    <w:rsid w:val="00DA169F"/>
    <w:rsid w:val="00DA1B77"/>
    <w:rsid w:val="00DA2753"/>
    <w:rsid w:val="00DA2A13"/>
    <w:rsid w:val="00DA2EED"/>
    <w:rsid w:val="00DA3453"/>
    <w:rsid w:val="00DA3F2C"/>
    <w:rsid w:val="00DA4AC2"/>
    <w:rsid w:val="00DA4B36"/>
    <w:rsid w:val="00DA4D9B"/>
    <w:rsid w:val="00DA5357"/>
    <w:rsid w:val="00DA64D2"/>
    <w:rsid w:val="00DA66E0"/>
    <w:rsid w:val="00DA7495"/>
    <w:rsid w:val="00DA7545"/>
    <w:rsid w:val="00DA7A9F"/>
    <w:rsid w:val="00DA7E59"/>
    <w:rsid w:val="00DB0139"/>
    <w:rsid w:val="00DB074F"/>
    <w:rsid w:val="00DB08BB"/>
    <w:rsid w:val="00DB0C3D"/>
    <w:rsid w:val="00DB0D3F"/>
    <w:rsid w:val="00DB0E94"/>
    <w:rsid w:val="00DB0F31"/>
    <w:rsid w:val="00DB0F33"/>
    <w:rsid w:val="00DB10CB"/>
    <w:rsid w:val="00DB18C5"/>
    <w:rsid w:val="00DB26B6"/>
    <w:rsid w:val="00DB2990"/>
    <w:rsid w:val="00DB2A94"/>
    <w:rsid w:val="00DB2E74"/>
    <w:rsid w:val="00DB2F28"/>
    <w:rsid w:val="00DB304A"/>
    <w:rsid w:val="00DB369B"/>
    <w:rsid w:val="00DB3E48"/>
    <w:rsid w:val="00DB4468"/>
    <w:rsid w:val="00DB5318"/>
    <w:rsid w:val="00DB5C35"/>
    <w:rsid w:val="00DB64D0"/>
    <w:rsid w:val="00DB6615"/>
    <w:rsid w:val="00DB6B9C"/>
    <w:rsid w:val="00DB6F88"/>
    <w:rsid w:val="00DB7B67"/>
    <w:rsid w:val="00DC0425"/>
    <w:rsid w:val="00DC1398"/>
    <w:rsid w:val="00DC1408"/>
    <w:rsid w:val="00DC191C"/>
    <w:rsid w:val="00DC1AFB"/>
    <w:rsid w:val="00DC1B54"/>
    <w:rsid w:val="00DC2399"/>
    <w:rsid w:val="00DC2905"/>
    <w:rsid w:val="00DC3195"/>
    <w:rsid w:val="00DC31A7"/>
    <w:rsid w:val="00DC3789"/>
    <w:rsid w:val="00DC3CFF"/>
    <w:rsid w:val="00DC3E29"/>
    <w:rsid w:val="00DC3F79"/>
    <w:rsid w:val="00DC498D"/>
    <w:rsid w:val="00DC4EF6"/>
    <w:rsid w:val="00DC61B9"/>
    <w:rsid w:val="00DC639F"/>
    <w:rsid w:val="00DC6A2D"/>
    <w:rsid w:val="00DC75BB"/>
    <w:rsid w:val="00DC7645"/>
    <w:rsid w:val="00DC7B42"/>
    <w:rsid w:val="00DC7E2E"/>
    <w:rsid w:val="00DD09E7"/>
    <w:rsid w:val="00DD0A3F"/>
    <w:rsid w:val="00DD156B"/>
    <w:rsid w:val="00DD2017"/>
    <w:rsid w:val="00DD2979"/>
    <w:rsid w:val="00DD3009"/>
    <w:rsid w:val="00DD31BB"/>
    <w:rsid w:val="00DD3403"/>
    <w:rsid w:val="00DD3721"/>
    <w:rsid w:val="00DD39AC"/>
    <w:rsid w:val="00DD48C8"/>
    <w:rsid w:val="00DD4962"/>
    <w:rsid w:val="00DD52C1"/>
    <w:rsid w:val="00DD5669"/>
    <w:rsid w:val="00DD5A71"/>
    <w:rsid w:val="00DD60DF"/>
    <w:rsid w:val="00DD651E"/>
    <w:rsid w:val="00DD6F30"/>
    <w:rsid w:val="00DD7351"/>
    <w:rsid w:val="00DD7A83"/>
    <w:rsid w:val="00DD7AE1"/>
    <w:rsid w:val="00DE09F6"/>
    <w:rsid w:val="00DE09F8"/>
    <w:rsid w:val="00DE1C78"/>
    <w:rsid w:val="00DE23D5"/>
    <w:rsid w:val="00DE24F7"/>
    <w:rsid w:val="00DE2BEA"/>
    <w:rsid w:val="00DE39D2"/>
    <w:rsid w:val="00DE41FE"/>
    <w:rsid w:val="00DE5136"/>
    <w:rsid w:val="00DE5512"/>
    <w:rsid w:val="00DE56AB"/>
    <w:rsid w:val="00DE5AA7"/>
    <w:rsid w:val="00DE65EA"/>
    <w:rsid w:val="00DE6C09"/>
    <w:rsid w:val="00DE756B"/>
    <w:rsid w:val="00DE7856"/>
    <w:rsid w:val="00DE7FE1"/>
    <w:rsid w:val="00DF0072"/>
    <w:rsid w:val="00DF0178"/>
    <w:rsid w:val="00DF01D4"/>
    <w:rsid w:val="00DF0640"/>
    <w:rsid w:val="00DF098E"/>
    <w:rsid w:val="00DF15FD"/>
    <w:rsid w:val="00DF165B"/>
    <w:rsid w:val="00DF176E"/>
    <w:rsid w:val="00DF2554"/>
    <w:rsid w:val="00DF2FB2"/>
    <w:rsid w:val="00DF3BE4"/>
    <w:rsid w:val="00DF405A"/>
    <w:rsid w:val="00DF42E8"/>
    <w:rsid w:val="00DF5B21"/>
    <w:rsid w:val="00DF5CB2"/>
    <w:rsid w:val="00E003C9"/>
    <w:rsid w:val="00E008F4"/>
    <w:rsid w:val="00E00931"/>
    <w:rsid w:val="00E00CDC"/>
    <w:rsid w:val="00E00DEE"/>
    <w:rsid w:val="00E01B60"/>
    <w:rsid w:val="00E01BEC"/>
    <w:rsid w:val="00E01F65"/>
    <w:rsid w:val="00E02012"/>
    <w:rsid w:val="00E0275F"/>
    <w:rsid w:val="00E03103"/>
    <w:rsid w:val="00E041F9"/>
    <w:rsid w:val="00E042C5"/>
    <w:rsid w:val="00E0440A"/>
    <w:rsid w:val="00E04B6D"/>
    <w:rsid w:val="00E04EC9"/>
    <w:rsid w:val="00E04FED"/>
    <w:rsid w:val="00E05318"/>
    <w:rsid w:val="00E05349"/>
    <w:rsid w:val="00E05583"/>
    <w:rsid w:val="00E057AD"/>
    <w:rsid w:val="00E05950"/>
    <w:rsid w:val="00E0599C"/>
    <w:rsid w:val="00E06062"/>
    <w:rsid w:val="00E06163"/>
    <w:rsid w:val="00E066E8"/>
    <w:rsid w:val="00E06B2F"/>
    <w:rsid w:val="00E06C69"/>
    <w:rsid w:val="00E06E03"/>
    <w:rsid w:val="00E07AD9"/>
    <w:rsid w:val="00E103AE"/>
    <w:rsid w:val="00E10424"/>
    <w:rsid w:val="00E10AF6"/>
    <w:rsid w:val="00E10B72"/>
    <w:rsid w:val="00E11221"/>
    <w:rsid w:val="00E11D9B"/>
    <w:rsid w:val="00E12273"/>
    <w:rsid w:val="00E124C8"/>
    <w:rsid w:val="00E1252B"/>
    <w:rsid w:val="00E13030"/>
    <w:rsid w:val="00E14270"/>
    <w:rsid w:val="00E14B7B"/>
    <w:rsid w:val="00E14D69"/>
    <w:rsid w:val="00E15B18"/>
    <w:rsid w:val="00E17016"/>
    <w:rsid w:val="00E170D6"/>
    <w:rsid w:val="00E173D0"/>
    <w:rsid w:val="00E17B95"/>
    <w:rsid w:val="00E17EC3"/>
    <w:rsid w:val="00E20073"/>
    <w:rsid w:val="00E20BC8"/>
    <w:rsid w:val="00E20D38"/>
    <w:rsid w:val="00E21184"/>
    <w:rsid w:val="00E218EF"/>
    <w:rsid w:val="00E21AE5"/>
    <w:rsid w:val="00E21ECF"/>
    <w:rsid w:val="00E22FE7"/>
    <w:rsid w:val="00E232FD"/>
    <w:rsid w:val="00E236AD"/>
    <w:rsid w:val="00E244C4"/>
    <w:rsid w:val="00E244EE"/>
    <w:rsid w:val="00E2562B"/>
    <w:rsid w:val="00E2568E"/>
    <w:rsid w:val="00E25B3B"/>
    <w:rsid w:val="00E25BD5"/>
    <w:rsid w:val="00E25DC1"/>
    <w:rsid w:val="00E25F6F"/>
    <w:rsid w:val="00E26165"/>
    <w:rsid w:val="00E2637A"/>
    <w:rsid w:val="00E26C4B"/>
    <w:rsid w:val="00E26D1C"/>
    <w:rsid w:val="00E26F43"/>
    <w:rsid w:val="00E27207"/>
    <w:rsid w:val="00E27806"/>
    <w:rsid w:val="00E27968"/>
    <w:rsid w:val="00E27EAF"/>
    <w:rsid w:val="00E27FEB"/>
    <w:rsid w:val="00E303D4"/>
    <w:rsid w:val="00E306E7"/>
    <w:rsid w:val="00E3177B"/>
    <w:rsid w:val="00E31C0E"/>
    <w:rsid w:val="00E321A3"/>
    <w:rsid w:val="00E325C9"/>
    <w:rsid w:val="00E326FB"/>
    <w:rsid w:val="00E32B84"/>
    <w:rsid w:val="00E3302C"/>
    <w:rsid w:val="00E3304F"/>
    <w:rsid w:val="00E336BF"/>
    <w:rsid w:val="00E338B6"/>
    <w:rsid w:val="00E339EB"/>
    <w:rsid w:val="00E34FF2"/>
    <w:rsid w:val="00E35112"/>
    <w:rsid w:val="00E353E9"/>
    <w:rsid w:val="00E356A7"/>
    <w:rsid w:val="00E361D9"/>
    <w:rsid w:val="00E3651C"/>
    <w:rsid w:val="00E3688E"/>
    <w:rsid w:val="00E36DE1"/>
    <w:rsid w:val="00E36EAD"/>
    <w:rsid w:val="00E36F4D"/>
    <w:rsid w:val="00E370D4"/>
    <w:rsid w:val="00E37C09"/>
    <w:rsid w:val="00E37F2B"/>
    <w:rsid w:val="00E4040F"/>
    <w:rsid w:val="00E40496"/>
    <w:rsid w:val="00E413EC"/>
    <w:rsid w:val="00E4149E"/>
    <w:rsid w:val="00E42293"/>
    <w:rsid w:val="00E433E2"/>
    <w:rsid w:val="00E43A84"/>
    <w:rsid w:val="00E43B50"/>
    <w:rsid w:val="00E44519"/>
    <w:rsid w:val="00E44FE7"/>
    <w:rsid w:val="00E45002"/>
    <w:rsid w:val="00E45AAD"/>
    <w:rsid w:val="00E462E3"/>
    <w:rsid w:val="00E465A4"/>
    <w:rsid w:val="00E47353"/>
    <w:rsid w:val="00E473DD"/>
    <w:rsid w:val="00E47598"/>
    <w:rsid w:val="00E479BE"/>
    <w:rsid w:val="00E47A0A"/>
    <w:rsid w:val="00E47FF1"/>
    <w:rsid w:val="00E50BB6"/>
    <w:rsid w:val="00E51043"/>
    <w:rsid w:val="00E5200E"/>
    <w:rsid w:val="00E526C2"/>
    <w:rsid w:val="00E52FE0"/>
    <w:rsid w:val="00E531CF"/>
    <w:rsid w:val="00E53E62"/>
    <w:rsid w:val="00E5404A"/>
    <w:rsid w:val="00E54207"/>
    <w:rsid w:val="00E54603"/>
    <w:rsid w:val="00E54792"/>
    <w:rsid w:val="00E5498F"/>
    <w:rsid w:val="00E54A5A"/>
    <w:rsid w:val="00E555A0"/>
    <w:rsid w:val="00E5583B"/>
    <w:rsid w:val="00E55BCB"/>
    <w:rsid w:val="00E55D6D"/>
    <w:rsid w:val="00E57059"/>
    <w:rsid w:val="00E574EF"/>
    <w:rsid w:val="00E57975"/>
    <w:rsid w:val="00E57DC1"/>
    <w:rsid w:val="00E6019B"/>
    <w:rsid w:val="00E6055B"/>
    <w:rsid w:val="00E60DEC"/>
    <w:rsid w:val="00E60FC7"/>
    <w:rsid w:val="00E6108F"/>
    <w:rsid w:val="00E6279C"/>
    <w:rsid w:val="00E643B2"/>
    <w:rsid w:val="00E64AC3"/>
    <w:rsid w:val="00E64CCF"/>
    <w:rsid w:val="00E65039"/>
    <w:rsid w:val="00E653A7"/>
    <w:rsid w:val="00E66403"/>
    <w:rsid w:val="00E6688B"/>
    <w:rsid w:val="00E66E8F"/>
    <w:rsid w:val="00E66EEA"/>
    <w:rsid w:val="00E67DF4"/>
    <w:rsid w:val="00E67EAF"/>
    <w:rsid w:val="00E70BFE"/>
    <w:rsid w:val="00E70CD2"/>
    <w:rsid w:val="00E70FE6"/>
    <w:rsid w:val="00E71899"/>
    <w:rsid w:val="00E7207F"/>
    <w:rsid w:val="00E723A6"/>
    <w:rsid w:val="00E7270A"/>
    <w:rsid w:val="00E7294E"/>
    <w:rsid w:val="00E72FEA"/>
    <w:rsid w:val="00E73287"/>
    <w:rsid w:val="00E73308"/>
    <w:rsid w:val="00E737E1"/>
    <w:rsid w:val="00E74188"/>
    <w:rsid w:val="00E75AB8"/>
    <w:rsid w:val="00E75B6A"/>
    <w:rsid w:val="00E75D93"/>
    <w:rsid w:val="00E765C5"/>
    <w:rsid w:val="00E76CFA"/>
    <w:rsid w:val="00E77071"/>
    <w:rsid w:val="00E7721D"/>
    <w:rsid w:val="00E7742B"/>
    <w:rsid w:val="00E77BA2"/>
    <w:rsid w:val="00E77FA7"/>
    <w:rsid w:val="00E8068C"/>
    <w:rsid w:val="00E80782"/>
    <w:rsid w:val="00E8103B"/>
    <w:rsid w:val="00E8127C"/>
    <w:rsid w:val="00E81634"/>
    <w:rsid w:val="00E81C1F"/>
    <w:rsid w:val="00E81E99"/>
    <w:rsid w:val="00E8283B"/>
    <w:rsid w:val="00E82CFF"/>
    <w:rsid w:val="00E831DA"/>
    <w:rsid w:val="00E83290"/>
    <w:rsid w:val="00E83C17"/>
    <w:rsid w:val="00E83DE7"/>
    <w:rsid w:val="00E84359"/>
    <w:rsid w:val="00E85472"/>
    <w:rsid w:val="00E85718"/>
    <w:rsid w:val="00E85DDE"/>
    <w:rsid w:val="00E86036"/>
    <w:rsid w:val="00E8667E"/>
    <w:rsid w:val="00E8670E"/>
    <w:rsid w:val="00E86AA6"/>
    <w:rsid w:val="00E86AE5"/>
    <w:rsid w:val="00E86D24"/>
    <w:rsid w:val="00E879CA"/>
    <w:rsid w:val="00E90684"/>
    <w:rsid w:val="00E90E44"/>
    <w:rsid w:val="00E90FAB"/>
    <w:rsid w:val="00E91641"/>
    <w:rsid w:val="00E91665"/>
    <w:rsid w:val="00E91E9B"/>
    <w:rsid w:val="00E91EF9"/>
    <w:rsid w:val="00E92481"/>
    <w:rsid w:val="00E92942"/>
    <w:rsid w:val="00E935A3"/>
    <w:rsid w:val="00E93788"/>
    <w:rsid w:val="00E938D2"/>
    <w:rsid w:val="00E9469E"/>
    <w:rsid w:val="00E949A0"/>
    <w:rsid w:val="00E94B71"/>
    <w:rsid w:val="00E95DED"/>
    <w:rsid w:val="00E95FF1"/>
    <w:rsid w:val="00E960B2"/>
    <w:rsid w:val="00E9643D"/>
    <w:rsid w:val="00E96463"/>
    <w:rsid w:val="00E964F7"/>
    <w:rsid w:val="00E96B3B"/>
    <w:rsid w:val="00E96F4E"/>
    <w:rsid w:val="00E973E0"/>
    <w:rsid w:val="00E97608"/>
    <w:rsid w:val="00E977C1"/>
    <w:rsid w:val="00EA019D"/>
    <w:rsid w:val="00EA0A4C"/>
    <w:rsid w:val="00EA1880"/>
    <w:rsid w:val="00EA18CB"/>
    <w:rsid w:val="00EA1F8A"/>
    <w:rsid w:val="00EA24A0"/>
    <w:rsid w:val="00EA3A08"/>
    <w:rsid w:val="00EA3A2E"/>
    <w:rsid w:val="00EA3A52"/>
    <w:rsid w:val="00EA3A9B"/>
    <w:rsid w:val="00EA3B06"/>
    <w:rsid w:val="00EA3EEC"/>
    <w:rsid w:val="00EA47C7"/>
    <w:rsid w:val="00EA4A1A"/>
    <w:rsid w:val="00EA4B85"/>
    <w:rsid w:val="00EA5A24"/>
    <w:rsid w:val="00EA5E17"/>
    <w:rsid w:val="00EA6633"/>
    <w:rsid w:val="00EA663C"/>
    <w:rsid w:val="00EA69E0"/>
    <w:rsid w:val="00EA73F3"/>
    <w:rsid w:val="00EA7578"/>
    <w:rsid w:val="00EA77B2"/>
    <w:rsid w:val="00EA7BF4"/>
    <w:rsid w:val="00EA7CF9"/>
    <w:rsid w:val="00EB0406"/>
    <w:rsid w:val="00EB0A11"/>
    <w:rsid w:val="00EB0B93"/>
    <w:rsid w:val="00EB1C51"/>
    <w:rsid w:val="00EB1F4D"/>
    <w:rsid w:val="00EB20EB"/>
    <w:rsid w:val="00EB2459"/>
    <w:rsid w:val="00EB24CE"/>
    <w:rsid w:val="00EB30F3"/>
    <w:rsid w:val="00EB31C6"/>
    <w:rsid w:val="00EB3235"/>
    <w:rsid w:val="00EB3373"/>
    <w:rsid w:val="00EB35DA"/>
    <w:rsid w:val="00EB3ADC"/>
    <w:rsid w:val="00EB3D7C"/>
    <w:rsid w:val="00EB3F7B"/>
    <w:rsid w:val="00EB4E4B"/>
    <w:rsid w:val="00EB51FD"/>
    <w:rsid w:val="00EB5573"/>
    <w:rsid w:val="00EB5FED"/>
    <w:rsid w:val="00EB6036"/>
    <w:rsid w:val="00EB62E9"/>
    <w:rsid w:val="00EB70B8"/>
    <w:rsid w:val="00EB7A92"/>
    <w:rsid w:val="00EC008F"/>
    <w:rsid w:val="00EC0379"/>
    <w:rsid w:val="00EC0786"/>
    <w:rsid w:val="00EC0821"/>
    <w:rsid w:val="00EC10B1"/>
    <w:rsid w:val="00EC1ECE"/>
    <w:rsid w:val="00EC23BF"/>
    <w:rsid w:val="00EC303B"/>
    <w:rsid w:val="00EC3582"/>
    <w:rsid w:val="00EC3754"/>
    <w:rsid w:val="00EC3D94"/>
    <w:rsid w:val="00EC3E79"/>
    <w:rsid w:val="00EC4606"/>
    <w:rsid w:val="00EC4663"/>
    <w:rsid w:val="00EC4A4C"/>
    <w:rsid w:val="00EC4BC9"/>
    <w:rsid w:val="00EC4F3D"/>
    <w:rsid w:val="00EC6622"/>
    <w:rsid w:val="00EC6B09"/>
    <w:rsid w:val="00EC6FA0"/>
    <w:rsid w:val="00EC70F8"/>
    <w:rsid w:val="00EC7136"/>
    <w:rsid w:val="00EC7521"/>
    <w:rsid w:val="00EC7BF4"/>
    <w:rsid w:val="00ED0651"/>
    <w:rsid w:val="00ED0D63"/>
    <w:rsid w:val="00ED1128"/>
    <w:rsid w:val="00ED13A1"/>
    <w:rsid w:val="00ED1751"/>
    <w:rsid w:val="00ED17B4"/>
    <w:rsid w:val="00ED1C96"/>
    <w:rsid w:val="00ED1CEC"/>
    <w:rsid w:val="00ED1F1A"/>
    <w:rsid w:val="00ED234A"/>
    <w:rsid w:val="00ED2912"/>
    <w:rsid w:val="00ED34F2"/>
    <w:rsid w:val="00ED3514"/>
    <w:rsid w:val="00ED3623"/>
    <w:rsid w:val="00ED45A6"/>
    <w:rsid w:val="00ED485E"/>
    <w:rsid w:val="00ED4A16"/>
    <w:rsid w:val="00ED4E64"/>
    <w:rsid w:val="00ED5537"/>
    <w:rsid w:val="00ED5E9A"/>
    <w:rsid w:val="00ED69D3"/>
    <w:rsid w:val="00ED6C57"/>
    <w:rsid w:val="00ED6E95"/>
    <w:rsid w:val="00ED7DE6"/>
    <w:rsid w:val="00ED7E65"/>
    <w:rsid w:val="00EE0128"/>
    <w:rsid w:val="00EE0642"/>
    <w:rsid w:val="00EE08AD"/>
    <w:rsid w:val="00EE0A3B"/>
    <w:rsid w:val="00EE185D"/>
    <w:rsid w:val="00EE22EF"/>
    <w:rsid w:val="00EE242C"/>
    <w:rsid w:val="00EE2719"/>
    <w:rsid w:val="00EE30AD"/>
    <w:rsid w:val="00EE3408"/>
    <w:rsid w:val="00EE34AE"/>
    <w:rsid w:val="00EE34D5"/>
    <w:rsid w:val="00EE3CE7"/>
    <w:rsid w:val="00EE3FD4"/>
    <w:rsid w:val="00EE4214"/>
    <w:rsid w:val="00EE43A9"/>
    <w:rsid w:val="00EE4516"/>
    <w:rsid w:val="00EE4A28"/>
    <w:rsid w:val="00EE506F"/>
    <w:rsid w:val="00EE53F1"/>
    <w:rsid w:val="00EE5B21"/>
    <w:rsid w:val="00EE5B8A"/>
    <w:rsid w:val="00EE66C9"/>
    <w:rsid w:val="00EE765B"/>
    <w:rsid w:val="00EE7D5C"/>
    <w:rsid w:val="00EF04C9"/>
    <w:rsid w:val="00EF08C1"/>
    <w:rsid w:val="00EF0B24"/>
    <w:rsid w:val="00EF0CFA"/>
    <w:rsid w:val="00EF1184"/>
    <w:rsid w:val="00EF13AE"/>
    <w:rsid w:val="00EF2218"/>
    <w:rsid w:val="00EF246C"/>
    <w:rsid w:val="00EF25E4"/>
    <w:rsid w:val="00EF265B"/>
    <w:rsid w:val="00EF26E8"/>
    <w:rsid w:val="00EF2D03"/>
    <w:rsid w:val="00EF2E7B"/>
    <w:rsid w:val="00EF362D"/>
    <w:rsid w:val="00EF364A"/>
    <w:rsid w:val="00EF399C"/>
    <w:rsid w:val="00EF3A9A"/>
    <w:rsid w:val="00EF3CD0"/>
    <w:rsid w:val="00EF3E53"/>
    <w:rsid w:val="00EF46F3"/>
    <w:rsid w:val="00EF4BE8"/>
    <w:rsid w:val="00EF4D48"/>
    <w:rsid w:val="00EF5171"/>
    <w:rsid w:val="00EF5909"/>
    <w:rsid w:val="00EF6810"/>
    <w:rsid w:val="00EF69E8"/>
    <w:rsid w:val="00EF69F7"/>
    <w:rsid w:val="00EF6B39"/>
    <w:rsid w:val="00EF7403"/>
    <w:rsid w:val="00EF7C6D"/>
    <w:rsid w:val="00F0012C"/>
    <w:rsid w:val="00F002FA"/>
    <w:rsid w:val="00F0097E"/>
    <w:rsid w:val="00F01FD5"/>
    <w:rsid w:val="00F027E5"/>
    <w:rsid w:val="00F02BB5"/>
    <w:rsid w:val="00F032E3"/>
    <w:rsid w:val="00F033FD"/>
    <w:rsid w:val="00F03FE6"/>
    <w:rsid w:val="00F04618"/>
    <w:rsid w:val="00F057B0"/>
    <w:rsid w:val="00F05AD3"/>
    <w:rsid w:val="00F05C7D"/>
    <w:rsid w:val="00F05DD1"/>
    <w:rsid w:val="00F06252"/>
    <w:rsid w:val="00F0628A"/>
    <w:rsid w:val="00F06508"/>
    <w:rsid w:val="00F0699B"/>
    <w:rsid w:val="00F07A79"/>
    <w:rsid w:val="00F07AD3"/>
    <w:rsid w:val="00F102A3"/>
    <w:rsid w:val="00F111F5"/>
    <w:rsid w:val="00F120D9"/>
    <w:rsid w:val="00F12457"/>
    <w:rsid w:val="00F12CCE"/>
    <w:rsid w:val="00F13011"/>
    <w:rsid w:val="00F132AB"/>
    <w:rsid w:val="00F132C9"/>
    <w:rsid w:val="00F13329"/>
    <w:rsid w:val="00F140D9"/>
    <w:rsid w:val="00F14259"/>
    <w:rsid w:val="00F145E1"/>
    <w:rsid w:val="00F1491D"/>
    <w:rsid w:val="00F15269"/>
    <w:rsid w:val="00F157B6"/>
    <w:rsid w:val="00F15B13"/>
    <w:rsid w:val="00F1644B"/>
    <w:rsid w:val="00F167B8"/>
    <w:rsid w:val="00F169E2"/>
    <w:rsid w:val="00F16C74"/>
    <w:rsid w:val="00F1721D"/>
    <w:rsid w:val="00F17484"/>
    <w:rsid w:val="00F17983"/>
    <w:rsid w:val="00F17C7A"/>
    <w:rsid w:val="00F17FD3"/>
    <w:rsid w:val="00F2018D"/>
    <w:rsid w:val="00F210F3"/>
    <w:rsid w:val="00F216D9"/>
    <w:rsid w:val="00F21D13"/>
    <w:rsid w:val="00F224C5"/>
    <w:rsid w:val="00F22B2F"/>
    <w:rsid w:val="00F23A05"/>
    <w:rsid w:val="00F23D31"/>
    <w:rsid w:val="00F24782"/>
    <w:rsid w:val="00F24A78"/>
    <w:rsid w:val="00F2550C"/>
    <w:rsid w:val="00F258D6"/>
    <w:rsid w:val="00F25AF0"/>
    <w:rsid w:val="00F26238"/>
    <w:rsid w:val="00F26ACA"/>
    <w:rsid w:val="00F26C99"/>
    <w:rsid w:val="00F2729C"/>
    <w:rsid w:val="00F27890"/>
    <w:rsid w:val="00F27FCA"/>
    <w:rsid w:val="00F300F8"/>
    <w:rsid w:val="00F308F7"/>
    <w:rsid w:val="00F30D2A"/>
    <w:rsid w:val="00F31067"/>
    <w:rsid w:val="00F310AC"/>
    <w:rsid w:val="00F32414"/>
    <w:rsid w:val="00F32E00"/>
    <w:rsid w:val="00F3317D"/>
    <w:rsid w:val="00F33BC5"/>
    <w:rsid w:val="00F33BE4"/>
    <w:rsid w:val="00F34233"/>
    <w:rsid w:val="00F34E5B"/>
    <w:rsid w:val="00F34E81"/>
    <w:rsid w:val="00F351A6"/>
    <w:rsid w:val="00F35789"/>
    <w:rsid w:val="00F358F5"/>
    <w:rsid w:val="00F35ECA"/>
    <w:rsid w:val="00F36368"/>
    <w:rsid w:val="00F364A1"/>
    <w:rsid w:val="00F36A1F"/>
    <w:rsid w:val="00F370BA"/>
    <w:rsid w:val="00F3748D"/>
    <w:rsid w:val="00F405B8"/>
    <w:rsid w:val="00F4066C"/>
    <w:rsid w:val="00F410AD"/>
    <w:rsid w:val="00F412F0"/>
    <w:rsid w:val="00F414C7"/>
    <w:rsid w:val="00F41707"/>
    <w:rsid w:val="00F4209B"/>
    <w:rsid w:val="00F42134"/>
    <w:rsid w:val="00F42333"/>
    <w:rsid w:val="00F426A3"/>
    <w:rsid w:val="00F43AA0"/>
    <w:rsid w:val="00F43AE5"/>
    <w:rsid w:val="00F43D15"/>
    <w:rsid w:val="00F441A2"/>
    <w:rsid w:val="00F44303"/>
    <w:rsid w:val="00F445A1"/>
    <w:rsid w:val="00F44F92"/>
    <w:rsid w:val="00F453D3"/>
    <w:rsid w:val="00F45B7A"/>
    <w:rsid w:val="00F46490"/>
    <w:rsid w:val="00F46E43"/>
    <w:rsid w:val="00F46ED8"/>
    <w:rsid w:val="00F46EDC"/>
    <w:rsid w:val="00F4770F"/>
    <w:rsid w:val="00F4777B"/>
    <w:rsid w:val="00F50285"/>
    <w:rsid w:val="00F50617"/>
    <w:rsid w:val="00F50901"/>
    <w:rsid w:val="00F50A2A"/>
    <w:rsid w:val="00F50C57"/>
    <w:rsid w:val="00F5105D"/>
    <w:rsid w:val="00F51605"/>
    <w:rsid w:val="00F51C0C"/>
    <w:rsid w:val="00F51C13"/>
    <w:rsid w:val="00F524DD"/>
    <w:rsid w:val="00F5301E"/>
    <w:rsid w:val="00F532C1"/>
    <w:rsid w:val="00F53CC1"/>
    <w:rsid w:val="00F540A2"/>
    <w:rsid w:val="00F54677"/>
    <w:rsid w:val="00F546C5"/>
    <w:rsid w:val="00F5509B"/>
    <w:rsid w:val="00F551B1"/>
    <w:rsid w:val="00F553C1"/>
    <w:rsid w:val="00F5640E"/>
    <w:rsid w:val="00F565F9"/>
    <w:rsid w:val="00F56C91"/>
    <w:rsid w:val="00F57340"/>
    <w:rsid w:val="00F57821"/>
    <w:rsid w:val="00F57940"/>
    <w:rsid w:val="00F57C2E"/>
    <w:rsid w:val="00F57CEB"/>
    <w:rsid w:val="00F57F04"/>
    <w:rsid w:val="00F57F62"/>
    <w:rsid w:val="00F60F87"/>
    <w:rsid w:val="00F61E92"/>
    <w:rsid w:val="00F620F3"/>
    <w:rsid w:val="00F62A4A"/>
    <w:rsid w:val="00F62CA3"/>
    <w:rsid w:val="00F62DCE"/>
    <w:rsid w:val="00F63603"/>
    <w:rsid w:val="00F63853"/>
    <w:rsid w:val="00F6482E"/>
    <w:rsid w:val="00F64C66"/>
    <w:rsid w:val="00F64E85"/>
    <w:rsid w:val="00F65030"/>
    <w:rsid w:val="00F658E2"/>
    <w:rsid w:val="00F65914"/>
    <w:rsid w:val="00F65B74"/>
    <w:rsid w:val="00F65BFA"/>
    <w:rsid w:val="00F66075"/>
    <w:rsid w:val="00F661AE"/>
    <w:rsid w:val="00F66CEB"/>
    <w:rsid w:val="00F66E21"/>
    <w:rsid w:val="00F66F40"/>
    <w:rsid w:val="00F6748F"/>
    <w:rsid w:val="00F70200"/>
    <w:rsid w:val="00F70712"/>
    <w:rsid w:val="00F70D62"/>
    <w:rsid w:val="00F71136"/>
    <w:rsid w:val="00F718D9"/>
    <w:rsid w:val="00F71A7E"/>
    <w:rsid w:val="00F71C98"/>
    <w:rsid w:val="00F72038"/>
    <w:rsid w:val="00F7206D"/>
    <w:rsid w:val="00F7262C"/>
    <w:rsid w:val="00F72636"/>
    <w:rsid w:val="00F72979"/>
    <w:rsid w:val="00F72BC9"/>
    <w:rsid w:val="00F73081"/>
    <w:rsid w:val="00F7325E"/>
    <w:rsid w:val="00F73412"/>
    <w:rsid w:val="00F7355C"/>
    <w:rsid w:val="00F743A0"/>
    <w:rsid w:val="00F74CF9"/>
    <w:rsid w:val="00F74EBD"/>
    <w:rsid w:val="00F74F1C"/>
    <w:rsid w:val="00F7522D"/>
    <w:rsid w:val="00F754F3"/>
    <w:rsid w:val="00F7579E"/>
    <w:rsid w:val="00F75D22"/>
    <w:rsid w:val="00F7680B"/>
    <w:rsid w:val="00F76BE3"/>
    <w:rsid w:val="00F76E40"/>
    <w:rsid w:val="00F77D4F"/>
    <w:rsid w:val="00F80335"/>
    <w:rsid w:val="00F806B1"/>
    <w:rsid w:val="00F808C3"/>
    <w:rsid w:val="00F819C0"/>
    <w:rsid w:val="00F82BE5"/>
    <w:rsid w:val="00F83009"/>
    <w:rsid w:val="00F831C1"/>
    <w:rsid w:val="00F83369"/>
    <w:rsid w:val="00F83658"/>
    <w:rsid w:val="00F83A0E"/>
    <w:rsid w:val="00F844AF"/>
    <w:rsid w:val="00F84521"/>
    <w:rsid w:val="00F8488A"/>
    <w:rsid w:val="00F84CF8"/>
    <w:rsid w:val="00F85ACD"/>
    <w:rsid w:val="00F85E50"/>
    <w:rsid w:val="00F85EFF"/>
    <w:rsid w:val="00F86DDF"/>
    <w:rsid w:val="00F871FB"/>
    <w:rsid w:val="00F874FC"/>
    <w:rsid w:val="00F8753E"/>
    <w:rsid w:val="00F878A6"/>
    <w:rsid w:val="00F87DDD"/>
    <w:rsid w:val="00F9059C"/>
    <w:rsid w:val="00F9074C"/>
    <w:rsid w:val="00F916A9"/>
    <w:rsid w:val="00F92843"/>
    <w:rsid w:val="00F92918"/>
    <w:rsid w:val="00F92A35"/>
    <w:rsid w:val="00F9302C"/>
    <w:rsid w:val="00F93284"/>
    <w:rsid w:val="00F936AD"/>
    <w:rsid w:val="00F93843"/>
    <w:rsid w:val="00F93919"/>
    <w:rsid w:val="00F93972"/>
    <w:rsid w:val="00F93E08"/>
    <w:rsid w:val="00F945BC"/>
    <w:rsid w:val="00F94A99"/>
    <w:rsid w:val="00F94C50"/>
    <w:rsid w:val="00F95176"/>
    <w:rsid w:val="00F974B8"/>
    <w:rsid w:val="00F97566"/>
    <w:rsid w:val="00FA2134"/>
    <w:rsid w:val="00FA24BA"/>
    <w:rsid w:val="00FA2BC9"/>
    <w:rsid w:val="00FA2DFA"/>
    <w:rsid w:val="00FA2E72"/>
    <w:rsid w:val="00FA2EF2"/>
    <w:rsid w:val="00FA34DE"/>
    <w:rsid w:val="00FA3571"/>
    <w:rsid w:val="00FA3C9E"/>
    <w:rsid w:val="00FA3FA5"/>
    <w:rsid w:val="00FA490A"/>
    <w:rsid w:val="00FA4FE9"/>
    <w:rsid w:val="00FA5480"/>
    <w:rsid w:val="00FA619D"/>
    <w:rsid w:val="00FA6490"/>
    <w:rsid w:val="00FA6D7A"/>
    <w:rsid w:val="00FA6F82"/>
    <w:rsid w:val="00FA740D"/>
    <w:rsid w:val="00FA7911"/>
    <w:rsid w:val="00FB02B5"/>
    <w:rsid w:val="00FB0953"/>
    <w:rsid w:val="00FB0EA5"/>
    <w:rsid w:val="00FB0ED7"/>
    <w:rsid w:val="00FB1428"/>
    <w:rsid w:val="00FB1572"/>
    <w:rsid w:val="00FB22B4"/>
    <w:rsid w:val="00FB3A86"/>
    <w:rsid w:val="00FB43C8"/>
    <w:rsid w:val="00FB4BB3"/>
    <w:rsid w:val="00FB4FAD"/>
    <w:rsid w:val="00FB50FA"/>
    <w:rsid w:val="00FB54D2"/>
    <w:rsid w:val="00FB6F86"/>
    <w:rsid w:val="00FB779C"/>
    <w:rsid w:val="00FB7E7C"/>
    <w:rsid w:val="00FC0A16"/>
    <w:rsid w:val="00FC0CAF"/>
    <w:rsid w:val="00FC1188"/>
    <w:rsid w:val="00FC1D29"/>
    <w:rsid w:val="00FC20F9"/>
    <w:rsid w:val="00FC2A85"/>
    <w:rsid w:val="00FC2D81"/>
    <w:rsid w:val="00FC2E86"/>
    <w:rsid w:val="00FC4087"/>
    <w:rsid w:val="00FC438A"/>
    <w:rsid w:val="00FC4F6F"/>
    <w:rsid w:val="00FC6558"/>
    <w:rsid w:val="00FC6600"/>
    <w:rsid w:val="00FC7646"/>
    <w:rsid w:val="00FC779B"/>
    <w:rsid w:val="00FC7F69"/>
    <w:rsid w:val="00FD0247"/>
    <w:rsid w:val="00FD12BC"/>
    <w:rsid w:val="00FD1ACD"/>
    <w:rsid w:val="00FD1D17"/>
    <w:rsid w:val="00FD27E2"/>
    <w:rsid w:val="00FD292A"/>
    <w:rsid w:val="00FD2FE2"/>
    <w:rsid w:val="00FD314A"/>
    <w:rsid w:val="00FD3452"/>
    <w:rsid w:val="00FD34BA"/>
    <w:rsid w:val="00FD3562"/>
    <w:rsid w:val="00FD3D4A"/>
    <w:rsid w:val="00FD5197"/>
    <w:rsid w:val="00FD55E1"/>
    <w:rsid w:val="00FD5D72"/>
    <w:rsid w:val="00FD643B"/>
    <w:rsid w:val="00FD678C"/>
    <w:rsid w:val="00FD6B79"/>
    <w:rsid w:val="00FD6D8E"/>
    <w:rsid w:val="00FE0034"/>
    <w:rsid w:val="00FE06C6"/>
    <w:rsid w:val="00FE0E73"/>
    <w:rsid w:val="00FE18F7"/>
    <w:rsid w:val="00FE193A"/>
    <w:rsid w:val="00FE28A9"/>
    <w:rsid w:val="00FE35A6"/>
    <w:rsid w:val="00FE3988"/>
    <w:rsid w:val="00FE3AFF"/>
    <w:rsid w:val="00FE414D"/>
    <w:rsid w:val="00FE4811"/>
    <w:rsid w:val="00FE6AEC"/>
    <w:rsid w:val="00FE6B29"/>
    <w:rsid w:val="00FE6F61"/>
    <w:rsid w:val="00FE790B"/>
    <w:rsid w:val="00FE7A5D"/>
    <w:rsid w:val="00FE7C6C"/>
    <w:rsid w:val="00FF0686"/>
    <w:rsid w:val="00FF2949"/>
    <w:rsid w:val="00FF318F"/>
    <w:rsid w:val="00FF3BF7"/>
    <w:rsid w:val="00FF428C"/>
    <w:rsid w:val="00FF458D"/>
    <w:rsid w:val="00FF4A2A"/>
    <w:rsid w:val="00FF5119"/>
    <w:rsid w:val="00FF5125"/>
    <w:rsid w:val="00FF53BE"/>
    <w:rsid w:val="00FF5758"/>
    <w:rsid w:val="00FF5B8F"/>
    <w:rsid w:val="00FF5EDD"/>
    <w:rsid w:val="00FF6B04"/>
    <w:rsid w:val="00FF6C21"/>
    <w:rsid w:val="00FF6CE3"/>
    <w:rsid w:val="00FF6E91"/>
    <w:rsid w:val="00FF73E5"/>
    <w:rsid w:val="00FF76BE"/>
    <w:rsid w:val="00FF7B2B"/>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3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rPr>
  </w:style>
  <w:style w:type="paragraph" w:styleId="2">
    <w:name w:val="heading 2"/>
    <w:basedOn w:val="a1"/>
    <w:next w:val="a1"/>
    <w:link w:val="20"/>
    <w:uiPriority w:val="9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0">
    <w:name w:val="Заголовок 2 Знак"/>
    <w:link w:val="2"/>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style>
  <w:style w:type="character" w:customStyle="1" w:styleId="af5">
    <w:name w:val="Основной текст с отступом Знак"/>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3">
    <w:name w:val="Подзаголовок Знак1"/>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9A67B2"/>
    <w:pPr>
      <w:ind w:left="720"/>
    </w:pPr>
    <w:rPr>
      <w:rFonts w:eastAsia="Calibri"/>
    </w:rPr>
  </w:style>
  <w:style w:type="paragraph" w:customStyle="1" w:styleId="ConsPlusNormal10">
    <w:name w:val="ConsPlusNormal1"/>
    <w:rsid w:val="004D607F"/>
    <w:pPr>
      <w:widowControl w:val="0"/>
    </w:pPr>
    <w:rPr>
      <w:rFonts w:ascii="Arial" w:hAnsi="Arial"/>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0">
    <w:name w:val="Заголовок 2 Знак"/>
    <w:link w:val="2"/>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rPr>
      <w:lang w:val="x-none" w:eastAsia="x-none"/>
    </w:rPr>
  </w:style>
  <w:style w:type="character" w:customStyle="1" w:styleId="af5">
    <w:name w:val="Основной текст с отступом Знак"/>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lang w:val="x-none" w:eastAsia="x-none"/>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lang w:val="x-none" w:eastAsia="x-none"/>
    </w:r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lang w:val="x-none" w:eastAsia="x-none"/>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9A67B2"/>
    <w:pPr>
      <w:ind w:left="720"/>
    </w:pPr>
    <w:rPr>
      <w:rFonts w:eastAsia="Calibri"/>
    </w:rPr>
  </w:style>
  <w:style w:type="paragraph" w:customStyle="1" w:styleId="ConsPlusNormal10">
    <w:name w:val="ConsPlusNormal1"/>
    <w:rsid w:val="004D607F"/>
    <w:pPr>
      <w:widowControl w:val="0"/>
    </w:pPr>
    <w:rPr>
      <w:rFonts w:ascii="Arial" w:hAnsi="Aria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88308877">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06F8F-1DD1-4E64-8140-D0744455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776</TotalTime>
  <Pages>10</Pages>
  <Words>3077</Words>
  <Characters>20727</Characters>
  <Application>Microsoft Office Word</Application>
  <DocSecurity>0</DocSecurity>
  <Lines>172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23757</CharactersWithSpaces>
  <SharedDoc>false</SharedDoc>
  <HLinks>
    <vt:vector size="6" baseType="variant">
      <vt:variant>
        <vt:i4>5308507</vt:i4>
      </vt:variant>
      <vt:variant>
        <vt:i4>0</vt:i4>
      </vt:variant>
      <vt:variant>
        <vt:i4>0</vt:i4>
      </vt:variant>
      <vt:variant>
        <vt:i4>5</vt:i4>
      </vt:variant>
      <vt:variant>
        <vt:lpwstr>consultantplus://offline/ref=EF065FAF0D82BBB3B2BA34094DBB898F0C4ACEA0DE293F203792AA4311D5390555967DE4BEE13EEE8BD209644CHET4L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233</cp:revision>
  <cp:lastPrinted>2026-02-09T06:17:00Z</cp:lastPrinted>
  <dcterms:created xsi:type="dcterms:W3CDTF">2025-02-20T12:58:00Z</dcterms:created>
  <dcterms:modified xsi:type="dcterms:W3CDTF">2026-02-09T08:52:00Z</dcterms:modified>
</cp:coreProperties>
</file>