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3C" w:rsidRPr="0004443C" w:rsidRDefault="00443980" w:rsidP="00497F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04443C"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Красносулинского района 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Районная межведомственная комиссия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 № </w:t>
      </w:r>
      <w:r w:rsidR="007E0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7F4D50" w:rsidRPr="0004443C" w:rsidRDefault="007F4D50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49"/>
        <w:gridCol w:w="4706"/>
      </w:tblGrid>
      <w:tr w:rsidR="0004443C" w:rsidRPr="0004443C" w:rsidTr="0004443C">
        <w:tc>
          <w:tcPr>
            <w:tcW w:w="4844" w:type="dxa"/>
            <w:shd w:val="clear" w:color="auto" w:fill="auto"/>
            <w:hideMark/>
          </w:tcPr>
          <w:p w:rsidR="0004443C" w:rsidRPr="0004443C" w:rsidRDefault="007E0F82" w:rsidP="007E0F82">
            <w:pPr>
              <w:spacing w:after="0" w:line="240" w:lineRule="auto"/>
              <w:divId w:val="4635023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</w:t>
            </w:r>
            <w:r w:rsidR="0002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20</w:t>
            </w:r>
            <w:r w:rsidR="00AF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26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45" w:type="dxa"/>
            <w:shd w:val="clear" w:color="auto" w:fill="auto"/>
            <w:hideMark/>
          </w:tcPr>
          <w:p w:rsidR="0004443C" w:rsidRPr="0004443C" w:rsidRDefault="007E0F82" w:rsidP="0004443C">
            <w:pPr>
              <w:tabs>
                <w:tab w:val="center" w:pos="2342"/>
                <w:tab w:val="right" w:pos="46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Красный Сулин</w:t>
            </w:r>
          </w:p>
        </w:tc>
      </w:tr>
    </w:tbl>
    <w:p w:rsidR="007F4D50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09DB" w:rsidRDefault="007E0F82" w:rsidP="00626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редседатель комиссии: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Матвиенко Л.С.</w:t>
      </w:r>
      <w:r w:rsid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33045">
        <w:rPr>
          <w:rFonts w:ascii="Times New Roman" w:hAnsi="Times New Roman" w:cs="Times New Roman"/>
          <w:sz w:val="28"/>
          <w:szCs w:val="28"/>
        </w:rPr>
        <w:t>Заместитель главы Администрации Красносулинского района по вопросам социального развития</w:t>
      </w:r>
      <w:r w:rsidR="00A40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AF3E72" w:rsidRDefault="00A409DB" w:rsidP="00626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комиссии: 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 Д.В.</w:t>
      </w:r>
      <w:r w:rsidR="00AF3E72" w:rsidRP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04443C" w:rsidRP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специалист отдела социальной политики Администрации Красносулинского района </w:t>
      </w:r>
    </w:p>
    <w:p w:rsidR="0004443C" w:rsidRPr="0004443C" w:rsidRDefault="0004443C" w:rsidP="006260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</w:t>
      </w:r>
      <w:r w:rsidR="007E0F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</w:t>
      </w: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(список прилагается).</w:t>
      </w:r>
    </w:p>
    <w:p w:rsidR="0004443C" w:rsidRPr="0004443C" w:rsidRDefault="0004443C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DC7A7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D9541D" w:rsidRPr="00C33045" w:rsidRDefault="00C33045" w:rsidP="00C330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C7A70" w:rsidRPr="00C3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9541D" w:rsidRPr="00C3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 мониторинге здоровья населения, анализе причин смертности  населения Красносулинского района в 2024 году</w:t>
      </w:r>
    </w:p>
    <w:p w:rsidR="00AB54A7" w:rsidRPr="00B52B77" w:rsidRDefault="00AB54A7" w:rsidP="00AB54A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Default="0004443C" w:rsidP="0004443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86287C" w:rsidRPr="0004443C" w:rsidRDefault="0086287C" w:rsidP="0004443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082" w:rsidRDefault="00AB54A7" w:rsidP="00626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</w:p>
    <w:p w:rsidR="00C33045" w:rsidRDefault="00C33045" w:rsidP="00C33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мониторинге здоровья населения, анализе причин смертности  населения Красносулинского района в 2024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04443C" w:rsidRDefault="0004443C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6082" w:rsidRDefault="0004443C" w:rsidP="0008484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ВЫСТУПИЛ:</w:t>
      </w:r>
    </w:p>
    <w:p w:rsidR="00AB54A7" w:rsidRDefault="00C33045" w:rsidP="0062608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Горбачева Л.С. –</w:t>
      </w:r>
      <w:r w:rsidR="00AB54A7" w:rsidRPr="00C3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главного врача</w:t>
      </w:r>
      <w:r w:rsidR="0052378A" w:rsidRPr="00C3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медицинской части ГБУ РО «ЦРБ» в Красносулинском районе.</w:t>
      </w:r>
    </w:p>
    <w:p w:rsidR="0086287C" w:rsidRPr="0004443C" w:rsidRDefault="0086287C" w:rsidP="00862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E72" w:rsidRPr="00E06DB7" w:rsidRDefault="0004443C" w:rsidP="00E06DB7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C33045" w:rsidRPr="00C33045" w:rsidRDefault="00C33045" w:rsidP="00C330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На территории Красносулинского района в августе 2024г. умерло -70 человек, в 2023г. – 64 человека. Естественная убыль населения составила – 6 человек. За 8 месяцев умерло в 2024 г. – 696 чел, в 2023г. - 625 чел.</w:t>
      </w:r>
    </w:p>
    <w:p w:rsidR="00C33045" w:rsidRPr="00C33045" w:rsidRDefault="00C33045" w:rsidP="00C330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Смертность от всех причин в трудоспособном возрасте увеличилась в 2024 году в сравнении с аналогичным периодом прошлого года. Умерло всего 2024 – 140 чел.</w:t>
      </w:r>
    </w:p>
    <w:p w:rsidR="00C33045" w:rsidRPr="00C33045" w:rsidRDefault="00C33045" w:rsidP="00C330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Мужчин – 111 чел.</w:t>
      </w:r>
    </w:p>
    <w:p w:rsidR="00C33045" w:rsidRPr="00C33045" w:rsidRDefault="00C33045" w:rsidP="00C330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 xml:space="preserve">Женщин – 29чел., </w:t>
      </w:r>
    </w:p>
    <w:p w:rsidR="00C33045" w:rsidRPr="00C33045" w:rsidRDefault="00C33045" w:rsidP="00C330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в 2023 г – 90человек.</w:t>
      </w:r>
    </w:p>
    <w:p w:rsidR="00C33045" w:rsidRPr="00C33045" w:rsidRDefault="00C33045" w:rsidP="00C330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мужчин – 63.</w:t>
      </w:r>
    </w:p>
    <w:p w:rsidR="00C33045" w:rsidRPr="00C33045" w:rsidRDefault="00C33045" w:rsidP="00C330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женщин – 27.</w:t>
      </w:r>
    </w:p>
    <w:p w:rsidR="00C33045" w:rsidRPr="00C33045" w:rsidRDefault="00C33045" w:rsidP="00C330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убыль населения составляет –(-71) человек, из них трудоспособного возраста -50 чел.</w:t>
      </w:r>
    </w:p>
    <w:p w:rsidR="00C33045" w:rsidRPr="00C33045" w:rsidRDefault="00C33045" w:rsidP="00C3304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lastRenderedPageBreak/>
        <w:t>Анализ структуры смертности трудоспособного населения от болезней органов кровообращения – 40чел.-28,6%.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 xml:space="preserve"> От новообразований -16-11,4%.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От болезней органов дыхания – 15-10,7%.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В т.ч. бронхопневмония – 15 – 10,7.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От болезней органов пищеварения – 12- 8,6%.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В т.ч. цирроз печени -10-7,2.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Внешние причины -27-19,3%.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Причина смерти не установлена -22-15,7%.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t>Больничная летальность от острого нарушения мозгового кровообращения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Число умерших с ОНМК в стационаре -8 чел.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Число пациентов доставленных с ОНМК в ПСОИРСЦ – 76 человек.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Показатель госпитализации – 100%, целевой показатель – 95,0.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Показатель летальности – 24,2.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Целевой показатель – 16,4.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t xml:space="preserve">Смертность от </w:t>
      </w:r>
      <w:proofErr w:type="spellStart"/>
      <w:r w:rsidRPr="00C33045">
        <w:rPr>
          <w:rFonts w:ascii="Times New Roman" w:hAnsi="Times New Roman" w:cs="Times New Roman"/>
          <w:b/>
          <w:sz w:val="28"/>
          <w:szCs w:val="28"/>
        </w:rPr>
        <w:t>церебравоскулярных</w:t>
      </w:r>
      <w:proofErr w:type="spellEnd"/>
      <w:r w:rsidRPr="00C33045">
        <w:rPr>
          <w:rFonts w:ascii="Times New Roman" w:hAnsi="Times New Roman" w:cs="Times New Roman"/>
          <w:b/>
          <w:sz w:val="28"/>
          <w:szCs w:val="28"/>
        </w:rPr>
        <w:t xml:space="preserve"> болезней на 100 тыс. населения, 2024 – 35,5, целевой показатель – 124,8.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 xml:space="preserve">Больничная летальность от инфаркта миокарда – 28,57. Целевой показатель -9,9. Количество </w:t>
      </w:r>
      <w:proofErr w:type="gramStart"/>
      <w:r w:rsidRPr="00C33045">
        <w:rPr>
          <w:rFonts w:ascii="Times New Roman" w:hAnsi="Times New Roman" w:cs="Times New Roman"/>
          <w:sz w:val="28"/>
          <w:szCs w:val="28"/>
        </w:rPr>
        <w:t>госпитализированных</w:t>
      </w:r>
      <w:proofErr w:type="gramEnd"/>
      <w:r w:rsidRPr="00C33045">
        <w:rPr>
          <w:rFonts w:ascii="Times New Roman" w:hAnsi="Times New Roman" w:cs="Times New Roman"/>
          <w:sz w:val="28"/>
          <w:szCs w:val="28"/>
        </w:rPr>
        <w:t xml:space="preserve"> – 7. Количество </w:t>
      </w:r>
      <w:proofErr w:type="gramStart"/>
      <w:r w:rsidRPr="00C33045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C33045">
        <w:rPr>
          <w:rFonts w:ascii="Times New Roman" w:hAnsi="Times New Roman" w:cs="Times New Roman"/>
          <w:sz w:val="28"/>
          <w:szCs w:val="28"/>
        </w:rPr>
        <w:t xml:space="preserve"> -2.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t xml:space="preserve">Смертность от болезней системы кровообращения 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За 8 мес. 2024г. умерло – 216 чел, 2023г умерло – 240. Показатель смертности 2024г – 451.0, целевой показатель – 486,0.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t>Смертность от ишемической болезни сердца на 100 тыс. населения</w:t>
      </w:r>
      <w:r w:rsidRPr="00C33045">
        <w:rPr>
          <w:rFonts w:ascii="Times New Roman" w:hAnsi="Times New Roman" w:cs="Times New Roman"/>
          <w:sz w:val="28"/>
          <w:szCs w:val="28"/>
        </w:rPr>
        <w:t xml:space="preserve"> – 277,7 целевой показатель – 346,2.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 xml:space="preserve">Умерло – 133 чел., в 2023г умерло-113, из них трудоспособного возраста -9. чел. 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t>Смертность от болезней органов пищеварения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Число умерших – 34 чел., в 2023г – 39 чел.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Из них трудоспособного возраста -12, в 2023 – 9 на дому -1.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Из них старше трудоспособного возраста – 22,в 2023 -30.</w:t>
      </w:r>
    </w:p>
    <w:p w:rsidR="00C33045" w:rsidRPr="00C33045" w:rsidRDefault="00C33045" w:rsidP="00461B6E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Из них на дому – 3.</w:t>
      </w:r>
    </w:p>
    <w:p w:rsidR="00C33045" w:rsidRPr="00461B6E" w:rsidRDefault="00C33045" w:rsidP="00461B6E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t>Число умерших по причине язвенной болезни желудка</w:t>
      </w:r>
      <w:r w:rsidRPr="00C33045">
        <w:rPr>
          <w:rFonts w:ascii="Times New Roman" w:hAnsi="Times New Roman" w:cs="Times New Roman"/>
          <w:sz w:val="28"/>
          <w:szCs w:val="28"/>
        </w:rPr>
        <w:t xml:space="preserve"> – 2 чел. Из них старше трудоспособного возраста -1.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045">
        <w:rPr>
          <w:rFonts w:ascii="Times New Roman" w:hAnsi="Times New Roman" w:cs="Times New Roman"/>
          <w:b/>
          <w:sz w:val="28"/>
          <w:szCs w:val="28"/>
        </w:rPr>
        <w:t>Число  умерших от болезней печени</w:t>
      </w:r>
      <w:r w:rsidRPr="00C33045">
        <w:rPr>
          <w:rFonts w:ascii="Times New Roman" w:hAnsi="Times New Roman" w:cs="Times New Roman"/>
          <w:sz w:val="28"/>
          <w:szCs w:val="28"/>
        </w:rPr>
        <w:t xml:space="preserve"> -18.</w:t>
      </w:r>
      <w:proofErr w:type="gramEnd"/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045">
        <w:rPr>
          <w:rFonts w:ascii="Times New Roman" w:hAnsi="Times New Roman" w:cs="Times New Roman"/>
          <w:sz w:val="28"/>
          <w:szCs w:val="28"/>
        </w:rPr>
        <w:t>Из них трудоспособного возраста-10, из них на дому -1.</w:t>
      </w:r>
      <w:proofErr w:type="gramEnd"/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Старше трудоспособного возраста -8.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Из них на дому -3.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045">
        <w:rPr>
          <w:rFonts w:ascii="Times New Roman" w:hAnsi="Times New Roman" w:cs="Times New Roman"/>
          <w:sz w:val="28"/>
          <w:szCs w:val="28"/>
        </w:rPr>
        <w:t>Число умерших от болезней поджелудочной железы – 2, из них трудоспособного возраста -2.</w:t>
      </w:r>
      <w:proofErr w:type="gramEnd"/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lastRenderedPageBreak/>
        <w:t>Другие болезни органов пищеварения</w:t>
      </w:r>
      <w:r w:rsidRPr="00C33045">
        <w:rPr>
          <w:rFonts w:ascii="Times New Roman" w:hAnsi="Times New Roman" w:cs="Times New Roman"/>
          <w:sz w:val="28"/>
          <w:szCs w:val="28"/>
        </w:rPr>
        <w:t xml:space="preserve"> –12- число умерших старше трудоспособного возраста -12.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t>Смертность от болезней органов дыхания</w:t>
      </w:r>
      <w:r w:rsidRPr="00C33045">
        <w:rPr>
          <w:rFonts w:ascii="Times New Roman" w:hAnsi="Times New Roman" w:cs="Times New Roman"/>
          <w:sz w:val="28"/>
          <w:szCs w:val="28"/>
        </w:rPr>
        <w:t xml:space="preserve"> – умерло -46 чел., в 2023 г – 63 чел.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Из них трудоспособного возраста – 15, в 2023г – 9, из них на дому – 3.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Старше трудоспособного возраста -31 из них на дому -4.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t>Число умерших по причине бронхит хронический, ХОБЛ</w:t>
      </w:r>
      <w:r w:rsidRPr="00C33045">
        <w:rPr>
          <w:rFonts w:ascii="Times New Roman" w:hAnsi="Times New Roman" w:cs="Times New Roman"/>
          <w:sz w:val="28"/>
          <w:szCs w:val="28"/>
        </w:rPr>
        <w:t xml:space="preserve"> – 8 чел., из них старше трудоспособного возраста -8, из них на дому-1.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t xml:space="preserve">Число </w:t>
      </w:r>
      <w:proofErr w:type="gramStart"/>
      <w:r w:rsidRPr="00C33045">
        <w:rPr>
          <w:rFonts w:ascii="Times New Roman" w:hAnsi="Times New Roman" w:cs="Times New Roman"/>
          <w:b/>
          <w:sz w:val="28"/>
          <w:szCs w:val="28"/>
        </w:rPr>
        <w:t>умерших</w:t>
      </w:r>
      <w:proofErr w:type="gramEnd"/>
      <w:r w:rsidRPr="00C33045">
        <w:rPr>
          <w:rFonts w:ascii="Times New Roman" w:hAnsi="Times New Roman" w:cs="Times New Roman"/>
          <w:b/>
          <w:sz w:val="28"/>
          <w:szCs w:val="28"/>
        </w:rPr>
        <w:t xml:space="preserve"> от пневмонии</w:t>
      </w:r>
      <w:r w:rsidRPr="00C33045">
        <w:rPr>
          <w:rFonts w:ascii="Times New Roman" w:hAnsi="Times New Roman" w:cs="Times New Roman"/>
          <w:sz w:val="28"/>
          <w:szCs w:val="28"/>
        </w:rPr>
        <w:t xml:space="preserve"> – 38чел.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Трудоспособного возраста - 15 из них на дому -6.</w:t>
      </w:r>
    </w:p>
    <w:p w:rsidR="00C33045" w:rsidRPr="00C33045" w:rsidRDefault="00C33045" w:rsidP="00993A8D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Старше трудоспособного возраста – 18 из них на дому -4.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45">
        <w:rPr>
          <w:rFonts w:ascii="Times New Roman" w:hAnsi="Times New Roman" w:cs="Times New Roman"/>
          <w:b/>
          <w:sz w:val="28"/>
          <w:szCs w:val="28"/>
        </w:rPr>
        <w:t>Смертность от новообразований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В 2024 г. умерло – 60чел., в 2023г. - 49.</w:t>
      </w:r>
    </w:p>
    <w:p w:rsidR="00C33045" w:rsidRPr="00C33045" w:rsidRDefault="00C33045" w:rsidP="00C33045">
      <w:pPr>
        <w:tabs>
          <w:tab w:val="left" w:pos="12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Из них трудоспособного возраста – 10.</w:t>
      </w:r>
    </w:p>
    <w:p w:rsidR="00C33045" w:rsidRPr="00C33045" w:rsidRDefault="00C33045" w:rsidP="00C330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045">
        <w:rPr>
          <w:rFonts w:ascii="Times New Roman" w:hAnsi="Times New Roman" w:cs="Times New Roman"/>
          <w:sz w:val="28"/>
          <w:szCs w:val="28"/>
        </w:rPr>
        <w:t>В 2023 – 49 чел. трудоспособных – 11</w:t>
      </w:r>
    </w:p>
    <w:p w:rsidR="0004443C" w:rsidRPr="0004443C" w:rsidRDefault="0004443C" w:rsidP="00E06D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254749" w:rsidRPr="00E06DB7" w:rsidRDefault="00E06DB7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443C"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принять к сведению.</w:t>
      </w:r>
    </w:p>
    <w:p w:rsidR="00AE5379" w:rsidRPr="00E06DB7" w:rsidRDefault="00E06DB7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E5379"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начальнику Управления образования Красносулинского района М.П. </w:t>
      </w:r>
      <w:proofErr w:type="spellStart"/>
      <w:r w:rsidR="00AE5379"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Дреминой</w:t>
      </w:r>
      <w:proofErr w:type="spellEnd"/>
      <w:r w:rsidR="00AE5379"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0443" w:rsidRPr="00960F75" w:rsidRDefault="00AE5379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60F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.1</w:t>
      </w:r>
      <w:r w:rsidR="00960F75" w:rsidRPr="00960F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.</w:t>
      </w:r>
      <w:r w:rsidRPr="00AE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мониторинг оснащенности лагерей дневного пребывания необходимым оборудованием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0443" w:rsidRPr="005B0443">
        <w:rPr>
          <w:rFonts w:ascii="Times New Roman" w:hAnsi="Times New Roman"/>
          <w:sz w:val="28"/>
          <w:szCs w:val="28"/>
        </w:rPr>
        <w:t xml:space="preserve"> </w:t>
      </w:r>
    </w:p>
    <w:p w:rsidR="00AE5379" w:rsidRPr="00AE5379" w:rsidRDefault="005B0443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 w:rsidR="00960F75">
        <w:rPr>
          <w:rFonts w:ascii="Times New Roman" w:hAnsi="Times New Roman"/>
          <w:sz w:val="28"/>
          <w:szCs w:val="28"/>
        </w:rPr>
        <w:t>2</w:t>
      </w:r>
      <w:r w:rsidR="00AF3E72">
        <w:rPr>
          <w:rFonts w:ascii="Times New Roman" w:hAnsi="Times New Roman"/>
          <w:sz w:val="28"/>
          <w:szCs w:val="28"/>
        </w:rPr>
        <w:t>.</w:t>
      </w:r>
      <w:r w:rsidR="007513E1">
        <w:rPr>
          <w:rFonts w:ascii="Times New Roman" w:hAnsi="Times New Roman"/>
          <w:sz w:val="28"/>
          <w:szCs w:val="28"/>
        </w:rPr>
        <w:t>О</w:t>
      </w:r>
      <w:r w:rsidRPr="008A3217">
        <w:rPr>
          <w:rFonts w:ascii="Times New Roman" w:eastAsia="Calibri" w:hAnsi="Times New Roman" w:cs="Times New Roman"/>
          <w:sz w:val="28"/>
          <w:szCs w:val="28"/>
        </w:rPr>
        <w:t>беспечить реализацию мер</w:t>
      </w:r>
      <w:r w:rsidR="00D904A0">
        <w:rPr>
          <w:rFonts w:ascii="Times New Roman" w:hAnsi="Times New Roman"/>
          <w:sz w:val="28"/>
          <w:szCs w:val="28"/>
        </w:rPr>
        <w:t xml:space="preserve">оприятий по организации отдыха </w:t>
      </w:r>
      <w:r w:rsidRPr="008A3217">
        <w:rPr>
          <w:rFonts w:ascii="Times New Roman" w:eastAsia="Calibri" w:hAnsi="Times New Roman" w:cs="Times New Roman"/>
          <w:sz w:val="28"/>
          <w:szCs w:val="28"/>
        </w:rPr>
        <w:t>в каникулярное время, согласно представленной информации</w:t>
      </w:r>
      <w:r w:rsidR="00D904A0">
        <w:rPr>
          <w:rFonts w:ascii="Times New Roman" w:hAnsi="Times New Roman"/>
          <w:sz w:val="28"/>
          <w:szCs w:val="28"/>
        </w:rPr>
        <w:t>.</w:t>
      </w:r>
    </w:p>
    <w:p w:rsidR="00AB54A7" w:rsidRDefault="00AF3E72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AE5379" w:rsidRPr="00AE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использовать профильные отряды как форму работы в лагерях дневного пребывания</w:t>
      </w:r>
      <w:r w:rsidR="00AE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4D50" w:rsidRPr="0004443C" w:rsidRDefault="007F4D50" w:rsidP="00960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790" w:rsidRDefault="000A579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Pr="0004443C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/>
      </w:tblPr>
      <w:tblGrid>
        <w:gridCol w:w="3402"/>
        <w:gridCol w:w="2410"/>
        <w:gridCol w:w="2268"/>
      </w:tblGrid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C33045" w:rsidP="00F5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F54E7A" w:rsidP="00C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C33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</w:t>
            </w:r>
            <w:r w:rsidR="00DC7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24C14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 Д.В.</w:t>
            </w:r>
          </w:p>
        </w:tc>
      </w:tr>
    </w:tbl>
    <w:p w:rsidR="0004443C" w:rsidRPr="0004443C" w:rsidRDefault="0004443C" w:rsidP="00044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044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A5790" w:rsidRPr="0004443C" w:rsidRDefault="000A5790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Default="007D28D0" w:rsidP="00C330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C330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045" w:rsidRDefault="00C33045" w:rsidP="00C330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045" w:rsidRDefault="00C33045" w:rsidP="00C330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045" w:rsidRDefault="00C33045" w:rsidP="00C330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443C" w:rsidRDefault="0004443C" w:rsidP="007D2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4609" w:rsidRDefault="009D4609" w:rsidP="007D2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24FF" w:rsidRPr="0004443C" w:rsidRDefault="00CC24FF" w:rsidP="007D2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B6E" w:rsidRDefault="00461B6E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ПРИСУТСТВУЮЩИХ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заседании районной межведомственной комиссии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C33045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="00A8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94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04443C"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A8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A71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04443C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50" w:type="pct"/>
        <w:tblCellMar>
          <w:left w:w="0" w:type="dxa"/>
          <w:right w:w="0" w:type="dxa"/>
        </w:tblCellMar>
        <w:tblLook w:val="04A0"/>
      </w:tblPr>
      <w:tblGrid>
        <w:gridCol w:w="2269"/>
        <w:gridCol w:w="268"/>
        <w:gridCol w:w="6350"/>
      </w:tblGrid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C33045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C33045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304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024C14" w:rsidP="00A8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 Д.В.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C6534D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 комиссии: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Евсеева Е.В.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Pr="0004443C" w:rsidRDefault="00C6534D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Дремина</w:t>
            </w:r>
            <w:proofErr w:type="spellEnd"/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образования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D8356D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Лобарева Е.А.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ЗАГС Администрации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А.С.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сельского хозяйства Администрации района;</w:t>
            </w:r>
          </w:p>
          <w:p w:rsidR="00C6534D" w:rsidRPr="0004443C" w:rsidRDefault="00C6534D" w:rsidP="00C653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534D" w:rsidRPr="0004443C" w:rsidTr="006B6FB6">
        <w:tc>
          <w:tcPr>
            <w:tcW w:w="2269" w:type="dxa"/>
            <w:shd w:val="clear" w:color="auto" w:fill="auto"/>
            <w:hideMark/>
          </w:tcPr>
          <w:p w:rsidR="00C6534D" w:rsidRDefault="00C6534D" w:rsidP="00C653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приглашенные:            </w:t>
            </w:r>
          </w:p>
          <w:p w:rsidR="00C6534D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Pr="0004443C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Л.Х.</w:t>
            </w:r>
          </w:p>
        </w:tc>
        <w:tc>
          <w:tcPr>
            <w:tcW w:w="268" w:type="dxa"/>
            <w:shd w:val="clear" w:color="auto" w:fill="auto"/>
            <w:hideMark/>
          </w:tcPr>
          <w:p w:rsidR="00C6534D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Pr="0004443C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C6534D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3045" w:rsidRPr="007E0F82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культуры и искусства</w:t>
            </w: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</w:t>
            </w:r>
            <w:r w:rsidR="007E0F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spellEnd"/>
            <w:r w:rsidR="007E0F82" w:rsidRPr="007E0F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33045" w:rsidRPr="0004443C" w:rsidRDefault="00C33045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4443C" w:rsidRPr="0004443C" w:rsidRDefault="0004443C" w:rsidP="007E0F82">
      <w:pPr>
        <w:tabs>
          <w:tab w:val="left" w:pos="2552"/>
        </w:tabs>
        <w:spacing w:after="0" w:line="240" w:lineRule="auto"/>
        <w:ind w:left="2552" w:hanging="25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E0F82" w:rsidRPr="00C3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Горбачева Л.С.</w:t>
      </w:r>
      <w:r w:rsidR="007E0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 </w:t>
      </w:r>
      <w:r w:rsidR="007E0F82" w:rsidRPr="00C3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главного врача </w:t>
      </w:r>
      <w:r w:rsidR="007E0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медицинской части ГБУ РО «ЦРБ» в Красносулинском районе.</w:t>
      </w:r>
    </w:p>
    <w:p w:rsidR="00C6534D" w:rsidRPr="0004443C" w:rsidRDefault="00C6534D" w:rsidP="00C6534D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sectPr w:rsidR="00C6534D" w:rsidRPr="0004443C" w:rsidSect="000444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387B81"/>
    <w:multiLevelType w:val="hybridMultilevel"/>
    <w:tmpl w:val="97EE311E"/>
    <w:lvl w:ilvl="0" w:tplc="B788710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3B934729"/>
    <w:multiLevelType w:val="hybridMultilevel"/>
    <w:tmpl w:val="0A8615D0"/>
    <w:lvl w:ilvl="0" w:tplc="B9BAC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82711D"/>
    <w:multiLevelType w:val="hybridMultilevel"/>
    <w:tmpl w:val="47BC55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FED"/>
    <w:rsid w:val="00024C14"/>
    <w:rsid w:val="000330F4"/>
    <w:rsid w:val="000424BF"/>
    <w:rsid w:val="0004443C"/>
    <w:rsid w:val="00084843"/>
    <w:rsid w:val="000A5790"/>
    <w:rsid w:val="000D5349"/>
    <w:rsid w:val="000D6EAB"/>
    <w:rsid w:val="00101717"/>
    <w:rsid w:val="00131A39"/>
    <w:rsid w:val="00137C4B"/>
    <w:rsid w:val="00171E2D"/>
    <w:rsid w:val="001E5513"/>
    <w:rsid w:val="00212EA0"/>
    <w:rsid w:val="00221137"/>
    <w:rsid w:val="00254749"/>
    <w:rsid w:val="00277867"/>
    <w:rsid w:val="002948D0"/>
    <w:rsid w:val="00357D1A"/>
    <w:rsid w:val="003E49D5"/>
    <w:rsid w:val="00443980"/>
    <w:rsid w:val="00461B6E"/>
    <w:rsid w:val="00497F47"/>
    <w:rsid w:val="004A5140"/>
    <w:rsid w:val="004B4CF3"/>
    <w:rsid w:val="004D2869"/>
    <w:rsid w:val="0052378A"/>
    <w:rsid w:val="0052786D"/>
    <w:rsid w:val="0057554A"/>
    <w:rsid w:val="005B0443"/>
    <w:rsid w:val="005E4C53"/>
    <w:rsid w:val="00626082"/>
    <w:rsid w:val="006B1B06"/>
    <w:rsid w:val="006B6FB6"/>
    <w:rsid w:val="006C7F2F"/>
    <w:rsid w:val="00724B3C"/>
    <w:rsid w:val="007513E1"/>
    <w:rsid w:val="00773B0C"/>
    <w:rsid w:val="00785064"/>
    <w:rsid w:val="007A68E7"/>
    <w:rsid w:val="007D28D0"/>
    <w:rsid w:val="007E0F82"/>
    <w:rsid w:val="007F4D50"/>
    <w:rsid w:val="0086287C"/>
    <w:rsid w:val="00892A28"/>
    <w:rsid w:val="008A625F"/>
    <w:rsid w:val="008E60AD"/>
    <w:rsid w:val="00956F25"/>
    <w:rsid w:val="00960F75"/>
    <w:rsid w:val="00993A8D"/>
    <w:rsid w:val="009A4575"/>
    <w:rsid w:val="009D4609"/>
    <w:rsid w:val="00A409DB"/>
    <w:rsid w:val="00A712EB"/>
    <w:rsid w:val="00A829A9"/>
    <w:rsid w:val="00A96D51"/>
    <w:rsid w:val="00AB14C2"/>
    <w:rsid w:val="00AB54A7"/>
    <w:rsid w:val="00AC50AA"/>
    <w:rsid w:val="00AD0FED"/>
    <w:rsid w:val="00AE13B6"/>
    <w:rsid w:val="00AE5379"/>
    <w:rsid w:val="00AF3E72"/>
    <w:rsid w:val="00B52B77"/>
    <w:rsid w:val="00BA0E3D"/>
    <w:rsid w:val="00BA1CA7"/>
    <w:rsid w:val="00BA49FE"/>
    <w:rsid w:val="00BB17E1"/>
    <w:rsid w:val="00BD729F"/>
    <w:rsid w:val="00C07ED1"/>
    <w:rsid w:val="00C33045"/>
    <w:rsid w:val="00C33FA1"/>
    <w:rsid w:val="00C6534D"/>
    <w:rsid w:val="00C8007E"/>
    <w:rsid w:val="00C94950"/>
    <w:rsid w:val="00CB2EDC"/>
    <w:rsid w:val="00CC24FF"/>
    <w:rsid w:val="00D1758A"/>
    <w:rsid w:val="00D21A83"/>
    <w:rsid w:val="00D53F34"/>
    <w:rsid w:val="00D8356D"/>
    <w:rsid w:val="00D904A0"/>
    <w:rsid w:val="00D9541D"/>
    <w:rsid w:val="00DC1A58"/>
    <w:rsid w:val="00DC7A70"/>
    <w:rsid w:val="00DD0995"/>
    <w:rsid w:val="00DF5BE6"/>
    <w:rsid w:val="00E06DB7"/>
    <w:rsid w:val="00E330CE"/>
    <w:rsid w:val="00E44531"/>
    <w:rsid w:val="00E52C70"/>
    <w:rsid w:val="00E86937"/>
    <w:rsid w:val="00EB31A0"/>
    <w:rsid w:val="00EC0517"/>
    <w:rsid w:val="00ED1A20"/>
    <w:rsid w:val="00ED34B8"/>
    <w:rsid w:val="00F54E7A"/>
    <w:rsid w:val="00FF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B77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D2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21A83"/>
    <w:rPr>
      <w:rFonts w:ascii="Tahoma" w:hAnsi="Tahoma" w:cs="Tahoma"/>
      <w:sz w:val="16"/>
      <w:szCs w:val="16"/>
    </w:rPr>
  </w:style>
  <w:style w:type="paragraph" w:styleId="a6">
    <w:name w:val="No Spacing"/>
    <w:qFormat/>
    <w:rsid w:val="000D53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ASD</cp:lastModifiedBy>
  <cp:revision>78</cp:revision>
  <cp:lastPrinted>2024-10-18T08:14:00Z</cp:lastPrinted>
  <dcterms:created xsi:type="dcterms:W3CDTF">2018-05-23T15:18:00Z</dcterms:created>
  <dcterms:modified xsi:type="dcterms:W3CDTF">2024-10-18T08:15:00Z</dcterms:modified>
</cp:coreProperties>
</file>