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BC1A2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0508FD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07.08.2025 № 507</w:t>
      </w:r>
    </w:p>
    <w:p w:rsidR="00084485" w:rsidRDefault="00084485" w:rsidP="00BC1A2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0508FD" w:rsidRPr="000508FD" w:rsidRDefault="000508FD" w:rsidP="00532CF8">
      <w:pPr>
        <w:tabs>
          <w:tab w:val="left" w:pos="567"/>
        </w:tabs>
        <w:spacing w:line="288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8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0508FD" w:rsidRPr="000508FD" w:rsidRDefault="000508FD" w:rsidP="00532CF8">
      <w:pPr>
        <w:tabs>
          <w:tab w:val="left" w:pos="567"/>
        </w:tabs>
        <w:spacing w:line="288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8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приложения № 1, 2 к постановлению Администрации Красносулинского района </w:t>
      </w:r>
    </w:p>
    <w:p w:rsidR="000508FD" w:rsidRPr="000508FD" w:rsidRDefault="000508FD" w:rsidP="00532CF8">
      <w:pPr>
        <w:tabs>
          <w:tab w:val="left" w:pos="567"/>
        </w:tabs>
        <w:spacing w:line="288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8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19.05.2017 № 321</w:t>
      </w:r>
    </w:p>
    <w:p w:rsidR="000508FD" w:rsidRPr="000508FD" w:rsidRDefault="000508FD" w:rsidP="00532CF8">
      <w:pPr>
        <w:tabs>
          <w:tab w:val="left" w:pos="567"/>
        </w:tabs>
        <w:spacing w:line="288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508FD" w:rsidRPr="000508FD" w:rsidRDefault="000508FD" w:rsidP="00532CF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В связи с изменениями персонального состава районной межведомственной комиссии по профилактике правонарушений,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0508FD" w:rsidRPr="000508FD" w:rsidRDefault="000508FD" w:rsidP="00532CF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FD" w:rsidRPr="000508FD" w:rsidRDefault="000508FD" w:rsidP="00532CF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508FD" w:rsidRPr="000508FD" w:rsidRDefault="000508FD" w:rsidP="00532CF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FD" w:rsidRPr="000508FD" w:rsidRDefault="000508FD" w:rsidP="00532CF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 xml:space="preserve">1. Внести изменения в приложения № 1, 2 к постановлению Администрации Красносулинского района от 19.05.2017 № 321 </w:t>
      </w:r>
      <w:r w:rsidR="00532CF8">
        <w:rPr>
          <w:rFonts w:ascii="Times New Roman" w:hAnsi="Times New Roman" w:cs="Times New Roman"/>
          <w:sz w:val="28"/>
          <w:szCs w:val="28"/>
        </w:rPr>
        <w:br/>
      </w:r>
      <w:r w:rsidRPr="000508FD">
        <w:rPr>
          <w:rFonts w:ascii="Times New Roman" w:hAnsi="Times New Roman" w:cs="Times New Roman"/>
          <w:sz w:val="28"/>
          <w:szCs w:val="28"/>
        </w:rPr>
        <w:t>«О создании районной межведомственной комиссии по профилактике правонарушений», изложив их в редакции согласно приложениям № 1, 2 к настоящему постановлению.</w:t>
      </w:r>
    </w:p>
    <w:p w:rsidR="000508FD" w:rsidRPr="000508FD" w:rsidRDefault="000508FD" w:rsidP="00532CF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2. Постановление Администрации Красносулинского района от 27.12.2023 № 1303 «О внесении изменений в приложение № 2 к постановлению Администрации Красносулинского района от 19.05.2017 № 321» признать утратившим силу.</w:t>
      </w:r>
    </w:p>
    <w:p w:rsidR="000508FD" w:rsidRPr="000508FD" w:rsidRDefault="000508FD" w:rsidP="00532CF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информации.</w:t>
      </w:r>
    </w:p>
    <w:p w:rsidR="000508FD" w:rsidRPr="000508FD" w:rsidRDefault="000508FD" w:rsidP="00532CF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lastRenderedPageBreak/>
        <w:t>4.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5770AB" w:rsidRPr="000508FD" w:rsidRDefault="005770AB" w:rsidP="00532CF8">
      <w:pPr>
        <w:tabs>
          <w:tab w:val="left" w:pos="174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532CF8">
      <w:pPr>
        <w:tabs>
          <w:tab w:val="left" w:pos="174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532CF8">
      <w:pPr>
        <w:tabs>
          <w:tab w:val="left" w:pos="174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0508FD" w:rsidRDefault="003A02C9" w:rsidP="00532CF8">
      <w:pPr>
        <w:tabs>
          <w:tab w:val="left" w:pos="1740"/>
          <w:tab w:val="right" w:pos="9638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Г</w:t>
      </w:r>
      <w:r w:rsidR="002529B5" w:rsidRPr="000508FD">
        <w:rPr>
          <w:rFonts w:ascii="Times New Roman" w:hAnsi="Times New Roman" w:cs="Times New Roman"/>
          <w:sz w:val="28"/>
          <w:szCs w:val="28"/>
        </w:rPr>
        <w:t>лав</w:t>
      </w:r>
      <w:r w:rsidR="007F0E56" w:rsidRPr="000508FD">
        <w:rPr>
          <w:rFonts w:ascii="Times New Roman" w:hAnsi="Times New Roman" w:cs="Times New Roman"/>
          <w:sz w:val="28"/>
          <w:szCs w:val="28"/>
        </w:rPr>
        <w:t>а</w:t>
      </w:r>
      <w:r w:rsidRPr="000508FD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0508FD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0508FD">
        <w:rPr>
          <w:rFonts w:ascii="Times New Roman" w:hAnsi="Times New Roman" w:cs="Times New Roman"/>
          <w:sz w:val="28"/>
          <w:szCs w:val="28"/>
        </w:rPr>
        <w:tab/>
      </w:r>
      <w:r w:rsidR="00A86CB5" w:rsidRPr="000508FD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050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AC" w:rsidRPr="000508FD" w:rsidRDefault="00770CAC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0508FD" w:rsidRDefault="00EE7CBD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0508FD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32CF8" w:rsidRPr="00532CF8" w:rsidRDefault="00532CF8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532CF8" w:rsidRPr="00532CF8" w:rsidRDefault="00532CF8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со средствами массовой информации</w:t>
      </w:r>
    </w:p>
    <w:p w:rsidR="00532CF8" w:rsidRPr="00532CF8" w:rsidRDefault="00532CF8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532CF8" w:rsidRDefault="00532CF8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с функцией муниципального центра управления</w:t>
      </w:r>
    </w:p>
    <w:p w:rsidR="00907403" w:rsidRPr="000508FD" w:rsidRDefault="00907403" w:rsidP="00532CF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br w:type="page"/>
      </w:r>
    </w:p>
    <w:p w:rsidR="00907403" w:rsidRDefault="00907403" w:rsidP="000D2A18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07403" w:rsidRDefault="00907403" w:rsidP="000D2A18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907403" w:rsidRDefault="00907403" w:rsidP="000D2A18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907403" w:rsidRDefault="00907403" w:rsidP="000D2A18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907403" w:rsidRDefault="00532CF8" w:rsidP="000D2A18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07.08.2025 № 507</w:t>
      </w:r>
    </w:p>
    <w:p w:rsidR="00907403" w:rsidRDefault="00907403" w:rsidP="000D2A18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532CF8" w:rsidRPr="00532CF8" w:rsidRDefault="00532CF8" w:rsidP="00532CF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32CF8" w:rsidRPr="00532CF8" w:rsidRDefault="00532CF8" w:rsidP="00532CF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32CF8" w:rsidRPr="00532CF8" w:rsidRDefault="00532CF8" w:rsidP="00532CF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2CF8" w:rsidRPr="00532CF8" w:rsidRDefault="00532CF8" w:rsidP="00532CF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32CF8" w:rsidRPr="00532CF8" w:rsidRDefault="00532CF8" w:rsidP="00532CF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от 19.05.2017 № 321</w:t>
      </w: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ПОЛОЖЕНИЕ</w:t>
      </w: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 xml:space="preserve">о районной межведомственной комиссии </w:t>
      </w: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1.1. Районная межведомственная комиссия по профилактике правонарушений (далее – Комиссия) является постоянно действующим коллегиальным совещательным органом, образованным для обеспечения реализации мер по безопасности граждан, снижения уровня преступности, воссоздания системы социальной профилактики правонарушений, направленной на активизацию борьбы с пьянством, алкоголизмом, наркоманией, преступностью, незаконной миграцией и на ресоциализацию лиц, освободившихся из мест лишения свободы.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1.2. 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иными федеральными нормативными правовыми актами, а также принимаемыми в соответствии с ними нормативными правовыми актами Законодательного Собрания Ростовской области, Губернатора Ростовской области и Правительства Ростовской области, муниципальными правовыми актами, регулирующими вопросы профилактики правонарушений, а также настоящим Положением.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1.3. Комиссия осуществляет свою деятельность во взаимодействии с территориальными федеральными органами исполнительной власти, Собранием депутатов Красносулинского района, органами местного самоуправления Красносулинского района, организациями, предприятиями, учреждениями всех форм собственности, политическими партиями и движениями, общественными организациями, ассоциациями и фондами, гражданами.</w:t>
      </w: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2. Основные задачи, функции и права Комиссии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2.1. Основными задачами Комиссии являются: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lastRenderedPageBreak/>
        <w:t>обеспечение взаимодействия органов исполнительной власти, территориальных федеральных органов исполнительной власти, органов местного самоуправления, общественных объединений и иных организаций по профилактике правонарушений на территории района;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проведение комплексного анализа состояния профилактики правонарушений на территории района с последующей выработкой необходимых рекомендаций;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представление Главе Красносулинского района информации о состоянии профилактической деятельности, внесение предложений по повышению ее эффективности.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2.2. Комиссия с целью выполнения возложенных на нее задач осуществляет следующие функции: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рассматривает в пределах своей компетенции вопросы в сфере профилактики правонарушений и вносит предложения в установленном порядке Главе Красносулинского района;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подготавливает и участвует в разработке проектов нормативных правовых актов в сфере профилактики правонарушений;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взаимодействует со средствами массовой информации и населением;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подготавливает обзоры, прогнозы и иные информационно-аналитические материалы о проблемах, связанных с профилактикой правонарушений на территории района;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осуществляет планирование в сфере профилактики правонарушений;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участвует в разработке и реализации программы профилактики правонарушений;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осуществляет контроль за выполнением решений Комиссии по вопросам профилактики правонарушений;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организует обмен опытом профилактической работы, в том числе в рамках международного сотрудничества.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2.3. Комиссия в пределах своей компетенции имеет право: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запрашивать у органов местного самоуправления района, организаций и общественных объединений необходимые материалы и информацию;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привлекать для участия в своей работе органов местного самоуправления района, организаций и общественных объединений (по согласованию с их руководителями);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создавать рабочие комиссии по отдельным направлениям деятельности или для решения конкретной проблемы в сфере профилактики правонарушений;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создавать рабочие группы и контролировать выполнение программных мероприятий, утверждаемых Комиссией;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приглашать к участию в работе Комиссии представителей судебных органов (по согласованию);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вносить в установленном порядке Главе Красносулинского района предложения по вопросам, требующим его решения.</w:t>
      </w: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lastRenderedPageBreak/>
        <w:t>3. Состав Комиссии</w:t>
      </w:r>
    </w:p>
    <w:p w:rsidR="00532CF8" w:rsidRPr="00CD1E4F" w:rsidRDefault="00532CF8" w:rsidP="00532CF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3.1. Состав Комиссии утверждается постановлением Администрации Красносулинского района.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3.2. Комиссия образуется в составе председателя, заместителя председателя, членов Комиссии и секретаря.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3.3. Председателем Комиссии является заместитель главы Администрации Красносулинского района, который руководит деятельностью Комиссии и несет ответственность за выполнение возложенных на нее задач.</w:t>
      </w:r>
    </w:p>
    <w:p w:rsidR="00532CF8" w:rsidRPr="00CD1E4F" w:rsidRDefault="00532CF8" w:rsidP="00532CF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32CF8" w:rsidRPr="00532CF8" w:rsidRDefault="00532CF8" w:rsidP="00532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 Организация работы Комиссии</w:t>
      </w:r>
    </w:p>
    <w:p w:rsidR="00532CF8" w:rsidRPr="00CD1E4F" w:rsidRDefault="00532CF8" w:rsidP="00532CF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4.1. Комиссия осуществляет свою деятельность в соответствии с планом. План работы составляется на текущий год на основании предложений, поступивших от членов Комиссии, рассматривается на заседании Комиссии и утверждается ее председателем.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4.2. Заседания Комиссии проводятся под руководством ее председателя либо его заместителя (по поручению председателя) не реже одного раза в квартал и считаются правомочными, если на них присутствует более половины ее состава.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4.3. Председатель Комиссии определяет состав рабочих групп.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4.4. В случае отсутствия члена Комиссии на заседании Комиссии он имеет право представить свое мнение по рассматриваемым вопросам в письменной форме.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4.5. Подготовка материалов к заседанию Комиссии осуществляется теми исполнителями, к сфере ведения которых относятся вопросы, включенные в повестку дня заседания Комиссии. Материалы должны быть представлены в Комиссию не позднее чем за 10 дней до даты проведения заседания Комиссии.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4.6. 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4.7. Решения Комиссии оформляются в виде протоколов, которые подписываются председателем Комиссии или его заместителем, председательствующим на заседании Комиссии.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4.8. Решения Комиссии, принимаемые в соответствии с ее компетенцией, доводятся до всех заинтересованных лиц.</w:t>
      </w:r>
    </w:p>
    <w:p w:rsidR="00532CF8" w:rsidRPr="00532CF8" w:rsidRDefault="00532CF8" w:rsidP="00532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 xml:space="preserve">4.9. Организационно-техническое обеспечение деятельности Комиссии осуществляет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района. </w:t>
      </w:r>
    </w:p>
    <w:p w:rsidR="00907403" w:rsidRPr="00532CF8" w:rsidRDefault="00907403" w:rsidP="00532CF8">
      <w:pPr>
        <w:rPr>
          <w:rFonts w:ascii="Times New Roman" w:hAnsi="Times New Roman"/>
          <w:color w:val="000000"/>
          <w:sz w:val="28"/>
          <w:szCs w:val="28"/>
        </w:rPr>
      </w:pPr>
    </w:p>
    <w:p w:rsidR="00907403" w:rsidRPr="00532CF8" w:rsidRDefault="00907403" w:rsidP="00532CF8">
      <w:pPr>
        <w:rPr>
          <w:rFonts w:ascii="Times New Roman" w:hAnsi="Times New Roman"/>
          <w:sz w:val="28"/>
          <w:szCs w:val="28"/>
        </w:rPr>
      </w:pPr>
    </w:p>
    <w:p w:rsidR="00907403" w:rsidRPr="00532CF8" w:rsidRDefault="00907403" w:rsidP="00532CF8">
      <w:pPr>
        <w:rPr>
          <w:rFonts w:ascii="Times New Roman" w:hAnsi="Times New Roman"/>
          <w:sz w:val="28"/>
          <w:szCs w:val="28"/>
        </w:rPr>
      </w:pPr>
    </w:p>
    <w:p w:rsidR="00907403" w:rsidRPr="00532CF8" w:rsidRDefault="00907403" w:rsidP="00532CF8">
      <w:pPr>
        <w:rPr>
          <w:rFonts w:ascii="Times New Roman" w:eastAsia="Calibri" w:hAnsi="Times New Roman"/>
          <w:sz w:val="28"/>
          <w:szCs w:val="28"/>
        </w:rPr>
      </w:pPr>
      <w:r w:rsidRPr="00532CF8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B23954" w:rsidRPr="00532CF8" w:rsidRDefault="00907403" w:rsidP="00CD1E4F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/>
          <w:sz w:val="28"/>
          <w:szCs w:val="28"/>
        </w:rPr>
        <w:t>Администрации района</w:t>
      </w:r>
      <w:r w:rsidRPr="00532CF8">
        <w:rPr>
          <w:rFonts w:ascii="Times New Roman" w:hAnsi="Times New Roman"/>
          <w:sz w:val="28"/>
          <w:szCs w:val="28"/>
        </w:rPr>
        <w:tab/>
        <w:t>И.Ю. Кишкинова</w:t>
      </w:r>
      <w:r w:rsidR="00B23954" w:rsidRPr="00532CF8">
        <w:rPr>
          <w:rFonts w:ascii="Times New Roman" w:hAnsi="Times New Roman" w:cs="Times New Roman"/>
          <w:sz w:val="28"/>
          <w:szCs w:val="28"/>
        </w:rPr>
        <w:br w:type="page"/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5%252525253AE155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07.08.2025 № 507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19.05.2017 № 321</w:t>
      </w:r>
    </w:p>
    <w:p w:rsidR="00CD1E4F" w:rsidRDefault="00CD1E4F" w:rsidP="00CD1E4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D1E4F" w:rsidRDefault="00CD1E4F" w:rsidP="00E32E61">
      <w:pPr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CD1E4F" w:rsidRDefault="00CD1E4F" w:rsidP="00E32E61">
      <w:pPr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CD1E4F" w:rsidRDefault="00CD1E4F" w:rsidP="00E32E61">
      <w:pPr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</w:p>
    <w:p w:rsidR="00CD1E4F" w:rsidRPr="00E32E61" w:rsidRDefault="00CD1E4F" w:rsidP="00E32E61">
      <w:pPr>
        <w:spacing w:line="247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046"/>
        <w:gridCol w:w="426"/>
        <w:gridCol w:w="7167"/>
      </w:tblGrid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Салимова Виктория Николаевна</w:t>
            </w:r>
          </w:p>
        </w:tc>
        <w:tc>
          <w:tcPr>
            <w:tcW w:w="426" w:type="dxa"/>
          </w:tcPr>
          <w:p w:rsidR="00CD1E4F" w:rsidRPr="00CD1E4F" w:rsidRDefault="00CD1E4F" w:rsidP="00E32E61">
            <w:pPr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и внутренней политике, председатель комиссии;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</w:tcPr>
          <w:p w:rsidR="00CD1E4F" w:rsidRPr="00CD1E4F" w:rsidRDefault="00CD1E4F" w:rsidP="00E32E61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CD1E4F" w:rsidRPr="00CD1E4F" w:rsidRDefault="00CD1E4F" w:rsidP="00E32E61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 xml:space="preserve">Валерий Борисович </w:t>
            </w:r>
          </w:p>
        </w:tc>
        <w:tc>
          <w:tcPr>
            <w:tcW w:w="426" w:type="dxa"/>
          </w:tcPr>
          <w:p w:rsidR="00CD1E4F" w:rsidRPr="00CD1E4F" w:rsidRDefault="00CD1E4F" w:rsidP="00E32E61">
            <w:pPr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 – коммунального хозяйства, транспорта и благоустройства, заместитель председателя комиссии;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E32E61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 xml:space="preserve">Пигарева </w:t>
            </w:r>
          </w:p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426" w:type="dxa"/>
          </w:tcPr>
          <w:p w:rsidR="00CD1E4F" w:rsidRPr="00CD1E4F" w:rsidRDefault="00CD1E4F" w:rsidP="00E32E61">
            <w:pPr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pStyle w:val="ConsPlusTitle"/>
              <w:spacing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 отдела по взаимодействию со средствами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D1E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 средствами массовой информации и институтами гражданского общества</w:t>
            </w:r>
            <w:r w:rsidRPr="00CD1E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функцией муниципального центра управления </w:t>
            </w:r>
            <w:r w:rsidRPr="00CD1E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Администрации Красносулинского района, секретарь комиссии;</w:t>
            </w:r>
          </w:p>
        </w:tc>
      </w:tr>
      <w:tr w:rsidR="00CD1E4F" w:rsidRPr="00CD1E4F" w:rsidTr="00E32E61">
        <w:trPr>
          <w:trHeight w:val="20"/>
        </w:trPr>
        <w:tc>
          <w:tcPr>
            <w:tcW w:w="9639" w:type="dxa"/>
            <w:gridSpan w:val="3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</w:tcPr>
          <w:p w:rsidR="00CD1E4F" w:rsidRPr="00CD1E4F" w:rsidRDefault="00CD1E4F" w:rsidP="00E32E61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Лада </w:t>
            </w:r>
          </w:p>
          <w:p w:rsidR="00CD1E4F" w:rsidRPr="00CD1E4F" w:rsidRDefault="00CD1E4F" w:rsidP="00E32E61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426" w:type="dxa"/>
          </w:tcPr>
          <w:p w:rsidR="00CD1E4F" w:rsidRPr="00CD1E4F" w:rsidRDefault="00CD1E4F" w:rsidP="00E32E61">
            <w:pPr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E32E61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CD1E4F" w:rsidRPr="00CD1E4F" w:rsidRDefault="00CD1E4F" w:rsidP="00E32E61">
            <w:pPr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заместитель главы Администрации Красносулинского района</w:t>
            </w:r>
            <w:r w:rsidRPr="00CD1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начальник отдела сельского хозяйства; 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Алексиенко Алексей Анатольевич</w:t>
            </w:r>
          </w:p>
        </w:tc>
        <w:tc>
          <w:tcPr>
            <w:tcW w:w="426" w:type="dxa"/>
          </w:tcPr>
          <w:p w:rsidR="00CD1E4F" w:rsidRPr="00CD1E4F" w:rsidRDefault="00CD1E4F" w:rsidP="00E32E61">
            <w:pPr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rStyle w:val="FontStyle39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полиции по охране общественного порядка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МО МВД России «Красносулинский»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E4F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Дрёмина Мирослава Петровна</w:t>
            </w:r>
          </w:p>
        </w:tc>
        <w:tc>
          <w:tcPr>
            <w:tcW w:w="426" w:type="dxa"/>
          </w:tcPr>
          <w:p w:rsidR="00CD1E4F" w:rsidRPr="00CD1E4F" w:rsidRDefault="00CD1E4F" w:rsidP="00E32E61">
            <w:pPr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spacing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bookmarkEnd w:id="1"/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Default="00CD1E4F" w:rsidP="00CD1E4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Евсеева </w:t>
            </w:r>
          </w:p>
          <w:p w:rsidR="00CD1E4F" w:rsidRPr="00CD1E4F" w:rsidRDefault="00CD1E4F" w:rsidP="00CD1E4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CD1E4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E4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CD1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социальной защиты населения Красносулинского района; 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 xml:space="preserve">Деревянченко </w:t>
            </w:r>
          </w:p>
          <w:p w:rsidR="00CD1E4F" w:rsidRPr="00CD1E4F" w:rsidRDefault="00CD1E4F" w:rsidP="00CD1E4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Людмила Алексеевна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CD1E4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директор ГКУ РО «Центр занятости населения г.</w:t>
            </w:r>
            <w:r>
              <w:rPr>
                <w:rStyle w:val="FontStyle39"/>
                <w:sz w:val="28"/>
                <w:szCs w:val="28"/>
              </w:rPr>
              <w:t> </w:t>
            </w:r>
            <w:r w:rsidRPr="00CD1E4F">
              <w:rPr>
                <w:rStyle w:val="FontStyle39"/>
                <w:sz w:val="28"/>
                <w:szCs w:val="28"/>
              </w:rPr>
              <w:t>Красный Сулин» (по 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 xml:space="preserve">Табунщиков </w:t>
            </w:r>
          </w:p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>Даниил Олегович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CD1E4F">
            <w:pPr>
              <w:suppressAutoHyphens/>
              <w:jc w:val="both"/>
              <w:rPr>
                <w:rStyle w:val="FontStyle39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начальник Красносулинского межмуниципального филиала Федерального казенного учреждения «Уголовно-исполнительная инспекция ГУ ФСИН России по Ростовской области» (по 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>Марченко Анатолий Владимирович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jc w:val="both"/>
              <w:rPr>
                <w:rStyle w:val="FontStyle39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начальник сектора ГКУ «Казаки Дона» по работе с казачьими обществами Красносулинского района, (по</w:t>
            </w:r>
            <w:r w:rsidR="00E32E61">
              <w:rPr>
                <w:rStyle w:val="FontStyle39"/>
                <w:sz w:val="28"/>
                <w:szCs w:val="28"/>
              </w:rPr>
              <w:t> </w:t>
            </w:r>
            <w:r w:rsidRPr="00CD1E4F">
              <w:rPr>
                <w:rStyle w:val="FontStyle39"/>
                <w:sz w:val="28"/>
                <w:szCs w:val="28"/>
              </w:rPr>
              <w:t>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af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D1E4F">
              <w:rPr>
                <w:color w:val="000000"/>
                <w:sz w:val="28"/>
                <w:szCs w:val="28"/>
              </w:rPr>
              <w:t xml:space="preserve">Морозов </w:t>
            </w:r>
          </w:p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color w:val="000000"/>
                <w:sz w:val="28"/>
                <w:szCs w:val="28"/>
              </w:rPr>
              <w:t>Виктор Иванович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E32E61">
            <w:pPr>
              <w:suppressAutoHyphens/>
              <w:jc w:val="both"/>
              <w:rPr>
                <w:rStyle w:val="FontStyle39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вневедомственной охраны по г. Гуково и Красносулинскому району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D1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D1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</w:t>
            </w:r>
            <w:r w:rsidR="00E32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D1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af4"/>
              <w:tabs>
                <w:tab w:val="left" w:pos="1166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D1E4F">
              <w:rPr>
                <w:color w:val="000000"/>
                <w:sz w:val="28"/>
                <w:szCs w:val="28"/>
              </w:rPr>
              <w:t xml:space="preserve">Лавренчук Нина </w:t>
            </w:r>
          </w:p>
          <w:p w:rsidR="00CD1E4F" w:rsidRPr="00CD1E4F" w:rsidRDefault="00CD1E4F" w:rsidP="00CD1E4F">
            <w:pPr>
              <w:pStyle w:val="af4"/>
              <w:tabs>
                <w:tab w:val="left" w:pos="1166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D1E4F"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CD1E4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D1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  <w:r w:rsidRPr="00CD1E4F">
              <w:rPr>
                <w:rStyle w:val="FontStyle39"/>
                <w:sz w:val="28"/>
                <w:szCs w:val="28"/>
              </w:rPr>
              <w:t xml:space="preserve"> (по 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>Петренко</w:t>
            </w:r>
          </w:p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 xml:space="preserve">Роман </w:t>
            </w:r>
          </w:p>
          <w:p w:rsidR="00CD1E4F" w:rsidRPr="00CD1E4F" w:rsidRDefault="00CD1E4F" w:rsidP="00CD1E4F">
            <w:pPr>
              <w:pStyle w:val="Style6"/>
              <w:widowControl/>
              <w:jc w:val="both"/>
              <w:rPr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>Сергеевич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CD1E4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начальник отделения надзорной деятельности по Красносулинскому району Управления надзорной деятельности Главного управления МЧС России по Ростовской области (по</w:t>
            </w:r>
            <w:r>
              <w:rPr>
                <w:rStyle w:val="FontStyle39"/>
                <w:sz w:val="28"/>
                <w:szCs w:val="28"/>
              </w:rPr>
              <w:t> </w:t>
            </w:r>
            <w:r w:rsidRPr="00CD1E4F">
              <w:rPr>
                <w:rStyle w:val="FontStyle39"/>
                <w:sz w:val="28"/>
                <w:szCs w:val="28"/>
              </w:rPr>
              <w:t>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>Варткинаян</w:t>
            </w:r>
            <w:r>
              <w:rPr>
                <w:rStyle w:val="FontStyle39"/>
                <w:sz w:val="28"/>
                <w:szCs w:val="28"/>
              </w:rPr>
              <w:t xml:space="preserve"> </w:t>
            </w:r>
            <w:r w:rsidRPr="00CD1E4F">
              <w:rPr>
                <w:rStyle w:val="FontStyle39"/>
                <w:sz w:val="28"/>
                <w:szCs w:val="28"/>
              </w:rPr>
              <w:t>Геннадий Сейранович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CD1E4F">
            <w:pPr>
              <w:suppressAutoHyphens/>
              <w:jc w:val="both"/>
              <w:rPr>
                <w:rStyle w:val="FontStyle39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военный комиссар по г. Красный Сулин и Красносулинскому району (по согласованию);</w:t>
            </w:r>
          </w:p>
        </w:tc>
      </w:tr>
      <w:tr w:rsidR="00CD1E4F" w:rsidRPr="00CD1E4F" w:rsidTr="00E32E61">
        <w:trPr>
          <w:trHeight w:val="20"/>
        </w:trPr>
        <w:tc>
          <w:tcPr>
            <w:tcW w:w="2046" w:type="dxa"/>
            <w:hideMark/>
          </w:tcPr>
          <w:p w:rsidR="00CD1E4F" w:rsidRPr="00CD1E4F" w:rsidRDefault="00CD1E4F" w:rsidP="00CD1E4F">
            <w:pPr>
              <w:pStyle w:val="Style6"/>
              <w:widowControl/>
              <w:jc w:val="both"/>
              <w:rPr>
                <w:rStyle w:val="FontStyle39"/>
                <w:sz w:val="28"/>
                <w:szCs w:val="28"/>
              </w:rPr>
            </w:pPr>
            <w:r w:rsidRPr="00CD1E4F">
              <w:rPr>
                <w:rStyle w:val="FontStyle39"/>
                <w:sz w:val="28"/>
                <w:szCs w:val="28"/>
              </w:rPr>
              <w:t>Вакулина Галина Юрьевна</w:t>
            </w:r>
          </w:p>
        </w:tc>
        <w:tc>
          <w:tcPr>
            <w:tcW w:w="426" w:type="dxa"/>
          </w:tcPr>
          <w:p w:rsidR="00CD1E4F" w:rsidRPr="00CD1E4F" w:rsidRDefault="00CD1E4F" w:rsidP="00CD1E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7167" w:type="dxa"/>
            <w:hideMark/>
          </w:tcPr>
          <w:p w:rsidR="00CD1E4F" w:rsidRPr="00CD1E4F" w:rsidRDefault="00CD1E4F" w:rsidP="00CD1E4F">
            <w:pPr>
              <w:suppressAutoHyphens/>
              <w:jc w:val="both"/>
              <w:rPr>
                <w:rStyle w:val="FontStyle39"/>
                <w:sz w:val="28"/>
                <w:szCs w:val="28"/>
                <w:lang w:eastAsia="ar-SA"/>
              </w:rPr>
            </w:pPr>
            <w:r w:rsidRPr="00CD1E4F">
              <w:rPr>
                <w:rStyle w:val="FontStyle39"/>
                <w:sz w:val="28"/>
                <w:szCs w:val="28"/>
              </w:rPr>
              <w:t>директор Государственного бюджетного профессионального образовательного учреждения «Красносулинский колледж промышленных технологий» (по</w:t>
            </w:r>
            <w:r>
              <w:rPr>
                <w:rStyle w:val="FontStyle39"/>
                <w:sz w:val="28"/>
                <w:szCs w:val="28"/>
              </w:rPr>
              <w:t> </w:t>
            </w:r>
            <w:r w:rsidRPr="00CD1E4F">
              <w:rPr>
                <w:rStyle w:val="FontStyle39"/>
                <w:sz w:val="28"/>
                <w:szCs w:val="28"/>
              </w:rPr>
              <w:t>согласованию).</w:t>
            </w:r>
          </w:p>
        </w:tc>
      </w:tr>
    </w:tbl>
    <w:p w:rsidR="00E32E61" w:rsidRPr="00532CF8" w:rsidRDefault="00E32E61" w:rsidP="00E32E61">
      <w:pPr>
        <w:rPr>
          <w:rFonts w:ascii="Times New Roman" w:hAnsi="Times New Roman"/>
          <w:color w:val="000000"/>
          <w:sz w:val="28"/>
          <w:szCs w:val="28"/>
        </w:rPr>
      </w:pPr>
    </w:p>
    <w:p w:rsidR="00E32E61" w:rsidRPr="00532CF8" w:rsidRDefault="00E32E61" w:rsidP="00E32E61">
      <w:pPr>
        <w:rPr>
          <w:rFonts w:ascii="Times New Roman" w:hAnsi="Times New Roman"/>
          <w:sz w:val="28"/>
          <w:szCs w:val="28"/>
        </w:rPr>
      </w:pPr>
    </w:p>
    <w:p w:rsidR="00E32E61" w:rsidRPr="00532CF8" w:rsidRDefault="00E32E61" w:rsidP="00E32E61">
      <w:pPr>
        <w:rPr>
          <w:rFonts w:ascii="Times New Roman" w:hAnsi="Times New Roman"/>
          <w:sz w:val="28"/>
          <w:szCs w:val="28"/>
        </w:rPr>
      </w:pPr>
    </w:p>
    <w:p w:rsidR="00E32E61" w:rsidRPr="00532CF8" w:rsidRDefault="00E32E61" w:rsidP="00E32E61">
      <w:pPr>
        <w:rPr>
          <w:rFonts w:ascii="Times New Roman" w:eastAsia="Calibri" w:hAnsi="Times New Roman"/>
          <w:sz w:val="28"/>
          <w:szCs w:val="28"/>
        </w:rPr>
      </w:pPr>
      <w:r w:rsidRPr="00532CF8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72FCC" w:rsidRPr="00B23954" w:rsidRDefault="00E32E61" w:rsidP="00E32E61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/>
          <w:sz w:val="28"/>
          <w:szCs w:val="28"/>
        </w:rPr>
        <w:t>Администрации района</w:t>
      </w:r>
      <w:r w:rsidRPr="00532CF8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D72FCC" w:rsidRPr="00B23954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4F" w:rsidRDefault="00CD1E4F" w:rsidP="00084485">
      <w:r>
        <w:separator/>
      </w:r>
    </w:p>
  </w:endnote>
  <w:endnote w:type="continuationSeparator" w:id="0">
    <w:p w:rsidR="00CD1E4F" w:rsidRDefault="00CD1E4F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4F" w:rsidRDefault="00CD1E4F" w:rsidP="00084485">
      <w:r>
        <w:separator/>
      </w:r>
    </w:p>
  </w:footnote>
  <w:footnote w:type="continuationSeparator" w:id="0">
    <w:p w:rsidR="00CD1E4F" w:rsidRDefault="00CD1E4F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CD1E4F" w:rsidRPr="00CD42C4" w:rsidRDefault="00CD1E4F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E32E61">
          <w:rPr>
            <w:noProof/>
            <w:szCs w:val="28"/>
          </w:rPr>
          <w:t>7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21"/>
  </w:num>
  <w:num w:numId="6">
    <w:abstractNumId w:val="5"/>
  </w:num>
  <w:num w:numId="7">
    <w:abstractNumId w:val="4"/>
  </w:num>
  <w:num w:numId="8">
    <w:abstractNumId w:val="20"/>
  </w:num>
  <w:num w:numId="9">
    <w:abstractNumId w:val="13"/>
  </w:num>
  <w:num w:numId="10">
    <w:abstractNumId w:val="16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18"/>
  </w:num>
  <w:num w:numId="16">
    <w:abstractNumId w:val="8"/>
  </w:num>
  <w:num w:numId="17">
    <w:abstractNumId w:val="11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21F3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B2FF9"/>
    <w:rsid w:val="001C1951"/>
    <w:rsid w:val="001C2B09"/>
    <w:rsid w:val="001C38D3"/>
    <w:rsid w:val="001D6F2E"/>
    <w:rsid w:val="001E0D2C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0D2"/>
    <w:rsid w:val="003A02C9"/>
    <w:rsid w:val="003A5A46"/>
    <w:rsid w:val="003A5F4C"/>
    <w:rsid w:val="003B6CD9"/>
    <w:rsid w:val="003B745C"/>
    <w:rsid w:val="003C02DE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54D6C"/>
    <w:rsid w:val="00556A20"/>
    <w:rsid w:val="005621DD"/>
    <w:rsid w:val="00564607"/>
    <w:rsid w:val="00570504"/>
    <w:rsid w:val="005770AB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0CAC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1710"/>
    <w:rsid w:val="008025BA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11A"/>
    <w:rsid w:val="00A16216"/>
    <w:rsid w:val="00A21A2E"/>
    <w:rsid w:val="00A23F2C"/>
    <w:rsid w:val="00A36D72"/>
    <w:rsid w:val="00A47AF2"/>
    <w:rsid w:val="00A55297"/>
    <w:rsid w:val="00A56C88"/>
    <w:rsid w:val="00A623FA"/>
    <w:rsid w:val="00A645AD"/>
    <w:rsid w:val="00A76373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3954"/>
    <w:rsid w:val="00B2425E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44A2D"/>
    <w:rsid w:val="00C4615D"/>
    <w:rsid w:val="00C54A27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821B2A"/>
    <w:pPr>
      <w:widowControl w:val="0"/>
    </w:pPr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4">
    <w:name w:val="Normal (Web)"/>
    <w:basedOn w:val="a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821B2A"/>
    <w:pPr>
      <w:widowControl w:val="0"/>
    </w:pPr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4">
    <w:name w:val="Normal (Web)"/>
    <w:basedOn w:val="a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36E1E-D927-4279-A8F0-C1E911A0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1196</Words>
  <Characters>9628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2025-08-08T06:56:00Z</cp:lastPrinted>
  <dcterms:created xsi:type="dcterms:W3CDTF">2025-08-08T06:56:00Z</dcterms:created>
  <dcterms:modified xsi:type="dcterms:W3CDTF">2025-08-08T06:56:00Z</dcterms:modified>
</cp:coreProperties>
</file>