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904D85">
        <w:rPr>
          <w:sz w:val="28"/>
          <w:szCs w:val="28"/>
        </w:rPr>
        <w:t>24</w:t>
      </w:r>
      <w:r w:rsidRPr="002E0B1E">
        <w:rPr>
          <w:sz w:val="28"/>
          <w:szCs w:val="28"/>
        </w:rPr>
        <w:t xml:space="preserve">» </w:t>
      </w:r>
      <w:r w:rsidR="00904D85">
        <w:rPr>
          <w:sz w:val="28"/>
          <w:szCs w:val="28"/>
        </w:rPr>
        <w:t xml:space="preserve">июня </w:t>
      </w:r>
      <w:r w:rsidRPr="002E0B1E">
        <w:rPr>
          <w:sz w:val="28"/>
          <w:szCs w:val="28"/>
        </w:rPr>
        <w:t>20</w:t>
      </w:r>
      <w:r w:rsidR="00EB277E">
        <w:rPr>
          <w:sz w:val="28"/>
          <w:szCs w:val="28"/>
        </w:rPr>
        <w:t>22</w:t>
      </w:r>
      <w:r w:rsidRPr="002E0B1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904D85">
        <w:rPr>
          <w:color w:val="000000"/>
          <w:sz w:val="28"/>
          <w:szCs w:val="28"/>
        </w:rPr>
        <w:t>2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EB277E">
        <w:rPr>
          <w:sz w:val="28"/>
          <w:szCs w:val="28"/>
        </w:rPr>
        <w:t>Матвиенко Л.С</w:t>
      </w:r>
      <w:r w:rsidRPr="0052706E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EB277E">
        <w:rPr>
          <w:sz w:val="28"/>
          <w:szCs w:val="28"/>
        </w:rPr>
        <w:t>Коваленко Д.А.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91A54" w:rsidRPr="00D91A54">
        <w:rPr>
          <w:color w:val="000000"/>
          <w:sz w:val="28"/>
          <w:szCs w:val="28"/>
        </w:rPr>
        <w:t>8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076" w:type="pct"/>
        <w:tblCellMar>
          <w:left w:w="0" w:type="dxa"/>
          <w:right w:w="0" w:type="dxa"/>
        </w:tblCellMar>
        <w:tblLook w:val="04A0"/>
      </w:tblPr>
      <w:tblGrid>
        <w:gridCol w:w="9716"/>
      </w:tblGrid>
      <w:tr w:rsidR="00EB277E" w:rsidRPr="0059468E" w:rsidTr="00EB277E">
        <w:trPr>
          <w:trHeight w:val="1606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904D85" w:rsidRDefault="00904D85" w:rsidP="00960B9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>1. 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B277E" w:rsidRPr="0059468E" w:rsidTr="00EB277E">
        <w:trPr>
          <w:trHeight w:val="1455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904D85" w:rsidRDefault="00904D85" w:rsidP="00144347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 xml:space="preserve">2. О принятии мер по обеспечению реализации мероприятий по восстановлению численности занятого населения на рынке труда Красносулинского района </w:t>
            </w:r>
          </w:p>
        </w:tc>
      </w:tr>
    </w:tbl>
    <w:p w:rsidR="00767370" w:rsidRPr="00FE1ECD" w:rsidRDefault="00904D85" w:rsidP="006C0D43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67370" w:rsidRPr="00FE1ECD">
        <w:rPr>
          <w:sz w:val="28"/>
          <w:szCs w:val="28"/>
        </w:rPr>
        <w:t>.</w:t>
      </w:r>
    </w:p>
    <w:p w:rsidR="009D178E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EB277E" w:rsidRPr="00FE1ECD" w:rsidRDefault="00904D85" w:rsidP="0019757E">
      <w:pPr>
        <w:ind w:firstLine="567"/>
        <w:jc w:val="both"/>
        <w:rPr>
          <w:color w:val="000000"/>
          <w:sz w:val="28"/>
          <w:szCs w:val="28"/>
        </w:rPr>
      </w:pPr>
      <w:r w:rsidRPr="00904D85">
        <w:rPr>
          <w:color w:val="000000"/>
          <w:sz w:val="28"/>
          <w:szCs w:val="28"/>
        </w:rPr>
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</w:r>
      <w:r>
        <w:rPr>
          <w:color w:val="000000"/>
          <w:sz w:val="28"/>
          <w:szCs w:val="28"/>
        </w:rPr>
        <w:t>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04D85" w:rsidP="00197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="00767370" w:rsidRPr="00FE1ECD">
        <w:rPr>
          <w:color w:val="000000"/>
          <w:sz w:val="28"/>
          <w:szCs w:val="28"/>
        </w:rPr>
        <w:t xml:space="preserve"> - </w:t>
      </w:r>
      <w:r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>
        <w:rPr>
          <w:sz w:val="28"/>
          <w:szCs w:val="28"/>
        </w:rPr>
        <w:t>.</w:t>
      </w:r>
    </w:p>
    <w:p w:rsidR="00767370" w:rsidRPr="00FE1ECD" w:rsidRDefault="00767370" w:rsidP="00904D85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904D85" w:rsidRDefault="00904D85" w:rsidP="00904D85">
      <w:r>
        <w:rPr>
          <w:b/>
          <w:bCs/>
          <w:i/>
          <w:iCs/>
          <w:color w:val="000000"/>
          <w:sz w:val="28"/>
          <w:szCs w:val="34"/>
        </w:rPr>
        <w:t>1.Организация временной занятости несовершеннолетних граждан в возрасте от 14 до 18 лет.</w:t>
      </w:r>
    </w:p>
    <w:p w:rsidR="00904D85" w:rsidRDefault="00904D85" w:rsidP="00904D85">
      <w:r>
        <w:rPr>
          <w:b/>
          <w:bCs/>
          <w:i/>
          <w:iCs/>
          <w:color w:val="000000"/>
          <w:sz w:val="28"/>
          <w:szCs w:val="34"/>
        </w:rPr>
        <w:tab/>
      </w:r>
      <w:r>
        <w:rPr>
          <w:color w:val="000000"/>
          <w:sz w:val="28"/>
          <w:szCs w:val="34"/>
        </w:rPr>
        <w:t>С 01 июня 2022 года по 31 августа</w:t>
      </w:r>
      <w:r>
        <w:rPr>
          <w:color w:val="000000"/>
          <w:sz w:val="28"/>
          <w:szCs w:val="28"/>
        </w:rPr>
        <w:t xml:space="preserve"> 2022 года центром занятости населения планируется трудоустроить 200 - 250 несовершеннолетних граждан. Из общего количества трудоустроенных 70% будут </w:t>
      </w:r>
      <w:proofErr w:type="gramStart"/>
      <w:r>
        <w:rPr>
          <w:color w:val="000000"/>
          <w:sz w:val="28"/>
          <w:szCs w:val="28"/>
        </w:rPr>
        <w:t>несовершеннолетние</w:t>
      </w:r>
      <w:proofErr w:type="gramEnd"/>
      <w:r>
        <w:rPr>
          <w:color w:val="000000"/>
          <w:sz w:val="28"/>
          <w:szCs w:val="28"/>
        </w:rPr>
        <w:t xml:space="preserve"> нуждающиеся в заботе государства.</w:t>
      </w:r>
    </w:p>
    <w:p w:rsidR="00904D85" w:rsidRDefault="00904D85" w:rsidP="00904D85">
      <w:r>
        <w:rPr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эти цели планируется израсходовать 992,1 тыс. рублей, в том числе: </w:t>
      </w:r>
    </w:p>
    <w:p w:rsidR="00904D85" w:rsidRDefault="00904D85" w:rsidP="00904D85">
      <w:r>
        <w:rPr>
          <w:b/>
          <w:b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>средства областного бюджета</w:t>
      </w:r>
      <w:r>
        <w:rPr>
          <w:sz w:val="28"/>
          <w:szCs w:val="28"/>
        </w:rPr>
        <w:t xml:space="preserve"> — 180,0 тыс. рублей; </w:t>
      </w:r>
    </w:p>
    <w:p w:rsidR="00904D85" w:rsidRDefault="00904D85" w:rsidP="00904D85">
      <w:r>
        <w:rPr>
          <w:i/>
          <w:iCs/>
          <w:sz w:val="28"/>
          <w:szCs w:val="28"/>
        </w:rPr>
        <w:t xml:space="preserve">   средства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—</w:t>
      </w:r>
      <w:r>
        <w:rPr>
          <w:color w:val="8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432,1 </w:t>
      </w:r>
      <w:r>
        <w:rPr>
          <w:sz w:val="28"/>
          <w:szCs w:val="28"/>
        </w:rPr>
        <w:t>тыс. рублей;</w:t>
      </w:r>
    </w:p>
    <w:p w:rsidR="00904D85" w:rsidRDefault="00904D85" w:rsidP="00904D85">
      <w:r>
        <w:rPr>
          <w:i/>
          <w:iCs/>
          <w:sz w:val="28"/>
          <w:szCs w:val="28"/>
        </w:rPr>
        <w:t xml:space="preserve">   средства работодателей</w:t>
      </w:r>
      <w:r>
        <w:rPr>
          <w:sz w:val="28"/>
          <w:szCs w:val="28"/>
        </w:rPr>
        <w:t xml:space="preserve"> — 380,0</w:t>
      </w:r>
      <w:r w:rsidRPr="00904D8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904D85" w:rsidRDefault="00904D85" w:rsidP="00904D85">
      <w:r>
        <w:rPr>
          <w:color w:val="000000"/>
          <w:sz w:val="28"/>
          <w:szCs w:val="28"/>
        </w:rPr>
        <w:t xml:space="preserve">     </w:t>
      </w:r>
    </w:p>
    <w:p w:rsidR="00904D85" w:rsidRDefault="00904D85" w:rsidP="00904D85">
      <w:r>
        <w:rPr>
          <w:color w:val="000000"/>
          <w:sz w:val="28"/>
          <w:szCs w:val="28"/>
        </w:rPr>
        <w:t xml:space="preserve">     С </w:t>
      </w:r>
      <w:r>
        <w:rPr>
          <w:color w:val="000000"/>
          <w:sz w:val="28"/>
          <w:szCs w:val="28"/>
          <w:lang w:eastAsia="zh-CN"/>
        </w:rPr>
        <w:t xml:space="preserve">01 января 2022 </w:t>
      </w:r>
      <w:r>
        <w:rPr>
          <w:color w:val="000000"/>
          <w:sz w:val="28"/>
          <w:szCs w:val="28"/>
        </w:rPr>
        <w:t>г. по 30 апреля 2022 г. центром занятости населения трудоустроено 42 несовершеннолетних гражданина</w:t>
      </w:r>
      <w:r>
        <w:rPr>
          <w:b/>
          <w:bCs/>
          <w:color w:val="000000"/>
          <w:sz w:val="28"/>
          <w:szCs w:val="28"/>
        </w:rPr>
        <w:t>.</w:t>
      </w:r>
    </w:p>
    <w:p w:rsidR="00904D85" w:rsidRDefault="00904D85" w:rsidP="00904D85">
      <w:r>
        <w:rPr>
          <w:color w:val="000000"/>
          <w:sz w:val="28"/>
          <w:szCs w:val="28"/>
          <w:lang w:eastAsia="zh-CN"/>
        </w:rPr>
        <w:lastRenderedPageBreak/>
        <w:t xml:space="preserve">       Из общего количества трудоустроенных  доля подростков,  нуждающихся в заботе  государства, составила — 20 чел., в том числе по категориям:</w:t>
      </w:r>
    </w:p>
    <w:p w:rsidR="00904D85" w:rsidRDefault="00904D85" w:rsidP="00904D85">
      <w:pPr>
        <w:numPr>
          <w:ilvl w:val="0"/>
          <w:numId w:val="2"/>
        </w:numPr>
        <w:suppressAutoHyphens/>
      </w:pPr>
      <w:r>
        <w:rPr>
          <w:color w:val="000000"/>
          <w:sz w:val="28"/>
          <w:szCs w:val="28"/>
          <w:lang w:eastAsia="zh-CN"/>
        </w:rPr>
        <w:t>дети из малообеспеченных, многодетных и неполных семей — 17 чел.;</w:t>
      </w:r>
    </w:p>
    <w:p w:rsidR="00904D85" w:rsidRDefault="00904D85" w:rsidP="00904D85">
      <w:r>
        <w:rPr>
          <w:color w:val="000000"/>
          <w:spacing w:val="-4"/>
          <w:sz w:val="28"/>
          <w:szCs w:val="28"/>
          <w:lang w:eastAsia="zh-CN"/>
        </w:rPr>
        <w:t>подростки, состоящие на учете КДН, ОВД, осужденные условно — 3 чел.</w:t>
      </w:r>
    </w:p>
    <w:p w:rsidR="00904D85" w:rsidRDefault="00904D85" w:rsidP="00904D85">
      <w:pPr>
        <w:spacing w:line="283" w:lineRule="atLeast"/>
      </w:pPr>
      <w:r>
        <w:rPr>
          <w:b/>
          <w:bCs/>
          <w:color w:val="000000"/>
          <w:spacing w:val="-4"/>
          <w:sz w:val="28"/>
          <w:szCs w:val="28"/>
          <w:lang w:eastAsia="zh-CN"/>
        </w:rPr>
        <w:t xml:space="preserve">      </w:t>
      </w:r>
      <w:r>
        <w:rPr>
          <w:b/>
          <w:bCs/>
          <w:i/>
          <w:iCs/>
          <w:color w:val="000000"/>
          <w:spacing w:val="-4"/>
          <w:sz w:val="28"/>
          <w:szCs w:val="28"/>
          <w:lang w:eastAsia="zh-CN"/>
        </w:rPr>
        <w:t>2.Профориентационные мероприятия, проводимые в целях выбора сферы деятельности (профессии), трудоустройства, профессионального обучения.</w:t>
      </w:r>
    </w:p>
    <w:p w:rsidR="00904D85" w:rsidRDefault="00904D85" w:rsidP="00904D85">
      <w:pPr>
        <w:spacing w:line="283" w:lineRule="atLeast"/>
      </w:pPr>
      <w:r>
        <w:rPr>
          <w:color w:val="000000"/>
          <w:spacing w:val="-4"/>
          <w:sz w:val="28"/>
          <w:szCs w:val="28"/>
          <w:lang w:eastAsia="zh-CN"/>
        </w:rPr>
        <w:t xml:space="preserve">        Все несовершеннолетние граждане в возрасте от 14 до 18 лет находящиеся в группе риска будут приглашены в Центр занятости населения и по мере их обращения им будут оказаны услуги по профориентации. </w:t>
      </w:r>
    </w:p>
    <w:p w:rsidR="00767370" w:rsidRPr="00AE3071" w:rsidRDefault="00767370" w:rsidP="00904D85">
      <w:pPr>
        <w:ind w:firstLine="567"/>
        <w:rPr>
          <w:color w:val="000000"/>
          <w:sz w:val="28"/>
          <w:szCs w:val="28"/>
        </w:rPr>
      </w:pPr>
    </w:p>
    <w:p w:rsidR="00767370" w:rsidRPr="00AE3071" w:rsidRDefault="00767370" w:rsidP="00904D85">
      <w:pPr>
        <w:ind w:firstLine="567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04D85" w:rsidRDefault="00904D85" w:rsidP="00904D8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904D85" w:rsidRPr="003C6AC4" w:rsidRDefault="00904D85" w:rsidP="00904D8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2.Назначить ответственным исполнителем по организации оздоровительной кампании детей и разработке комплекса мероприятий г</w:t>
      </w:r>
      <w:r w:rsidRPr="00AE3071">
        <w:rPr>
          <w:color w:val="000000"/>
          <w:sz w:val="28"/>
          <w:szCs w:val="28"/>
        </w:rPr>
        <w:t>лавно</w:t>
      </w:r>
      <w:r>
        <w:rPr>
          <w:color w:val="000000"/>
          <w:sz w:val="28"/>
          <w:szCs w:val="28"/>
        </w:rPr>
        <w:t>го</w:t>
      </w:r>
      <w:r w:rsidRPr="00AE3071">
        <w:rPr>
          <w:color w:val="000000"/>
          <w:sz w:val="28"/>
          <w:szCs w:val="28"/>
        </w:rPr>
        <w:t xml:space="preserve"> специалист</w:t>
      </w:r>
      <w:r>
        <w:rPr>
          <w:color w:val="000000"/>
          <w:sz w:val="28"/>
          <w:szCs w:val="28"/>
        </w:rPr>
        <w:t>а</w:t>
      </w:r>
      <w:r w:rsidRPr="00AE3071">
        <w:rPr>
          <w:color w:val="000000"/>
          <w:sz w:val="28"/>
          <w:szCs w:val="28"/>
        </w:rPr>
        <w:t xml:space="preserve"> отдела социальной политики Администрации района </w:t>
      </w:r>
      <w:r>
        <w:rPr>
          <w:color w:val="000000"/>
          <w:sz w:val="28"/>
          <w:szCs w:val="28"/>
        </w:rPr>
        <w:t>Коваленко Д.А.</w:t>
      </w:r>
    </w:p>
    <w:p w:rsidR="00767370" w:rsidRPr="00AE3071" w:rsidRDefault="00767370" w:rsidP="00904D85">
      <w:pPr>
        <w:rPr>
          <w:color w:val="000000"/>
          <w:sz w:val="28"/>
          <w:szCs w:val="28"/>
        </w:rPr>
      </w:pPr>
    </w:p>
    <w:p w:rsidR="00767370" w:rsidRPr="00FE1ECD" w:rsidRDefault="00767370" w:rsidP="00B9271B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2.</w:t>
      </w:r>
    </w:p>
    <w:p w:rsidR="009D178E" w:rsidRDefault="00767370" w:rsidP="00F971ED">
      <w:pPr>
        <w:ind w:firstLine="567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904D85" w:rsidRPr="00FE1ECD" w:rsidRDefault="00904D85" w:rsidP="00F971ED">
      <w:pPr>
        <w:ind w:firstLine="567"/>
        <w:jc w:val="both"/>
        <w:rPr>
          <w:color w:val="000000"/>
          <w:sz w:val="28"/>
          <w:szCs w:val="28"/>
        </w:rPr>
      </w:pPr>
      <w:r w:rsidRPr="00904D85">
        <w:rPr>
          <w:color w:val="000000"/>
          <w:sz w:val="28"/>
          <w:szCs w:val="28"/>
        </w:rPr>
        <w:t xml:space="preserve">О принятии мер по обеспечению реализации мероприятий по восстановлению численности занятого населения на рынке труда Красносулинского района 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D178E" w:rsidP="00F971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="00767370" w:rsidRPr="00FE1ECD">
        <w:rPr>
          <w:color w:val="000000"/>
          <w:sz w:val="28"/>
          <w:szCs w:val="28"/>
        </w:rPr>
        <w:t xml:space="preserve"> </w:t>
      </w:r>
      <w:r w:rsidR="00B813C1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 w:rsidR="00437AF8">
        <w:rPr>
          <w:color w:val="000000"/>
          <w:sz w:val="28"/>
          <w:szCs w:val="28"/>
        </w:rPr>
        <w:t>главный специалист</w:t>
      </w:r>
      <w:r w:rsidR="00767370"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КОМИССИЯ ОТМЕЧАЕТ:</w:t>
      </w:r>
    </w:p>
    <w:p w:rsidR="0030640D" w:rsidRPr="00E60DBA" w:rsidRDefault="0030640D" w:rsidP="0030640D">
      <w:pPr>
        <w:jc w:val="both"/>
        <w:rPr>
          <w:sz w:val="28"/>
          <w:szCs w:val="28"/>
        </w:rPr>
      </w:pPr>
      <w:r w:rsidRPr="00E60DBA">
        <w:rPr>
          <w:sz w:val="28"/>
          <w:szCs w:val="28"/>
        </w:rPr>
        <w:t>36</w:t>
      </w:r>
      <w:r>
        <w:rPr>
          <w:sz w:val="28"/>
          <w:szCs w:val="28"/>
        </w:rPr>
        <w:t>8</w:t>
      </w:r>
      <w:r w:rsidRPr="00E60DBA">
        <w:rPr>
          <w:sz w:val="28"/>
          <w:szCs w:val="28"/>
        </w:rPr>
        <w:t xml:space="preserve"> гражданам   оказана услуга по содействию в поиске </w:t>
      </w:r>
      <w:r>
        <w:rPr>
          <w:sz w:val="28"/>
          <w:szCs w:val="28"/>
        </w:rPr>
        <w:t>подходящей</w:t>
      </w:r>
      <w:r w:rsidRPr="00E60DBA">
        <w:rPr>
          <w:sz w:val="28"/>
          <w:szCs w:val="28"/>
        </w:rPr>
        <w:t xml:space="preserve"> работы,</w:t>
      </w:r>
      <w:r>
        <w:rPr>
          <w:sz w:val="28"/>
          <w:szCs w:val="28"/>
        </w:rPr>
        <w:t xml:space="preserve"> 358 гражданам </w:t>
      </w:r>
      <w:r w:rsidRPr="00E60DBA">
        <w:rPr>
          <w:sz w:val="28"/>
          <w:szCs w:val="28"/>
        </w:rPr>
        <w:t>выдано 578 направлений для трудоустройства. С начала 2022 года   трудоустроен</w:t>
      </w:r>
      <w:r>
        <w:rPr>
          <w:sz w:val="28"/>
          <w:szCs w:val="28"/>
        </w:rPr>
        <w:t>ы</w:t>
      </w:r>
      <w:r w:rsidRPr="00E60DBA">
        <w:rPr>
          <w:sz w:val="28"/>
          <w:szCs w:val="28"/>
        </w:rPr>
        <w:t xml:space="preserve">  30</w:t>
      </w:r>
      <w:r>
        <w:rPr>
          <w:sz w:val="28"/>
          <w:szCs w:val="28"/>
        </w:rPr>
        <w:t>3</w:t>
      </w:r>
      <w:r w:rsidRPr="00E60DBA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E60DBA">
        <w:rPr>
          <w:sz w:val="28"/>
          <w:szCs w:val="28"/>
        </w:rPr>
        <w:t>.  Из них: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родители, имеющие несовершеннолетних детей – 136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 предпенсионного возраста – 23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лица из числа детей-сирот, детей, оставшихся без попечения родителей – 1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граждане, уволенные в связи с ликвидацией организации,  сокращением – 7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граждане, впервые ищущие работу – 117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граждане, стремящиеся возобновить трудовую деятельность после длительного перерыва – 29 чел.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 xml:space="preserve">    Для проведения </w:t>
      </w:r>
      <w:r>
        <w:rPr>
          <w:sz w:val="28"/>
          <w:szCs w:val="28"/>
        </w:rPr>
        <w:t xml:space="preserve">оплачиваемых </w:t>
      </w:r>
      <w:r w:rsidRPr="00E60DBA">
        <w:rPr>
          <w:sz w:val="28"/>
          <w:szCs w:val="28"/>
        </w:rPr>
        <w:t>общественных работ   в   2022 г. заключено 1</w:t>
      </w:r>
      <w:r>
        <w:rPr>
          <w:sz w:val="28"/>
          <w:szCs w:val="28"/>
        </w:rPr>
        <w:t>9</w:t>
      </w:r>
      <w:r w:rsidRPr="00E60DBA">
        <w:rPr>
          <w:sz w:val="28"/>
          <w:szCs w:val="28"/>
        </w:rPr>
        <w:t xml:space="preserve"> договоров  на </w:t>
      </w:r>
      <w:r>
        <w:rPr>
          <w:sz w:val="28"/>
          <w:szCs w:val="28"/>
        </w:rPr>
        <w:t>100</w:t>
      </w:r>
      <w:r w:rsidRPr="00E60DBA">
        <w:rPr>
          <w:sz w:val="28"/>
          <w:szCs w:val="28"/>
        </w:rPr>
        <w:t xml:space="preserve"> рабочих мест  с 1</w:t>
      </w:r>
      <w:r>
        <w:rPr>
          <w:sz w:val="28"/>
          <w:szCs w:val="28"/>
        </w:rPr>
        <w:t>6</w:t>
      </w:r>
      <w:r w:rsidRPr="00E60DBA">
        <w:rPr>
          <w:sz w:val="28"/>
          <w:szCs w:val="28"/>
        </w:rPr>
        <w:t xml:space="preserve"> работодателями.  По состоянию на 01.04.2022г.,   50 чел.  приняли участие</w:t>
      </w:r>
      <w:r>
        <w:rPr>
          <w:sz w:val="28"/>
          <w:szCs w:val="28"/>
        </w:rPr>
        <w:t xml:space="preserve"> в </w:t>
      </w:r>
      <w:r w:rsidRPr="00E60DBA">
        <w:rPr>
          <w:sz w:val="28"/>
          <w:szCs w:val="28"/>
        </w:rPr>
        <w:t xml:space="preserve"> общественных  работах.  Для трудоустройства граждан, испытывающих трудности в поиске работы заключено 7 договоров с 7 работодателями на 21 рабочее место, куда трудоустроено,  по состоянию  на 1 апреля 2022г., 8 граждан.     Для  </w:t>
      </w:r>
      <w:r w:rsidRPr="00E60DBA">
        <w:rPr>
          <w:sz w:val="28"/>
          <w:szCs w:val="28"/>
        </w:rPr>
        <w:lastRenderedPageBreak/>
        <w:t>создания дополнительных рабочих мест для временно</w:t>
      </w:r>
      <w:r>
        <w:rPr>
          <w:sz w:val="28"/>
          <w:szCs w:val="28"/>
        </w:rPr>
        <w:t>го</w:t>
      </w:r>
      <w:r w:rsidRPr="00E60DBA">
        <w:rPr>
          <w:sz w:val="28"/>
          <w:szCs w:val="28"/>
        </w:rPr>
        <w:t xml:space="preserve"> трудоустройства безработных граждан в возрасте от 18 до 25 лет, имеющих   среднее профессиональное образование  или высшее образование  и ищущих работу в течени</w:t>
      </w:r>
      <w:proofErr w:type="gramStart"/>
      <w:r w:rsidRPr="00E60DBA">
        <w:rPr>
          <w:sz w:val="28"/>
          <w:szCs w:val="28"/>
        </w:rPr>
        <w:t>и</w:t>
      </w:r>
      <w:proofErr w:type="gramEnd"/>
      <w:r w:rsidRPr="00E60DBA">
        <w:rPr>
          <w:sz w:val="28"/>
          <w:szCs w:val="28"/>
        </w:rPr>
        <w:t xml:space="preserve"> года с  даты выдачи  им документа об образовании и о квалификации  заключен 1 договор с 1 работодателем на 1 рабочее место, трудоустроен 1 человек.  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 xml:space="preserve">   В 202</w:t>
      </w:r>
      <w:r>
        <w:rPr>
          <w:sz w:val="28"/>
          <w:szCs w:val="28"/>
        </w:rPr>
        <w:t>2</w:t>
      </w:r>
      <w:r w:rsidRPr="00E60DBA">
        <w:rPr>
          <w:sz w:val="28"/>
          <w:szCs w:val="28"/>
        </w:rPr>
        <w:t xml:space="preserve"> г. ГКУ РО «Центр занятости населения города Красный Сулин» направил на профессиональное обучение и  дополнительное профессиональное  образование 33  безработных  гражданина, из них: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родители, имеющие несовершеннолетних детей – 21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граждане, впервые ищущие работу (ранее не работавшие) – 11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граждане, стремящиеся возобновить трудовую деятельность после длительного (более года) перерыва – 3 чел.;</w:t>
      </w:r>
    </w:p>
    <w:p w:rsidR="0030640D" w:rsidRPr="00E60DBA" w:rsidRDefault="0030640D" w:rsidP="0030640D">
      <w:pPr>
        <w:ind w:firstLine="567"/>
        <w:jc w:val="both"/>
        <w:rPr>
          <w:sz w:val="28"/>
          <w:szCs w:val="28"/>
        </w:rPr>
      </w:pPr>
      <w:r w:rsidRPr="00E60DBA">
        <w:rPr>
          <w:sz w:val="28"/>
          <w:szCs w:val="28"/>
        </w:rPr>
        <w:t>граждане в возрасте 16-29 лет – 7 чел.</w:t>
      </w:r>
    </w:p>
    <w:p w:rsidR="0030640D" w:rsidRPr="00E60DBA" w:rsidRDefault="0030640D" w:rsidP="0030640D">
      <w:pPr>
        <w:jc w:val="both"/>
        <w:rPr>
          <w:sz w:val="28"/>
          <w:szCs w:val="28"/>
        </w:rPr>
      </w:pPr>
      <w:r w:rsidRPr="00E60DBA">
        <w:rPr>
          <w:sz w:val="28"/>
          <w:szCs w:val="28"/>
        </w:rPr>
        <w:t xml:space="preserve"> 19 человек  закончили обучение и </w:t>
      </w:r>
      <w:proofErr w:type="gramStart"/>
      <w:r w:rsidRPr="00E60DBA">
        <w:rPr>
          <w:sz w:val="28"/>
          <w:szCs w:val="28"/>
        </w:rPr>
        <w:t>трудоустроены</w:t>
      </w:r>
      <w:proofErr w:type="gramEnd"/>
      <w:r w:rsidRPr="00E60DBA">
        <w:rPr>
          <w:sz w:val="28"/>
          <w:szCs w:val="28"/>
        </w:rPr>
        <w:t>.</w:t>
      </w:r>
    </w:p>
    <w:p w:rsidR="0030640D" w:rsidRPr="00E60DBA" w:rsidRDefault="0030640D" w:rsidP="0030640D">
      <w:pPr>
        <w:jc w:val="both"/>
        <w:rPr>
          <w:sz w:val="28"/>
          <w:szCs w:val="28"/>
        </w:rPr>
      </w:pPr>
      <w:r w:rsidRPr="00E60DBA">
        <w:rPr>
          <w:sz w:val="28"/>
          <w:szCs w:val="28"/>
        </w:rPr>
        <w:t xml:space="preserve">         В январе-марте 2022 г. проведено 12 ярмарок вакансий,   в которых приняли участие и 96 граждан. На ярмарках были заявлены 72 вакансии 11 работодателей, трудоустроено 29 человек.</w:t>
      </w:r>
    </w:p>
    <w:p w:rsidR="0030640D" w:rsidRPr="00E60DBA" w:rsidRDefault="0030640D" w:rsidP="0030640D">
      <w:pPr>
        <w:jc w:val="both"/>
        <w:rPr>
          <w:sz w:val="28"/>
          <w:szCs w:val="28"/>
        </w:rPr>
      </w:pPr>
      <w:r w:rsidRPr="00E60DBA">
        <w:rPr>
          <w:sz w:val="28"/>
          <w:szCs w:val="28"/>
        </w:rPr>
        <w:t xml:space="preserve">        Для трудоустройства граждан, зарегистрированных в органах службы занятости населения, используются сведения районного банка вакансий. По состоянию на 01.04.2022 года,   банк вакансий  содержит  2196  единиц.  Для поддержания банка вакансий в актуальном состоянии центр занятости населения взаимодействует со 140 организациями </w:t>
      </w:r>
      <w:proofErr w:type="gramStart"/>
      <w:r w:rsidRPr="00E60DBA"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Красный Сулин и Красносулинск</w:t>
      </w:r>
      <w:r w:rsidRPr="00E60DBA">
        <w:rPr>
          <w:sz w:val="28"/>
          <w:szCs w:val="28"/>
        </w:rPr>
        <w:t xml:space="preserve">ого района, для трудоустройства граждан в других регионах задействуется Общероссийская база вакансий портала «Работа России»  </w:t>
      </w:r>
    </w:p>
    <w:p w:rsidR="00767370" w:rsidRPr="00B9271B" w:rsidRDefault="00767370" w:rsidP="0021694F">
      <w:pPr>
        <w:jc w:val="both"/>
        <w:rPr>
          <w:color w:val="000000"/>
          <w:sz w:val="28"/>
          <w:szCs w:val="28"/>
        </w:rPr>
      </w:pPr>
    </w:p>
    <w:p w:rsidR="00767370" w:rsidRDefault="0076737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РЕШИЛИ:</w:t>
      </w:r>
    </w:p>
    <w:p w:rsidR="0030640D" w:rsidRDefault="0030640D" w:rsidP="003064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 в работе.</w:t>
      </w:r>
    </w:p>
    <w:p w:rsidR="0030640D" w:rsidRPr="00197884" w:rsidRDefault="0030640D" w:rsidP="003064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Руководителям предприятий обеспечить реализацию мероприятий по восстановлению численности занятого населения</w:t>
      </w:r>
    </w:p>
    <w:p w:rsidR="002051C1" w:rsidRPr="00EC1C64" w:rsidRDefault="002051C1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Д.А.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30640D">
      <w:pPr>
        <w:rPr>
          <w:color w:val="000000"/>
          <w:sz w:val="28"/>
          <w:szCs w:val="28"/>
        </w:rPr>
      </w:pPr>
    </w:p>
    <w:p w:rsidR="008D6C48" w:rsidRDefault="008D6C48" w:rsidP="009D178E">
      <w:pPr>
        <w:rPr>
          <w:color w:val="000000"/>
          <w:sz w:val="28"/>
          <w:szCs w:val="28"/>
        </w:rPr>
      </w:pPr>
    </w:p>
    <w:p w:rsidR="000B509A" w:rsidRPr="000B509A" w:rsidRDefault="000B509A" w:rsidP="000B509A">
      <w:pPr>
        <w:jc w:val="center"/>
        <w:outlineLvl w:val="0"/>
        <w:rPr>
          <w:b/>
          <w:szCs w:val="28"/>
        </w:rPr>
      </w:pPr>
      <w:r w:rsidRPr="000B509A">
        <w:rPr>
          <w:b/>
          <w:szCs w:val="28"/>
        </w:rPr>
        <w:lastRenderedPageBreak/>
        <w:t>СПИСОК ПРИСУТСТВУЮЩИХ</w:t>
      </w:r>
    </w:p>
    <w:p w:rsidR="000B509A" w:rsidRP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0B509A">
        <w:rPr>
          <w:b/>
          <w:szCs w:val="28"/>
        </w:rPr>
        <w:t>по</w:t>
      </w:r>
      <w:proofErr w:type="gramEnd"/>
      <w:r w:rsidRPr="000B509A">
        <w:rPr>
          <w:b/>
          <w:szCs w:val="28"/>
        </w:rPr>
        <w:t xml:space="preserve"> </w:t>
      </w:r>
    </w:p>
    <w:p w:rsid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>регулированию социально-трудовых отношений</w:t>
      </w:r>
    </w:p>
    <w:p w:rsidR="000B509A" w:rsidRPr="000B509A" w:rsidRDefault="0030640D" w:rsidP="000B509A">
      <w:pPr>
        <w:jc w:val="center"/>
        <w:rPr>
          <w:b/>
          <w:szCs w:val="28"/>
        </w:rPr>
      </w:pPr>
      <w:r>
        <w:rPr>
          <w:b/>
          <w:szCs w:val="28"/>
        </w:rPr>
        <w:t>24.06</w:t>
      </w:r>
      <w:r w:rsidR="009D178E">
        <w:rPr>
          <w:b/>
          <w:szCs w:val="28"/>
        </w:rPr>
        <w:t>.2022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2"/>
        <w:gridCol w:w="27"/>
        <w:gridCol w:w="296"/>
        <w:gridCol w:w="6227"/>
      </w:tblGrid>
      <w:tr w:rsidR="000B509A" w:rsidRPr="002955CC" w:rsidTr="00340E68">
        <w:tc>
          <w:tcPr>
            <w:tcW w:w="2525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Матвиенко Л.С.</w:t>
            </w:r>
          </w:p>
        </w:tc>
        <w:tc>
          <w:tcPr>
            <w:tcW w:w="310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2955CC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2955CC">
              <w:rPr>
                <w:szCs w:val="28"/>
              </w:rPr>
              <w:t>лавы Администрации</w:t>
            </w:r>
            <w:r>
              <w:rPr>
                <w:szCs w:val="28"/>
              </w:rPr>
              <w:t xml:space="preserve">                             Красносулинского</w:t>
            </w:r>
            <w:r w:rsidRPr="002955CC">
              <w:rPr>
                <w:szCs w:val="28"/>
              </w:rPr>
              <w:t xml:space="preserve"> района по</w:t>
            </w:r>
            <w:r>
              <w:rPr>
                <w:szCs w:val="28"/>
              </w:rPr>
              <w:t xml:space="preserve"> </w:t>
            </w:r>
            <w:r w:rsidRPr="002955CC">
              <w:rPr>
                <w:szCs w:val="28"/>
              </w:rPr>
              <w:t xml:space="preserve">вопросам </w:t>
            </w:r>
            <w:r>
              <w:rPr>
                <w:szCs w:val="28"/>
              </w:rPr>
              <w:t xml:space="preserve">                        </w:t>
            </w:r>
            <w:r w:rsidRPr="002955CC">
              <w:rPr>
                <w:szCs w:val="28"/>
              </w:rPr>
              <w:t>социального развития, председатель комиссии;</w:t>
            </w:r>
          </w:p>
        </w:tc>
      </w:tr>
      <w:tr w:rsidR="000B509A" w:rsidRPr="002955CC" w:rsidTr="00340E68">
        <w:tc>
          <w:tcPr>
            <w:tcW w:w="2525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Стальная Н.Н.</w:t>
            </w:r>
          </w:p>
        </w:tc>
        <w:tc>
          <w:tcPr>
            <w:tcW w:w="310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 xml:space="preserve">начальник отдела </w:t>
            </w:r>
            <w:r>
              <w:rPr>
                <w:szCs w:val="28"/>
              </w:rPr>
              <w:t>социальной политики</w:t>
            </w:r>
            <w:r w:rsidRPr="002955C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</w:t>
            </w:r>
            <w:r w:rsidRPr="002955C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Красносулинского </w:t>
            </w:r>
            <w:r w:rsidRPr="002955CC">
              <w:rPr>
                <w:szCs w:val="28"/>
              </w:rPr>
              <w:t xml:space="preserve">района, </w:t>
            </w:r>
            <w:r>
              <w:rPr>
                <w:szCs w:val="28"/>
              </w:rPr>
              <w:t xml:space="preserve">                   </w:t>
            </w:r>
            <w:r w:rsidRPr="002955CC">
              <w:rPr>
                <w:szCs w:val="28"/>
              </w:rPr>
              <w:t>заместитель председателя комиссии;</w:t>
            </w:r>
          </w:p>
        </w:tc>
      </w:tr>
      <w:tr w:rsidR="000B509A" w:rsidRPr="002955CC" w:rsidTr="00340E68">
        <w:tc>
          <w:tcPr>
            <w:tcW w:w="2525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Коваленко Д.А.</w:t>
            </w:r>
          </w:p>
        </w:tc>
        <w:tc>
          <w:tcPr>
            <w:tcW w:w="310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 xml:space="preserve">главный </w:t>
            </w:r>
            <w:r w:rsidRPr="002955CC">
              <w:rPr>
                <w:szCs w:val="28"/>
              </w:rPr>
              <w:t xml:space="preserve">специалист </w:t>
            </w:r>
            <w:r>
              <w:rPr>
                <w:szCs w:val="28"/>
              </w:rPr>
              <w:t xml:space="preserve">социальной политики                </w:t>
            </w:r>
            <w:r w:rsidRPr="002955C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Красносулинского </w:t>
            </w:r>
            <w:r w:rsidRPr="002955CC">
              <w:rPr>
                <w:szCs w:val="28"/>
              </w:rPr>
              <w:t>района,</w:t>
            </w:r>
            <w:r>
              <w:rPr>
                <w:szCs w:val="28"/>
              </w:rPr>
              <w:t xml:space="preserve">                    </w:t>
            </w:r>
            <w:r w:rsidRPr="002955CC">
              <w:rPr>
                <w:szCs w:val="28"/>
              </w:rPr>
              <w:t xml:space="preserve"> секретарь комиссии;</w:t>
            </w:r>
          </w:p>
          <w:p w:rsidR="000B509A" w:rsidRPr="002955CC" w:rsidRDefault="000B509A" w:rsidP="00340E68">
            <w:pPr>
              <w:rPr>
                <w:szCs w:val="28"/>
              </w:rPr>
            </w:pPr>
          </w:p>
        </w:tc>
      </w:tr>
      <w:tr w:rsidR="000B509A" w:rsidRPr="002955CC" w:rsidTr="00340E68">
        <w:trPr>
          <w:trHeight w:val="509"/>
        </w:trPr>
        <w:tc>
          <w:tcPr>
            <w:tcW w:w="2552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от объединения профсоюзов: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>Черноусова Н.В.</w:t>
            </w: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 xml:space="preserve">председатель Совета по координации </w:t>
            </w:r>
            <w:r>
              <w:rPr>
                <w:szCs w:val="28"/>
              </w:rPr>
              <w:t xml:space="preserve">                        </w:t>
            </w:r>
            <w:r w:rsidRPr="0068799E">
              <w:rPr>
                <w:szCs w:val="28"/>
              </w:rPr>
              <w:t xml:space="preserve">деятельности первичных профсоюзных </w:t>
            </w:r>
            <w:r>
              <w:rPr>
                <w:szCs w:val="28"/>
              </w:rPr>
              <w:t xml:space="preserve">                      </w:t>
            </w:r>
            <w:r w:rsidRPr="0068799E">
              <w:rPr>
                <w:szCs w:val="28"/>
              </w:rPr>
              <w:t>организаций Красносулинского района</w:t>
            </w:r>
            <w:r>
              <w:rPr>
                <w:szCs w:val="28"/>
              </w:rPr>
              <w:t xml:space="preserve">,                          координатор стороны; 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Альшенко Н.И.</w:t>
            </w: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68799E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Мироненко Т.А.</w:t>
            </w: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председатель ООС ОАО «Красносулинхлеб»;</w:t>
            </w:r>
          </w:p>
          <w:p w:rsidR="000B509A" w:rsidRPr="0068799E" w:rsidRDefault="000B509A" w:rsidP="00340E68">
            <w:pPr>
              <w:rPr>
                <w:szCs w:val="28"/>
              </w:rPr>
            </w:pPr>
          </w:p>
        </w:tc>
      </w:tr>
      <w:tr w:rsidR="000B509A" w:rsidRPr="002955CC" w:rsidTr="00340E68">
        <w:trPr>
          <w:trHeight w:val="463"/>
        </w:trPr>
        <w:tc>
          <w:tcPr>
            <w:tcW w:w="2552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623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от работодателей: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Крошенкова</w:t>
            </w:r>
            <w:proofErr w:type="spellEnd"/>
            <w:r>
              <w:rPr>
                <w:szCs w:val="28"/>
              </w:rPr>
              <w:t xml:space="preserve"> Н.Ю.</w:t>
            </w: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68799E" w:rsidRDefault="000B509A" w:rsidP="000B509A">
            <w:pPr>
              <w:rPr>
                <w:szCs w:val="28"/>
              </w:rPr>
            </w:pPr>
            <w:r>
              <w:rPr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Белицкая</w:t>
            </w:r>
            <w:proofErr w:type="spellEnd"/>
            <w:r>
              <w:rPr>
                <w:szCs w:val="28"/>
              </w:rPr>
              <w:t xml:space="preserve"> Е.К.</w:t>
            </w:r>
          </w:p>
        </w:tc>
        <w:tc>
          <w:tcPr>
            <w:tcW w:w="283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68799E" w:rsidRDefault="000B509A" w:rsidP="000B509A">
            <w:pPr>
              <w:rPr>
                <w:szCs w:val="28"/>
              </w:rPr>
            </w:pPr>
            <w:r>
              <w:rPr>
                <w:szCs w:val="28"/>
              </w:rPr>
              <w:t>ИП «</w:t>
            </w:r>
            <w:proofErr w:type="spellStart"/>
            <w:r>
              <w:rPr>
                <w:szCs w:val="28"/>
              </w:rPr>
              <w:t>Белицкая</w:t>
            </w:r>
            <w:proofErr w:type="spellEnd"/>
            <w:r>
              <w:rPr>
                <w:szCs w:val="28"/>
              </w:rPr>
              <w:t>»;</w:t>
            </w:r>
          </w:p>
        </w:tc>
      </w:tr>
    </w:tbl>
    <w:p w:rsidR="000B509A" w:rsidRDefault="000B509A" w:rsidP="000B509A">
      <w:pPr>
        <w:rPr>
          <w:szCs w:val="28"/>
        </w:rPr>
      </w:pPr>
    </w:p>
    <w:p w:rsidR="000B509A" w:rsidRDefault="000B509A" w:rsidP="000B509A">
      <w:pPr>
        <w:rPr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F24B20" w:rsidRDefault="00F24B20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sectPr w:rsidR="008D6C48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43FAB"/>
    <w:rsid w:val="000A1279"/>
    <w:rsid w:val="000B509A"/>
    <w:rsid w:val="000C0748"/>
    <w:rsid w:val="000C496A"/>
    <w:rsid w:val="000F6C14"/>
    <w:rsid w:val="00123111"/>
    <w:rsid w:val="001237C5"/>
    <w:rsid w:val="00144347"/>
    <w:rsid w:val="0016006B"/>
    <w:rsid w:val="001739BE"/>
    <w:rsid w:val="0019757E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9A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E32FD"/>
    <w:rsid w:val="0055655C"/>
    <w:rsid w:val="005E7E64"/>
    <w:rsid w:val="005F020B"/>
    <w:rsid w:val="00616602"/>
    <w:rsid w:val="006227B0"/>
    <w:rsid w:val="006B2FF9"/>
    <w:rsid w:val="006C0D43"/>
    <w:rsid w:val="007132D9"/>
    <w:rsid w:val="00715020"/>
    <w:rsid w:val="007608CC"/>
    <w:rsid w:val="00767370"/>
    <w:rsid w:val="007A0AD8"/>
    <w:rsid w:val="007F32F8"/>
    <w:rsid w:val="0081088E"/>
    <w:rsid w:val="0081549C"/>
    <w:rsid w:val="00887AD4"/>
    <w:rsid w:val="008B4B11"/>
    <w:rsid w:val="008B54D9"/>
    <w:rsid w:val="008D6C48"/>
    <w:rsid w:val="00904D85"/>
    <w:rsid w:val="009522C4"/>
    <w:rsid w:val="009775F9"/>
    <w:rsid w:val="00980CF7"/>
    <w:rsid w:val="009B3142"/>
    <w:rsid w:val="009C760A"/>
    <w:rsid w:val="009D178E"/>
    <w:rsid w:val="009D2B07"/>
    <w:rsid w:val="009D487B"/>
    <w:rsid w:val="00A720EB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71430"/>
    <w:rsid w:val="00CD3275"/>
    <w:rsid w:val="00CF5868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E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A69CF-C607-484B-AD7C-F428FF49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190</cp:revision>
  <cp:lastPrinted>2022-03-16T11:47:00Z</cp:lastPrinted>
  <dcterms:created xsi:type="dcterms:W3CDTF">2018-02-08T08:04:00Z</dcterms:created>
  <dcterms:modified xsi:type="dcterms:W3CDTF">2022-06-20T10:39:00Z</dcterms:modified>
</cp:coreProperties>
</file>