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04" w:rsidRPr="003F5304" w:rsidRDefault="003F5304" w:rsidP="003F5304">
      <w:pPr>
        <w:suppressAutoHyphens/>
        <w:spacing w:after="0"/>
        <w:jc w:val="center"/>
        <w:rPr>
          <w:rFonts w:ascii="Times New Roman" w:hAnsi="Times New Roman"/>
          <w:noProof/>
          <w:color w:val="auto"/>
          <w:sz w:val="28"/>
          <w:szCs w:val="28"/>
          <w:lang w:eastAsia="ar-SA"/>
        </w:rPr>
      </w:pPr>
      <w:r>
        <w:rPr>
          <w:rFonts w:ascii="Times New Roman" w:hAnsi="Times New Roman"/>
          <w:noProof/>
          <w:color w:val="auto"/>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РОССИЙСКАЯ ФЕДЕРАЦИЯ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РОСТОВСКАЯ ОБЛАСТЬ</w:t>
      </w:r>
    </w:p>
    <w:p w:rsidR="003F5304" w:rsidRPr="003F5304" w:rsidRDefault="003F5304" w:rsidP="003F5304">
      <w:pPr>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МУНИЦИПАЛЬНОЕ ОБРАЗОВАНИЕ</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«КРАСНОСУЛИНСКИЙ РАЙОН»</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АДМИНИСТРАЦИЯ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КРАСНОСУЛИНСКОГО РАЙОНА</w:t>
      </w:r>
    </w:p>
    <w:p w:rsidR="003F5304" w:rsidRPr="003F5304" w:rsidRDefault="003F5304" w:rsidP="00A00DF5">
      <w:pPr>
        <w:tabs>
          <w:tab w:val="center" w:pos="3686"/>
        </w:tabs>
        <w:suppressAutoHyphens/>
        <w:spacing w:before="240" w:after="240" w:line="240" w:lineRule="auto"/>
        <w:jc w:val="center"/>
        <w:rPr>
          <w:rFonts w:ascii="Times New Roman" w:hAnsi="Times New Roman"/>
          <w:b/>
          <w:color w:val="auto"/>
          <w:sz w:val="36"/>
          <w:szCs w:val="28"/>
          <w:lang w:eastAsia="ar-SA"/>
        </w:rPr>
      </w:pPr>
      <w:r w:rsidRPr="003F5304">
        <w:rPr>
          <w:rFonts w:ascii="Times New Roman" w:hAnsi="Times New Roman"/>
          <w:b/>
          <w:color w:val="auto"/>
          <w:sz w:val="36"/>
          <w:szCs w:val="28"/>
          <w:lang w:eastAsia="ar-SA"/>
        </w:rPr>
        <w:t>ПОСТАНОВЛЕНИЕ</w:t>
      </w:r>
    </w:p>
    <w:p w:rsidR="003F5304" w:rsidRPr="003F5304" w:rsidRDefault="00D26B85" w:rsidP="003F5304">
      <w:pPr>
        <w:tabs>
          <w:tab w:val="center" w:pos="3686"/>
        </w:tabs>
        <w:suppressAutoHyphens/>
        <w:spacing w:after="120" w:line="240" w:lineRule="auto"/>
        <w:jc w:val="center"/>
        <w:rPr>
          <w:rFonts w:ascii="Times New Roman" w:hAnsi="Times New Roman"/>
          <w:color w:val="auto"/>
          <w:sz w:val="28"/>
          <w:szCs w:val="28"/>
          <w:lang w:eastAsia="ar-SA"/>
        </w:rPr>
      </w:pPr>
      <w:r>
        <w:rPr>
          <w:rFonts w:ascii="Times New Roman" w:hAnsi="Times New Roman"/>
          <w:color w:val="auto"/>
          <w:sz w:val="28"/>
          <w:szCs w:val="28"/>
          <w:lang w:eastAsia="ar-SA"/>
        </w:rPr>
        <w:t>от 11</w:t>
      </w:r>
      <w:r w:rsidR="00717E42">
        <w:rPr>
          <w:rFonts w:ascii="Times New Roman" w:hAnsi="Times New Roman"/>
          <w:color w:val="auto"/>
          <w:sz w:val="28"/>
          <w:szCs w:val="28"/>
          <w:lang w:eastAsia="ar-SA"/>
        </w:rPr>
        <w:t>.07.2025</w:t>
      </w:r>
      <w:r w:rsidR="003F5304" w:rsidRPr="003F5304">
        <w:rPr>
          <w:rFonts w:ascii="Times New Roman" w:hAnsi="Times New Roman"/>
          <w:color w:val="auto"/>
          <w:sz w:val="28"/>
          <w:szCs w:val="28"/>
          <w:lang w:eastAsia="ar-SA"/>
        </w:rPr>
        <w:t xml:space="preserve"> № </w:t>
      </w:r>
      <w:r w:rsidR="0057551F">
        <w:rPr>
          <w:rFonts w:ascii="Times New Roman" w:hAnsi="Times New Roman"/>
          <w:color w:val="auto"/>
          <w:sz w:val="28"/>
          <w:szCs w:val="28"/>
          <w:lang w:eastAsia="ar-SA"/>
        </w:rPr>
        <w:t>411</w:t>
      </w:r>
    </w:p>
    <w:p w:rsidR="003F5304" w:rsidRPr="003F5304" w:rsidRDefault="003F5304" w:rsidP="0057551F">
      <w:pPr>
        <w:tabs>
          <w:tab w:val="center" w:pos="3686"/>
        </w:tabs>
        <w:suppressAutoHyphens/>
        <w:spacing w:after="120" w:line="240" w:lineRule="auto"/>
        <w:jc w:val="center"/>
        <w:rPr>
          <w:rFonts w:ascii="Times New Roman" w:hAnsi="Times New Roman"/>
          <w:color w:val="auto"/>
          <w:sz w:val="28"/>
          <w:szCs w:val="28"/>
          <w:lang w:eastAsia="ar-SA"/>
        </w:rPr>
      </w:pPr>
      <w:r w:rsidRPr="003F5304">
        <w:rPr>
          <w:rFonts w:ascii="Times New Roman" w:hAnsi="Times New Roman"/>
          <w:color w:val="auto"/>
          <w:sz w:val="28"/>
          <w:szCs w:val="28"/>
          <w:lang w:eastAsia="ar-SA"/>
        </w:rPr>
        <w:t>г. Красный Сулин</w:t>
      </w:r>
    </w:p>
    <w:p w:rsidR="0057551F" w:rsidRPr="0057551F" w:rsidRDefault="0057551F" w:rsidP="0057551F">
      <w:pPr>
        <w:spacing w:after="0" w:line="240" w:lineRule="auto"/>
        <w:ind w:left="1984" w:right="1984"/>
        <w:jc w:val="center"/>
        <w:rPr>
          <w:rFonts w:ascii="Times New Roman" w:hAnsi="Times New Roman"/>
          <w:b/>
          <w:sz w:val="28"/>
          <w:szCs w:val="28"/>
        </w:rPr>
      </w:pPr>
      <w:r w:rsidRPr="0057551F">
        <w:rPr>
          <w:rFonts w:ascii="Times New Roman" w:hAnsi="Times New Roman"/>
          <w:b/>
          <w:sz w:val="28"/>
          <w:szCs w:val="28"/>
        </w:rPr>
        <w:t xml:space="preserve">О внесении изменений </w:t>
      </w:r>
    </w:p>
    <w:p w:rsidR="0057551F" w:rsidRPr="0057551F" w:rsidRDefault="0057551F" w:rsidP="0057551F">
      <w:pPr>
        <w:spacing w:after="0" w:line="240" w:lineRule="auto"/>
        <w:ind w:left="1984" w:right="1984"/>
        <w:jc w:val="center"/>
        <w:rPr>
          <w:rFonts w:ascii="Times New Roman" w:hAnsi="Times New Roman"/>
          <w:b/>
          <w:sz w:val="28"/>
          <w:szCs w:val="28"/>
        </w:rPr>
      </w:pPr>
      <w:r w:rsidRPr="0057551F">
        <w:rPr>
          <w:rFonts w:ascii="Times New Roman" w:hAnsi="Times New Roman"/>
          <w:b/>
          <w:sz w:val="28"/>
          <w:szCs w:val="28"/>
        </w:rPr>
        <w:t xml:space="preserve">в приложение к постановлению </w:t>
      </w:r>
    </w:p>
    <w:p w:rsidR="0057551F" w:rsidRPr="0057551F" w:rsidRDefault="0057551F" w:rsidP="0057551F">
      <w:pPr>
        <w:spacing w:after="0" w:line="240" w:lineRule="auto"/>
        <w:ind w:left="1984" w:right="1984"/>
        <w:jc w:val="center"/>
        <w:rPr>
          <w:rFonts w:ascii="Times New Roman" w:hAnsi="Times New Roman"/>
          <w:b/>
          <w:sz w:val="28"/>
          <w:szCs w:val="28"/>
        </w:rPr>
      </w:pPr>
      <w:r w:rsidRPr="0057551F">
        <w:rPr>
          <w:rFonts w:ascii="Times New Roman" w:hAnsi="Times New Roman"/>
          <w:b/>
          <w:sz w:val="28"/>
          <w:szCs w:val="28"/>
        </w:rPr>
        <w:t xml:space="preserve">Администрации Красносулинского района </w:t>
      </w:r>
    </w:p>
    <w:p w:rsidR="0057551F" w:rsidRPr="0057551F" w:rsidRDefault="0057551F" w:rsidP="0057551F">
      <w:pPr>
        <w:spacing w:after="0" w:line="240" w:lineRule="auto"/>
        <w:ind w:left="1984" w:right="1984"/>
        <w:jc w:val="center"/>
        <w:rPr>
          <w:rFonts w:ascii="Times New Roman" w:hAnsi="Times New Roman"/>
          <w:b/>
          <w:sz w:val="28"/>
          <w:szCs w:val="28"/>
        </w:rPr>
      </w:pPr>
      <w:r w:rsidRPr="0057551F">
        <w:rPr>
          <w:rFonts w:ascii="Times New Roman" w:hAnsi="Times New Roman"/>
          <w:b/>
          <w:sz w:val="28"/>
          <w:szCs w:val="28"/>
        </w:rPr>
        <w:t>от 03.12.2015 № 705</w:t>
      </w:r>
    </w:p>
    <w:p w:rsidR="0057551F" w:rsidRPr="0057551F" w:rsidRDefault="0057551F" w:rsidP="0057551F">
      <w:pPr>
        <w:spacing w:after="0" w:line="240" w:lineRule="auto"/>
        <w:ind w:firstLine="709"/>
        <w:jc w:val="both"/>
        <w:rPr>
          <w:rFonts w:ascii="Times New Roman" w:hAnsi="Times New Roman"/>
          <w:szCs w:val="28"/>
        </w:rPr>
      </w:pPr>
    </w:p>
    <w:p w:rsidR="0057551F" w:rsidRPr="0057551F" w:rsidRDefault="0057551F" w:rsidP="0057551F">
      <w:pPr>
        <w:spacing w:after="0" w:line="240" w:lineRule="auto"/>
        <w:ind w:firstLine="709"/>
        <w:jc w:val="both"/>
        <w:rPr>
          <w:rFonts w:ascii="Times New Roman" w:hAnsi="Times New Roman"/>
          <w:sz w:val="28"/>
          <w:szCs w:val="28"/>
        </w:rPr>
      </w:pPr>
      <w:r w:rsidRPr="0057551F">
        <w:rPr>
          <w:rFonts w:ascii="Times New Roman" w:hAnsi="Times New Roman"/>
          <w:sz w:val="28"/>
          <w:szCs w:val="28"/>
        </w:rPr>
        <w:t>В связи с изменением штатного расписания Администрации Красносулинского района и отраслевых (функциональных) органов Администрации Красносулинского района, руководствуясь статьей 35 Устава муниципального образования «Красносулинский район», Администрация Красносулинского района</w:t>
      </w:r>
    </w:p>
    <w:p w:rsidR="0057551F" w:rsidRPr="0057551F" w:rsidRDefault="0057551F" w:rsidP="0057551F">
      <w:pPr>
        <w:spacing w:after="0" w:line="240" w:lineRule="auto"/>
        <w:ind w:firstLine="709"/>
        <w:jc w:val="both"/>
        <w:rPr>
          <w:rFonts w:ascii="Times New Roman" w:hAnsi="Times New Roman"/>
          <w:szCs w:val="28"/>
        </w:rPr>
      </w:pPr>
    </w:p>
    <w:p w:rsidR="0057551F" w:rsidRPr="0057551F" w:rsidRDefault="0057551F" w:rsidP="0057551F">
      <w:pPr>
        <w:spacing w:after="0" w:line="240" w:lineRule="auto"/>
        <w:jc w:val="center"/>
        <w:rPr>
          <w:rFonts w:ascii="Times New Roman" w:hAnsi="Times New Roman"/>
          <w:sz w:val="28"/>
          <w:szCs w:val="28"/>
        </w:rPr>
      </w:pPr>
      <w:r w:rsidRPr="0057551F">
        <w:rPr>
          <w:rFonts w:ascii="Times New Roman" w:hAnsi="Times New Roman"/>
          <w:sz w:val="28"/>
          <w:szCs w:val="28"/>
        </w:rPr>
        <w:t>ПОСТАНОВЛЯЕТ:</w:t>
      </w:r>
    </w:p>
    <w:p w:rsidR="0057551F" w:rsidRPr="0057551F" w:rsidRDefault="0057551F" w:rsidP="0057551F">
      <w:pPr>
        <w:spacing w:after="0" w:line="240" w:lineRule="auto"/>
        <w:ind w:firstLine="709"/>
        <w:jc w:val="both"/>
        <w:rPr>
          <w:rFonts w:ascii="Times New Roman" w:hAnsi="Times New Roman"/>
          <w:szCs w:val="28"/>
        </w:rPr>
      </w:pPr>
    </w:p>
    <w:p w:rsidR="0057551F" w:rsidRPr="0057551F" w:rsidRDefault="0057551F" w:rsidP="0057551F">
      <w:pPr>
        <w:spacing w:after="0" w:line="240" w:lineRule="auto"/>
        <w:ind w:firstLine="709"/>
        <w:jc w:val="both"/>
        <w:rPr>
          <w:rFonts w:ascii="Times New Roman" w:hAnsi="Times New Roman"/>
          <w:sz w:val="28"/>
          <w:szCs w:val="28"/>
        </w:rPr>
      </w:pPr>
      <w:r w:rsidRPr="0057551F">
        <w:rPr>
          <w:rFonts w:ascii="Times New Roman" w:hAnsi="Times New Roman"/>
          <w:sz w:val="28"/>
          <w:szCs w:val="28"/>
        </w:rPr>
        <w:t>1. </w:t>
      </w:r>
      <w:proofErr w:type="gramStart"/>
      <w:r w:rsidRPr="0057551F">
        <w:rPr>
          <w:rFonts w:ascii="Times New Roman" w:hAnsi="Times New Roman"/>
          <w:sz w:val="28"/>
          <w:szCs w:val="28"/>
        </w:rPr>
        <w:t>Внести изменения в приложение к постановлению Администрации Красносулинского района от 03.12.2015 № 705 «Об утверждении перечня должностей муниципальной службы в Администрации Красносулинского района, при назначении на которые граждане и при замещении которых муниципальные служащие Администрации Красносулинского района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w:t>
      </w:r>
      <w:proofErr w:type="gramEnd"/>
      <w:r w:rsidRPr="0057551F">
        <w:rPr>
          <w:rFonts w:ascii="Times New Roman" w:hAnsi="Times New Roman"/>
          <w:sz w:val="28"/>
          <w:szCs w:val="28"/>
        </w:rPr>
        <w:t xml:space="preserve"> характера своих супруги (супруга) и несовершеннолетних детей», изложив его согласно приложению к настоящему постановлению.</w:t>
      </w:r>
    </w:p>
    <w:p w:rsidR="0057551F" w:rsidRPr="0057551F" w:rsidRDefault="0057551F" w:rsidP="0057551F">
      <w:pPr>
        <w:spacing w:after="0" w:line="240" w:lineRule="auto"/>
        <w:ind w:firstLine="709"/>
        <w:jc w:val="both"/>
        <w:rPr>
          <w:rFonts w:ascii="Times New Roman" w:hAnsi="Times New Roman"/>
          <w:sz w:val="28"/>
          <w:szCs w:val="28"/>
        </w:rPr>
      </w:pPr>
      <w:r w:rsidRPr="0057551F">
        <w:rPr>
          <w:rFonts w:ascii="Times New Roman" w:hAnsi="Times New Roman"/>
          <w:sz w:val="28"/>
          <w:szCs w:val="28"/>
        </w:rPr>
        <w:t>2. Постановление Администрации Красносулинского района от 12.03.2024 № 227 «О внесении изменений в приложение к постановлению Администрации Красносулинского района от 03.12.2015 № 705» признать утратившим силу.</w:t>
      </w:r>
    </w:p>
    <w:p w:rsidR="0057551F" w:rsidRPr="0057551F" w:rsidRDefault="0057551F" w:rsidP="0057551F">
      <w:pPr>
        <w:spacing w:after="0" w:line="240" w:lineRule="auto"/>
        <w:ind w:firstLine="709"/>
        <w:jc w:val="both"/>
        <w:rPr>
          <w:rFonts w:ascii="Times New Roman" w:hAnsi="Times New Roman"/>
          <w:sz w:val="28"/>
          <w:szCs w:val="28"/>
        </w:rPr>
      </w:pPr>
      <w:r w:rsidRPr="0057551F">
        <w:rPr>
          <w:rFonts w:ascii="Times New Roman" w:hAnsi="Times New Roman"/>
          <w:sz w:val="28"/>
          <w:szCs w:val="28"/>
        </w:rPr>
        <w:t xml:space="preserve">3. Настоящее постановление применяется к правоотношениям, возникшим с 04.06.2025, и подлежит официальному опубликованию </w:t>
      </w:r>
      <w:r>
        <w:rPr>
          <w:rFonts w:ascii="Times New Roman" w:hAnsi="Times New Roman"/>
          <w:sz w:val="28"/>
          <w:szCs w:val="28"/>
        </w:rPr>
        <w:br/>
      </w:r>
      <w:r w:rsidRPr="0057551F">
        <w:rPr>
          <w:rFonts w:ascii="Times New Roman" w:hAnsi="Times New Roman"/>
          <w:sz w:val="28"/>
          <w:szCs w:val="28"/>
        </w:rPr>
        <w:t>в средствах массовой информации.</w:t>
      </w:r>
    </w:p>
    <w:p w:rsidR="0057551F" w:rsidRPr="0057551F" w:rsidRDefault="0057551F" w:rsidP="0057551F">
      <w:pPr>
        <w:spacing w:after="0" w:line="240" w:lineRule="auto"/>
        <w:ind w:firstLine="709"/>
        <w:jc w:val="both"/>
        <w:rPr>
          <w:rFonts w:ascii="Times New Roman" w:hAnsi="Times New Roman"/>
          <w:sz w:val="28"/>
          <w:szCs w:val="28"/>
        </w:rPr>
      </w:pPr>
      <w:r w:rsidRPr="0057551F">
        <w:rPr>
          <w:rFonts w:ascii="Times New Roman" w:hAnsi="Times New Roman"/>
          <w:sz w:val="28"/>
          <w:szCs w:val="28"/>
        </w:rPr>
        <w:lastRenderedPageBreak/>
        <w:t>4. </w:t>
      </w:r>
      <w:proofErr w:type="gramStart"/>
      <w:r w:rsidRPr="0057551F">
        <w:rPr>
          <w:rFonts w:ascii="Times New Roman" w:hAnsi="Times New Roman"/>
          <w:sz w:val="28"/>
          <w:szCs w:val="28"/>
        </w:rPr>
        <w:t>Контроль за</w:t>
      </w:r>
      <w:proofErr w:type="gramEnd"/>
      <w:r w:rsidRPr="0057551F">
        <w:rPr>
          <w:rFonts w:ascii="Times New Roman" w:hAnsi="Times New Roman"/>
          <w:sz w:val="28"/>
          <w:szCs w:val="28"/>
        </w:rPr>
        <w:t xml:space="preserve"> исполнением настоящего постановления возложить на управляющего делами Администрации Красносулинского района </w:t>
      </w:r>
      <w:r w:rsidRPr="0057551F">
        <w:rPr>
          <w:rFonts w:ascii="Times New Roman" w:hAnsi="Times New Roman"/>
          <w:sz w:val="28"/>
          <w:szCs w:val="28"/>
        </w:rPr>
        <w:br/>
        <w:t>Кишкинову И.Ю.</w:t>
      </w:r>
    </w:p>
    <w:p w:rsidR="00562FAF" w:rsidRPr="00160109" w:rsidRDefault="00562FAF" w:rsidP="0057551F">
      <w:pPr>
        <w:tabs>
          <w:tab w:val="right" w:pos="9639"/>
        </w:tabs>
        <w:spacing w:after="0" w:line="240" w:lineRule="auto"/>
        <w:jc w:val="both"/>
        <w:rPr>
          <w:rFonts w:ascii="Times New Roman" w:hAnsi="Times New Roman"/>
          <w:sz w:val="28"/>
          <w:szCs w:val="28"/>
        </w:rPr>
      </w:pPr>
    </w:p>
    <w:p w:rsidR="006F5F07" w:rsidRPr="00160109" w:rsidRDefault="006F5F07" w:rsidP="0057551F">
      <w:pPr>
        <w:tabs>
          <w:tab w:val="right" w:pos="9639"/>
        </w:tabs>
        <w:spacing w:after="0" w:line="240" w:lineRule="auto"/>
        <w:jc w:val="both"/>
        <w:rPr>
          <w:rFonts w:ascii="Times New Roman" w:hAnsi="Times New Roman"/>
          <w:sz w:val="28"/>
          <w:szCs w:val="28"/>
        </w:rPr>
      </w:pPr>
    </w:p>
    <w:p w:rsidR="006F5F07" w:rsidRPr="00160109" w:rsidRDefault="006F5F07" w:rsidP="0057551F">
      <w:pPr>
        <w:tabs>
          <w:tab w:val="right" w:pos="9639"/>
        </w:tabs>
        <w:spacing w:after="0" w:line="240" w:lineRule="auto"/>
        <w:jc w:val="both"/>
        <w:rPr>
          <w:rFonts w:ascii="Times New Roman" w:hAnsi="Times New Roman"/>
          <w:sz w:val="28"/>
          <w:szCs w:val="28"/>
        </w:rPr>
      </w:pPr>
    </w:p>
    <w:p w:rsidR="003D3A30" w:rsidRPr="00160109" w:rsidRDefault="003D3A30" w:rsidP="0057551F">
      <w:pPr>
        <w:tabs>
          <w:tab w:val="right" w:pos="9639"/>
        </w:tabs>
        <w:spacing w:after="0" w:line="240" w:lineRule="auto"/>
        <w:jc w:val="both"/>
        <w:rPr>
          <w:rFonts w:ascii="Times New Roman" w:hAnsi="Times New Roman"/>
          <w:color w:val="auto"/>
          <w:sz w:val="28"/>
          <w:szCs w:val="28"/>
        </w:rPr>
      </w:pPr>
      <w:r w:rsidRPr="00160109">
        <w:rPr>
          <w:rFonts w:ascii="Times New Roman" w:hAnsi="Times New Roman"/>
          <w:color w:val="auto"/>
          <w:sz w:val="28"/>
          <w:szCs w:val="28"/>
        </w:rPr>
        <w:t xml:space="preserve">Глава Красносулинского района </w:t>
      </w:r>
      <w:r w:rsidRPr="00160109">
        <w:rPr>
          <w:rFonts w:ascii="Times New Roman" w:hAnsi="Times New Roman"/>
          <w:color w:val="auto"/>
          <w:sz w:val="28"/>
          <w:szCs w:val="28"/>
        </w:rPr>
        <w:tab/>
        <w:t>И.С. Кирпичков</w:t>
      </w:r>
    </w:p>
    <w:p w:rsidR="00672360" w:rsidRPr="00160109" w:rsidRDefault="00672360" w:rsidP="0057551F">
      <w:pPr>
        <w:spacing w:after="0" w:line="240" w:lineRule="auto"/>
        <w:jc w:val="both"/>
        <w:rPr>
          <w:rFonts w:ascii="Times New Roman" w:hAnsi="Times New Roman"/>
          <w:color w:val="auto"/>
          <w:sz w:val="28"/>
          <w:szCs w:val="28"/>
        </w:rPr>
      </w:pPr>
    </w:p>
    <w:p w:rsidR="006F5F07" w:rsidRPr="00160109" w:rsidRDefault="006F5F07" w:rsidP="0057551F">
      <w:pPr>
        <w:spacing w:after="0" w:line="240" w:lineRule="auto"/>
        <w:jc w:val="both"/>
        <w:rPr>
          <w:rFonts w:ascii="Times New Roman" w:hAnsi="Times New Roman"/>
          <w:color w:val="auto"/>
          <w:sz w:val="28"/>
          <w:szCs w:val="28"/>
        </w:rPr>
      </w:pPr>
    </w:p>
    <w:p w:rsidR="006F5F07" w:rsidRPr="00160109" w:rsidRDefault="006F5F07" w:rsidP="0057551F">
      <w:pPr>
        <w:spacing w:after="0" w:line="240" w:lineRule="auto"/>
        <w:jc w:val="both"/>
        <w:rPr>
          <w:rFonts w:ascii="Times New Roman" w:hAnsi="Times New Roman"/>
          <w:color w:val="auto"/>
          <w:sz w:val="28"/>
          <w:szCs w:val="28"/>
        </w:rPr>
      </w:pPr>
    </w:p>
    <w:p w:rsidR="006F5F07" w:rsidRPr="00160109" w:rsidRDefault="006F5F07" w:rsidP="0057551F">
      <w:pPr>
        <w:spacing w:after="0" w:line="240" w:lineRule="auto"/>
        <w:jc w:val="both"/>
        <w:rPr>
          <w:rFonts w:ascii="Times New Roman" w:hAnsi="Times New Roman"/>
          <w:color w:val="auto"/>
          <w:sz w:val="28"/>
          <w:szCs w:val="28"/>
        </w:rPr>
      </w:pPr>
    </w:p>
    <w:p w:rsidR="00D43029" w:rsidRPr="00160109" w:rsidRDefault="00AA2668" w:rsidP="0057551F">
      <w:pPr>
        <w:spacing w:after="0" w:line="240" w:lineRule="auto"/>
        <w:jc w:val="both"/>
        <w:rPr>
          <w:rFonts w:ascii="Times New Roman" w:hAnsi="Times New Roman"/>
          <w:color w:val="auto"/>
          <w:sz w:val="28"/>
          <w:szCs w:val="28"/>
        </w:rPr>
      </w:pPr>
      <w:r w:rsidRPr="00160109">
        <w:rPr>
          <w:rFonts w:ascii="Times New Roman" w:hAnsi="Times New Roman"/>
          <w:color w:val="auto"/>
          <w:sz w:val="28"/>
          <w:szCs w:val="28"/>
        </w:rPr>
        <w:t>Постановление вносит</w:t>
      </w:r>
    </w:p>
    <w:p w:rsidR="0057551F" w:rsidRPr="0057551F" w:rsidRDefault="0057551F" w:rsidP="0057551F">
      <w:pPr>
        <w:suppressAutoHyphens/>
        <w:spacing w:after="0" w:line="240" w:lineRule="auto"/>
        <w:jc w:val="both"/>
        <w:rPr>
          <w:rFonts w:ascii="Times New Roman" w:hAnsi="Times New Roman"/>
          <w:color w:val="auto"/>
          <w:sz w:val="28"/>
          <w:szCs w:val="28"/>
          <w:lang w:eastAsia="zh-CN"/>
        </w:rPr>
      </w:pPr>
      <w:r w:rsidRPr="0057551F">
        <w:rPr>
          <w:rFonts w:ascii="Times New Roman" w:hAnsi="Times New Roman"/>
          <w:color w:val="auto"/>
          <w:sz w:val="28"/>
          <w:szCs w:val="28"/>
          <w:lang w:eastAsia="zh-CN"/>
        </w:rPr>
        <w:t xml:space="preserve">отдел по </w:t>
      </w:r>
      <w:proofErr w:type="gramStart"/>
      <w:r w:rsidRPr="0057551F">
        <w:rPr>
          <w:rFonts w:ascii="Times New Roman" w:hAnsi="Times New Roman"/>
          <w:color w:val="auto"/>
          <w:sz w:val="28"/>
          <w:szCs w:val="28"/>
          <w:lang w:eastAsia="zh-CN"/>
        </w:rPr>
        <w:t>организационно-кадровой</w:t>
      </w:r>
      <w:proofErr w:type="gramEnd"/>
    </w:p>
    <w:p w:rsidR="0057551F" w:rsidRPr="0057551F" w:rsidRDefault="0057551F" w:rsidP="0057551F">
      <w:pPr>
        <w:suppressAutoHyphens/>
        <w:spacing w:after="0" w:line="240" w:lineRule="auto"/>
        <w:jc w:val="both"/>
        <w:rPr>
          <w:rFonts w:ascii="Times New Roman" w:hAnsi="Times New Roman"/>
          <w:color w:val="auto"/>
          <w:sz w:val="28"/>
          <w:szCs w:val="28"/>
          <w:lang w:eastAsia="zh-CN"/>
        </w:rPr>
      </w:pPr>
      <w:r w:rsidRPr="0057551F">
        <w:rPr>
          <w:rFonts w:ascii="Times New Roman" w:hAnsi="Times New Roman"/>
          <w:color w:val="auto"/>
          <w:sz w:val="28"/>
          <w:szCs w:val="28"/>
          <w:lang w:eastAsia="zh-CN"/>
        </w:rPr>
        <w:t>работе и противодействию коррупции</w:t>
      </w:r>
    </w:p>
    <w:p w:rsidR="0057551F" w:rsidRDefault="0057551F" w:rsidP="0057551F">
      <w:pPr>
        <w:spacing w:after="0" w:line="240" w:lineRule="auto"/>
        <w:rPr>
          <w:rFonts w:ascii="Times New Roman" w:hAnsi="Times New Roman"/>
          <w:color w:val="auto"/>
          <w:sz w:val="28"/>
          <w:szCs w:val="28"/>
        </w:rPr>
      </w:pPr>
      <w:r>
        <w:rPr>
          <w:rFonts w:ascii="Times New Roman" w:hAnsi="Times New Roman"/>
          <w:color w:val="auto"/>
          <w:sz w:val="28"/>
          <w:szCs w:val="28"/>
        </w:rPr>
        <w:br w:type="page"/>
      </w:r>
    </w:p>
    <w:p w:rsidR="0057551F" w:rsidRPr="0057551F" w:rsidRDefault="0057551F" w:rsidP="00634A3C">
      <w:pPr>
        <w:spacing w:after="0" w:line="240" w:lineRule="auto"/>
        <w:ind w:left="5670"/>
        <w:jc w:val="center"/>
        <w:rPr>
          <w:rFonts w:ascii="Times New Roman" w:hAnsi="Times New Roman"/>
          <w:sz w:val="28"/>
          <w:szCs w:val="28"/>
        </w:rPr>
      </w:pPr>
      <w:r w:rsidRPr="0057551F">
        <w:rPr>
          <w:rFonts w:ascii="Times New Roman" w:hAnsi="Times New Roman"/>
          <w:sz w:val="28"/>
          <w:szCs w:val="28"/>
        </w:rPr>
        <w:lastRenderedPageBreak/>
        <w:t>Приложение</w:t>
      </w:r>
    </w:p>
    <w:p w:rsidR="0057551F" w:rsidRPr="0057551F" w:rsidRDefault="0057551F" w:rsidP="00634A3C">
      <w:pPr>
        <w:spacing w:after="0" w:line="240" w:lineRule="auto"/>
        <w:ind w:left="5670"/>
        <w:jc w:val="center"/>
        <w:rPr>
          <w:rFonts w:ascii="Times New Roman" w:hAnsi="Times New Roman"/>
          <w:sz w:val="28"/>
          <w:szCs w:val="28"/>
        </w:rPr>
      </w:pPr>
      <w:r w:rsidRPr="0057551F">
        <w:rPr>
          <w:rFonts w:ascii="Times New Roman" w:hAnsi="Times New Roman"/>
          <w:sz w:val="28"/>
          <w:szCs w:val="28"/>
        </w:rPr>
        <w:t>к постановлению</w:t>
      </w:r>
    </w:p>
    <w:p w:rsidR="0057551F" w:rsidRPr="0057551F" w:rsidRDefault="0057551F" w:rsidP="00634A3C">
      <w:pPr>
        <w:spacing w:after="0" w:line="240" w:lineRule="auto"/>
        <w:ind w:left="5670"/>
        <w:jc w:val="center"/>
        <w:rPr>
          <w:rFonts w:ascii="Times New Roman" w:hAnsi="Times New Roman"/>
          <w:sz w:val="28"/>
          <w:szCs w:val="28"/>
        </w:rPr>
      </w:pPr>
      <w:r w:rsidRPr="0057551F">
        <w:rPr>
          <w:rFonts w:ascii="Times New Roman" w:hAnsi="Times New Roman"/>
          <w:sz w:val="28"/>
          <w:szCs w:val="28"/>
        </w:rPr>
        <w:t>Администрации</w:t>
      </w:r>
    </w:p>
    <w:p w:rsidR="0057551F" w:rsidRPr="0057551F" w:rsidRDefault="0057551F" w:rsidP="00634A3C">
      <w:pPr>
        <w:spacing w:after="0" w:line="240" w:lineRule="auto"/>
        <w:ind w:left="5670"/>
        <w:jc w:val="center"/>
        <w:rPr>
          <w:rFonts w:ascii="Times New Roman" w:hAnsi="Times New Roman"/>
          <w:sz w:val="28"/>
          <w:szCs w:val="28"/>
        </w:rPr>
      </w:pPr>
      <w:r w:rsidRPr="0057551F">
        <w:rPr>
          <w:rFonts w:ascii="Times New Roman" w:hAnsi="Times New Roman"/>
          <w:sz w:val="28"/>
          <w:szCs w:val="28"/>
        </w:rPr>
        <w:t>Красносулинского района</w:t>
      </w:r>
    </w:p>
    <w:p w:rsidR="0057551F" w:rsidRPr="0057551F" w:rsidRDefault="0057551F" w:rsidP="00634A3C">
      <w:pPr>
        <w:spacing w:after="0" w:line="240" w:lineRule="auto"/>
        <w:ind w:left="5670"/>
        <w:jc w:val="center"/>
        <w:rPr>
          <w:rFonts w:ascii="Times New Roman" w:hAnsi="Times New Roman"/>
          <w:sz w:val="28"/>
          <w:szCs w:val="28"/>
        </w:rPr>
      </w:pPr>
      <w:r w:rsidRPr="0057551F">
        <w:rPr>
          <w:rFonts w:ascii="Times New Roman" w:hAnsi="Times New Roman"/>
          <w:sz w:val="28"/>
          <w:szCs w:val="28"/>
        </w:rPr>
        <w:t>от 11.07.2025 № 411</w:t>
      </w:r>
    </w:p>
    <w:p w:rsidR="0057551F" w:rsidRPr="0057551F" w:rsidRDefault="0057551F" w:rsidP="00634A3C">
      <w:pPr>
        <w:spacing w:after="0" w:line="240" w:lineRule="auto"/>
        <w:ind w:left="5670"/>
        <w:jc w:val="center"/>
        <w:rPr>
          <w:rFonts w:ascii="Times New Roman" w:hAnsi="Times New Roman"/>
          <w:sz w:val="28"/>
          <w:szCs w:val="28"/>
        </w:rPr>
      </w:pPr>
    </w:p>
    <w:p w:rsidR="0057551F" w:rsidRPr="0057551F" w:rsidRDefault="0057551F" w:rsidP="00634A3C">
      <w:pPr>
        <w:spacing w:after="0" w:line="240" w:lineRule="auto"/>
        <w:ind w:left="5670"/>
        <w:jc w:val="center"/>
        <w:rPr>
          <w:rFonts w:ascii="Times New Roman" w:hAnsi="Times New Roman"/>
          <w:sz w:val="28"/>
          <w:szCs w:val="28"/>
        </w:rPr>
      </w:pPr>
      <w:r w:rsidRPr="0057551F">
        <w:rPr>
          <w:rFonts w:ascii="Times New Roman" w:hAnsi="Times New Roman"/>
          <w:sz w:val="28"/>
          <w:szCs w:val="28"/>
        </w:rPr>
        <w:t>Приложение</w:t>
      </w:r>
    </w:p>
    <w:p w:rsidR="0057551F" w:rsidRPr="0057551F" w:rsidRDefault="0057551F" w:rsidP="00634A3C">
      <w:pPr>
        <w:spacing w:after="0" w:line="240" w:lineRule="auto"/>
        <w:ind w:left="5670"/>
        <w:jc w:val="center"/>
        <w:rPr>
          <w:rFonts w:ascii="Times New Roman" w:hAnsi="Times New Roman"/>
          <w:sz w:val="28"/>
          <w:szCs w:val="28"/>
        </w:rPr>
      </w:pPr>
      <w:r w:rsidRPr="0057551F">
        <w:rPr>
          <w:rFonts w:ascii="Times New Roman" w:hAnsi="Times New Roman"/>
          <w:sz w:val="28"/>
          <w:szCs w:val="28"/>
        </w:rPr>
        <w:t>к постановлению</w:t>
      </w:r>
    </w:p>
    <w:p w:rsidR="0057551F" w:rsidRPr="0057551F" w:rsidRDefault="0057551F" w:rsidP="00634A3C">
      <w:pPr>
        <w:spacing w:after="0" w:line="240" w:lineRule="auto"/>
        <w:ind w:left="5670"/>
        <w:jc w:val="center"/>
        <w:rPr>
          <w:rFonts w:ascii="Times New Roman" w:hAnsi="Times New Roman"/>
          <w:sz w:val="28"/>
          <w:szCs w:val="28"/>
        </w:rPr>
      </w:pPr>
      <w:r w:rsidRPr="0057551F">
        <w:rPr>
          <w:rFonts w:ascii="Times New Roman" w:hAnsi="Times New Roman"/>
          <w:sz w:val="28"/>
          <w:szCs w:val="28"/>
        </w:rPr>
        <w:t>Администрации</w:t>
      </w:r>
    </w:p>
    <w:p w:rsidR="0057551F" w:rsidRPr="0057551F" w:rsidRDefault="0057551F" w:rsidP="00634A3C">
      <w:pPr>
        <w:spacing w:after="0" w:line="240" w:lineRule="auto"/>
        <w:ind w:left="5670"/>
        <w:jc w:val="center"/>
        <w:rPr>
          <w:rFonts w:ascii="Times New Roman" w:hAnsi="Times New Roman"/>
          <w:sz w:val="28"/>
          <w:szCs w:val="28"/>
        </w:rPr>
      </w:pPr>
      <w:r w:rsidRPr="0057551F">
        <w:rPr>
          <w:rFonts w:ascii="Times New Roman" w:hAnsi="Times New Roman"/>
          <w:sz w:val="28"/>
          <w:szCs w:val="28"/>
        </w:rPr>
        <w:t>Красносулинского района</w:t>
      </w:r>
    </w:p>
    <w:p w:rsidR="0057551F" w:rsidRPr="0057551F" w:rsidRDefault="0057551F" w:rsidP="00634A3C">
      <w:pPr>
        <w:spacing w:after="0" w:line="240" w:lineRule="auto"/>
        <w:ind w:left="5670"/>
        <w:jc w:val="center"/>
        <w:rPr>
          <w:rFonts w:ascii="Times New Roman" w:hAnsi="Times New Roman"/>
          <w:sz w:val="28"/>
          <w:szCs w:val="28"/>
        </w:rPr>
      </w:pPr>
      <w:r w:rsidRPr="0057551F">
        <w:rPr>
          <w:rFonts w:ascii="Times New Roman" w:hAnsi="Times New Roman"/>
          <w:sz w:val="28"/>
          <w:szCs w:val="28"/>
        </w:rPr>
        <w:t>от 03.12.2015 № 705</w:t>
      </w:r>
    </w:p>
    <w:p w:rsidR="0057551F" w:rsidRPr="0057551F" w:rsidRDefault="0057551F" w:rsidP="0057551F">
      <w:pPr>
        <w:spacing w:after="0" w:line="240" w:lineRule="auto"/>
        <w:rPr>
          <w:rFonts w:ascii="Times New Roman" w:hAnsi="Times New Roman"/>
          <w:sz w:val="28"/>
          <w:szCs w:val="28"/>
        </w:rPr>
      </w:pPr>
    </w:p>
    <w:p w:rsidR="0057551F" w:rsidRPr="0057551F" w:rsidRDefault="0057551F" w:rsidP="00634A3C">
      <w:pPr>
        <w:spacing w:after="0" w:line="240" w:lineRule="auto"/>
        <w:jc w:val="center"/>
        <w:rPr>
          <w:rFonts w:ascii="Times New Roman" w:hAnsi="Times New Roman"/>
          <w:sz w:val="28"/>
          <w:szCs w:val="28"/>
        </w:rPr>
      </w:pPr>
      <w:r w:rsidRPr="0057551F">
        <w:rPr>
          <w:rFonts w:ascii="Times New Roman" w:hAnsi="Times New Roman"/>
          <w:sz w:val="28"/>
          <w:szCs w:val="28"/>
        </w:rPr>
        <w:t>ПЕРЕЧЕНЬ</w:t>
      </w:r>
    </w:p>
    <w:p w:rsidR="0057551F" w:rsidRPr="0057551F" w:rsidRDefault="0057551F" w:rsidP="00634A3C">
      <w:pPr>
        <w:spacing w:after="0" w:line="240" w:lineRule="auto"/>
        <w:jc w:val="center"/>
        <w:rPr>
          <w:rFonts w:ascii="Times New Roman" w:hAnsi="Times New Roman"/>
          <w:sz w:val="28"/>
          <w:szCs w:val="28"/>
        </w:rPr>
      </w:pPr>
      <w:r w:rsidRPr="0057551F">
        <w:rPr>
          <w:rFonts w:ascii="Times New Roman" w:hAnsi="Times New Roman"/>
          <w:sz w:val="28"/>
          <w:szCs w:val="28"/>
        </w:rPr>
        <w:t>должностей муниципальной службы в Администрации</w:t>
      </w:r>
    </w:p>
    <w:p w:rsidR="0057551F" w:rsidRPr="0057551F" w:rsidRDefault="0057551F" w:rsidP="00634A3C">
      <w:pPr>
        <w:spacing w:after="0" w:line="240" w:lineRule="auto"/>
        <w:jc w:val="center"/>
        <w:rPr>
          <w:rFonts w:ascii="Times New Roman" w:hAnsi="Times New Roman"/>
          <w:sz w:val="28"/>
          <w:szCs w:val="28"/>
        </w:rPr>
      </w:pPr>
      <w:r w:rsidRPr="0057551F">
        <w:rPr>
          <w:rFonts w:ascii="Times New Roman" w:hAnsi="Times New Roman"/>
          <w:sz w:val="28"/>
          <w:szCs w:val="28"/>
        </w:rPr>
        <w:t>Красносулинского района, при назначении на которые граждане</w:t>
      </w:r>
    </w:p>
    <w:p w:rsidR="0057551F" w:rsidRPr="0057551F" w:rsidRDefault="0057551F" w:rsidP="00634A3C">
      <w:pPr>
        <w:spacing w:after="0" w:line="240" w:lineRule="auto"/>
        <w:jc w:val="center"/>
        <w:rPr>
          <w:rFonts w:ascii="Times New Roman" w:hAnsi="Times New Roman"/>
          <w:sz w:val="28"/>
          <w:szCs w:val="28"/>
        </w:rPr>
      </w:pPr>
      <w:r w:rsidRPr="0057551F">
        <w:rPr>
          <w:rFonts w:ascii="Times New Roman" w:hAnsi="Times New Roman"/>
          <w:sz w:val="28"/>
          <w:szCs w:val="28"/>
        </w:rPr>
        <w:t>и при замещении которых муниципальные служащие Администрации Красносулинского района обязаны представлять сведения о своих доходах, расходах, об имуществе и обязательствах имущественного характера,</w:t>
      </w:r>
    </w:p>
    <w:p w:rsidR="0057551F" w:rsidRPr="0057551F" w:rsidRDefault="0057551F" w:rsidP="00634A3C">
      <w:pPr>
        <w:spacing w:after="0" w:line="240" w:lineRule="auto"/>
        <w:jc w:val="center"/>
        <w:rPr>
          <w:rFonts w:ascii="Times New Roman" w:hAnsi="Times New Roman"/>
          <w:sz w:val="28"/>
          <w:szCs w:val="28"/>
        </w:rPr>
      </w:pPr>
      <w:r w:rsidRPr="0057551F">
        <w:rPr>
          <w:rFonts w:ascii="Times New Roman" w:hAnsi="Times New Roman"/>
          <w:sz w:val="28"/>
          <w:szCs w:val="28"/>
        </w:rPr>
        <w:t>а также сведения о доходах, расходах, об имуществе и обязательствах имущественного характера своих супруги (супруга) и</w:t>
      </w:r>
    </w:p>
    <w:p w:rsidR="0057551F" w:rsidRPr="0057551F" w:rsidRDefault="0057551F" w:rsidP="00634A3C">
      <w:pPr>
        <w:spacing w:after="0" w:line="240" w:lineRule="auto"/>
        <w:jc w:val="center"/>
        <w:rPr>
          <w:rFonts w:ascii="Times New Roman" w:hAnsi="Times New Roman"/>
          <w:sz w:val="28"/>
          <w:szCs w:val="28"/>
        </w:rPr>
      </w:pPr>
      <w:r w:rsidRPr="0057551F">
        <w:rPr>
          <w:rFonts w:ascii="Times New Roman" w:hAnsi="Times New Roman"/>
          <w:sz w:val="28"/>
          <w:szCs w:val="28"/>
        </w:rPr>
        <w:t>несовершеннолетних детей</w:t>
      </w:r>
    </w:p>
    <w:p w:rsidR="0057551F" w:rsidRPr="0057551F" w:rsidRDefault="0057551F" w:rsidP="00634A3C">
      <w:pPr>
        <w:spacing w:after="0" w:line="240" w:lineRule="auto"/>
        <w:jc w:val="center"/>
        <w:rPr>
          <w:rFonts w:ascii="Times New Roman" w:hAnsi="Times New Roman"/>
          <w:sz w:val="28"/>
          <w:szCs w:val="28"/>
        </w:rPr>
      </w:pPr>
    </w:p>
    <w:p w:rsidR="0057551F" w:rsidRDefault="0057551F" w:rsidP="00634A3C">
      <w:pPr>
        <w:spacing w:after="0" w:line="240" w:lineRule="auto"/>
        <w:jc w:val="center"/>
        <w:rPr>
          <w:rFonts w:ascii="Times New Roman" w:hAnsi="Times New Roman"/>
          <w:sz w:val="28"/>
          <w:szCs w:val="28"/>
        </w:rPr>
      </w:pPr>
      <w:r w:rsidRPr="0057551F">
        <w:rPr>
          <w:rFonts w:ascii="Times New Roman" w:hAnsi="Times New Roman"/>
          <w:sz w:val="28"/>
          <w:szCs w:val="28"/>
        </w:rPr>
        <w:t>Раздел I</w:t>
      </w:r>
    </w:p>
    <w:p w:rsidR="00634A3C" w:rsidRPr="0057551F" w:rsidRDefault="00634A3C" w:rsidP="00634A3C">
      <w:pPr>
        <w:spacing w:after="0" w:line="240" w:lineRule="auto"/>
        <w:jc w:val="center"/>
        <w:rPr>
          <w:rFonts w:ascii="Times New Roman" w:hAnsi="Times New Roman"/>
          <w:sz w:val="28"/>
          <w:szCs w:val="28"/>
        </w:rPr>
      </w:pPr>
    </w:p>
    <w:p w:rsidR="0057551F" w:rsidRPr="0057551F" w:rsidRDefault="0057551F" w:rsidP="00634A3C">
      <w:pPr>
        <w:spacing w:after="0" w:line="240" w:lineRule="auto"/>
        <w:ind w:firstLine="709"/>
        <w:jc w:val="both"/>
        <w:rPr>
          <w:rFonts w:ascii="Times New Roman" w:hAnsi="Times New Roman"/>
          <w:sz w:val="28"/>
          <w:szCs w:val="28"/>
        </w:rPr>
      </w:pPr>
      <w:proofErr w:type="gramStart"/>
      <w:r w:rsidRPr="0057551F">
        <w:rPr>
          <w:rFonts w:ascii="Times New Roman" w:hAnsi="Times New Roman"/>
          <w:sz w:val="28"/>
          <w:szCs w:val="28"/>
        </w:rPr>
        <w:t>Должности муниципальной службы в аппарате Администрации Красносулинского района, отраслевых (функциональных) органах Администрации Красносулинского района, отнесенные Реестром должностей муниципальной службы муниципального образования «Красносулинский район», утвержденным решением Собрания депутатов Красносулинского района от 16.12.2009 № 270, к высшей, главной, ведущей, старшей и младшей группам должностей муниципальной службы.</w:t>
      </w:r>
      <w:proofErr w:type="gramEnd"/>
    </w:p>
    <w:p w:rsidR="00634A3C" w:rsidRDefault="00634A3C" w:rsidP="0057551F">
      <w:pPr>
        <w:spacing w:after="0" w:line="240" w:lineRule="auto"/>
        <w:rPr>
          <w:rFonts w:ascii="Times New Roman" w:hAnsi="Times New Roman"/>
          <w:sz w:val="28"/>
          <w:szCs w:val="28"/>
        </w:rPr>
      </w:pPr>
    </w:p>
    <w:p w:rsidR="0057551F" w:rsidRPr="0057551F" w:rsidRDefault="0057551F" w:rsidP="00634A3C">
      <w:pPr>
        <w:spacing w:after="0" w:line="240" w:lineRule="auto"/>
        <w:jc w:val="center"/>
        <w:rPr>
          <w:rFonts w:ascii="Times New Roman" w:hAnsi="Times New Roman"/>
          <w:sz w:val="28"/>
          <w:szCs w:val="28"/>
        </w:rPr>
      </w:pPr>
      <w:r w:rsidRPr="0057551F">
        <w:rPr>
          <w:rFonts w:ascii="Times New Roman" w:hAnsi="Times New Roman"/>
          <w:sz w:val="28"/>
          <w:szCs w:val="28"/>
        </w:rPr>
        <w:t>Раздел II</w:t>
      </w:r>
    </w:p>
    <w:p w:rsidR="0057551F" w:rsidRPr="0057551F" w:rsidRDefault="0057551F" w:rsidP="0057551F">
      <w:pPr>
        <w:spacing w:after="0" w:line="240" w:lineRule="auto"/>
        <w:rPr>
          <w:rFonts w:ascii="Times New Roman" w:hAnsi="Times New Roman"/>
          <w:sz w:val="28"/>
          <w:szCs w:val="28"/>
        </w:rPr>
      </w:pPr>
    </w:p>
    <w:tbl>
      <w:tblPr>
        <w:tblStyle w:val="1ffff8"/>
        <w:tblW w:w="9639" w:type="dxa"/>
        <w:tblInd w:w="57" w:type="dxa"/>
        <w:tblCellMar>
          <w:left w:w="57" w:type="dxa"/>
          <w:right w:w="57" w:type="dxa"/>
        </w:tblCellMar>
        <w:tblLook w:val="0000" w:firstRow="0" w:lastRow="0" w:firstColumn="0" w:lastColumn="0" w:noHBand="0" w:noVBand="0"/>
      </w:tblPr>
      <w:tblGrid>
        <w:gridCol w:w="709"/>
        <w:gridCol w:w="8930"/>
      </w:tblGrid>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 xml:space="preserve">№ </w:t>
            </w:r>
            <w:proofErr w:type="gramStart"/>
            <w:r w:rsidRPr="00634A3C">
              <w:rPr>
                <w:sz w:val="24"/>
                <w:szCs w:val="24"/>
              </w:rPr>
              <w:t>п</w:t>
            </w:r>
            <w:proofErr w:type="gramEnd"/>
            <w:r w:rsidRPr="00634A3C">
              <w:rPr>
                <w:sz w:val="24"/>
                <w:szCs w:val="24"/>
              </w:rPr>
              <w:t>/п</w:t>
            </w:r>
          </w:p>
        </w:tc>
        <w:tc>
          <w:tcPr>
            <w:tcW w:w="8930" w:type="dxa"/>
          </w:tcPr>
          <w:p w:rsidR="0057551F" w:rsidRPr="00634A3C" w:rsidRDefault="0057551F" w:rsidP="00634A3C">
            <w:pPr>
              <w:spacing w:after="0" w:line="240" w:lineRule="auto"/>
              <w:jc w:val="center"/>
              <w:rPr>
                <w:sz w:val="24"/>
                <w:szCs w:val="24"/>
              </w:rPr>
            </w:pPr>
            <w:r w:rsidRPr="00634A3C">
              <w:rPr>
                <w:sz w:val="24"/>
                <w:szCs w:val="24"/>
              </w:rPr>
              <w:t>Наименование должности</w:t>
            </w:r>
          </w:p>
        </w:tc>
      </w:tr>
    </w:tbl>
    <w:p w:rsidR="00634A3C" w:rsidRPr="00634A3C" w:rsidRDefault="00634A3C" w:rsidP="00634A3C">
      <w:pPr>
        <w:spacing w:after="0" w:line="240" w:lineRule="auto"/>
        <w:rPr>
          <w:sz w:val="2"/>
          <w:szCs w:val="2"/>
        </w:rPr>
      </w:pPr>
    </w:p>
    <w:tbl>
      <w:tblPr>
        <w:tblStyle w:val="1ffff8"/>
        <w:tblW w:w="9639" w:type="dxa"/>
        <w:tblInd w:w="57" w:type="dxa"/>
        <w:tblCellMar>
          <w:left w:w="57" w:type="dxa"/>
          <w:right w:w="57" w:type="dxa"/>
        </w:tblCellMar>
        <w:tblLook w:val="0000" w:firstRow="0" w:lastRow="0" w:firstColumn="0" w:lastColumn="0" w:noHBand="0" w:noVBand="0"/>
      </w:tblPr>
      <w:tblGrid>
        <w:gridCol w:w="709"/>
        <w:gridCol w:w="8930"/>
      </w:tblGrid>
      <w:tr w:rsidR="0057551F" w:rsidRPr="00634A3C" w:rsidTr="00634A3C">
        <w:trPr>
          <w:trHeight w:val="20"/>
          <w:tblHeader/>
        </w:trPr>
        <w:tc>
          <w:tcPr>
            <w:tcW w:w="709" w:type="dxa"/>
          </w:tcPr>
          <w:p w:rsidR="0057551F" w:rsidRPr="00634A3C" w:rsidRDefault="0057551F" w:rsidP="00634A3C">
            <w:pPr>
              <w:spacing w:after="0" w:line="240" w:lineRule="auto"/>
              <w:jc w:val="center"/>
              <w:rPr>
                <w:sz w:val="24"/>
                <w:szCs w:val="24"/>
              </w:rPr>
            </w:pPr>
            <w:r w:rsidRPr="00634A3C">
              <w:rPr>
                <w:sz w:val="24"/>
                <w:szCs w:val="24"/>
              </w:rPr>
              <w:t>1</w:t>
            </w:r>
          </w:p>
        </w:tc>
        <w:tc>
          <w:tcPr>
            <w:tcW w:w="8930" w:type="dxa"/>
          </w:tcPr>
          <w:p w:rsidR="0057551F" w:rsidRPr="00634A3C" w:rsidRDefault="0057551F" w:rsidP="00634A3C">
            <w:pPr>
              <w:spacing w:after="0" w:line="240" w:lineRule="auto"/>
              <w:jc w:val="center"/>
              <w:rPr>
                <w:sz w:val="24"/>
                <w:szCs w:val="24"/>
              </w:rPr>
            </w:pPr>
            <w:r w:rsidRPr="00634A3C">
              <w:rPr>
                <w:sz w:val="24"/>
                <w:szCs w:val="24"/>
              </w:rPr>
              <w:t>2</w:t>
            </w:r>
          </w:p>
        </w:tc>
      </w:tr>
      <w:tr w:rsidR="0057551F" w:rsidRPr="00634A3C" w:rsidTr="00634A3C">
        <w:trPr>
          <w:trHeight w:val="20"/>
        </w:trPr>
        <w:tc>
          <w:tcPr>
            <w:tcW w:w="9639" w:type="dxa"/>
            <w:gridSpan w:val="2"/>
          </w:tcPr>
          <w:p w:rsidR="0057551F" w:rsidRPr="00634A3C" w:rsidRDefault="0057551F" w:rsidP="00634A3C">
            <w:pPr>
              <w:spacing w:after="0" w:line="240" w:lineRule="auto"/>
              <w:jc w:val="center"/>
              <w:rPr>
                <w:sz w:val="24"/>
                <w:szCs w:val="24"/>
              </w:rPr>
            </w:pPr>
            <w:r w:rsidRPr="00634A3C">
              <w:rPr>
                <w:sz w:val="24"/>
                <w:szCs w:val="24"/>
              </w:rPr>
              <w:t>1. Аппарат Администрации Красносулинского района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1.1.</w:t>
            </w:r>
          </w:p>
        </w:tc>
        <w:tc>
          <w:tcPr>
            <w:tcW w:w="8930" w:type="dxa"/>
          </w:tcPr>
          <w:p w:rsidR="0057551F" w:rsidRPr="00634A3C" w:rsidRDefault="0057551F" w:rsidP="00634A3C">
            <w:pPr>
              <w:spacing w:after="0" w:line="240" w:lineRule="auto"/>
              <w:rPr>
                <w:sz w:val="24"/>
                <w:szCs w:val="24"/>
              </w:rPr>
            </w:pPr>
            <w:r w:rsidRPr="00634A3C">
              <w:rPr>
                <w:sz w:val="24"/>
                <w:szCs w:val="24"/>
              </w:rPr>
              <w:t>Глава Красносулинского района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1.2.</w:t>
            </w:r>
          </w:p>
        </w:tc>
        <w:tc>
          <w:tcPr>
            <w:tcW w:w="8930" w:type="dxa"/>
          </w:tcPr>
          <w:p w:rsidR="0057551F" w:rsidRPr="00634A3C" w:rsidRDefault="0057551F" w:rsidP="00634A3C">
            <w:pPr>
              <w:spacing w:after="0" w:line="240" w:lineRule="auto"/>
              <w:rPr>
                <w:sz w:val="24"/>
                <w:szCs w:val="24"/>
              </w:rPr>
            </w:pPr>
            <w:r w:rsidRPr="00634A3C">
              <w:rPr>
                <w:sz w:val="24"/>
                <w:szCs w:val="24"/>
              </w:rPr>
              <w:t>Первый заместитель главы Администрации Красносулинского района по вопросам экономического развития и внутренней политике</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1.3.</w:t>
            </w:r>
          </w:p>
        </w:tc>
        <w:tc>
          <w:tcPr>
            <w:tcW w:w="8930" w:type="dxa"/>
          </w:tcPr>
          <w:p w:rsidR="0057551F" w:rsidRPr="00634A3C" w:rsidRDefault="0057551F" w:rsidP="00634A3C">
            <w:pPr>
              <w:spacing w:after="0" w:line="240" w:lineRule="auto"/>
              <w:rPr>
                <w:sz w:val="24"/>
                <w:szCs w:val="24"/>
              </w:rPr>
            </w:pPr>
            <w:r w:rsidRPr="00634A3C">
              <w:rPr>
                <w:sz w:val="24"/>
                <w:szCs w:val="24"/>
              </w:rPr>
              <w:t>Заместитель главы Администрации Красносулинского района по вопросам жилищно-коммунального хозяйства, транспорта и благоустройства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1.4.</w:t>
            </w:r>
          </w:p>
        </w:tc>
        <w:tc>
          <w:tcPr>
            <w:tcW w:w="8930" w:type="dxa"/>
          </w:tcPr>
          <w:p w:rsidR="0057551F" w:rsidRPr="00634A3C" w:rsidRDefault="0057551F" w:rsidP="00634A3C">
            <w:pPr>
              <w:spacing w:after="0" w:line="240" w:lineRule="auto"/>
              <w:rPr>
                <w:sz w:val="24"/>
                <w:szCs w:val="24"/>
              </w:rPr>
            </w:pPr>
            <w:r w:rsidRPr="00634A3C">
              <w:rPr>
                <w:sz w:val="24"/>
                <w:szCs w:val="24"/>
              </w:rPr>
              <w:t>Заместитель главы Администрации Красносулинского района – начальник отдела сельского хозяйства и охраны окружающей среды</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lastRenderedPageBreak/>
              <w:t>1.5.</w:t>
            </w:r>
          </w:p>
        </w:tc>
        <w:tc>
          <w:tcPr>
            <w:tcW w:w="8930" w:type="dxa"/>
          </w:tcPr>
          <w:p w:rsidR="0057551F" w:rsidRPr="00634A3C" w:rsidRDefault="0057551F" w:rsidP="00634A3C">
            <w:pPr>
              <w:spacing w:after="0" w:line="240" w:lineRule="auto"/>
              <w:rPr>
                <w:sz w:val="24"/>
                <w:szCs w:val="24"/>
              </w:rPr>
            </w:pPr>
            <w:r w:rsidRPr="00634A3C">
              <w:rPr>
                <w:sz w:val="24"/>
                <w:szCs w:val="24"/>
              </w:rPr>
              <w:t>Заместитель главы Администрации Красносулинского района по вопросам социального развития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highlight w:val="white"/>
              </w:rPr>
              <w:t>1.6.</w:t>
            </w:r>
          </w:p>
        </w:tc>
        <w:tc>
          <w:tcPr>
            <w:tcW w:w="8930" w:type="dxa"/>
          </w:tcPr>
          <w:p w:rsidR="0057551F" w:rsidRPr="00634A3C" w:rsidRDefault="0057551F" w:rsidP="00634A3C">
            <w:pPr>
              <w:spacing w:after="0" w:line="240" w:lineRule="auto"/>
              <w:rPr>
                <w:sz w:val="24"/>
                <w:szCs w:val="24"/>
              </w:rPr>
            </w:pPr>
            <w:r w:rsidRPr="00634A3C">
              <w:rPr>
                <w:sz w:val="24"/>
                <w:szCs w:val="24"/>
              </w:rPr>
              <w:t>Заместитель главы Администрации Красносулинского района – главный архитектор</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1.7.</w:t>
            </w:r>
          </w:p>
        </w:tc>
        <w:tc>
          <w:tcPr>
            <w:tcW w:w="8930" w:type="dxa"/>
          </w:tcPr>
          <w:p w:rsidR="0057551F" w:rsidRPr="00634A3C" w:rsidRDefault="0057551F" w:rsidP="00634A3C">
            <w:pPr>
              <w:spacing w:after="0" w:line="240" w:lineRule="auto"/>
              <w:rPr>
                <w:sz w:val="24"/>
                <w:szCs w:val="24"/>
              </w:rPr>
            </w:pPr>
            <w:r w:rsidRPr="00634A3C">
              <w:rPr>
                <w:sz w:val="24"/>
                <w:szCs w:val="24"/>
              </w:rPr>
              <w:t>Управляющий делами Администрации Красносулинского района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1.8.</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жизнеобеспечения района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1.9.</w:t>
            </w:r>
          </w:p>
        </w:tc>
        <w:tc>
          <w:tcPr>
            <w:tcW w:w="8930" w:type="dxa"/>
          </w:tcPr>
          <w:p w:rsidR="0057551F" w:rsidRPr="00634A3C" w:rsidRDefault="0057551F" w:rsidP="00634A3C">
            <w:pPr>
              <w:spacing w:after="0" w:line="240" w:lineRule="auto"/>
              <w:rPr>
                <w:sz w:val="24"/>
                <w:szCs w:val="24"/>
              </w:rPr>
            </w:pPr>
            <w:r w:rsidRPr="00634A3C">
              <w:rPr>
                <w:sz w:val="24"/>
                <w:szCs w:val="24"/>
              </w:rPr>
              <w:t xml:space="preserve">Главный специалист отдела жизнеобеспечения района, занимающийся организацией </w:t>
            </w:r>
            <w:proofErr w:type="spellStart"/>
            <w:r w:rsidRPr="00634A3C">
              <w:rPr>
                <w:sz w:val="24"/>
                <w:szCs w:val="24"/>
              </w:rPr>
              <w:t>энерго</w:t>
            </w:r>
            <w:proofErr w:type="spellEnd"/>
            <w:r w:rsidRPr="00634A3C">
              <w:rPr>
                <w:sz w:val="24"/>
                <w:szCs w:val="24"/>
              </w:rPr>
              <w:t xml:space="preserve">- и газоснабжения, регулирование энергетики и промышленности, </w:t>
            </w:r>
            <w:proofErr w:type="spellStart"/>
            <w:r w:rsidRPr="00634A3C">
              <w:rPr>
                <w:sz w:val="24"/>
                <w:szCs w:val="24"/>
              </w:rPr>
              <w:t>энергоэффективность</w:t>
            </w:r>
            <w:proofErr w:type="spellEnd"/>
            <w:r w:rsidRPr="00634A3C">
              <w:rPr>
                <w:sz w:val="24"/>
                <w:szCs w:val="24"/>
              </w:rPr>
              <w:t>, тарифное регулирование</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1.10.</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жизнеобеспечения района, занимающийся организацией дорожной деятельности вне границ населенных пунктов в границах населенных пунктов, муниципальный дорожный контроль</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1.11.</w:t>
            </w:r>
          </w:p>
        </w:tc>
        <w:tc>
          <w:tcPr>
            <w:tcW w:w="8930" w:type="dxa"/>
          </w:tcPr>
          <w:p w:rsidR="0057551F" w:rsidRPr="00634A3C" w:rsidRDefault="0057551F" w:rsidP="00634A3C">
            <w:pPr>
              <w:spacing w:after="0" w:line="240" w:lineRule="auto"/>
              <w:rPr>
                <w:sz w:val="24"/>
                <w:szCs w:val="24"/>
              </w:rPr>
            </w:pPr>
            <w:r w:rsidRPr="00634A3C">
              <w:rPr>
                <w:sz w:val="24"/>
                <w:szCs w:val="24"/>
              </w:rPr>
              <w:t xml:space="preserve">Главный специалист отдела жизнеобеспечения района, занимающийся муниципальным жилищным контролем, организацией водоснабжения и водоотведения на территории сельских поселений </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1.12.</w:t>
            </w:r>
          </w:p>
        </w:tc>
        <w:tc>
          <w:tcPr>
            <w:tcW w:w="8930" w:type="dxa"/>
          </w:tcPr>
          <w:p w:rsidR="0057551F" w:rsidRPr="00634A3C" w:rsidRDefault="0057551F" w:rsidP="00634A3C">
            <w:pPr>
              <w:spacing w:after="0" w:line="240" w:lineRule="auto"/>
              <w:rPr>
                <w:sz w:val="24"/>
                <w:szCs w:val="24"/>
              </w:rPr>
            </w:pPr>
            <w:r w:rsidRPr="00634A3C">
              <w:rPr>
                <w:sz w:val="24"/>
                <w:szCs w:val="24"/>
              </w:rPr>
              <w:t xml:space="preserve">Главный специалист отдела жизнеобеспечения района, занимающийся развитием транспортной инфраструктуры района, организацией транспортного обслуживания населения в границах муниципального образования, осуществлением муниципального </w:t>
            </w:r>
            <w:proofErr w:type="gramStart"/>
            <w:r w:rsidRPr="00634A3C">
              <w:rPr>
                <w:sz w:val="24"/>
                <w:szCs w:val="24"/>
              </w:rPr>
              <w:t>контроля соблюдения условий организации регулярных перевозок</w:t>
            </w:r>
            <w:proofErr w:type="gramEnd"/>
            <w:r w:rsidRPr="00634A3C">
              <w:rPr>
                <w:sz w:val="24"/>
                <w:szCs w:val="24"/>
              </w:rPr>
              <w:t xml:space="preserve"> на территории муниципального образования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1.13.</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юридического отдела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1.14.</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юридического отдела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1.15.</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юридического отдела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p>
        </w:tc>
        <w:tc>
          <w:tcPr>
            <w:tcW w:w="8930" w:type="dxa"/>
          </w:tcPr>
          <w:p w:rsidR="0057551F" w:rsidRPr="00634A3C" w:rsidRDefault="0057551F" w:rsidP="00634A3C">
            <w:pPr>
              <w:spacing w:after="0" w:line="240" w:lineRule="auto"/>
              <w:rPr>
                <w:sz w:val="24"/>
                <w:szCs w:val="24"/>
              </w:rPr>
            </w:pPr>
            <w:r w:rsidRPr="00634A3C">
              <w:rPr>
                <w:sz w:val="24"/>
                <w:szCs w:val="24"/>
              </w:rPr>
              <w:t>консультирующие муниципальных служащих органов местного самоуправления муниципального образования «Красносулинский район», организации и граждан в пределах своей компетенции;</w:t>
            </w:r>
          </w:p>
          <w:p w:rsidR="0057551F" w:rsidRPr="00634A3C" w:rsidRDefault="0057551F" w:rsidP="00634A3C">
            <w:pPr>
              <w:spacing w:after="0" w:line="240" w:lineRule="auto"/>
              <w:rPr>
                <w:sz w:val="24"/>
                <w:szCs w:val="24"/>
              </w:rPr>
            </w:pPr>
            <w:r w:rsidRPr="00634A3C">
              <w:rPr>
                <w:sz w:val="24"/>
                <w:szCs w:val="24"/>
              </w:rPr>
              <w:t>представляющие и защищающие интересы муниципального образования «Красносулинский район», Администрации Красносулинского района в арбитражных судах, судах общей юрисдикции и у мировых судей, а также в государственных и общественных организациях при рассмотрении правовых вопросов;</w:t>
            </w:r>
          </w:p>
          <w:p w:rsidR="0057551F" w:rsidRPr="00634A3C" w:rsidRDefault="0057551F" w:rsidP="00634A3C">
            <w:pPr>
              <w:spacing w:after="0" w:line="240" w:lineRule="auto"/>
              <w:rPr>
                <w:sz w:val="24"/>
                <w:szCs w:val="24"/>
              </w:rPr>
            </w:pPr>
            <w:r w:rsidRPr="00634A3C">
              <w:rPr>
                <w:sz w:val="24"/>
                <w:szCs w:val="24"/>
              </w:rPr>
              <w:t>рассматривающие жалобы, заявления, замечания граждан, проживающих на территории района, руководителей организаций, предприятий и учреждений, расположенных на территории района и внесение предложений по их устранению согласно действующему законодательству;</w:t>
            </w:r>
          </w:p>
          <w:p w:rsidR="0057551F" w:rsidRPr="00634A3C" w:rsidRDefault="0057551F" w:rsidP="00634A3C">
            <w:pPr>
              <w:spacing w:after="0" w:line="240" w:lineRule="auto"/>
              <w:rPr>
                <w:sz w:val="24"/>
                <w:szCs w:val="24"/>
              </w:rPr>
            </w:pPr>
            <w:r w:rsidRPr="00634A3C">
              <w:rPr>
                <w:sz w:val="24"/>
                <w:szCs w:val="24"/>
              </w:rPr>
              <w:t>осуществляющие разработку и принятие участия в подготовке документов правового характера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1.16.</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сельского хозяйства и охраны окружающей среды, осуществляющий выполнение обязанностей по экологической безопасности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1.17.</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по вопросам плодородия земель отдела сельского хозяйства и охраны окружающей среды, осуществляющий выполнение переданных государственных полномочий</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1.18.</w:t>
            </w:r>
          </w:p>
        </w:tc>
        <w:tc>
          <w:tcPr>
            <w:tcW w:w="8930" w:type="dxa"/>
          </w:tcPr>
          <w:p w:rsidR="0057551F" w:rsidRDefault="0057551F" w:rsidP="00634A3C">
            <w:pPr>
              <w:spacing w:after="0" w:line="240" w:lineRule="auto"/>
              <w:rPr>
                <w:sz w:val="24"/>
                <w:szCs w:val="24"/>
              </w:rPr>
            </w:pPr>
            <w:r w:rsidRPr="00634A3C">
              <w:rPr>
                <w:sz w:val="24"/>
                <w:szCs w:val="24"/>
              </w:rPr>
              <w:t>Главный специалист отдела сельского хозяйства и охраны окружающей среды, осуществляющий выполнение переданных государственных полномочий в вопросах развития сельского хозяйства</w:t>
            </w:r>
          </w:p>
          <w:p w:rsidR="00634A3C" w:rsidRPr="00634A3C" w:rsidRDefault="00634A3C" w:rsidP="00634A3C">
            <w:pPr>
              <w:spacing w:after="0" w:line="240" w:lineRule="auto"/>
              <w:rPr>
                <w:sz w:val="24"/>
                <w:szCs w:val="24"/>
              </w:rPr>
            </w:pP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1.19.</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сельского хозяйства и охраны окружающей среды</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1.20.</w:t>
            </w:r>
          </w:p>
        </w:tc>
        <w:tc>
          <w:tcPr>
            <w:tcW w:w="8930" w:type="dxa"/>
          </w:tcPr>
          <w:p w:rsidR="0057551F" w:rsidRDefault="0057551F" w:rsidP="00634A3C">
            <w:pPr>
              <w:spacing w:after="0" w:line="240" w:lineRule="auto"/>
              <w:rPr>
                <w:sz w:val="24"/>
                <w:szCs w:val="24"/>
              </w:rPr>
            </w:pPr>
            <w:r w:rsidRPr="00634A3C">
              <w:rPr>
                <w:sz w:val="24"/>
                <w:szCs w:val="24"/>
              </w:rPr>
              <w:t>Ведущий специалист по экономике отдела сельского хозяйства и охраны окружающей среды, осуществляющий выполнение переданных государственных полномочий в вопросах развития сельского хозяйства</w:t>
            </w:r>
          </w:p>
          <w:p w:rsidR="00634A3C" w:rsidRPr="00634A3C" w:rsidRDefault="00634A3C" w:rsidP="00634A3C">
            <w:pPr>
              <w:spacing w:after="0" w:line="240" w:lineRule="auto"/>
              <w:rPr>
                <w:sz w:val="24"/>
                <w:szCs w:val="24"/>
              </w:rPr>
            </w:pP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lastRenderedPageBreak/>
              <w:t>1.21.</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по финансам отдела сельского хозяйства и охраны окружающей среды, осуществляющий выполнение переданных государственных полномочий в вопросах развития сельского хозяйства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1.22.</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социальной политики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1.23.</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социальной политики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1.24.</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комиссии по делам несовершеннолетних отдела социальной политики, осуществляющий выполнение переданных государственных полномочий</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1.25.</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по организационно-кадровой работе и противодействию коррупции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1.26.</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по организационно-кадровой работе и противодействию коррупции, осуществляющий мероприятия по вопросам кадровой работы</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1.27.</w:t>
            </w:r>
          </w:p>
        </w:tc>
        <w:tc>
          <w:tcPr>
            <w:tcW w:w="8930" w:type="dxa"/>
          </w:tcPr>
          <w:p w:rsidR="0057551F" w:rsidRPr="00634A3C" w:rsidRDefault="0057551F" w:rsidP="00634A3C">
            <w:pPr>
              <w:spacing w:after="0" w:line="240" w:lineRule="auto"/>
              <w:rPr>
                <w:sz w:val="24"/>
                <w:szCs w:val="24"/>
              </w:rPr>
            </w:pPr>
            <w:r w:rsidRPr="00634A3C">
              <w:rPr>
                <w:sz w:val="24"/>
                <w:szCs w:val="24"/>
              </w:rPr>
              <w:t xml:space="preserve">Главный специалист отдела по организационно-кадровой работе и противодействию коррупции, осуществляющий работу системы документооборота «Дело», общий </w:t>
            </w:r>
            <w:proofErr w:type="gramStart"/>
            <w:r w:rsidRPr="00634A3C">
              <w:rPr>
                <w:sz w:val="24"/>
                <w:szCs w:val="24"/>
              </w:rPr>
              <w:t>контроль за</w:t>
            </w:r>
            <w:proofErr w:type="gramEnd"/>
            <w:r w:rsidRPr="00634A3C">
              <w:rPr>
                <w:sz w:val="24"/>
                <w:szCs w:val="24"/>
              </w:rPr>
              <w:t xml:space="preserve"> своевременным исполнением документов</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1.28.</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по организационно-кадровой работе и противодействию коррупции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highlight w:val="white"/>
              </w:rPr>
            </w:pPr>
            <w:r w:rsidRPr="00634A3C">
              <w:rPr>
                <w:sz w:val="24"/>
                <w:szCs w:val="24"/>
                <w:highlight w:val="white"/>
              </w:rPr>
              <w:t>1.29</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сектора архитектуры</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highlight w:val="white"/>
              </w:rPr>
              <w:t>1.30.</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территориального развития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highlight w:val="white"/>
              </w:rPr>
              <w:t>1.31.</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территориального развития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highlight w:val="white"/>
              </w:rPr>
              <w:t>1.32.</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территориального развития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highlight w:val="white"/>
              </w:rPr>
              <w:t>1.33.</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инвестиционного развития и поддержки предпринимательства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1.34.</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инвестиционного развития и поддержки предпринимательства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1.35.</w:t>
            </w:r>
          </w:p>
        </w:tc>
        <w:tc>
          <w:tcPr>
            <w:tcW w:w="8930" w:type="dxa"/>
          </w:tcPr>
          <w:p w:rsidR="0057551F" w:rsidRPr="00634A3C" w:rsidRDefault="0057551F" w:rsidP="00634A3C">
            <w:pPr>
              <w:spacing w:after="0" w:line="240" w:lineRule="auto"/>
              <w:rPr>
                <w:sz w:val="24"/>
                <w:szCs w:val="24"/>
              </w:rPr>
            </w:pPr>
            <w:bookmarkStart w:id="0" w:name="__DdeLink__1623_2604691595"/>
            <w:proofErr w:type="gramStart"/>
            <w:r w:rsidRPr="00634A3C">
              <w:rPr>
                <w:sz w:val="24"/>
                <w:szCs w:val="24"/>
              </w:rPr>
              <w:t>Главный специалист отдела инвестиционного развития и поддержки предпринимательства, осуществляющий взаимодействие с Управлением по Ростовской области Федеральной Антимонопольной службы, нормирование в сфере закупок, организационно-технического обеспечения деятельности комиссии по осуществлению закупок иными органами, контролирующими деятельность в сфере муниципальных закупок, организует общественное обсуждение закупок, заключает контракты с участником закупки, в том числе при уклонении победителя от его заключения</w:t>
            </w:r>
            <w:bookmarkEnd w:id="0"/>
            <w:proofErr w:type="gramEnd"/>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1.36.</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инвестиционного развития и поддержки предпринимательства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1.37.</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highlight w:val="white"/>
              </w:rPr>
              <w:t>1.38.</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highlight w:val="white"/>
              </w:rPr>
              <w:t>1.39.</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highlight w:val="white"/>
              </w:rPr>
              <w:t>1.40.</w:t>
            </w:r>
          </w:p>
        </w:tc>
        <w:tc>
          <w:tcPr>
            <w:tcW w:w="8930" w:type="dxa"/>
          </w:tcPr>
          <w:p w:rsidR="0057551F" w:rsidRPr="00634A3C" w:rsidRDefault="0057551F" w:rsidP="00634A3C">
            <w:pPr>
              <w:spacing w:after="0" w:line="240" w:lineRule="auto"/>
              <w:rPr>
                <w:sz w:val="24"/>
                <w:szCs w:val="24"/>
              </w:rPr>
            </w:pPr>
            <w:proofErr w:type="gramStart"/>
            <w:r w:rsidRPr="00634A3C">
              <w:rPr>
                <w:sz w:val="24"/>
                <w:szCs w:val="24"/>
              </w:rPr>
              <w:t>Главный специалист сектора «муниципальный архив», осуществляющий государственные услуги по организации исполнения запросов российских и иностранных граждан, в том числе поступивших из-за рубежа,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w:t>
            </w:r>
            <w:proofErr w:type="gramEnd"/>
            <w:r w:rsidRPr="00634A3C">
              <w:rPr>
                <w:sz w:val="24"/>
                <w:szCs w:val="24"/>
              </w:rPr>
              <w:t xml:space="preserve"> </w:t>
            </w:r>
            <w:proofErr w:type="gramStart"/>
            <w:r w:rsidRPr="00634A3C">
              <w:rPr>
                <w:sz w:val="24"/>
                <w:szCs w:val="24"/>
              </w:rPr>
              <w:t xml:space="preserve">по организации работы по исполнению запросов юридических и физических лиц и выдаче архивных справок и копий архивных документов, связанных с социальной защитой граждан, предусматривающей их пенсионное </w:t>
            </w:r>
            <w:r w:rsidRPr="00634A3C">
              <w:rPr>
                <w:sz w:val="24"/>
                <w:szCs w:val="24"/>
              </w:rPr>
              <w:lastRenderedPageBreak/>
              <w:t>обеспечение, а также получение льгот и компенсаций; муниципальные услуги по информационному обеспечению граждан и юридических лиц на основе документов Архивного фонда Российской Федерации и других архивных документов</w:t>
            </w:r>
            <w:proofErr w:type="gramEnd"/>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lastRenderedPageBreak/>
              <w:t>1.41.</w:t>
            </w:r>
          </w:p>
        </w:tc>
        <w:tc>
          <w:tcPr>
            <w:tcW w:w="8930" w:type="dxa"/>
          </w:tcPr>
          <w:p w:rsidR="0057551F" w:rsidRPr="00634A3C" w:rsidRDefault="0057551F" w:rsidP="00634A3C">
            <w:pPr>
              <w:spacing w:after="0" w:line="240" w:lineRule="auto"/>
              <w:rPr>
                <w:sz w:val="24"/>
                <w:szCs w:val="24"/>
              </w:rPr>
            </w:pPr>
            <w:r w:rsidRPr="00634A3C">
              <w:rPr>
                <w:sz w:val="24"/>
                <w:szCs w:val="24"/>
              </w:rPr>
              <w:t xml:space="preserve">Начальник отдела бухгалтерского учета и отчетности – главный бухгалтер </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1.42.</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бухгалтерского учета и отчетности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1.43.</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бухгалтерского учета и отчетности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1.44.</w:t>
            </w:r>
          </w:p>
        </w:tc>
        <w:tc>
          <w:tcPr>
            <w:tcW w:w="8930" w:type="dxa"/>
          </w:tcPr>
          <w:p w:rsidR="0057551F" w:rsidRPr="00634A3C" w:rsidRDefault="0057551F" w:rsidP="00634A3C">
            <w:pPr>
              <w:spacing w:after="0" w:line="240" w:lineRule="auto"/>
              <w:rPr>
                <w:sz w:val="24"/>
                <w:szCs w:val="24"/>
              </w:rPr>
            </w:pPr>
            <w:r w:rsidRPr="00634A3C">
              <w:rPr>
                <w:sz w:val="24"/>
                <w:szCs w:val="24"/>
              </w:rPr>
              <w:t>Заведующий сектором делопроизводства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1.45.</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сектора делопроизводства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1.46.</w:t>
            </w:r>
          </w:p>
        </w:tc>
        <w:tc>
          <w:tcPr>
            <w:tcW w:w="8930" w:type="dxa"/>
          </w:tcPr>
          <w:p w:rsidR="0057551F" w:rsidRPr="00634A3C" w:rsidRDefault="0057551F" w:rsidP="00634A3C">
            <w:pPr>
              <w:spacing w:after="0" w:line="240" w:lineRule="auto"/>
              <w:rPr>
                <w:sz w:val="24"/>
                <w:szCs w:val="24"/>
              </w:rPr>
            </w:pPr>
            <w:r w:rsidRPr="00634A3C">
              <w:rPr>
                <w:sz w:val="24"/>
                <w:szCs w:val="24"/>
              </w:rPr>
              <w:t>Заведующий сектором цифровой трансформации, составляющий заявки на закупку оборудования, запасных частей, необходимых инструментов, расходных материалов и комплектующих частей для ремонта компьютерной и офисной техники, осуществляющий информационную безопасность</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1.47.</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сектора цифровой трансформации, осуществляющий передачу сведений в сводный реестр государственных и муниципальных услуг (функций) для последующего размещения на едином портале государственных и муниципальных услуг (функций)</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1.48.</w:t>
            </w:r>
          </w:p>
        </w:tc>
        <w:tc>
          <w:tcPr>
            <w:tcW w:w="8930" w:type="dxa"/>
          </w:tcPr>
          <w:p w:rsidR="0057551F" w:rsidRPr="00634A3C" w:rsidRDefault="0057551F" w:rsidP="00634A3C">
            <w:pPr>
              <w:spacing w:after="0" w:line="240" w:lineRule="auto"/>
              <w:rPr>
                <w:sz w:val="24"/>
                <w:szCs w:val="24"/>
              </w:rPr>
            </w:pPr>
            <w:r w:rsidRPr="00634A3C">
              <w:rPr>
                <w:sz w:val="24"/>
                <w:szCs w:val="24"/>
              </w:rPr>
              <w:t xml:space="preserve">Ведущий специалист – ответственный секретарь административной комиссии </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1.49.</w:t>
            </w:r>
          </w:p>
        </w:tc>
        <w:tc>
          <w:tcPr>
            <w:tcW w:w="8930" w:type="dxa"/>
          </w:tcPr>
          <w:p w:rsidR="0057551F" w:rsidRPr="00634A3C" w:rsidRDefault="0057551F" w:rsidP="00634A3C">
            <w:pPr>
              <w:spacing w:after="0" w:line="240" w:lineRule="auto"/>
              <w:rPr>
                <w:sz w:val="24"/>
                <w:szCs w:val="24"/>
              </w:rPr>
            </w:pPr>
            <w:r w:rsidRPr="00634A3C">
              <w:rPr>
                <w:sz w:val="24"/>
                <w:szCs w:val="24"/>
              </w:rPr>
              <w:t>Заведующий сектором по мобилизационной работе и защите государственной тайны</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1.50</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сектора по мобилизационной работе и защите государственной тайны</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1.51.</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ЗАГС</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1.52.</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ЗАГС, осуществляющий государственную регистрацию актов гражданского состояния</w:t>
            </w:r>
          </w:p>
        </w:tc>
      </w:tr>
      <w:tr w:rsidR="0057551F" w:rsidRPr="00634A3C" w:rsidTr="00634A3C">
        <w:trPr>
          <w:trHeight w:val="20"/>
        </w:trPr>
        <w:tc>
          <w:tcPr>
            <w:tcW w:w="9639" w:type="dxa"/>
            <w:gridSpan w:val="2"/>
          </w:tcPr>
          <w:p w:rsidR="0057551F" w:rsidRPr="00634A3C" w:rsidRDefault="0057551F" w:rsidP="00634A3C">
            <w:pPr>
              <w:spacing w:after="0" w:line="240" w:lineRule="auto"/>
              <w:jc w:val="center"/>
              <w:rPr>
                <w:sz w:val="24"/>
                <w:szCs w:val="24"/>
              </w:rPr>
            </w:pPr>
            <w:r w:rsidRPr="00634A3C">
              <w:rPr>
                <w:sz w:val="24"/>
                <w:szCs w:val="24"/>
              </w:rPr>
              <w:t>2. Финансово-экономическое управление Администрации</w:t>
            </w:r>
          </w:p>
          <w:p w:rsidR="0057551F" w:rsidRPr="00634A3C" w:rsidRDefault="0057551F" w:rsidP="00634A3C">
            <w:pPr>
              <w:spacing w:after="0" w:line="240" w:lineRule="auto"/>
              <w:jc w:val="center"/>
              <w:rPr>
                <w:sz w:val="24"/>
                <w:szCs w:val="24"/>
              </w:rPr>
            </w:pPr>
            <w:r w:rsidRPr="00634A3C">
              <w:rPr>
                <w:sz w:val="24"/>
                <w:szCs w:val="24"/>
              </w:rPr>
              <w:t>Красносулинского района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2.1.</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Финансово-экономического управления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2.2.</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бюджетного отдела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2.3.</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бюджетного отдела, осуществляющий работу по составлению и ведению сводной бюджетной росписи бюджета Красносулинского района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2.4.</w:t>
            </w:r>
          </w:p>
        </w:tc>
        <w:tc>
          <w:tcPr>
            <w:tcW w:w="8930" w:type="dxa"/>
          </w:tcPr>
          <w:p w:rsidR="0057551F" w:rsidRPr="00634A3C" w:rsidRDefault="0057551F" w:rsidP="00634A3C">
            <w:pPr>
              <w:spacing w:after="0" w:line="240" w:lineRule="auto"/>
              <w:rPr>
                <w:sz w:val="24"/>
                <w:szCs w:val="24"/>
              </w:rPr>
            </w:pPr>
            <w:r w:rsidRPr="00634A3C">
              <w:rPr>
                <w:sz w:val="24"/>
                <w:szCs w:val="24"/>
              </w:rPr>
              <w:t xml:space="preserve">Главный специалист бюджетного отдела, осуществляющий </w:t>
            </w:r>
            <w:proofErr w:type="gramStart"/>
            <w:r w:rsidRPr="00634A3C">
              <w:rPr>
                <w:sz w:val="24"/>
                <w:szCs w:val="24"/>
              </w:rPr>
              <w:t>контроль за</w:t>
            </w:r>
            <w:proofErr w:type="gramEnd"/>
            <w:r w:rsidRPr="00634A3C">
              <w:rPr>
                <w:sz w:val="24"/>
                <w:szCs w:val="24"/>
              </w:rPr>
              <w:t xml:space="preserve"> ходом исполнения бюджета, целевым использованием средств бюджета района по органам местного самоуправления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2.5.</w:t>
            </w:r>
          </w:p>
        </w:tc>
        <w:tc>
          <w:tcPr>
            <w:tcW w:w="8930" w:type="dxa"/>
          </w:tcPr>
          <w:p w:rsidR="0057551F" w:rsidRPr="00634A3C" w:rsidRDefault="0057551F" w:rsidP="00634A3C">
            <w:pPr>
              <w:spacing w:after="0" w:line="240" w:lineRule="auto"/>
              <w:rPr>
                <w:sz w:val="24"/>
                <w:szCs w:val="24"/>
              </w:rPr>
            </w:pPr>
            <w:r w:rsidRPr="00634A3C">
              <w:rPr>
                <w:sz w:val="24"/>
                <w:szCs w:val="24"/>
              </w:rPr>
              <w:t xml:space="preserve">Главный специалист бюджетного отдела, осуществляющий </w:t>
            </w:r>
            <w:proofErr w:type="gramStart"/>
            <w:r w:rsidRPr="00634A3C">
              <w:rPr>
                <w:sz w:val="24"/>
                <w:szCs w:val="24"/>
              </w:rPr>
              <w:t>контроль за</w:t>
            </w:r>
            <w:proofErr w:type="gramEnd"/>
            <w:r w:rsidRPr="00634A3C">
              <w:rPr>
                <w:sz w:val="24"/>
                <w:szCs w:val="24"/>
              </w:rPr>
              <w:t xml:space="preserve"> ходом исполнения бюджета, целевым использованием средств бюджета района по главному распорядителю средств бюджета управлению образования Красносулинского района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2.6.</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бюджетного отдела, осуществляющий работу по проведению мониторинга, составлению и исполнению расходной части бюджетов поселений, входящих в состав Красносулинского района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2.7.</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бюджетного отдела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2.8.</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экономики, анализа и прогнозирования доходов</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2.9.</w:t>
            </w:r>
          </w:p>
        </w:tc>
        <w:tc>
          <w:tcPr>
            <w:tcW w:w="8930" w:type="dxa"/>
          </w:tcPr>
          <w:p w:rsidR="0057551F" w:rsidRPr="00634A3C" w:rsidRDefault="0057551F" w:rsidP="00634A3C">
            <w:pPr>
              <w:spacing w:after="0" w:line="240" w:lineRule="auto"/>
              <w:rPr>
                <w:sz w:val="24"/>
                <w:szCs w:val="24"/>
              </w:rPr>
            </w:pPr>
            <w:r w:rsidRPr="00634A3C">
              <w:rPr>
                <w:sz w:val="24"/>
                <w:szCs w:val="24"/>
              </w:rPr>
              <w:t xml:space="preserve">Главный специалист отдела экономики, анализа и прогнозирования доходов, принимающий участие в разработке бюджета Красносулинского района на очередной год и плановый </w:t>
            </w:r>
            <w:proofErr w:type="gramStart"/>
            <w:r w:rsidRPr="00634A3C">
              <w:rPr>
                <w:sz w:val="24"/>
                <w:szCs w:val="24"/>
              </w:rPr>
              <w:t>период</w:t>
            </w:r>
            <w:proofErr w:type="gramEnd"/>
            <w:r w:rsidRPr="00634A3C">
              <w:rPr>
                <w:sz w:val="24"/>
                <w:szCs w:val="24"/>
              </w:rPr>
              <w:t xml:space="preserve"> и его исполнение</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2.10.</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экономики, анализа и прогнозирования доходов, осуществляющий организацию работы по экономическому развитию Красносулинского района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2.11.</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экономики, анализа и прогнозирования доходов, осуществляющий контроль по расходованию средств бюджета Красносулинского района по законам социальной направленности и соблюдению муниципального долга Красносулинского района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lastRenderedPageBreak/>
              <w:t>2.12.</w:t>
            </w:r>
          </w:p>
        </w:tc>
        <w:tc>
          <w:tcPr>
            <w:tcW w:w="8930" w:type="dxa"/>
          </w:tcPr>
          <w:p w:rsidR="0057551F" w:rsidRPr="00634A3C" w:rsidRDefault="0057551F" w:rsidP="00634A3C">
            <w:pPr>
              <w:spacing w:after="0" w:line="240" w:lineRule="auto"/>
              <w:rPr>
                <w:sz w:val="24"/>
                <w:szCs w:val="24"/>
              </w:rPr>
            </w:pPr>
            <w:r w:rsidRPr="00634A3C">
              <w:rPr>
                <w:sz w:val="24"/>
                <w:szCs w:val="24"/>
              </w:rPr>
              <w:t xml:space="preserve">Ведущий специалист отдела экономики, анализа и прогнозирования доходов, осуществляющий мониторинг исполнения бюджета Красносулинского района по доходам и </w:t>
            </w:r>
            <w:proofErr w:type="gramStart"/>
            <w:r w:rsidRPr="00634A3C">
              <w:rPr>
                <w:sz w:val="24"/>
                <w:szCs w:val="24"/>
              </w:rPr>
              <w:t>анализе</w:t>
            </w:r>
            <w:proofErr w:type="gramEnd"/>
            <w:r w:rsidRPr="00634A3C">
              <w:rPr>
                <w:sz w:val="24"/>
                <w:szCs w:val="24"/>
              </w:rPr>
              <w:t xml:space="preserve"> недоимки по налогам и сборам в консолидированный бюджет Красносулинского района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2.13.</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учета и отчетности – главный бухгалтер</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2.14.</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учета и отчетности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2.15.</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учета и отчетности, осуществляющий учет исполнения консолидированного бюджета района по доходам с применением информационной системы бюджетного процесса (АЦК-Финансы и СУФД-онлайн)</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2.16.</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учета и отчетности, осуществляющий работу по ведению бюджетного и бухгалтерского учета аппарата финансово-экономического управления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2.17.</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контроля в сфере закупок и мониторинга муниципальных программ</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2.18.</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контроля в сфере закупок и мониторинга муниципальных программ</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2.19.</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контроля в сфере закупок и мониторинга муниципальных программ</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2.20.</w:t>
            </w:r>
          </w:p>
        </w:tc>
        <w:tc>
          <w:tcPr>
            <w:tcW w:w="8930" w:type="dxa"/>
          </w:tcPr>
          <w:p w:rsidR="0057551F" w:rsidRPr="00634A3C" w:rsidRDefault="0057551F" w:rsidP="00634A3C">
            <w:pPr>
              <w:spacing w:after="0" w:line="240" w:lineRule="auto"/>
              <w:rPr>
                <w:sz w:val="24"/>
                <w:szCs w:val="24"/>
              </w:rPr>
            </w:pPr>
            <w:r w:rsidRPr="00634A3C">
              <w:rPr>
                <w:sz w:val="24"/>
                <w:szCs w:val="24"/>
              </w:rPr>
              <w:t>Заведующий сектором финансового контроля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2.21.</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сектора финансового контроля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2.22.</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по компьютерной технике</w:t>
            </w:r>
          </w:p>
        </w:tc>
      </w:tr>
      <w:tr w:rsidR="0057551F" w:rsidRPr="00634A3C" w:rsidTr="00634A3C">
        <w:trPr>
          <w:trHeight w:val="20"/>
        </w:trPr>
        <w:tc>
          <w:tcPr>
            <w:tcW w:w="9639" w:type="dxa"/>
            <w:gridSpan w:val="2"/>
          </w:tcPr>
          <w:p w:rsidR="0057551F" w:rsidRPr="00634A3C" w:rsidRDefault="0057551F" w:rsidP="00634A3C">
            <w:pPr>
              <w:spacing w:after="0" w:line="240" w:lineRule="auto"/>
              <w:jc w:val="center"/>
              <w:rPr>
                <w:sz w:val="24"/>
                <w:szCs w:val="24"/>
              </w:rPr>
            </w:pPr>
            <w:r w:rsidRPr="00634A3C">
              <w:rPr>
                <w:sz w:val="24"/>
                <w:szCs w:val="24"/>
              </w:rPr>
              <w:t>3. Отдел культуры и искусства Красносулинского района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3.1.</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3.2.</w:t>
            </w:r>
          </w:p>
        </w:tc>
        <w:tc>
          <w:tcPr>
            <w:tcW w:w="8930" w:type="dxa"/>
          </w:tcPr>
          <w:p w:rsidR="0057551F" w:rsidRPr="00634A3C" w:rsidRDefault="0057551F" w:rsidP="00634A3C">
            <w:pPr>
              <w:spacing w:after="0" w:line="240" w:lineRule="auto"/>
              <w:rPr>
                <w:sz w:val="24"/>
                <w:szCs w:val="24"/>
              </w:rPr>
            </w:pPr>
            <w:r w:rsidRPr="00634A3C">
              <w:rPr>
                <w:sz w:val="24"/>
                <w:szCs w:val="24"/>
              </w:rPr>
              <w:t>Главный бухгалтер</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3.3.</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3.4.</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w:t>
            </w:r>
          </w:p>
        </w:tc>
      </w:tr>
      <w:tr w:rsidR="0057551F" w:rsidRPr="00634A3C" w:rsidTr="00634A3C">
        <w:trPr>
          <w:trHeight w:val="20"/>
        </w:trPr>
        <w:tc>
          <w:tcPr>
            <w:tcW w:w="9639" w:type="dxa"/>
            <w:gridSpan w:val="2"/>
          </w:tcPr>
          <w:p w:rsidR="0057551F" w:rsidRPr="00634A3C" w:rsidRDefault="0057551F" w:rsidP="00634A3C">
            <w:pPr>
              <w:spacing w:after="0" w:line="240" w:lineRule="auto"/>
              <w:jc w:val="center"/>
              <w:rPr>
                <w:sz w:val="24"/>
                <w:szCs w:val="24"/>
              </w:rPr>
            </w:pPr>
            <w:r w:rsidRPr="00634A3C">
              <w:rPr>
                <w:sz w:val="24"/>
                <w:szCs w:val="24"/>
              </w:rPr>
              <w:t>4. Управление образования Красносулинского района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4.1.</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управления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4.2.</w:t>
            </w:r>
          </w:p>
        </w:tc>
        <w:tc>
          <w:tcPr>
            <w:tcW w:w="8930" w:type="dxa"/>
          </w:tcPr>
          <w:p w:rsidR="0057551F" w:rsidRPr="00634A3C" w:rsidRDefault="0057551F" w:rsidP="00634A3C">
            <w:pPr>
              <w:spacing w:after="0" w:line="240" w:lineRule="auto"/>
              <w:rPr>
                <w:sz w:val="24"/>
                <w:szCs w:val="24"/>
              </w:rPr>
            </w:pPr>
            <w:r w:rsidRPr="00634A3C">
              <w:rPr>
                <w:sz w:val="24"/>
                <w:szCs w:val="24"/>
              </w:rPr>
              <w:t>Заместитель начальника управления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4.3.</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сектора общего и дошкольного образования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4.4.</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сектора общего и дошкольного образования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4.5.</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сектора развития образования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4.6.</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организационно-правового сектора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4.7.</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опеки и попечительства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4.8.</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опеки и попечительства.</w:t>
            </w:r>
          </w:p>
        </w:tc>
      </w:tr>
      <w:tr w:rsidR="0057551F" w:rsidRPr="00634A3C" w:rsidTr="00634A3C">
        <w:trPr>
          <w:trHeight w:val="20"/>
        </w:trPr>
        <w:tc>
          <w:tcPr>
            <w:tcW w:w="9639" w:type="dxa"/>
            <w:gridSpan w:val="2"/>
          </w:tcPr>
          <w:p w:rsidR="0057551F" w:rsidRPr="00634A3C" w:rsidRDefault="0057551F" w:rsidP="00634A3C">
            <w:pPr>
              <w:spacing w:after="0" w:line="240" w:lineRule="auto"/>
              <w:jc w:val="center"/>
              <w:rPr>
                <w:sz w:val="24"/>
                <w:szCs w:val="24"/>
              </w:rPr>
            </w:pPr>
            <w:r w:rsidRPr="00634A3C">
              <w:rPr>
                <w:sz w:val="24"/>
                <w:szCs w:val="24"/>
              </w:rPr>
              <w:t>5. Управление земельно-имущественных отношений</w:t>
            </w:r>
          </w:p>
          <w:p w:rsidR="0057551F" w:rsidRPr="00634A3C" w:rsidRDefault="0057551F" w:rsidP="00634A3C">
            <w:pPr>
              <w:spacing w:after="0" w:line="240" w:lineRule="auto"/>
              <w:jc w:val="center"/>
              <w:rPr>
                <w:sz w:val="24"/>
                <w:szCs w:val="24"/>
              </w:rPr>
            </w:pPr>
            <w:r w:rsidRPr="00634A3C">
              <w:rPr>
                <w:sz w:val="24"/>
                <w:szCs w:val="24"/>
              </w:rPr>
              <w:t>и муниципального заказа Красносулинского района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5.1.</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управления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5.2.</w:t>
            </w:r>
          </w:p>
        </w:tc>
        <w:tc>
          <w:tcPr>
            <w:tcW w:w="8930" w:type="dxa"/>
          </w:tcPr>
          <w:p w:rsidR="0057551F" w:rsidRPr="00634A3C" w:rsidRDefault="0057551F" w:rsidP="00634A3C">
            <w:pPr>
              <w:spacing w:after="0" w:line="240" w:lineRule="auto"/>
              <w:rPr>
                <w:sz w:val="24"/>
                <w:szCs w:val="24"/>
              </w:rPr>
            </w:pPr>
            <w:r w:rsidRPr="00634A3C">
              <w:rPr>
                <w:sz w:val="24"/>
                <w:szCs w:val="24"/>
              </w:rPr>
              <w:t>Заместитель начальника управления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5.3.</w:t>
            </w:r>
          </w:p>
        </w:tc>
        <w:tc>
          <w:tcPr>
            <w:tcW w:w="8930" w:type="dxa"/>
          </w:tcPr>
          <w:p w:rsidR="0057551F" w:rsidRPr="00634A3C" w:rsidRDefault="0057551F" w:rsidP="00634A3C">
            <w:pPr>
              <w:spacing w:after="0" w:line="240" w:lineRule="auto"/>
              <w:rPr>
                <w:sz w:val="24"/>
                <w:szCs w:val="24"/>
              </w:rPr>
            </w:pPr>
            <w:r w:rsidRPr="00634A3C">
              <w:rPr>
                <w:sz w:val="24"/>
                <w:szCs w:val="24"/>
              </w:rPr>
              <w:t>Главный бухгалтер</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5.4.</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земельных отношений</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5.5.</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земельных отношений</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5.6.</w:t>
            </w:r>
          </w:p>
        </w:tc>
        <w:tc>
          <w:tcPr>
            <w:tcW w:w="8930" w:type="dxa"/>
          </w:tcPr>
          <w:p w:rsidR="00634A3C" w:rsidRPr="00634A3C" w:rsidRDefault="0057551F" w:rsidP="00634A3C">
            <w:pPr>
              <w:spacing w:after="0" w:line="240" w:lineRule="auto"/>
              <w:rPr>
                <w:sz w:val="24"/>
                <w:szCs w:val="24"/>
              </w:rPr>
            </w:pPr>
            <w:r w:rsidRPr="00634A3C">
              <w:rPr>
                <w:sz w:val="24"/>
                <w:szCs w:val="24"/>
              </w:rPr>
              <w:t>Ведущий специалист отдела земельных отношений, осуществляющий работу по подготовке аукционной документации по земельным участкам</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5.7.</w:t>
            </w:r>
          </w:p>
        </w:tc>
        <w:tc>
          <w:tcPr>
            <w:tcW w:w="8930" w:type="dxa"/>
          </w:tcPr>
          <w:p w:rsidR="0057551F" w:rsidRDefault="0057551F" w:rsidP="00634A3C">
            <w:pPr>
              <w:spacing w:after="0" w:line="240" w:lineRule="auto"/>
              <w:rPr>
                <w:sz w:val="24"/>
                <w:szCs w:val="24"/>
              </w:rPr>
            </w:pPr>
            <w:r w:rsidRPr="00634A3C">
              <w:rPr>
                <w:sz w:val="24"/>
                <w:szCs w:val="24"/>
              </w:rPr>
              <w:t>Ведущий специалист отдела земельных отношений, осуществляющий работу по предоставлению земельных участков многодетным семьям</w:t>
            </w:r>
          </w:p>
          <w:p w:rsidR="00634A3C" w:rsidRPr="00634A3C" w:rsidRDefault="00634A3C" w:rsidP="00634A3C">
            <w:pPr>
              <w:spacing w:after="0" w:line="240" w:lineRule="auto"/>
              <w:rPr>
                <w:sz w:val="24"/>
                <w:szCs w:val="24"/>
              </w:rPr>
            </w:pP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5.8.</w:t>
            </w:r>
          </w:p>
        </w:tc>
        <w:tc>
          <w:tcPr>
            <w:tcW w:w="8930" w:type="dxa"/>
          </w:tcPr>
          <w:p w:rsidR="0057551F" w:rsidRDefault="0057551F" w:rsidP="00634A3C">
            <w:pPr>
              <w:spacing w:after="0" w:line="240" w:lineRule="auto"/>
              <w:rPr>
                <w:sz w:val="24"/>
                <w:szCs w:val="24"/>
              </w:rPr>
            </w:pPr>
            <w:r w:rsidRPr="00634A3C">
              <w:rPr>
                <w:sz w:val="24"/>
                <w:szCs w:val="24"/>
              </w:rPr>
              <w:t>Главный специалист сектора имущественных отношений</w:t>
            </w:r>
          </w:p>
          <w:p w:rsidR="00634A3C" w:rsidRPr="00634A3C" w:rsidRDefault="00634A3C" w:rsidP="00634A3C">
            <w:pPr>
              <w:spacing w:after="0" w:line="240" w:lineRule="auto"/>
              <w:rPr>
                <w:sz w:val="24"/>
                <w:szCs w:val="24"/>
              </w:rPr>
            </w:pP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lastRenderedPageBreak/>
              <w:t>5.9.</w:t>
            </w:r>
          </w:p>
        </w:tc>
        <w:tc>
          <w:tcPr>
            <w:tcW w:w="8930" w:type="dxa"/>
          </w:tcPr>
          <w:p w:rsidR="0057551F" w:rsidRDefault="0057551F" w:rsidP="00634A3C">
            <w:pPr>
              <w:spacing w:after="0" w:line="240" w:lineRule="auto"/>
              <w:rPr>
                <w:sz w:val="24"/>
                <w:szCs w:val="24"/>
              </w:rPr>
            </w:pPr>
            <w:r w:rsidRPr="00634A3C">
              <w:rPr>
                <w:sz w:val="24"/>
                <w:szCs w:val="24"/>
              </w:rPr>
              <w:t>Главный специалист сектора имущественных отношений, осуществляющий процедуру по постановке на кадастровый учет и государственной регистрации права собственности объектов недвижимости</w:t>
            </w:r>
          </w:p>
          <w:p w:rsidR="00634A3C" w:rsidRPr="00634A3C" w:rsidRDefault="00634A3C" w:rsidP="00634A3C">
            <w:pPr>
              <w:spacing w:after="0" w:line="240" w:lineRule="auto"/>
              <w:rPr>
                <w:sz w:val="24"/>
                <w:szCs w:val="24"/>
              </w:rPr>
            </w:pP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5.10.</w:t>
            </w:r>
          </w:p>
        </w:tc>
        <w:tc>
          <w:tcPr>
            <w:tcW w:w="8930" w:type="dxa"/>
          </w:tcPr>
          <w:p w:rsidR="0057551F" w:rsidRDefault="0057551F" w:rsidP="00634A3C">
            <w:pPr>
              <w:spacing w:after="0" w:line="240" w:lineRule="auto"/>
              <w:rPr>
                <w:sz w:val="24"/>
                <w:szCs w:val="24"/>
              </w:rPr>
            </w:pPr>
            <w:r w:rsidRPr="00634A3C">
              <w:rPr>
                <w:sz w:val="24"/>
                <w:szCs w:val="24"/>
              </w:rPr>
              <w:t>Ведущий специалист сектора имущественных отношений, осуществляющий работу по ведению перечня муниципального имущества</w:t>
            </w:r>
          </w:p>
          <w:p w:rsidR="00634A3C" w:rsidRPr="00634A3C" w:rsidRDefault="00634A3C" w:rsidP="00634A3C">
            <w:pPr>
              <w:spacing w:after="0" w:line="240" w:lineRule="auto"/>
              <w:rPr>
                <w:sz w:val="24"/>
                <w:szCs w:val="24"/>
              </w:rPr>
            </w:pPr>
          </w:p>
        </w:tc>
      </w:tr>
      <w:tr w:rsidR="0057551F" w:rsidRPr="00634A3C" w:rsidTr="00634A3C">
        <w:trPr>
          <w:trHeight w:val="397"/>
        </w:trPr>
        <w:tc>
          <w:tcPr>
            <w:tcW w:w="709" w:type="dxa"/>
          </w:tcPr>
          <w:p w:rsidR="0057551F" w:rsidRPr="00634A3C" w:rsidRDefault="0057551F" w:rsidP="00634A3C">
            <w:pPr>
              <w:spacing w:after="0" w:line="240" w:lineRule="auto"/>
              <w:jc w:val="center"/>
              <w:rPr>
                <w:sz w:val="24"/>
                <w:szCs w:val="24"/>
              </w:rPr>
            </w:pPr>
            <w:r w:rsidRPr="00634A3C">
              <w:rPr>
                <w:sz w:val="24"/>
                <w:szCs w:val="24"/>
              </w:rPr>
              <w:t>5.11.</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муниципального заказа</w:t>
            </w:r>
          </w:p>
        </w:tc>
      </w:tr>
      <w:tr w:rsidR="0057551F" w:rsidRPr="00634A3C" w:rsidTr="00634A3C">
        <w:trPr>
          <w:trHeight w:val="397"/>
        </w:trPr>
        <w:tc>
          <w:tcPr>
            <w:tcW w:w="709" w:type="dxa"/>
          </w:tcPr>
          <w:p w:rsidR="0057551F" w:rsidRPr="00634A3C" w:rsidRDefault="0057551F" w:rsidP="00634A3C">
            <w:pPr>
              <w:spacing w:after="0" w:line="240" w:lineRule="auto"/>
              <w:jc w:val="center"/>
              <w:rPr>
                <w:sz w:val="24"/>
                <w:szCs w:val="24"/>
              </w:rPr>
            </w:pPr>
            <w:r w:rsidRPr="00634A3C">
              <w:rPr>
                <w:sz w:val="24"/>
                <w:szCs w:val="24"/>
              </w:rPr>
              <w:t>5.12.</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муниципального заказа</w:t>
            </w:r>
          </w:p>
        </w:tc>
      </w:tr>
      <w:tr w:rsidR="0057551F" w:rsidRPr="00634A3C" w:rsidTr="00634A3C">
        <w:trPr>
          <w:trHeight w:val="397"/>
        </w:trPr>
        <w:tc>
          <w:tcPr>
            <w:tcW w:w="709" w:type="dxa"/>
          </w:tcPr>
          <w:p w:rsidR="0057551F" w:rsidRPr="00634A3C" w:rsidRDefault="0057551F" w:rsidP="00634A3C">
            <w:pPr>
              <w:spacing w:after="0" w:line="240" w:lineRule="auto"/>
              <w:jc w:val="center"/>
              <w:rPr>
                <w:sz w:val="24"/>
                <w:szCs w:val="24"/>
              </w:rPr>
            </w:pPr>
            <w:r w:rsidRPr="00634A3C">
              <w:rPr>
                <w:sz w:val="24"/>
                <w:szCs w:val="24"/>
              </w:rPr>
              <w:t>5.13.</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муниципального заказа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p>
        </w:tc>
        <w:tc>
          <w:tcPr>
            <w:tcW w:w="8930" w:type="dxa"/>
          </w:tcPr>
          <w:p w:rsidR="0057551F" w:rsidRPr="00634A3C" w:rsidRDefault="0057551F" w:rsidP="00634A3C">
            <w:pPr>
              <w:spacing w:after="0" w:line="240" w:lineRule="auto"/>
              <w:rPr>
                <w:sz w:val="24"/>
                <w:szCs w:val="24"/>
              </w:rPr>
            </w:pPr>
            <w:r w:rsidRPr="00634A3C">
              <w:rPr>
                <w:sz w:val="24"/>
                <w:szCs w:val="24"/>
              </w:rPr>
              <w:t xml:space="preserve">осуществляющие </w:t>
            </w:r>
            <w:proofErr w:type="gramStart"/>
            <w:r w:rsidRPr="00634A3C">
              <w:rPr>
                <w:sz w:val="24"/>
                <w:szCs w:val="24"/>
              </w:rPr>
              <w:t>контроль за</w:t>
            </w:r>
            <w:proofErr w:type="gramEnd"/>
            <w:r w:rsidRPr="00634A3C">
              <w:rPr>
                <w:sz w:val="24"/>
                <w:szCs w:val="24"/>
              </w:rPr>
              <w:t xml:space="preserve"> исполнением нормативных правовых актов Администрации Красносулинского района и Управления земельно-имущественных отношений и муниципального заказа Красносулинского района, входящих в компетенцию отдела муниципального заказа;</w:t>
            </w:r>
          </w:p>
          <w:p w:rsidR="0057551F" w:rsidRPr="00634A3C" w:rsidRDefault="0057551F" w:rsidP="00634A3C">
            <w:pPr>
              <w:spacing w:after="0" w:line="240" w:lineRule="auto"/>
              <w:rPr>
                <w:rFonts w:eastAsia="Tahoma"/>
                <w:sz w:val="24"/>
                <w:szCs w:val="24"/>
              </w:rPr>
            </w:pPr>
            <w:r w:rsidRPr="00634A3C">
              <w:rPr>
                <w:rFonts w:eastAsia="Tahoma"/>
                <w:sz w:val="24"/>
                <w:szCs w:val="24"/>
              </w:rPr>
              <w:t xml:space="preserve">осуществляющие взаимодействие с Управлением по Ростовской области Федеральной Антимонопольной службы, иными органами, контролирующими деятельность в сфере муниципальных закупок; </w:t>
            </w:r>
          </w:p>
          <w:p w:rsidR="0057551F" w:rsidRPr="00634A3C" w:rsidRDefault="0057551F" w:rsidP="00634A3C">
            <w:pPr>
              <w:spacing w:after="0" w:line="240" w:lineRule="auto"/>
              <w:rPr>
                <w:rFonts w:eastAsia="Tahoma"/>
                <w:sz w:val="24"/>
                <w:szCs w:val="24"/>
              </w:rPr>
            </w:pPr>
            <w:r w:rsidRPr="00634A3C">
              <w:rPr>
                <w:rFonts w:eastAsia="Tahoma"/>
                <w:sz w:val="24"/>
                <w:szCs w:val="24"/>
              </w:rPr>
              <w:t xml:space="preserve">осуществляющие координацию взаимодействия с государственными учреждениями, имеющими статус муниципальных заказчиков, по вопросам размещения муниципального заказа; </w:t>
            </w:r>
          </w:p>
          <w:p w:rsidR="0057551F" w:rsidRPr="00634A3C" w:rsidRDefault="0057551F" w:rsidP="00634A3C">
            <w:pPr>
              <w:spacing w:after="0" w:line="240" w:lineRule="auto"/>
              <w:rPr>
                <w:rFonts w:eastAsia="Tahoma"/>
                <w:sz w:val="24"/>
                <w:szCs w:val="24"/>
              </w:rPr>
            </w:pPr>
            <w:r w:rsidRPr="00634A3C">
              <w:rPr>
                <w:rFonts w:eastAsia="Tahoma"/>
                <w:sz w:val="24"/>
                <w:szCs w:val="24"/>
              </w:rPr>
              <w:t xml:space="preserve">координация оформления в рамках действующих нормативных актов материала для организации размещения государственного (муниципального) заказа муниципального района за счет средств областного бюджета; </w:t>
            </w:r>
          </w:p>
          <w:p w:rsidR="0057551F" w:rsidRPr="00634A3C" w:rsidRDefault="0057551F" w:rsidP="00634A3C">
            <w:pPr>
              <w:spacing w:after="0" w:line="240" w:lineRule="auto"/>
              <w:rPr>
                <w:rFonts w:eastAsia="Tahoma"/>
                <w:sz w:val="24"/>
                <w:szCs w:val="24"/>
              </w:rPr>
            </w:pPr>
            <w:r w:rsidRPr="00634A3C">
              <w:rPr>
                <w:rFonts w:eastAsia="Tahoma"/>
                <w:sz w:val="24"/>
                <w:szCs w:val="24"/>
              </w:rPr>
              <w:t>разработка конкурсной, аукционной документации для размещения заказа путем проведения торгов;</w:t>
            </w:r>
          </w:p>
          <w:p w:rsidR="0057551F" w:rsidRPr="00634A3C" w:rsidRDefault="0057551F" w:rsidP="00634A3C">
            <w:pPr>
              <w:spacing w:after="0" w:line="240" w:lineRule="auto"/>
              <w:rPr>
                <w:rFonts w:eastAsia="Tahoma"/>
                <w:sz w:val="24"/>
                <w:szCs w:val="24"/>
              </w:rPr>
            </w:pPr>
            <w:r w:rsidRPr="00634A3C">
              <w:rPr>
                <w:rFonts w:eastAsia="Tahoma"/>
                <w:sz w:val="24"/>
                <w:szCs w:val="24"/>
              </w:rPr>
              <w:t>координация работы по обеспечению деятельности единой комиссии по размещению заказов для муниципальных нужд Красносулинского района;</w:t>
            </w:r>
          </w:p>
          <w:p w:rsidR="0057551F" w:rsidRPr="00634A3C" w:rsidRDefault="0057551F" w:rsidP="00634A3C">
            <w:pPr>
              <w:spacing w:after="0" w:line="240" w:lineRule="auto"/>
              <w:rPr>
                <w:rFonts w:eastAsia="Tahoma"/>
                <w:sz w:val="24"/>
                <w:szCs w:val="24"/>
              </w:rPr>
            </w:pPr>
            <w:r w:rsidRPr="00634A3C">
              <w:rPr>
                <w:rFonts w:eastAsia="Tahoma"/>
                <w:sz w:val="24"/>
                <w:szCs w:val="24"/>
              </w:rPr>
              <w:t xml:space="preserve">совместно с должностными лицами контрактных служб муниципальных заказчиков организация в случае необходимости консультации с поставщиками (подрядчиками, исполнителями) и участие в таких консультациях; </w:t>
            </w:r>
          </w:p>
          <w:p w:rsidR="0057551F" w:rsidRPr="00634A3C" w:rsidRDefault="0057551F" w:rsidP="00634A3C">
            <w:pPr>
              <w:spacing w:after="0" w:line="240" w:lineRule="auto"/>
              <w:rPr>
                <w:rFonts w:eastAsia="Tahoma"/>
                <w:sz w:val="24"/>
                <w:szCs w:val="24"/>
              </w:rPr>
            </w:pPr>
            <w:r w:rsidRPr="00634A3C">
              <w:rPr>
                <w:rFonts w:eastAsia="Tahoma"/>
                <w:sz w:val="24"/>
                <w:szCs w:val="24"/>
              </w:rPr>
              <w:t>участие в рассмотрении дел об обжаловании результатов определения поставщиков (подрядчиков, исполнителей);</w:t>
            </w:r>
          </w:p>
          <w:p w:rsidR="0057551F" w:rsidRPr="00634A3C" w:rsidRDefault="0057551F" w:rsidP="00634A3C">
            <w:pPr>
              <w:spacing w:after="0" w:line="240" w:lineRule="auto"/>
              <w:rPr>
                <w:rFonts w:eastAsia="Tahoma"/>
                <w:sz w:val="24"/>
                <w:szCs w:val="24"/>
              </w:rPr>
            </w:pPr>
            <w:r w:rsidRPr="00634A3C">
              <w:rPr>
                <w:rFonts w:eastAsia="Tahoma"/>
                <w:sz w:val="24"/>
                <w:szCs w:val="24"/>
              </w:rPr>
              <w:t>проведение экспертизы пакетов конкурсной и аукционной документации, поступивших от муниципальных заказчиков;</w:t>
            </w:r>
          </w:p>
          <w:p w:rsidR="0057551F" w:rsidRPr="00634A3C" w:rsidRDefault="0057551F" w:rsidP="00634A3C">
            <w:pPr>
              <w:spacing w:after="0" w:line="240" w:lineRule="auto"/>
              <w:rPr>
                <w:rFonts w:eastAsia="Tahoma"/>
                <w:sz w:val="24"/>
                <w:szCs w:val="24"/>
              </w:rPr>
            </w:pPr>
            <w:r w:rsidRPr="00634A3C">
              <w:rPr>
                <w:rFonts w:eastAsia="Tahoma"/>
                <w:sz w:val="24"/>
                <w:szCs w:val="24"/>
              </w:rPr>
              <w:t xml:space="preserve">проверка проектов муниципальных контрактов, контрактов (договоров) на предмет соответствия действующему законодательству. </w:t>
            </w:r>
          </w:p>
          <w:p w:rsidR="0057551F" w:rsidRPr="00634A3C" w:rsidRDefault="0057551F" w:rsidP="00634A3C">
            <w:pPr>
              <w:spacing w:after="0" w:line="240" w:lineRule="auto"/>
              <w:rPr>
                <w:rFonts w:eastAsia="Tahoma"/>
                <w:sz w:val="24"/>
                <w:szCs w:val="24"/>
              </w:rPr>
            </w:pPr>
            <w:r w:rsidRPr="00634A3C">
              <w:rPr>
                <w:rFonts w:eastAsia="Tahoma"/>
                <w:sz w:val="24"/>
                <w:szCs w:val="24"/>
              </w:rPr>
              <w:t>составление планов работы отдела и отчеты по их выполнению;</w:t>
            </w:r>
          </w:p>
          <w:p w:rsidR="0057551F" w:rsidRDefault="0057551F" w:rsidP="00634A3C">
            <w:pPr>
              <w:spacing w:after="0" w:line="240" w:lineRule="auto"/>
              <w:rPr>
                <w:sz w:val="24"/>
                <w:szCs w:val="24"/>
              </w:rPr>
            </w:pPr>
            <w:r w:rsidRPr="00634A3C">
              <w:rPr>
                <w:sz w:val="24"/>
                <w:szCs w:val="24"/>
              </w:rPr>
              <w:t>обеспечение своевременного рассмотрения устных и письменных обращений граждан и организаций</w:t>
            </w:r>
          </w:p>
          <w:p w:rsidR="00634A3C" w:rsidRPr="00634A3C" w:rsidRDefault="00634A3C" w:rsidP="00634A3C">
            <w:pPr>
              <w:spacing w:after="0" w:line="240" w:lineRule="auto"/>
              <w:rPr>
                <w:sz w:val="24"/>
                <w:szCs w:val="24"/>
              </w:rPr>
            </w:pPr>
          </w:p>
        </w:tc>
      </w:tr>
      <w:tr w:rsidR="0057551F" w:rsidRPr="00634A3C" w:rsidTr="00634A3C">
        <w:trPr>
          <w:trHeight w:val="397"/>
        </w:trPr>
        <w:tc>
          <w:tcPr>
            <w:tcW w:w="709" w:type="dxa"/>
          </w:tcPr>
          <w:p w:rsidR="0057551F" w:rsidRPr="00634A3C" w:rsidRDefault="0057551F" w:rsidP="00634A3C">
            <w:pPr>
              <w:spacing w:after="0" w:line="240" w:lineRule="auto"/>
              <w:jc w:val="center"/>
              <w:rPr>
                <w:sz w:val="24"/>
                <w:szCs w:val="24"/>
              </w:rPr>
            </w:pPr>
            <w:r w:rsidRPr="00634A3C">
              <w:rPr>
                <w:sz w:val="24"/>
                <w:szCs w:val="24"/>
              </w:rPr>
              <w:t>5.14.</w:t>
            </w:r>
          </w:p>
        </w:tc>
        <w:tc>
          <w:tcPr>
            <w:tcW w:w="8930" w:type="dxa"/>
          </w:tcPr>
          <w:p w:rsidR="00634A3C" w:rsidRPr="00634A3C" w:rsidRDefault="0057551F" w:rsidP="00634A3C">
            <w:pPr>
              <w:spacing w:after="0" w:line="240" w:lineRule="auto"/>
              <w:rPr>
                <w:sz w:val="24"/>
                <w:szCs w:val="24"/>
              </w:rPr>
            </w:pPr>
            <w:r w:rsidRPr="00634A3C">
              <w:rPr>
                <w:sz w:val="24"/>
                <w:szCs w:val="24"/>
              </w:rPr>
              <w:t>Ведущий специалист отдела муниципального заказа</w:t>
            </w:r>
          </w:p>
        </w:tc>
      </w:tr>
      <w:tr w:rsidR="0057551F" w:rsidRPr="00634A3C" w:rsidTr="00634A3C">
        <w:trPr>
          <w:trHeight w:val="397"/>
        </w:trPr>
        <w:tc>
          <w:tcPr>
            <w:tcW w:w="709" w:type="dxa"/>
          </w:tcPr>
          <w:p w:rsidR="0057551F" w:rsidRPr="00634A3C" w:rsidRDefault="0057551F" w:rsidP="00634A3C">
            <w:pPr>
              <w:spacing w:after="0" w:line="240" w:lineRule="auto"/>
              <w:jc w:val="center"/>
              <w:rPr>
                <w:sz w:val="24"/>
                <w:szCs w:val="24"/>
              </w:rPr>
            </w:pPr>
            <w:r w:rsidRPr="00634A3C">
              <w:rPr>
                <w:sz w:val="24"/>
                <w:szCs w:val="24"/>
              </w:rPr>
              <w:t>5.15.</w:t>
            </w:r>
          </w:p>
        </w:tc>
        <w:tc>
          <w:tcPr>
            <w:tcW w:w="8930" w:type="dxa"/>
          </w:tcPr>
          <w:p w:rsidR="00634A3C" w:rsidRPr="00634A3C" w:rsidRDefault="0057551F" w:rsidP="00634A3C">
            <w:pPr>
              <w:spacing w:after="0" w:line="240" w:lineRule="auto"/>
              <w:rPr>
                <w:sz w:val="24"/>
                <w:szCs w:val="24"/>
              </w:rPr>
            </w:pPr>
            <w:r w:rsidRPr="00634A3C">
              <w:rPr>
                <w:sz w:val="24"/>
                <w:szCs w:val="24"/>
              </w:rPr>
              <w:t>Главный специалист сектора муниципального земельного контроля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5.16.</w:t>
            </w:r>
          </w:p>
        </w:tc>
        <w:tc>
          <w:tcPr>
            <w:tcW w:w="8930" w:type="dxa"/>
          </w:tcPr>
          <w:p w:rsidR="0057551F" w:rsidRDefault="0057551F" w:rsidP="00634A3C">
            <w:pPr>
              <w:spacing w:after="0" w:line="240" w:lineRule="auto"/>
              <w:rPr>
                <w:sz w:val="24"/>
                <w:szCs w:val="24"/>
              </w:rPr>
            </w:pPr>
            <w:r w:rsidRPr="00634A3C">
              <w:rPr>
                <w:sz w:val="24"/>
                <w:szCs w:val="24"/>
              </w:rPr>
              <w:t>Ведущий специалист, осуществляющий работу по постановке и ведению бухгалтерского учета</w:t>
            </w:r>
          </w:p>
          <w:p w:rsidR="00634A3C" w:rsidRPr="00634A3C" w:rsidRDefault="00634A3C" w:rsidP="00634A3C">
            <w:pPr>
              <w:spacing w:after="0" w:line="240" w:lineRule="auto"/>
              <w:rPr>
                <w:sz w:val="24"/>
                <w:szCs w:val="24"/>
              </w:rPr>
            </w:pP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5.17.</w:t>
            </w:r>
          </w:p>
        </w:tc>
        <w:tc>
          <w:tcPr>
            <w:tcW w:w="8930" w:type="dxa"/>
          </w:tcPr>
          <w:p w:rsidR="0057551F" w:rsidRDefault="0057551F" w:rsidP="00634A3C">
            <w:pPr>
              <w:spacing w:after="0" w:line="240" w:lineRule="auto"/>
              <w:rPr>
                <w:sz w:val="24"/>
                <w:szCs w:val="24"/>
              </w:rPr>
            </w:pPr>
            <w:r w:rsidRPr="00634A3C">
              <w:rPr>
                <w:sz w:val="24"/>
                <w:szCs w:val="24"/>
              </w:rPr>
              <w:t>Ведущий специалист, осуществляющий работу по заключению договоров с детьми-сиротами и обследованию их жилых помещений</w:t>
            </w:r>
          </w:p>
          <w:p w:rsidR="00634A3C" w:rsidRPr="00634A3C" w:rsidRDefault="00634A3C" w:rsidP="00634A3C">
            <w:pPr>
              <w:spacing w:after="0" w:line="240" w:lineRule="auto"/>
              <w:rPr>
                <w:sz w:val="24"/>
                <w:szCs w:val="24"/>
              </w:rPr>
            </w:pPr>
          </w:p>
        </w:tc>
      </w:tr>
      <w:tr w:rsidR="0057551F" w:rsidRPr="00634A3C" w:rsidTr="00634A3C">
        <w:trPr>
          <w:trHeight w:val="20"/>
        </w:trPr>
        <w:tc>
          <w:tcPr>
            <w:tcW w:w="9639" w:type="dxa"/>
            <w:gridSpan w:val="2"/>
          </w:tcPr>
          <w:p w:rsidR="0057551F" w:rsidRPr="00634A3C" w:rsidRDefault="0057551F" w:rsidP="00634A3C">
            <w:pPr>
              <w:spacing w:after="0" w:line="240" w:lineRule="auto"/>
              <w:jc w:val="center"/>
              <w:rPr>
                <w:sz w:val="24"/>
                <w:szCs w:val="24"/>
              </w:rPr>
            </w:pPr>
            <w:r w:rsidRPr="00634A3C">
              <w:rPr>
                <w:sz w:val="24"/>
                <w:szCs w:val="24"/>
              </w:rPr>
              <w:lastRenderedPageBreak/>
              <w:t>6. Управление социальной защиты населения</w:t>
            </w:r>
            <w:r w:rsidR="00634A3C">
              <w:rPr>
                <w:sz w:val="24"/>
                <w:szCs w:val="24"/>
              </w:rPr>
              <w:t xml:space="preserve"> </w:t>
            </w:r>
            <w:r w:rsidRPr="00634A3C">
              <w:rPr>
                <w:sz w:val="24"/>
                <w:szCs w:val="24"/>
              </w:rPr>
              <w:t>Красносулинского района</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6.1.</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управления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6.2.</w:t>
            </w:r>
          </w:p>
        </w:tc>
        <w:tc>
          <w:tcPr>
            <w:tcW w:w="8930" w:type="dxa"/>
          </w:tcPr>
          <w:p w:rsidR="0057551F" w:rsidRPr="00634A3C" w:rsidRDefault="0057551F" w:rsidP="00634A3C">
            <w:pPr>
              <w:spacing w:after="0" w:line="240" w:lineRule="auto"/>
              <w:rPr>
                <w:sz w:val="24"/>
                <w:szCs w:val="24"/>
              </w:rPr>
            </w:pPr>
            <w:r w:rsidRPr="00634A3C">
              <w:rPr>
                <w:sz w:val="24"/>
                <w:szCs w:val="24"/>
              </w:rPr>
              <w:t>Заместитель начальника управления</w:t>
            </w:r>
          </w:p>
        </w:tc>
      </w:tr>
      <w:tr w:rsidR="0057551F" w:rsidRPr="00634A3C" w:rsidTr="00634A3C">
        <w:trPr>
          <w:trHeight w:val="20"/>
        </w:trPr>
        <w:tc>
          <w:tcPr>
            <w:tcW w:w="9639" w:type="dxa"/>
            <w:gridSpan w:val="2"/>
          </w:tcPr>
          <w:p w:rsidR="0057551F" w:rsidRPr="00634A3C" w:rsidRDefault="0057551F" w:rsidP="00634A3C">
            <w:pPr>
              <w:spacing w:after="0" w:line="240" w:lineRule="auto"/>
              <w:jc w:val="center"/>
              <w:rPr>
                <w:sz w:val="24"/>
                <w:szCs w:val="24"/>
              </w:rPr>
            </w:pPr>
            <w:r w:rsidRPr="00634A3C">
              <w:rPr>
                <w:sz w:val="24"/>
                <w:szCs w:val="24"/>
              </w:rPr>
              <w:t>Отдел адресной поддержки населения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6.3.</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адресной поддержки населения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6.4.</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адресной поддержки населения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адресной поддержки населения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p>
        </w:tc>
        <w:tc>
          <w:tcPr>
            <w:tcW w:w="8930" w:type="dxa"/>
          </w:tcPr>
          <w:p w:rsidR="0057551F" w:rsidRPr="00634A3C" w:rsidRDefault="0057551F" w:rsidP="00634A3C">
            <w:pPr>
              <w:spacing w:after="0" w:line="240" w:lineRule="auto"/>
              <w:rPr>
                <w:sz w:val="24"/>
                <w:szCs w:val="24"/>
              </w:rPr>
            </w:pPr>
            <w:r w:rsidRPr="00634A3C">
              <w:rPr>
                <w:sz w:val="24"/>
                <w:szCs w:val="24"/>
              </w:rPr>
              <w:t>работа по предоставлению государственной услуги по социальной поддержке малоимущих граждан, предоставление адресной социальной помощи в виде социального пособия, в виде социального пособия на основании социального контракта</w:t>
            </w:r>
            <w:r w:rsidR="00634A3C">
              <w:rPr>
                <w:sz w:val="24"/>
                <w:szCs w:val="24"/>
              </w:rPr>
              <w:t>;</w:t>
            </w:r>
          </w:p>
          <w:p w:rsidR="0057551F" w:rsidRPr="00634A3C" w:rsidRDefault="0057551F" w:rsidP="00634A3C">
            <w:pPr>
              <w:spacing w:after="0" w:line="240" w:lineRule="auto"/>
              <w:rPr>
                <w:sz w:val="24"/>
                <w:szCs w:val="24"/>
              </w:rPr>
            </w:pPr>
            <w:r w:rsidRPr="00634A3C">
              <w:rPr>
                <w:sz w:val="24"/>
                <w:szCs w:val="24"/>
              </w:rPr>
              <w:t>работа по предоставлению гражданам субсидий на оплату жилых помещений и коммунальных услуг</w:t>
            </w:r>
            <w:r w:rsidR="00634A3C">
              <w:rPr>
                <w:sz w:val="24"/>
                <w:szCs w:val="24"/>
              </w:rPr>
              <w:t>;</w:t>
            </w:r>
          </w:p>
          <w:p w:rsidR="0057551F" w:rsidRPr="00634A3C" w:rsidRDefault="0057551F" w:rsidP="00634A3C">
            <w:pPr>
              <w:spacing w:after="0" w:line="240" w:lineRule="auto"/>
              <w:rPr>
                <w:sz w:val="24"/>
                <w:szCs w:val="24"/>
              </w:rPr>
            </w:pPr>
            <w:r w:rsidRPr="00634A3C">
              <w:rPr>
                <w:sz w:val="24"/>
                <w:szCs w:val="24"/>
              </w:rPr>
              <w:t>работа по предоставлению мер социальной поддержки льготным категориям граждан</w:t>
            </w:r>
            <w:r w:rsidR="00634A3C">
              <w:rPr>
                <w:sz w:val="24"/>
                <w:szCs w:val="24"/>
              </w:rPr>
              <w:t>;</w:t>
            </w:r>
          </w:p>
          <w:p w:rsidR="0057551F" w:rsidRPr="00634A3C" w:rsidRDefault="0057551F" w:rsidP="00634A3C">
            <w:pPr>
              <w:spacing w:after="0" w:line="240" w:lineRule="auto"/>
              <w:rPr>
                <w:sz w:val="24"/>
                <w:szCs w:val="24"/>
              </w:rPr>
            </w:pPr>
            <w:r w:rsidRPr="00634A3C">
              <w:rPr>
                <w:sz w:val="24"/>
                <w:szCs w:val="24"/>
              </w:rPr>
              <w:t>работа по предоставлению единого проездного талона для проезда в общественном транспорте (бесплатный проезд на территории Ростовской области независимо от места регистрации на всех видах городского пассажирского транспорта (кроме такси), на автомобильном транспорте общего пользования (кроме такси) пригородных и внутрирайонных маршрутов);</w:t>
            </w:r>
          </w:p>
          <w:p w:rsidR="0057551F" w:rsidRPr="00634A3C" w:rsidRDefault="0057551F" w:rsidP="00634A3C">
            <w:pPr>
              <w:spacing w:after="0" w:line="240" w:lineRule="auto"/>
              <w:rPr>
                <w:sz w:val="24"/>
                <w:szCs w:val="24"/>
              </w:rPr>
            </w:pPr>
            <w:r w:rsidRPr="00634A3C">
              <w:rPr>
                <w:sz w:val="24"/>
                <w:szCs w:val="24"/>
              </w:rPr>
              <w:t>работа по социальной поддержке ветеранов труда, ветеранов труда Ростовской области, реабилитированных, лиц, проработавших в тылу в период Великой Отечественной войны 1941-1945 годов (бесплатные изготовление и ремонт зубных протезов (кроме расходов на оплату стоимости драгоценных металлов и металлокерамики);</w:t>
            </w:r>
          </w:p>
          <w:p w:rsidR="0057551F" w:rsidRPr="00634A3C" w:rsidRDefault="0057551F" w:rsidP="00634A3C">
            <w:pPr>
              <w:spacing w:after="0" w:line="240" w:lineRule="auto"/>
              <w:rPr>
                <w:sz w:val="24"/>
                <w:szCs w:val="24"/>
              </w:rPr>
            </w:pPr>
            <w:r w:rsidRPr="00634A3C">
              <w:rPr>
                <w:sz w:val="24"/>
                <w:szCs w:val="24"/>
              </w:rPr>
              <w:t>работа по предоставлению государственной услуги по снижению стоимости лекарств по рецепту врача на 50 процентов;</w:t>
            </w:r>
          </w:p>
          <w:p w:rsidR="0057551F" w:rsidRPr="00634A3C" w:rsidRDefault="0057551F" w:rsidP="00634A3C">
            <w:pPr>
              <w:spacing w:after="0" w:line="240" w:lineRule="auto"/>
              <w:rPr>
                <w:sz w:val="24"/>
                <w:szCs w:val="24"/>
              </w:rPr>
            </w:pPr>
            <w:r w:rsidRPr="00634A3C">
              <w:rPr>
                <w:sz w:val="24"/>
                <w:szCs w:val="24"/>
              </w:rPr>
              <w:t>работа по выплате компенсации за предоставленные услуги связи (абонентская плата за телефон) ветеранам труда, гражданам, приравненным к ним, ветеранам труда Ростовской области;</w:t>
            </w:r>
          </w:p>
          <w:p w:rsidR="0057551F" w:rsidRPr="00634A3C" w:rsidRDefault="0057551F" w:rsidP="00634A3C">
            <w:pPr>
              <w:spacing w:after="0" w:line="240" w:lineRule="auto"/>
              <w:rPr>
                <w:sz w:val="24"/>
                <w:szCs w:val="24"/>
              </w:rPr>
            </w:pPr>
            <w:r w:rsidRPr="00634A3C">
              <w:rPr>
                <w:sz w:val="24"/>
                <w:szCs w:val="24"/>
              </w:rPr>
              <w:t>учет ветеранов и инвалидов по предоставлению жилья (постановление Правительства РО от 25.06.2012 № 541)</w:t>
            </w:r>
          </w:p>
          <w:p w:rsidR="0057551F" w:rsidRPr="00634A3C" w:rsidRDefault="0057551F" w:rsidP="00634A3C">
            <w:pPr>
              <w:spacing w:after="0" w:line="240" w:lineRule="auto"/>
              <w:rPr>
                <w:sz w:val="24"/>
                <w:szCs w:val="24"/>
              </w:rPr>
            </w:pPr>
            <w:r w:rsidRPr="00634A3C">
              <w:rPr>
                <w:sz w:val="24"/>
                <w:szCs w:val="24"/>
              </w:rPr>
              <w:t>работа по предоставлению ежегодной денежной выплаты гражданам, награжденным нагрудными знаками «Почетный донор СССР», «Почетный донор России»;</w:t>
            </w:r>
          </w:p>
          <w:p w:rsidR="0057551F" w:rsidRPr="00634A3C" w:rsidRDefault="0057551F" w:rsidP="00634A3C">
            <w:pPr>
              <w:spacing w:after="0" w:line="240" w:lineRule="auto"/>
              <w:rPr>
                <w:sz w:val="24"/>
                <w:szCs w:val="24"/>
              </w:rPr>
            </w:pPr>
            <w:r w:rsidRPr="00634A3C">
              <w:rPr>
                <w:sz w:val="24"/>
                <w:szCs w:val="24"/>
              </w:rPr>
              <w:t>работа предоставлению адресной социальной выплаты в связи с ростом тарифов на холодное водоснабжение и водоотведение;</w:t>
            </w:r>
          </w:p>
          <w:p w:rsidR="0057551F" w:rsidRPr="00634A3C" w:rsidRDefault="0057551F" w:rsidP="00634A3C">
            <w:pPr>
              <w:spacing w:after="0" w:line="240" w:lineRule="auto"/>
              <w:rPr>
                <w:sz w:val="24"/>
                <w:szCs w:val="24"/>
              </w:rPr>
            </w:pPr>
            <w:r w:rsidRPr="00634A3C">
              <w:rPr>
                <w:sz w:val="24"/>
                <w:szCs w:val="24"/>
              </w:rPr>
              <w:t>выдача справки о среднедушевом доходе семьи или одиноко проживающего гражданина (для получения бесплатной юридической помощи);</w:t>
            </w:r>
          </w:p>
          <w:p w:rsidR="0057551F" w:rsidRPr="00634A3C" w:rsidRDefault="0057551F" w:rsidP="00634A3C">
            <w:pPr>
              <w:spacing w:after="0" w:line="240" w:lineRule="auto"/>
              <w:rPr>
                <w:sz w:val="24"/>
                <w:szCs w:val="24"/>
              </w:rPr>
            </w:pPr>
            <w:r w:rsidRPr="00634A3C">
              <w:rPr>
                <w:sz w:val="24"/>
                <w:szCs w:val="24"/>
              </w:rPr>
              <w:t>работа по выдаче справок студентам для получения государственной социальной стипендии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6.5.</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адресной поддержки населения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6.6.</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адресной поддержки населения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6.7.</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адресной поддержки населения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p>
        </w:tc>
        <w:tc>
          <w:tcPr>
            <w:tcW w:w="8930" w:type="dxa"/>
          </w:tcPr>
          <w:p w:rsidR="0057551F" w:rsidRPr="00634A3C" w:rsidRDefault="0057551F" w:rsidP="00634A3C">
            <w:pPr>
              <w:spacing w:after="0" w:line="240" w:lineRule="auto"/>
              <w:rPr>
                <w:sz w:val="24"/>
                <w:szCs w:val="24"/>
              </w:rPr>
            </w:pPr>
            <w:proofErr w:type="gramStart"/>
            <w:r w:rsidRPr="00634A3C">
              <w:rPr>
                <w:sz w:val="24"/>
                <w:szCs w:val="24"/>
              </w:rPr>
              <w:t>предоставляющие гражданам субсидии на оплату жилых помещений и коммунальных услуг, меры социальной поддержки льготным категориям граждан, государственную услугу «Компенсация расходов по оплате жилого помещения, в том числе взносов на капительный ремонт общего имущества в многоквартирном доме, и коммунальных услуг льготным категориям граждан», государственную услугу «Компенсация расходов на уплату взносов на капительный ремонт общего имущества в многоквартирном доме отдельным категориям граждан</w:t>
            </w:r>
            <w:proofErr w:type="gramEnd"/>
            <w:r w:rsidRPr="00634A3C">
              <w:rPr>
                <w:sz w:val="24"/>
                <w:szCs w:val="24"/>
              </w:rPr>
              <w:t xml:space="preserve">», </w:t>
            </w:r>
            <w:proofErr w:type="gramStart"/>
            <w:r w:rsidRPr="00634A3C">
              <w:rPr>
                <w:sz w:val="24"/>
                <w:szCs w:val="24"/>
              </w:rPr>
              <w:t xml:space="preserve">единого </w:t>
            </w:r>
            <w:r w:rsidRPr="00634A3C">
              <w:rPr>
                <w:sz w:val="24"/>
                <w:szCs w:val="24"/>
              </w:rPr>
              <w:lastRenderedPageBreak/>
              <w:t>проездного талона для проезда в общественном транспорте (бесплатный проезд на территории Ростовской области независимо от места регистрации на всех видах городского пассажирского транспорта (кроме такси), на автомобильном транспорте общего пользования (кроме такси) пригородных и внутрирайонных маршрутов), социальную поддержку ветеранов труда, ветеранов труда Ростовской области, реабилитированных, лиц, проработавших в тылу в период Великой Отечественной войны 1941-1945 годов (бесплатные изготовление и</w:t>
            </w:r>
            <w:proofErr w:type="gramEnd"/>
            <w:r w:rsidRPr="00634A3C">
              <w:rPr>
                <w:sz w:val="24"/>
                <w:szCs w:val="24"/>
              </w:rPr>
              <w:t xml:space="preserve"> </w:t>
            </w:r>
            <w:proofErr w:type="gramStart"/>
            <w:r w:rsidRPr="00634A3C">
              <w:rPr>
                <w:sz w:val="24"/>
                <w:szCs w:val="24"/>
              </w:rPr>
              <w:t xml:space="preserve">ремонт зубных протезов (кроме расходов на оплату стоимости драгоценных металлов и металлокерамики), государственную услугу по снижению стоимости лекарств по рецепту врача </w:t>
            </w:r>
            <w:r w:rsidR="00634A3C">
              <w:rPr>
                <w:sz w:val="24"/>
                <w:szCs w:val="24"/>
              </w:rPr>
              <w:br/>
            </w:r>
            <w:r w:rsidRPr="00634A3C">
              <w:rPr>
                <w:sz w:val="24"/>
                <w:szCs w:val="24"/>
              </w:rPr>
              <w:t xml:space="preserve">на 50 процентов, по выплате компенсации за проезд 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w:t>
            </w:r>
            <w:r w:rsidR="00634A3C">
              <w:rPr>
                <w:sz w:val="24"/>
                <w:szCs w:val="24"/>
              </w:rPr>
              <w:br/>
            </w:r>
            <w:r w:rsidRPr="00634A3C">
              <w:rPr>
                <w:sz w:val="24"/>
                <w:szCs w:val="24"/>
              </w:rPr>
              <w:t>50 процентов стоимости проезда водным, воздушным или междугородным автомобильным транспортом</w:t>
            </w:r>
            <w:proofErr w:type="gramEnd"/>
            <w:r w:rsidRPr="00634A3C">
              <w:rPr>
                <w:sz w:val="24"/>
                <w:szCs w:val="24"/>
              </w:rPr>
              <w:t xml:space="preserve"> реабилитированным гражданам, по выплате компенсации за предоставленные услуги связи (абонентская плата за телефон) ветеранам труда, гражданам, приравненным к ним, ветеранам труда Ростовской области, предоставление ежегодной денежной выплаты гражданам, награжденным нагрудными знаками «Почетный донор СССР», «Почетный донор России», адресной социальной выплаты в связи с ростом тарифов на холодное водоснабжение и водоотведение</w:t>
            </w:r>
          </w:p>
        </w:tc>
      </w:tr>
      <w:tr w:rsidR="0057551F" w:rsidRPr="00634A3C" w:rsidTr="00634A3C">
        <w:trPr>
          <w:trHeight w:val="20"/>
        </w:trPr>
        <w:tc>
          <w:tcPr>
            <w:tcW w:w="9639" w:type="dxa"/>
            <w:gridSpan w:val="2"/>
          </w:tcPr>
          <w:p w:rsidR="0057551F" w:rsidRPr="00634A3C" w:rsidRDefault="0057551F" w:rsidP="00634A3C">
            <w:pPr>
              <w:spacing w:after="0" w:line="240" w:lineRule="auto"/>
              <w:jc w:val="center"/>
              <w:rPr>
                <w:sz w:val="24"/>
                <w:szCs w:val="24"/>
              </w:rPr>
            </w:pPr>
            <w:r w:rsidRPr="00634A3C">
              <w:rPr>
                <w:sz w:val="24"/>
                <w:szCs w:val="24"/>
              </w:rPr>
              <w:lastRenderedPageBreak/>
              <w:t>Отдел назначения детских пособий и социального обслуживания</w:t>
            </w:r>
            <w:r w:rsidR="00634A3C">
              <w:rPr>
                <w:sz w:val="24"/>
                <w:szCs w:val="24"/>
              </w:rPr>
              <w:t xml:space="preserve"> </w:t>
            </w:r>
            <w:r w:rsidRPr="00634A3C">
              <w:rPr>
                <w:sz w:val="24"/>
                <w:szCs w:val="24"/>
              </w:rPr>
              <w:t>семей с детьми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6.8.</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назначения детских пособий и социального обслуживания семей с детьми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6.9.</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назначения детских пособий и социального обслуживания семей с детьми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6.10.</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назначения детских пособий и социального обслуживания семей с детьми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6.11.</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назначения детских пособий и социального обслуживания семей с детьми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p>
        </w:tc>
        <w:tc>
          <w:tcPr>
            <w:tcW w:w="8930" w:type="dxa"/>
          </w:tcPr>
          <w:p w:rsidR="0057551F" w:rsidRPr="00634A3C" w:rsidRDefault="0057551F" w:rsidP="00634A3C">
            <w:pPr>
              <w:spacing w:after="0" w:line="240" w:lineRule="auto"/>
              <w:rPr>
                <w:sz w:val="24"/>
                <w:szCs w:val="24"/>
              </w:rPr>
            </w:pPr>
            <w:proofErr w:type="gramStart"/>
            <w:r w:rsidRPr="00634A3C">
              <w:rPr>
                <w:sz w:val="24"/>
                <w:szCs w:val="24"/>
              </w:rPr>
              <w:t>предоставляющие государственные услуги по социальной поддержке семей, имеющих детей (в том числе многодетных семей, одиноких родителей (назначение и выплата ежемесячного пособия на ребенка), ежемесячных денежных выплат малоимущим семьям, имеющим детей первого-второго года жизни, ежемесячных денежных выплат на детей из многодетных семей, ежемесячных денежных выплат на полноценное питание беременных женщин из малоимущих семей, кормящих матерей и детей в возрасте до трех</w:t>
            </w:r>
            <w:proofErr w:type="gramEnd"/>
            <w:r w:rsidRPr="00634A3C">
              <w:rPr>
                <w:sz w:val="24"/>
                <w:szCs w:val="24"/>
              </w:rPr>
              <w:t xml:space="preserve"> лет из малоимущих семей, ежемесячной денежной выплаты на третьего ребенка или последующих детей; выдачу сертификата на региональный материнский капитал, назначение и выплата ежемесячной выплаты в связи с рождением (усыновлением) первого ребенка, назначение и выплата ежемесячной денежной выплаты на ребенка в возрасте от трех до семи лет включительно, проверку сведений о доходах граждан, обратившихся за назначением пособий, готовит запросы на предприятия и организации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6.12.</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назначения детских пособий и социального обслуживания семей с детьми</w:t>
            </w:r>
          </w:p>
        </w:tc>
      </w:tr>
      <w:tr w:rsidR="0057551F" w:rsidRPr="00634A3C" w:rsidTr="00634A3C">
        <w:trPr>
          <w:trHeight w:val="20"/>
        </w:trPr>
        <w:tc>
          <w:tcPr>
            <w:tcW w:w="9639" w:type="dxa"/>
            <w:gridSpan w:val="2"/>
          </w:tcPr>
          <w:p w:rsidR="0057551F" w:rsidRPr="00634A3C" w:rsidRDefault="0057551F" w:rsidP="00634A3C">
            <w:pPr>
              <w:spacing w:after="0" w:line="240" w:lineRule="auto"/>
              <w:jc w:val="center"/>
              <w:rPr>
                <w:sz w:val="24"/>
                <w:szCs w:val="24"/>
              </w:rPr>
            </w:pPr>
            <w:r w:rsidRPr="00634A3C">
              <w:rPr>
                <w:sz w:val="24"/>
                <w:szCs w:val="24"/>
              </w:rPr>
              <w:t>Отдел организации социального обслуживания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6.13.</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организации социального обслуживания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6.14.</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службы организации социального обслуживания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6.15.</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службы организации социального обслуживания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p>
        </w:tc>
        <w:tc>
          <w:tcPr>
            <w:tcW w:w="8930" w:type="dxa"/>
          </w:tcPr>
          <w:p w:rsidR="0057551F" w:rsidRPr="00634A3C" w:rsidRDefault="0057551F" w:rsidP="00634A3C">
            <w:pPr>
              <w:spacing w:after="0" w:line="240" w:lineRule="auto"/>
              <w:rPr>
                <w:sz w:val="24"/>
                <w:szCs w:val="24"/>
              </w:rPr>
            </w:pPr>
            <w:proofErr w:type="gramStart"/>
            <w:r w:rsidRPr="00634A3C">
              <w:rPr>
                <w:sz w:val="24"/>
                <w:szCs w:val="24"/>
              </w:rPr>
              <w:t xml:space="preserve">осуществляющий работу по назначению ежемесячной денежной компенсации при возникновении поствакцинального осложнения, государственного единовременного </w:t>
            </w:r>
            <w:r w:rsidRPr="00634A3C">
              <w:rPr>
                <w:sz w:val="24"/>
                <w:szCs w:val="24"/>
              </w:rPr>
              <w:lastRenderedPageBreak/>
              <w:t>пособия гражданам при возникновении у них поствакцинального осложнения, по назначению и выплате государственной пенсии за выслугу лет лицам, замещавшим муниципальные должности и должности муниципальной службы в представительном органе Красносулинского района, Администрации Красносулинского района, отраслевых (функциональных) органах Администрации Красносулинского района</w:t>
            </w:r>
            <w:proofErr w:type="gramEnd"/>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lastRenderedPageBreak/>
              <w:t>6.16.</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службы организации социального обслуживания</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p>
        </w:tc>
        <w:tc>
          <w:tcPr>
            <w:tcW w:w="8930" w:type="dxa"/>
          </w:tcPr>
          <w:p w:rsidR="0057551F" w:rsidRPr="00634A3C" w:rsidRDefault="0057551F" w:rsidP="00634A3C">
            <w:pPr>
              <w:spacing w:after="0" w:line="240" w:lineRule="auto"/>
              <w:rPr>
                <w:sz w:val="24"/>
                <w:szCs w:val="24"/>
              </w:rPr>
            </w:pPr>
            <w:r w:rsidRPr="00634A3C">
              <w:rPr>
                <w:sz w:val="24"/>
                <w:szCs w:val="24"/>
              </w:rPr>
              <w:t>осуществляющий работу по приему документов для принятия решения о присвоении звания «Ветеран труда», «Ветеран труда Ростовской области» и выдачи удостоверения, с гражданами подвергшимся радиационному воздействию вследствие аварии на Чернобыльской АЭС, производственном объединении «Маяк», Семипалатинском полигоне и их семьями в части выдачи им удостоверений</w:t>
            </w:r>
          </w:p>
        </w:tc>
      </w:tr>
      <w:tr w:rsidR="0057551F" w:rsidRPr="00634A3C" w:rsidTr="00634A3C">
        <w:trPr>
          <w:trHeight w:val="20"/>
        </w:trPr>
        <w:tc>
          <w:tcPr>
            <w:tcW w:w="9639" w:type="dxa"/>
            <w:gridSpan w:val="2"/>
          </w:tcPr>
          <w:p w:rsidR="0057551F" w:rsidRPr="00634A3C" w:rsidRDefault="0057551F" w:rsidP="00634A3C">
            <w:pPr>
              <w:spacing w:after="0" w:line="240" w:lineRule="auto"/>
              <w:jc w:val="center"/>
              <w:rPr>
                <w:sz w:val="24"/>
                <w:szCs w:val="24"/>
              </w:rPr>
            </w:pPr>
            <w:r w:rsidRPr="00634A3C">
              <w:rPr>
                <w:sz w:val="24"/>
                <w:szCs w:val="24"/>
              </w:rPr>
              <w:t>Отдел финансирования расходов, финансового контроля</w:t>
            </w:r>
            <w:r w:rsidR="00634A3C">
              <w:rPr>
                <w:sz w:val="24"/>
                <w:szCs w:val="24"/>
              </w:rPr>
              <w:t xml:space="preserve"> </w:t>
            </w:r>
            <w:bookmarkStart w:id="1" w:name="_GoBack"/>
            <w:bookmarkEnd w:id="1"/>
            <w:r w:rsidRPr="00634A3C">
              <w:rPr>
                <w:sz w:val="24"/>
                <w:szCs w:val="24"/>
              </w:rPr>
              <w:t>и бухгалтерской отчетности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6.17.</w:t>
            </w:r>
          </w:p>
        </w:tc>
        <w:tc>
          <w:tcPr>
            <w:tcW w:w="8930" w:type="dxa"/>
          </w:tcPr>
          <w:p w:rsidR="0057551F" w:rsidRPr="00634A3C" w:rsidRDefault="0057551F" w:rsidP="00634A3C">
            <w:pPr>
              <w:spacing w:after="0" w:line="240" w:lineRule="auto"/>
              <w:rPr>
                <w:sz w:val="24"/>
                <w:szCs w:val="24"/>
              </w:rPr>
            </w:pPr>
            <w:r w:rsidRPr="00634A3C">
              <w:rPr>
                <w:sz w:val="24"/>
                <w:szCs w:val="24"/>
              </w:rPr>
              <w:t>Начальник отдела финансирования расходов, финансового контроля и бухгалтерской отчетности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6.18.</w:t>
            </w:r>
          </w:p>
        </w:tc>
        <w:tc>
          <w:tcPr>
            <w:tcW w:w="8930" w:type="dxa"/>
          </w:tcPr>
          <w:p w:rsidR="0057551F" w:rsidRPr="00634A3C" w:rsidRDefault="0057551F" w:rsidP="00634A3C">
            <w:pPr>
              <w:spacing w:after="0" w:line="240" w:lineRule="auto"/>
              <w:rPr>
                <w:sz w:val="24"/>
                <w:szCs w:val="24"/>
              </w:rPr>
            </w:pPr>
            <w:r w:rsidRPr="00634A3C">
              <w:rPr>
                <w:sz w:val="24"/>
                <w:szCs w:val="24"/>
              </w:rPr>
              <w:t>Главный специалист отдела финансирования расходов, финансового контроля и бухгалтерской отчетности</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6.19.</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финансирования расходов, финансового контроля и бухгалтерской отчетности, осуществляющий хранение и распределение материально-технических ресурсов</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6.20.</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финансирования расходов, финансового контроля и бухгалтерской отчетности, осуществляющий работу по начислению заработной платы работникам УСЗН и бухгалтерский учет</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6.21.</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отдела финансирования расходов, финансового контроля и бухгалтерской отчетности, осуществляющий работу по взаимодействию с кредитными учреждениями</w:t>
            </w:r>
          </w:p>
        </w:tc>
      </w:tr>
      <w:tr w:rsidR="0057551F" w:rsidRPr="00634A3C" w:rsidTr="00634A3C">
        <w:trPr>
          <w:trHeight w:val="20"/>
        </w:trPr>
        <w:tc>
          <w:tcPr>
            <w:tcW w:w="9639" w:type="dxa"/>
            <w:gridSpan w:val="2"/>
          </w:tcPr>
          <w:p w:rsidR="0057551F" w:rsidRPr="00634A3C" w:rsidRDefault="0057551F" w:rsidP="00634A3C">
            <w:pPr>
              <w:spacing w:after="0" w:line="240" w:lineRule="auto"/>
              <w:jc w:val="center"/>
              <w:rPr>
                <w:sz w:val="24"/>
                <w:szCs w:val="24"/>
              </w:rPr>
            </w:pPr>
            <w:r w:rsidRPr="00634A3C">
              <w:rPr>
                <w:sz w:val="24"/>
                <w:szCs w:val="24"/>
              </w:rPr>
              <w:t>Сектор автоматизации и информационных технологий</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6.22.</w:t>
            </w:r>
          </w:p>
        </w:tc>
        <w:tc>
          <w:tcPr>
            <w:tcW w:w="8930" w:type="dxa"/>
          </w:tcPr>
          <w:p w:rsidR="0057551F" w:rsidRPr="00634A3C" w:rsidRDefault="0057551F" w:rsidP="00634A3C">
            <w:pPr>
              <w:spacing w:after="0" w:line="240" w:lineRule="auto"/>
              <w:rPr>
                <w:sz w:val="24"/>
                <w:szCs w:val="24"/>
              </w:rPr>
            </w:pPr>
            <w:r w:rsidRPr="00634A3C">
              <w:rPr>
                <w:sz w:val="24"/>
                <w:szCs w:val="24"/>
              </w:rPr>
              <w:t>Заведующий сектором автоматизации и информационных технологий;</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6.23.</w:t>
            </w:r>
          </w:p>
        </w:tc>
        <w:tc>
          <w:tcPr>
            <w:tcW w:w="8930" w:type="dxa"/>
          </w:tcPr>
          <w:p w:rsidR="0057551F" w:rsidRPr="00634A3C" w:rsidRDefault="0057551F" w:rsidP="00634A3C">
            <w:pPr>
              <w:spacing w:after="0" w:line="240" w:lineRule="auto"/>
              <w:rPr>
                <w:sz w:val="24"/>
                <w:szCs w:val="24"/>
              </w:rPr>
            </w:pPr>
            <w:r w:rsidRPr="00634A3C">
              <w:rPr>
                <w:sz w:val="24"/>
                <w:szCs w:val="24"/>
              </w:rPr>
              <w:t>Ведущий специалист сектора автоматизации и информационных технологий</w:t>
            </w:r>
          </w:p>
        </w:tc>
      </w:tr>
      <w:tr w:rsidR="0057551F" w:rsidRPr="00634A3C" w:rsidTr="00634A3C">
        <w:trPr>
          <w:trHeight w:val="20"/>
        </w:trPr>
        <w:tc>
          <w:tcPr>
            <w:tcW w:w="709" w:type="dxa"/>
          </w:tcPr>
          <w:p w:rsidR="0057551F" w:rsidRPr="00634A3C" w:rsidRDefault="0057551F" w:rsidP="00634A3C">
            <w:pPr>
              <w:spacing w:after="0" w:line="240" w:lineRule="auto"/>
              <w:jc w:val="center"/>
              <w:rPr>
                <w:sz w:val="24"/>
                <w:szCs w:val="24"/>
              </w:rPr>
            </w:pPr>
            <w:r w:rsidRPr="00634A3C">
              <w:rPr>
                <w:sz w:val="24"/>
                <w:szCs w:val="24"/>
              </w:rPr>
              <w:t>6.24.</w:t>
            </w:r>
          </w:p>
        </w:tc>
        <w:tc>
          <w:tcPr>
            <w:tcW w:w="8930" w:type="dxa"/>
          </w:tcPr>
          <w:p w:rsidR="0057551F" w:rsidRPr="00634A3C" w:rsidRDefault="0057551F" w:rsidP="00634A3C">
            <w:pPr>
              <w:spacing w:after="0" w:line="240" w:lineRule="auto"/>
              <w:rPr>
                <w:sz w:val="24"/>
                <w:szCs w:val="24"/>
              </w:rPr>
            </w:pPr>
            <w:r w:rsidRPr="00634A3C">
              <w:rPr>
                <w:sz w:val="24"/>
                <w:szCs w:val="24"/>
              </w:rPr>
              <w:t>Специалист первой категории сектора автоматизации и информационных технологий</w:t>
            </w:r>
          </w:p>
        </w:tc>
      </w:tr>
    </w:tbl>
    <w:p w:rsidR="0057551F" w:rsidRPr="0057551F" w:rsidRDefault="0057551F" w:rsidP="0057551F">
      <w:pPr>
        <w:spacing w:after="0" w:line="240" w:lineRule="auto"/>
        <w:rPr>
          <w:rFonts w:ascii="Times New Roman" w:hAnsi="Times New Roman"/>
          <w:sz w:val="28"/>
          <w:szCs w:val="28"/>
        </w:rPr>
      </w:pPr>
    </w:p>
    <w:p w:rsidR="0057551F" w:rsidRPr="0057551F" w:rsidRDefault="0057551F" w:rsidP="0057551F">
      <w:pPr>
        <w:spacing w:after="0" w:line="240" w:lineRule="auto"/>
        <w:rPr>
          <w:rFonts w:ascii="Times New Roman" w:hAnsi="Times New Roman"/>
          <w:sz w:val="28"/>
          <w:szCs w:val="28"/>
        </w:rPr>
      </w:pPr>
    </w:p>
    <w:p w:rsidR="0057551F" w:rsidRPr="0057551F" w:rsidRDefault="0057551F" w:rsidP="0057551F">
      <w:pPr>
        <w:spacing w:after="0" w:line="240" w:lineRule="auto"/>
        <w:rPr>
          <w:rFonts w:ascii="Times New Roman" w:hAnsi="Times New Roman"/>
          <w:sz w:val="28"/>
          <w:szCs w:val="28"/>
        </w:rPr>
      </w:pPr>
    </w:p>
    <w:p w:rsidR="0057551F" w:rsidRPr="0057551F" w:rsidRDefault="0057551F" w:rsidP="0057551F">
      <w:pPr>
        <w:spacing w:after="0" w:line="240" w:lineRule="auto"/>
        <w:rPr>
          <w:rFonts w:ascii="Times New Roman" w:hAnsi="Times New Roman"/>
          <w:sz w:val="28"/>
          <w:szCs w:val="28"/>
        </w:rPr>
      </w:pPr>
      <w:r w:rsidRPr="0057551F">
        <w:rPr>
          <w:rFonts w:ascii="Times New Roman" w:hAnsi="Times New Roman"/>
          <w:sz w:val="28"/>
          <w:szCs w:val="28"/>
        </w:rPr>
        <w:t>Управляющий делами</w:t>
      </w:r>
    </w:p>
    <w:p w:rsidR="0057551F" w:rsidRPr="0057551F" w:rsidRDefault="0057551F" w:rsidP="0057551F">
      <w:pPr>
        <w:tabs>
          <w:tab w:val="right" w:pos="9639"/>
        </w:tabs>
        <w:spacing w:after="0" w:line="240" w:lineRule="auto"/>
        <w:rPr>
          <w:rFonts w:ascii="Times New Roman" w:hAnsi="Times New Roman"/>
          <w:sz w:val="28"/>
          <w:szCs w:val="28"/>
        </w:rPr>
      </w:pPr>
      <w:r w:rsidRPr="0057551F">
        <w:rPr>
          <w:rFonts w:ascii="Times New Roman" w:hAnsi="Times New Roman"/>
          <w:sz w:val="28"/>
          <w:szCs w:val="28"/>
        </w:rPr>
        <w:t>Администрации района</w:t>
      </w:r>
      <w:r w:rsidRPr="0057551F">
        <w:rPr>
          <w:rFonts w:ascii="Times New Roman" w:hAnsi="Times New Roman"/>
          <w:sz w:val="28"/>
          <w:szCs w:val="28"/>
        </w:rPr>
        <w:tab/>
        <w:t>И.Ю. Кишкинова</w:t>
      </w:r>
    </w:p>
    <w:p w:rsidR="006D45F7" w:rsidRPr="0057551F" w:rsidRDefault="006D45F7" w:rsidP="0057551F">
      <w:pPr>
        <w:spacing w:after="0" w:line="240" w:lineRule="auto"/>
        <w:rPr>
          <w:rFonts w:ascii="Times New Roman" w:hAnsi="Times New Roman"/>
          <w:sz w:val="28"/>
          <w:szCs w:val="28"/>
        </w:rPr>
      </w:pPr>
    </w:p>
    <w:sectPr w:rsidR="006D45F7" w:rsidRPr="0057551F" w:rsidSect="0014176D">
      <w:headerReference w:type="default" r:id="rId10"/>
      <w:pgSz w:w="11905" w:h="16838"/>
      <w:pgMar w:top="1134" w:right="567" w:bottom="1134" w:left="1701" w:header="102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51F" w:rsidRDefault="0057551F">
      <w:pPr>
        <w:spacing w:after="0" w:line="240" w:lineRule="auto"/>
      </w:pPr>
      <w:r>
        <w:separator/>
      </w:r>
    </w:p>
  </w:endnote>
  <w:endnote w:type="continuationSeparator" w:id="0">
    <w:p w:rsidR="0057551F" w:rsidRDefault="00575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Liberation Serif">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51F" w:rsidRDefault="0057551F">
      <w:pPr>
        <w:spacing w:after="0" w:line="240" w:lineRule="auto"/>
      </w:pPr>
      <w:r>
        <w:separator/>
      </w:r>
    </w:p>
  </w:footnote>
  <w:footnote w:type="continuationSeparator" w:id="0">
    <w:p w:rsidR="0057551F" w:rsidRDefault="005755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2099049060"/>
      <w:docPartObj>
        <w:docPartGallery w:val="Page Numbers (Top of Page)"/>
        <w:docPartUnique/>
      </w:docPartObj>
    </w:sdtPr>
    <w:sdtContent>
      <w:p w:rsidR="0057551F" w:rsidRPr="00160109" w:rsidRDefault="0057551F" w:rsidP="00160109">
        <w:pPr>
          <w:pStyle w:val="af4"/>
          <w:jc w:val="center"/>
          <w:rPr>
            <w:rFonts w:ascii="Times New Roman" w:hAnsi="Times New Roman"/>
            <w:sz w:val="28"/>
            <w:szCs w:val="28"/>
          </w:rPr>
        </w:pPr>
        <w:r w:rsidRPr="00160109">
          <w:rPr>
            <w:rFonts w:ascii="Times New Roman" w:hAnsi="Times New Roman"/>
            <w:sz w:val="28"/>
            <w:szCs w:val="28"/>
          </w:rPr>
          <w:fldChar w:fldCharType="begin"/>
        </w:r>
        <w:r w:rsidRPr="00160109">
          <w:rPr>
            <w:rFonts w:ascii="Times New Roman" w:hAnsi="Times New Roman"/>
            <w:sz w:val="28"/>
            <w:szCs w:val="28"/>
          </w:rPr>
          <w:instrText>PAGE   \* MERGEFORMAT</w:instrText>
        </w:r>
        <w:r w:rsidRPr="00160109">
          <w:rPr>
            <w:rFonts w:ascii="Times New Roman" w:hAnsi="Times New Roman"/>
            <w:sz w:val="28"/>
            <w:szCs w:val="28"/>
          </w:rPr>
          <w:fldChar w:fldCharType="separate"/>
        </w:r>
        <w:r w:rsidR="00634A3C">
          <w:rPr>
            <w:rFonts w:ascii="Times New Roman" w:hAnsi="Times New Roman"/>
            <w:noProof/>
            <w:sz w:val="28"/>
            <w:szCs w:val="28"/>
          </w:rPr>
          <w:t>9</w:t>
        </w:r>
        <w:r w:rsidRPr="00160109">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1D8"/>
    <w:multiLevelType w:val="multilevel"/>
    <w:tmpl w:val="73E69E68"/>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1">
    <w:nsid w:val="00D8134D"/>
    <w:multiLevelType w:val="hybridMultilevel"/>
    <w:tmpl w:val="26A271D2"/>
    <w:lvl w:ilvl="0" w:tplc="88548914">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B9E4E6F"/>
    <w:multiLevelType w:val="hybridMultilevel"/>
    <w:tmpl w:val="9B2A2E36"/>
    <w:lvl w:ilvl="0" w:tplc="0419000F">
      <w:start w:val="2"/>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3">
    <w:nsid w:val="180B199E"/>
    <w:multiLevelType w:val="multilevel"/>
    <w:tmpl w:val="FB906770"/>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C40505D"/>
    <w:multiLevelType w:val="multilevel"/>
    <w:tmpl w:val="858486DA"/>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34195931"/>
    <w:multiLevelType w:val="hybridMultilevel"/>
    <w:tmpl w:val="ACBE6A3A"/>
    <w:lvl w:ilvl="0" w:tplc="255244D2">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nsid w:val="3EAF0774"/>
    <w:multiLevelType w:val="multilevel"/>
    <w:tmpl w:val="2DC0A5C6"/>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7">
    <w:nsid w:val="3FAB5627"/>
    <w:multiLevelType w:val="multilevel"/>
    <w:tmpl w:val="DF1CDA12"/>
    <w:lvl w:ilvl="0">
      <w:start w:val="1"/>
      <w:numFmt w:val="decimal"/>
      <w:lvlText w:val="%1."/>
      <w:lvlJc w:val="left"/>
      <w:pPr>
        <w:tabs>
          <w:tab w:val="left" w:pos="0"/>
        </w:tabs>
        <w:ind w:left="1377" w:hanging="810"/>
      </w:pPr>
      <w:rPr>
        <w:rFonts w:ascii="Liberation Serif" w:hAnsi="Liberation Serif"/>
        <w:b w:val="0"/>
        <w:color w:val="000000"/>
        <w:sz w:val="26"/>
      </w:rPr>
    </w:lvl>
    <w:lvl w:ilvl="1">
      <w:start w:val="1"/>
      <w:numFmt w:val="decimal"/>
      <w:lvlText w:val="%1.%2."/>
      <w:lvlJc w:val="left"/>
      <w:pPr>
        <w:tabs>
          <w:tab w:val="left" w:pos="0"/>
        </w:tabs>
        <w:ind w:left="1872" w:hanging="495"/>
      </w:pPr>
      <w:rPr>
        <w:rFonts w:ascii="Liberation Serif" w:hAnsi="Liberation Serif"/>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8">
    <w:nsid w:val="4A027DF0"/>
    <w:multiLevelType w:val="hybridMultilevel"/>
    <w:tmpl w:val="659A46E4"/>
    <w:lvl w:ilvl="0" w:tplc="55CC045A">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56011B15"/>
    <w:multiLevelType w:val="multilevel"/>
    <w:tmpl w:val="5342951E"/>
    <w:lvl w:ilvl="0">
      <w:start w:val="1"/>
      <w:numFmt w:val="decimal"/>
      <w:lvlText w:val="%1."/>
      <w:lvlJc w:val="left"/>
      <w:pPr>
        <w:tabs>
          <w:tab w:val="left"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60375DC"/>
    <w:multiLevelType w:val="hybridMultilevel"/>
    <w:tmpl w:val="D1CC1B16"/>
    <w:lvl w:ilvl="0" w:tplc="2C2C0F5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584218F1"/>
    <w:multiLevelType w:val="multilevel"/>
    <w:tmpl w:val="217ACD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765F6791"/>
    <w:multiLevelType w:val="multilevel"/>
    <w:tmpl w:val="9CC22AE4"/>
    <w:lvl w:ilvl="0">
      <w:start w:val="1"/>
      <w:numFmt w:val="decimal"/>
      <w:lvlText w:val="%1."/>
      <w:lvlJc w:val="left"/>
      <w:pPr>
        <w:ind w:left="2134" w:hanging="1425"/>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5">
    <w:nsid w:val="788E43BF"/>
    <w:multiLevelType w:val="multilevel"/>
    <w:tmpl w:val="7200C4E2"/>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7E5B3060"/>
    <w:multiLevelType w:val="multilevel"/>
    <w:tmpl w:val="203282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29"/>
    <w:rsid w:val="00001308"/>
    <w:rsid w:val="0000230B"/>
    <w:rsid w:val="00003E2B"/>
    <w:rsid w:val="000049FA"/>
    <w:rsid w:val="00006DF6"/>
    <w:rsid w:val="00007AB4"/>
    <w:rsid w:val="000162F7"/>
    <w:rsid w:val="000211D3"/>
    <w:rsid w:val="00025035"/>
    <w:rsid w:val="000253A6"/>
    <w:rsid w:val="000306B1"/>
    <w:rsid w:val="00031815"/>
    <w:rsid w:val="00031E68"/>
    <w:rsid w:val="000324C9"/>
    <w:rsid w:val="00032CF6"/>
    <w:rsid w:val="00032DE4"/>
    <w:rsid w:val="00033E44"/>
    <w:rsid w:val="000350F4"/>
    <w:rsid w:val="0003513C"/>
    <w:rsid w:val="000370A7"/>
    <w:rsid w:val="000370BE"/>
    <w:rsid w:val="00037A66"/>
    <w:rsid w:val="00042055"/>
    <w:rsid w:val="00042583"/>
    <w:rsid w:val="00042C0F"/>
    <w:rsid w:val="00043D0F"/>
    <w:rsid w:val="00043DA4"/>
    <w:rsid w:val="00044890"/>
    <w:rsid w:val="00046A68"/>
    <w:rsid w:val="00053BF8"/>
    <w:rsid w:val="00055D6F"/>
    <w:rsid w:val="000567D2"/>
    <w:rsid w:val="00056D73"/>
    <w:rsid w:val="00062E64"/>
    <w:rsid w:val="00064CC4"/>
    <w:rsid w:val="00067CF4"/>
    <w:rsid w:val="00071620"/>
    <w:rsid w:val="00075A82"/>
    <w:rsid w:val="0007645D"/>
    <w:rsid w:val="000808E0"/>
    <w:rsid w:val="00080D9F"/>
    <w:rsid w:val="00081AC8"/>
    <w:rsid w:val="0008399A"/>
    <w:rsid w:val="00085A27"/>
    <w:rsid w:val="00090AE5"/>
    <w:rsid w:val="00091E24"/>
    <w:rsid w:val="00093D49"/>
    <w:rsid w:val="0009482B"/>
    <w:rsid w:val="00095BF8"/>
    <w:rsid w:val="00097354"/>
    <w:rsid w:val="00097599"/>
    <w:rsid w:val="000A2A51"/>
    <w:rsid w:val="000A30D5"/>
    <w:rsid w:val="000A55F4"/>
    <w:rsid w:val="000A584A"/>
    <w:rsid w:val="000A739E"/>
    <w:rsid w:val="000B2545"/>
    <w:rsid w:val="000B476D"/>
    <w:rsid w:val="000B7515"/>
    <w:rsid w:val="000C357B"/>
    <w:rsid w:val="000C5016"/>
    <w:rsid w:val="000C7066"/>
    <w:rsid w:val="000C7F34"/>
    <w:rsid w:val="000D0239"/>
    <w:rsid w:val="000D4DFD"/>
    <w:rsid w:val="000D5D46"/>
    <w:rsid w:val="000D5E71"/>
    <w:rsid w:val="000D6907"/>
    <w:rsid w:val="000D7560"/>
    <w:rsid w:val="000E54A5"/>
    <w:rsid w:val="000E5C2D"/>
    <w:rsid w:val="000E6987"/>
    <w:rsid w:val="000E6D4C"/>
    <w:rsid w:val="000F0670"/>
    <w:rsid w:val="000F2156"/>
    <w:rsid w:val="000F3340"/>
    <w:rsid w:val="000F426F"/>
    <w:rsid w:val="000F5DD8"/>
    <w:rsid w:val="000F6B84"/>
    <w:rsid w:val="00103544"/>
    <w:rsid w:val="0010360E"/>
    <w:rsid w:val="00104D9E"/>
    <w:rsid w:val="0010619E"/>
    <w:rsid w:val="00106C32"/>
    <w:rsid w:val="00116E9B"/>
    <w:rsid w:val="0011745C"/>
    <w:rsid w:val="001176DE"/>
    <w:rsid w:val="00121330"/>
    <w:rsid w:val="00123790"/>
    <w:rsid w:val="00124E6F"/>
    <w:rsid w:val="001267D2"/>
    <w:rsid w:val="0012734F"/>
    <w:rsid w:val="00131CA4"/>
    <w:rsid w:val="00132767"/>
    <w:rsid w:val="00134033"/>
    <w:rsid w:val="0013645B"/>
    <w:rsid w:val="00137F4C"/>
    <w:rsid w:val="001404AA"/>
    <w:rsid w:val="0014176D"/>
    <w:rsid w:val="00143BBD"/>
    <w:rsid w:val="00144F75"/>
    <w:rsid w:val="00146225"/>
    <w:rsid w:val="00147A4B"/>
    <w:rsid w:val="00147F93"/>
    <w:rsid w:val="00150605"/>
    <w:rsid w:val="001522F8"/>
    <w:rsid w:val="001557A0"/>
    <w:rsid w:val="0015651E"/>
    <w:rsid w:val="001572EE"/>
    <w:rsid w:val="001577BD"/>
    <w:rsid w:val="00160109"/>
    <w:rsid w:val="00164959"/>
    <w:rsid w:val="00164AC6"/>
    <w:rsid w:val="00164D0A"/>
    <w:rsid w:val="00165423"/>
    <w:rsid w:val="00166A15"/>
    <w:rsid w:val="00170AC0"/>
    <w:rsid w:val="0017125D"/>
    <w:rsid w:val="00173019"/>
    <w:rsid w:val="00173EED"/>
    <w:rsid w:val="00176568"/>
    <w:rsid w:val="001776F0"/>
    <w:rsid w:val="001805F3"/>
    <w:rsid w:val="00184B49"/>
    <w:rsid w:val="00185933"/>
    <w:rsid w:val="0018671E"/>
    <w:rsid w:val="0018718D"/>
    <w:rsid w:val="00187A62"/>
    <w:rsid w:val="001907D2"/>
    <w:rsid w:val="00192F4D"/>
    <w:rsid w:val="00193491"/>
    <w:rsid w:val="00194BAC"/>
    <w:rsid w:val="00197D00"/>
    <w:rsid w:val="001A0E65"/>
    <w:rsid w:val="001A1772"/>
    <w:rsid w:val="001A1888"/>
    <w:rsid w:val="001A1FE9"/>
    <w:rsid w:val="001A582D"/>
    <w:rsid w:val="001A7D4C"/>
    <w:rsid w:val="001B0EB5"/>
    <w:rsid w:val="001B196D"/>
    <w:rsid w:val="001B2059"/>
    <w:rsid w:val="001B2983"/>
    <w:rsid w:val="001B6695"/>
    <w:rsid w:val="001B7368"/>
    <w:rsid w:val="001B75FB"/>
    <w:rsid w:val="001C0A02"/>
    <w:rsid w:val="001C2E17"/>
    <w:rsid w:val="001C37F7"/>
    <w:rsid w:val="001C37FA"/>
    <w:rsid w:val="001C41D0"/>
    <w:rsid w:val="001C6242"/>
    <w:rsid w:val="001D27AB"/>
    <w:rsid w:val="001D3249"/>
    <w:rsid w:val="001D534E"/>
    <w:rsid w:val="001E1995"/>
    <w:rsid w:val="001E2C63"/>
    <w:rsid w:val="001E53C4"/>
    <w:rsid w:val="001E6991"/>
    <w:rsid w:val="001F17D6"/>
    <w:rsid w:val="001F2CC6"/>
    <w:rsid w:val="001F37E8"/>
    <w:rsid w:val="001F5D1D"/>
    <w:rsid w:val="002003BF"/>
    <w:rsid w:val="00200636"/>
    <w:rsid w:val="00201E72"/>
    <w:rsid w:val="002021E8"/>
    <w:rsid w:val="0020263F"/>
    <w:rsid w:val="00203C38"/>
    <w:rsid w:val="0020406B"/>
    <w:rsid w:val="002041A9"/>
    <w:rsid w:val="002075F3"/>
    <w:rsid w:val="002076BD"/>
    <w:rsid w:val="00210D83"/>
    <w:rsid w:val="00211B33"/>
    <w:rsid w:val="002135AC"/>
    <w:rsid w:val="0021374B"/>
    <w:rsid w:val="00213928"/>
    <w:rsid w:val="002144F5"/>
    <w:rsid w:val="00215EFD"/>
    <w:rsid w:val="00216105"/>
    <w:rsid w:val="002175C5"/>
    <w:rsid w:val="00217DCC"/>
    <w:rsid w:val="00217F69"/>
    <w:rsid w:val="00222BC0"/>
    <w:rsid w:val="0022324E"/>
    <w:rsid w:val="00223A42"/>
    <w:rsid w:val="00223A5A"/>
    <w:rsid w:val="002243DE"/>
    <w:rsid w:val="0022644C"/>
    <w:rsid w:val="002275C5"/>
    <w:rsid w:val="00227B7D"/>
    <w:rsid w:val="00231566"/>
    <w:rsid w:val="00231785"/>
    <w:rsid w:val="00233C95"/>
    <w:rsid w:val="0023417F"/>
    <w:rsid w:val="0023509E"/>
    <w:rsid w:val="00241525"/>
    <w:rsid w:val="002415D5"/>
    <w:rsid w:val="00245FE7"/>
    <w:rsid w:val="00246B12"/>
    <w:rsid w:val="002517FF"/>
    <w:rsid w:val="0025231A"/>
    <w:rsid w:val="0025478A"/>
    <w:rsid w:val="00260B77"/>
    <w:rsid w:val="00263AB9"/>
    <w:rsid w:val="00265535"/>
    <w:rsid w:val="002666DE"/>
    <w:rsid w:val="00267F07"/>
    <w:rsid w:val="00271E3B"/>
    <w:rsid w:val="00272523"/>
    <w:rsid w:val="00273187"/>
    <w:rsid w:val="002828A5"/>
    <w:rsid w:val="00284E79"/>
    <w:rsid w:val="00287880"/>
    <w:rsid w:val="00291355"/>
    <w:rsid w:val="002929A2"/>
    <w:rsid w:val="002934D8"/>
    <w:rsid w:val="0029526B"/>
    <w:rsid w:val="002A0E73"/>
    <w:rsid w:val="002A1AE8"/>
    <w:rsid w:val="002A260D"/>
    <w:rsid w:val="002A3205"/>
    <w:rsid w:val="002A4AAC"/>
    <w:rsid w:val="002A60CC"/>
    <w:rsid w:val="002A6A91"/>
    <w:rsid w:val="002B0525"/>
    <w:rsid w:val="002B0F07"/>
    <w:rsid w:val="002B19C9"/>
    <w:rsid w:val="002B294E"/>
    <w:rsid w:val="002B3D07"/>
    <w:rsid w:val="002B441A"/>
    <w:rsid w:val="002B4E46"/>
    <w:rsid w:val="002B6424"/>
    <w:rsid w:val="002B6EAA"/>
    <w:rsid w:val="002B7AF5"/>
    <w:rsid w:val="002B7EB6"/>
    <w:rsid w:val="002B7F05"/>
    <w:rsid w:val="002C3D5C"/>
    <w:rsid w:val="002C4FE8"/>
    <w:rsid w:val="002D42A4"/>
    <w:rsid w:val="002D5054"/>
    <w:rsid w:val="002D748C"/>
    <w:rsid w:val="002D7F68"/>
    <w:rsid w:val="002E1218"/>
    <w:rsid w:val="002E1F56"/>
    <w:rsid w:val="002E7F2B"/>
    <w:rsid w:val="002F2699"/>
    <w:rsid w:val="002F2D41"/>
    <w:rsid w:val="002F3293"/>
    <w:rsid w:val="002F424C"/>
    <w:rsid w:val="002F4B9D"/>
    <w:rsid w:val="002F65B4"/>
    <w:rsid w:val="00300DE3"/>
    <w:rsid w:val="0031072F"/>
    <w:rsid w:val="00310967"/>
    <w:rsid w:val="00310B2A"/>
    <w:rsid w:val="00311064"/>
    <w:rsid w:val="00312DDC"/>
    <w:rsid w:val="00314A13"/>
    <w:rsid w:val="00316FE6"/>
    <w:rsid w:val="00321293"/>
    <w:rsid w:val="00323855"/>
    <w:rsid w:val="003238BA"/>
    <w:rsid w:val="00323A5C"/>
    <w:rsid w:val="00325782"/>
    <w:rsid w:val="003268F0"/>
    <w:rsid w:val="00326A36"/>
    <w:rsid w:val="00330292"/>
    <w:rsid w:val="00330F07"/>
    <w:rsid w:val="003328BA"/>
    <w:rsid w:val="00332A91"/>
    <w:rsid w:val="00333187"/>
    <w:rsid w:val="00333ADD"/>
    <w:rsid w:val="00334558"/>
    <w:rsid w:val="00337857"/>
    <w:rsid w:val="003419A6"/>
    <w:rsid w:val="0034354E"/>
    <w:rsid w:val="00343E0E"/>
    <w:rsid w:val="0034436F"/>
    <w:rsid w:val="00345147"/>
    <w:rsid w:val="00351083"/>
    <w:rsid w:val="00351F29"/>
    <w:rsid w:val="00352DD1"/>
    <w:rsid w:val="003545F0"/>
    <w:rsid w:val="00355C62"/>
    <w:rsid w:val="003621A7"/>
    <w:rsid w:val="00362628"/>
    <w:rsid w:val="003633DB"/>
    <w:rsid w:val="00363656"/>
    <w:rsid w:val="00365C54"/>
    <w:rsid w:val="0036797D"/>
    <w:rsid w:val="00367E8F"/>
    <w:rsid w:val="00370D50"/>
    <w:rsid w:val="0037135F"/>
    <w:rsid w:val="0037200B"/>
    <w:rsid w:val="00372941"/>
    <w:rsid w:val="00373258"/>
    <w:rsid w:val="00374120"/>
    <w:rsid w:val="00376700"/>
    <w:rsid w:val="003825CB"/>
    <w:rsid w:val="00382EEB"/>
    <w:rsid w:val="00384802"/>
    <w:rsid w:val="00386BD3"/>
    <w:rsid w:val="00387507"/>
    <w:rsid w:val="00387BA1"/>
    <w:rsid w:val="00391856"/>
    <w:rsid w:val="00392FDD"/>
    <w:rsid w:val="003956BB"/>
    <w:rsid w:val="00395D27"/>
    <w:rsid w:val="003A2467"/>
    <w:rsid w:val="003A3A06"/>
    <w:rsid w:val="003A5009"/>
    <w:rsid w:val="003A5011"/>
    <w:rsid w:val="003A6CA1"/>
    <w:rsid w:val="003A7970"/>
    <w:rsid w:val="003B0E6F"/>
    <w:rsid w:val="003B1007"/>
    <w:rsid w:val="003B217F"/>
    <w:rsid w:val="003B590F"/>
    <w:rsid w:val="003B7742"/>
    <w:rsid w:val="003B797B"/>
    <w:rsid w:val="003C212C"/>
    <w:rsid w:val="003C5219"/>
    <w:rsid w:val="003C6F6B"/>
    <w:rsid w:val="003C7037"/>
    <w:rsid w:val="003C735C"/>
    <w:rsid w:val="003C741B"/>
    <w:rsid w:val="003C76CD"/>
    <w:rsid w:val="003D2EF5"/>
    <w:rsid w:val="003D3209"/>
    <w:rsid w:val="003D3544"/>
    <w:rsid w:val="003D379C"/>
    <w:rsid w:val="003D3A30"/>
    <w:rsid w:val="003D42D6"/>
    <w:rsid w:val="003D64F7"/>
    <w:rsid w:val="003E1944"/>
    <w:rsid w:val="003E263A"/>
    <w:rsid w:val="003E4820"/>
    <w:rsid w:val="003E64EE"/>
    <w:rsid w:val="003E66D0"/>
    <w:rsid w:val="003E6F3A"/>
    <w:rsid w:val="003E7F43"/>
    <w:rsid w:val="003F12D2"/>
    <w:rsid w:val="003F1FE3"/>
    <w:rsid w:val="003F262A"/>
    <w:rsid w:val="003F5304"/>
    <w:rsid w:val="003F55B4"/>
    <w:rsid w:val="003F5F32"/>
    <w:rsid w:val="003F7628"/>
    <w:rsid w:val="00400557"/>
    <w:rsid w:val="00400EA3"/>
    <w:rsid w:val="004011E5"/>
    <w:rsid w:val="00401937"/>
    <w:rsid w:val="00401BD2"/>
    <w:rsid w:val="00401DFD"/>
    <w:rsid w:val="00401F71"/>
    <w:rsid w:val="0040225E"/>
    <w:rsid w:val="0040389D"/>
    <w:rsid w:val="00403CE3"/>
    <w:rsid w:val="00404ADD"/>
    <w:rsid w:val="00407E23"/>
    <w:rsid w:val="00411102"/>
    <w:rsid w:val="004122AD"/>
    <w:rsid w:val="00412D43"/>
    <w:rsid w:val="00414934"/>
    <w:rsid w:val="004153AF"/>
    <w:rsid w:val="00417463"/>
    <w:rsid w:val="00420B7A"/>
    <w:rsid w:val="00422B97"/>
    <w:rsid w:val="00423496"/>
    <w:rsid w:val="004238C1"/>
    <w:rsid w:val="00424EE5"/>
    <w:rsid w:val="00427478"/>
    <w:rsid w:val="004278D8"/>
    <w:rsid w:val="004316D6"/>
    <w:rsid w:val="00433CB2"/>
    <w:rsid w:val="004342CD"/>
    <w:rsid w:val="00435DBE"/>
    <w:rsid w:val="0043701A"/>
    <w:rsid w:val="00441D07"/>
    <w:rsid w:val="004425D4"/>
    <w:rsid w:val="004435B0"/>
    <w:rsid w:val="00444EDA"/>
    <w:rsid w:val="0044759E"/>
    <w:rsid w:val="00447E38"/>
    <w:rsid w:val="00451993"/>
    <w:rsid w:val="0045394B"/>
    <w:rsid w:val="004545C5"/>
    <w:rsid w:val="0045573D"/>
    <w:rsid w:val="00456756"/>
    <w:rsid w:val="00457D2F"/>
    <w:rsid w:val="00460EAE"/>
    <w:rsid w:val="004638A4"/>
    <w:rsid w:val="00464480"/>
    <w:rsid w:val="00464B05"/>
    <w:rsid w:val="00464E47"/>
    <w:rsid w:val="00465967"/>
    <w:rsid w:val="00467241"/>
    <w:rsid w:val="00470B89"/>
    <w:rsid w:val="004715AC"/>
    <w:rsid w:val="00471EBB"/>
    <w:rsid w:val="00472DF8"/>
    <w:rsid w:val="004737F1"/>
    <w:rsid w:val="004744DD"/>
    <w:rsid w:val="00474C7B"/>
    <w:rsid w:val="0047597F"/>
    <w:rsid w:val="00476F40"/>
    <w:rsid w:val="00477774"/>
    <w:rsid w:val="0048176C"/>
    <w:rsid w:val="0049201F"/>
    <w:rsid w:val="0049312F"/>
    <w:rsid w:val="0049544F"/>
    <w:rsid w:val="00496EBB"/>
    <w:rsid w:val="004A16CC"/>
    <w:rsid w:val="004A3D0C"/>
    <w:rsid w:val="004A3FA3"/>
    <w:rsid w:val="004A4A32"/>
    <w:rsid w:val="004B5B2C"/>
    <w:rsid w:val="004B772E"/>
    <w:rsid w:val="004C2448"/>
    <w:rsid w:val="004C2714"/>
    <w:rsid w:val="004C4CFE"/>
    <w:rsid w:val="004C4EBC"/>
    <w:rsid w:val="004C547F"/>
    <w:rsid w:val="004C5CA7"/>
    <w:rsid w:val="004D00C5"/>
    <w:rsid w:val="004D36B0"/>
    <w:rsid w:val="004E7F89"/>
    <w:rsid w:val="004F08FF"/>
    <w:rsid w:val="004F0D87"/>
    <w:rsid w:val="004F2314"/>
    <w:rsid w:val="004F40DB"/>
    <w:rsid w:val="004F6160"/>
    <w:rsid w:val="00507E88"/>
    <w:rsid w:val="00510281"/>
    <w:rsid w:val="005116AA"/>
    <w:rsid w:val="00511CEF"/>
    <w:rsid w:val="00511FF8"/>
    <w:rsid w:val="005165E7"/>
    <w:rsid w:val="005177D7"/>
    <w:rsid w:val="00520D53"/>
    <w:rsid w:val="00526E90"/>
    <w:rsid w:val="00531F45"/>
    <w:rsid w:val="00532608"/>
    <w:rsid w:val="00533E32"/>
    <w:rsid w:val="00534537"/>
    <w:rsid w:val="00535B3F"/>
    <w:rsid w:val="00536718"/>
    <w:rsid w:val="0053783F"/>
    <w:rsid w:val="005409D5"/>
    <w:rsid w:val="00541E79"/>
    <w:rsid w:val="00544A7E"/>
    <w:rsid w:val="005513C3"/>
    <w:rsid w:val="00551B62"/>
    <w:rsid w:val="00553266"/>
    <w:rsid w:val="00555085"/>
    <w:rsid w:val="00557E7C"/>
    <w:rsid w:val="00562FAF"/>
    <w:rsid w:val="00563734"/>
    <w:rsid w:val="005646DD"/>
    <w:rsid w:val="00564E1C"/>
    <w:rsid w:val="00566625"/>
    <w:rsid w:val="00571264"/>
    <w:rsid w:val="005719A9"/>
    <w:rsid w:val="005738C2"/>
    <w:rsid w:val="0057551F"/>
    <w:rsid w:val="00575C08"/>
    <w:rsid w:val="00575EA6"/>
    <w:rsid w:val="005761A4"/>
    <w:rsid w:val="00576D46"/>
    <w:rsid w:val="00577829"/>
    <w:rsid w:val="00577969"/>
    <w:rsid w:val="00577A1C"/>
    <w:rsid w:val="0058093D"/>
    <w:rsid w:val="00584928"/>
    <w:rsid w:val="00585BAF"/>
    <w:rsid w:val="00590ABF"/>
    <w:rsid w:val="0059345D"/>
    <w:rsid w:val="005A31B5"/>
    <w:rsid w:val="005A4A59"/>
    <w:rsid w:val="005A7279"/>
    <w:rsid w:val="005A774C"/>
    <w:rsid w:val="005B0658"/>
    <w:rsid w:val="005B213A"/>
    <w:rsid w:val="005B28E1"/>
    <w:rsid w:val="005B35C9"/>
    <w:rsid w:val="005B376F"/>
    <w:rsid w:val="005C0613"/>
    <w:rsid w:val="005C16CA"/>
    <w:rsid w:val="005C1754"/>
    <w:rsid w:val="005C52E8"/>
    <w:rsid w:val="005C73BB"/>
    <w:rsid w:val="005C780E"/>
    <w:rsid w:val="005C7B1E"/>
    <w:rsid w:val="005D2FBD"/>
    <w:rsid w:val="005D5B32"/>
    <w:rsid w:val="005D5FD2"/>
    <w:rsid w:val="005D6C0A"/>
    <w:rsid w:val="005D7F56"/>
    <w:rsid w:val="005E21E2"/>
    <w:rsid w:val="005E458C"/>
    <w:rsid w:val="005E546C"/>
    <w:rsid w:val="005E5987"/>
    <w:rsid w:val="005E716A"/>
    <w:rsid w:val="005F018E"/>
    <w:rsid w:val="005F1FAB"/>
    <w:rsid w:val="005F2163"/>
    <w:rsid w:val="005F2322"/>
    <w:rsid w:val="005F282E"/>
    <w:rsid w:val="005F476A"/>
    <w:rsid w:val="005F63CC"/>
    <w:rsid w:val="006004F3"/>
    <w:rsid w:val="00601B62"/>
    <w:rsid w:val="00601CE5"/>
    <w:rsid w:val="006033E0"/>
    <w:rsid w:val="0060377A"/>
    <w:rsid w:val="00604870"/>
    <w:rsid w:val="00605561"/>
    <w:rsid w:val="00606DB9"/>
    <w:rsid w:val="00613D2D"/>
    <w:rsid w:val="0061646C"/>
    <w:rsid w:val="00620896"/>
    <w:rsid w:val="006219A5"/>
    <w:rsid w:val="00624620"/>
    <w:rsid w:val="0062496E"/>
    <w:rsid w:val="006262E4"/>
    <w:rsid w:val="006278C2"/>
    <w:rsid w:val="00632368"/>
    <w:rsid w:val="00633482"/>
    <w:rsid w:val="0063459D"/>
    <w:rsid w:val="00634A3C"/>
    <w:rsid w:val="006353FB"/>
    <w:rsid w:val="006364B4"/>
    <w:rsid w:val="00637992"/>
    <w:rsid w:val="00646F0D"/>
    <w:rsid w:val="0064741C"/>
    <w:rsid w:val="00651EFE"/>
    <w:rsid w:val="006536B9"/>
    <w:rsid w:val="0065437F"/>
    <w:rsid w:val="006571CD"/>
    <w:rsid w:val="00661376"/>
    <w:rsid w:val="00661976"/>
    <w:rsid w:val="006639B4"/>
    <w:rsid w:val="0066510A"/>
    <w:rsid w:val="00665EF3"/>
    <w:rsid w:val="00666243"/>
    <w:rsid w:val="00667FAC"/>
    <w:rsid w:val="00671CC6"/>
    <w:rsid w:val="00672360"/>
    <w:rsid w:val="00672B58"/>
    <w:rsid w:val="00672D1B"/>
    <w:rsid w:val="00677340"/>
    <w:rsid w:val="00677696"/>
    <w:rsid w:val="00677DEE"/>
    <w:rsid w:val="00677FD8"/>
    <w:rsid w:val="006803FD"/>
    <w:rsid w:val="006825F0"/>
    <w:rsid w:val="00682BA4"/>
    <w:rsid w:val="0068383D"/>
    <w:rsid w:val="00683E65"/>
    <w:rsid w:val="00684272"/>
    <w:rsid w:val="006842E3"/>
    <w:rsid w:val="00684760"/>
    <w:rsid w:val="0068511F"/>
    <w:rsid w:val="006857E3"/>
    <w:rsid w:val="00690435"/>
    <w:rsid w:val="00690523"/>
    <w:rsid w:val="00692ECA"/>
    <w:rsid w:val="006957D4"/>
    <w:rsid w:val="00697191"/>
    <w:rsid w:val="006A1C54"/>
    <w:rsid w:val="006A384C"/>
    <w:rsid w:val="006A4746"/>
    <w:rsid w:val="006A4761"/>
    <w:rsid w:val="006A47D5"/>
    <w:rsid w:val="006A51E3"/>
    <w:rsid w:val="006B0044"/>
    <w:rsid w:val="006B0B15"/>
    <w:rsid w:val="006B0C10"/>
    <w:rsid w:val="006B2825"/>
    <w:rsid w:val="006B2F91"/>
    <w:rsid w:val="006B4D22"/>
    <w:rsid w:val="006B73A8"/>
    <w:rsid w:val="006C28DF"/>
    <w:rsid w:val="006C2FDB"/>
    <w:rsid w:val="006C41C9"/>
    <w:rsid w:val="006C4581"/>
    <w:rsid w:val="006C51F2"/>
    <w:rsid w:val="006C5769"/>
    <w:rsid w:val="006C5AAF"/>
    <w:rsid w:val="006C654A"/>
    <w:rsid w:val="006C6A48"/>
    <w:rsid w:val="006D05A1"/>
    <w:rsid w:val="006D065C"/>
    <w:rsid w:val="006D09CF"/>
    <w:rsid w:val="006D257E"/>
    <w:rsid w:val="006D3E85"/>
    <w:rsid w:val="006D45F7"/>
    <w:rsid w:val="006D6A9B"/>
    <w:rsid w:val="006D7155"/>
    <w:rsid w:val="006E0043"/>
    <w:rsid w:val="006E14F1"/>
    <w:rsid w:val="006E168F"/>
    <w:rsid w:val="006E3DF0"/>
    <w:rsid w:val="006E6125"/>
    <w:rsid w:val="006E6D2C"/>
    <w:rsid w:val="006E7DBB"/>
    <w:rsid w:val="006E7DD4"/>
    <w:rsid w:val="006E7F7B"/>
    <w:rsid w:val="006F0144"/>
    <w:rsid w:val="006F45EE"/>
    <w:rsid w:val="006F5F07"/>
    <w:rsid w:val="006F7187"/>
    <w:rsid w:val="00700F5B"/>
    <w:rsid w:val="00701B10"/>
    <w:rsid w:val="00704415"/>
    <w:rsid w:val="00706C87"/>
    <w:rsid w:val="00707DBD"/>
    <w:rsid w:val="00710630"/>
    <w:rsid w:val="00710DE5"/>
    <w:rsid w:val="00711B05"/>
    <w:rsid w:val="00711EF3"/>
    <w:rsid w:val="00714CF2"/>
    <w:rsid w:val="00715469"/>
    <w:rsid w:val="007156C4"/>
    <w:rsid w:val="007158B9"/>
    <w:rsid w:val="00715E5F"/>
    <w:rsid w:val="00716ABC"/>
    <w:rsid w:val="00717A96"/>
    <w:rsid w:val="00717E42"/>
    <w:rsid w:val="00722A6F"/>
    <w:rsid w:val="00723179"/>
    <w:rsid w:val="00727B13"/>
    <w:rsid w:val="00727C1E"/>
    <w:rsid w:val="00727D0E"/>
    <w:rsid w:val="00732D1E"/>
    <w:rsid w:val="00732EDF"/>
    <w:rsid w:val="00732F7C"/>
    <w:rsid w:val="00733196"/>
    <w:rsid w:val="00733226"/>
    <w:rsid w:val="007336DC"/>
    <w:rsid w:val="007340D8"/>
    <w:rsid w:val="00734F34"/>
    <w:rsid w:val="00735212"/>
    <w:rsid w:val="00735734"/>
    <w:rsid w:val="00735E9D"/>
    <w:rsid w:val="0073713F"/>
    <w:rsid w:val="00741D59"/>
    <w:rsid w:val="007427F9"/>
    <w:rsid w:val="007430B9"/>
    <w:rsid w:val="00743AD2"/>
    <w:rsid w:val="007456D8"/>
    <w:rsid w:val="007514BA"/>
    <w:rsid w:val="00752576"/>
    <w:rsid w:val="00752C40"/>
    <w:rsid w:val="007533EA"/>
    <w:rsid w:val="0075409C"/>
    <w:rsid w:val="007540E4"/>
    <w:rsid w:val="00755852"/>
    <w:rsid w:val="00760385"/>
    <w:rsid w:val="00760E09"/>
    <w:rsid w:val="007614C9"/>
    <w:rsid w:val="00762943"/>
    <w:rsid w:val="00762DE2"/>
    <w:rsid w:val="0076304B"/>
    <w:rsid w:val="00763392"/>
    <w:rsid w:val="00765AFB"/>
    <w:rsid w:val="00776115"/>
    <w:rsid w:val="007774A5"/>
    <w:rsid w:val="007843D9"/>
    <w:rsid w:val="00786B46"/>
    <w:rsid w:val="007877CD"/>
    <w:rsid w:val="00793F29"/>
    <w:rsid w:val="007943A5"/>
    <w:rsid w:val="0079461B"/>
    <w:rsid w:val="0079498D"/>
    <w:rsid w:val="0079533D"/>
    <w:rsid w:val="007964F0"/>
    <w:rsid w:val="00797A36"/>
    <w:rsid w:val="007A0304"/>
    <w:rsid w:val="007A1B19"/>
    <w:rsid w:val="007A3A82"/>
    <w:rsid w:val="007A3E40"/>
    <w:rsid w:val="007A452A"/>
    <w:rsid w:val="007A5855"/>
    <w:rsid w:val="007A6106"/>
    <w:rsid w:val="007A67FD"/>
    <w:rsid w:val="007A7B32"/>
    <w:rsid w:val="007B28D3"/>
    <w:rsid w:val="007B5B17"/>
    <w:rsid w:val="007B7D04"/>
    <w:rsid w:val="007C025D"/>
    <w:rsid w:val="007C047E"/>
    <w:rsid w:val="007C0482"/>
    <w:rsid w:val="007C0ED2"/>
    <w:rsid w:val="007C19E4"/>
    <w:rsid w:val="007C4D31"/>
    <w:rsid w:val="007C53B2"/>
    <w:rsid w:val="007C6E65"/>
    <w:rsid w:val="007C7CE3"/>
    <w:rsid w:val="007C7DDC"/>
    <w:rsid w:val="007D07C2"/>
    <w:rsid w:val="007D2BD5"/>
    <w:rsid w:val="007E01E6"/>
    <w:rsid w:val="007E0EC8"/>
    <w:rsid w:val="007E306D"/>
    <w:rsid w:val="007E383D"/>
    <w:rsid w:val="007E5514"/>
    <w:rsid w:val="007E67B8"/>
    <w:rsid w:val="007F1501"/>
    <w:rsid w:val="007F381A"/>
    <w:rsid w:val="007F4A6F"/>
    <w:rsid w:val="007F6705"/>
    <w:rsid w:val="00800FB5"/>
    <w:rsid w:val="00804266"/>
    <w:rsid w:val="008045B3"/>
    <w:rsid w:val="008045CA"/>
    <w:rsid w:val="00804AE7"/>
    <w:rsid w:val="00805511"/>
    <w:rsid w:val="008056C9"/>
    <w:rsid w:val="008058D0"/>
    <w:rsid w:val="00805EEE"/>
    <w:rsid w:val="00806DCD"/>
    <w:rsid w:val="00807B8D"/>
    <w:rsid w:val="0081098A"/>
    <w:rsid w:val="008114C8"/>
    <w:rsid w:val="00813D8C"/>
    <w:rsid w:val="00814B19"/>
    <w:rsid w:val="008156B3"/>
    <w:rsid w:val="00815944"/>
    <w:rsid w:val="00821636"/>
    <w:rsid w:val="0082492D"/>
    <w:rsid w:val="00825939"/>
    <w:rsid w:val="00825DA9"/>
    <w:rsid w:val="00825F98"/>
    <w:rsid w:val="008434ED"/>
    <w:rsid w:val="00844865"/>
    <w:rsid w:val="00845B43"/>
    <w:rsid w:val="00845C21"/>
    <w:rsid w:val="00846199"/>
    <w:rsid w:val="00846340"/>
    <w:rsid w:val="00852B4B"/>
    <w:rsid w:val="008541FA"/>
    <w:rsid w:val="00854E4F"/>
    <w:rsid w:val="0085622B"/>
    <w:rsid w:val="00856A34"/>
    <w:rsid w:val="0085710D"/>
    <w:rsid w:val="00860446"/>
    <w:rsid w:val="0086171A"/>
    <w:rsid w:val="00863C1F"/>
    <w:rsid w:val="00864330"/>
    <w:rsid w:val="00871BE7"/>
    <w:rsid w:val="00872037"/>
    <w:rsid w:val="00883FB6"/>
    <w:rsid w:val="008845D5"/>
    <w:rsid w:val="008856CD"/>
    <w:rsid w:val="00885D54"/>
    <w:rsid w:val="00886141"/>
    <w:rsid w:val="00890A29"/>
    <w:rsid w:val="00891F63"/>
    <w:rsid w:val="008964F5"/>
    <w:rsid w:val="00897AA8"/>
    <w:rsid w:val="00897EF4"/>
    <w:rsid w:val="008A0841"/>
    <w:rsid w:val="008A0BB0"/>
    <w:rsid w:val="008A0E4F"/>
    <w:rsid w:val="008A175C"/>
    <w:rsid w:val="008A1FEC"/>
    <w:rsid w:val="008A38A4"/>
    <w:rsid w:val="008A40E8"/>
    <w:rsid w:val="008A4507"/>
    <w:rsid w:val="008A46B7"/>
    <w:rsid w:val="008A505D"/>
    <w:rsid w:val="008A66D2"/>
    <w:rsid w:val="008A6D12"/>
    <w:rsid w:val="008B269D"/>
    <w:rsid w:val="008B31CE"/>
    <w:rsid w:val="008B6967"/>
    <w:rsid w:val="008C13E8"/>
    <w:rsid w:val="008C2F22"/>
    <w:rsid w:val="008C3B5D"/>
    <w:rsid w:val="008C4F50"/>
    <w:rsid w:val="008C6C54"/>
    <w:rsid w:val="008D05B4"/>
    <w:rsid w:val="008D1F5F"/>
    <w:rsid w:val="008D23D3"/>
    <w:rsid w:val="008D4F40"/>
    <w:rsid w:val="008D4F8C"/>
    <w:rsid w:val="008D7A6E"/>
    <w:rsid w:val="008D7EA3"/>
    <w:rsid w:val="008E1A6A"/>
    <w:rsid w:val="008E5274"/>
    <w:rsid w:val="008E5C30"/>
    <w:rsid w:val="008E5CF9"/>
    <w:rsid w:val="008E6144"/>
    <w:rsid w:val="008E6E44"/>
    <w:rsid w:val="008F1671"/>
    <w:rsid w:val="008F1C71"/>
    <w:rsid w:val="00900F1A"/>
    <w:rsid w:val="00901C25"/>
    <w:rsid w:val="00903385"/>
    <w:rsid w:val="0090456A"/>
    <w:rsid w:val="0090518E"/>
    <w:rsid w:val="00906197"/>
    <w:rsid w:val="009150AC"/>
    <w:rsid w:val="009154C9"/>
    <w:rsid w:val="0092378F"/>
    <w:rsid w:val="009242B4"/>
    <w:rsid w:val="00925E79"/>
    <w:rsid w:val="009262BE"/>
    <w:rsid w:val="0093233A"/>
    <w:rsid w:val="009324D5"/>
    <w:rsid w:val="00934A25"/>
    <w:rsid w:val="009360FC"/>
    <w:rsid w:val="00936E63"/>
    <w:rsid w:val="00942BDC"/>
    <w:rsid w:val="00942F8C"/>
    <w:rsid w:val="009468F7"/>
    <w:rsid w:val="0094776A"/>
    <w:rsid w:val="009501FD"/>
    <w:rsid w:val="00950EA6"/>
    <w:rsid w:val="0095130C"/>
    <w:rsid w:val="009524A6"/>
    <w:rsid w:val="009552AD"/>
    <w:rsid w:val="00957821"/>
    <w:rsid w:val="00960E35"/>
    <w:rsid w:val="009613A5"/>
    <w:rsid w:val="00961B5D"/>
    <w:rsid w:val="009665EB"/>
    <w:rsid w:val="00971A01"/>
    <w:rsid w:val="00973E29"/>
    <w:rsid w:val="00974339"/>
    <w:rsid w:val="00975789"/>
    <w:rsid w:val="00984D54"/>
    <w:rsid w:val="00985C02"/>
    <w:rsid w:val="00990A59"/>
    <w:rsid w:val="0099105B"/>
    <w:rsid w:val="009923AA"/>
    <w:rsid w:val="00997120"/>
    <w:rsid w:val="00997E46"/>
    <w:rsid w:val="009A13BD"/>
    <w:rsid w:val="009A1DBA"/>
    <w:rsid w:val="009A3874"/>
    <w:rsid w:val="009A3E0D"/>
    <w:rsid w:val="009A5380"/>
    <w:rsid w:val="009A6BF3"/>
    <w:rsid w:val="009B0729"/>
    <w:rsid w:val="009B1449"/>
    <w:rsid w:val="009B1686"/>
    <w:rsid w:val="009B2A52"/>
    <w:rsid w:val="009B31B9"/>
    <w:rsid w:val="009B3951"/>
    <w:rsid w:val="009B395B"/>
    <w:rsid w:val="009C27F0"/>
    <w:rsid w:val="009C35BF"/>
    <w:rsid w:val="009C3D01"/>
    <w:rsid w:val="009C61CF"/>
    <w:rsid w:val="009C69FE"/>
    <w:rsid w:val="009D2953"/>
    <w:rsid w:val="009D32B4"/>
    <w:rsid w:val="009D69FC"/>
    <w:rsid w:val="009D6D15"/>
    <w:rsid w:val="009E0681"/>
    <w:rsid w:val="009E3007"/>
    <w:rsid w:val="009E3DE7"/>
    <w:rsid w:val="009E5894"/>
    <w:rsid w:val="009E5C34"/>
    <w:rsid w:val="009E6582"/>
    <w:rsid w:val="009F0428"/>
    <w:rsid w:val="009F0489"/>
    <w:rsid w:val="009F2189"/>
    <w:rsid w:val="009F624D"/>
    <w:rsid w:val="009F7637"/>
    <w:rsid w:val="00A00DF5"/>
    <w:rsid w:val="00A00F79"/>
    <w:rsid w:val="00A01DD2"/>
    <w:rsid w:val="00A02120"/>
    <w:rsid w:val="00A02738"/>
    <w:rsid w:val="00A034EA"/>
    <w:rsid w:val="00A036B3"/>
    <w:rsid w:val="00A04924"/>
    <w:rsid w:val="00A07B50"/>
    <w:rsid w:val="00A07B84"/>
    <w:rsid w:val="00A102FE"/>
    <w:rsid w:val="00A138F1"/>
    <w:rsid w:val="00A15DDA"/>
    <w:rsid w:val="00A20CFF"/>
    <w:rsid w:val="00A20E9E"/>
    <w:rsid w:val="00A2295D"/>
    <w:rsid w:val="00A25485"/>
    <w:rsid w:val="00A26C67"/>
    <w:rsid w:val="00A30722"/>
    <w:rsid w:val="00A4055D"/>
    <w:rsid w:val="00A40E2F"/>
    <w:rsid w:val="00A429B1"/>
    <w:rsid w:val="00A4300F"/>
    <w:rsid w:val="00A43F8E"/>
    <w:rsid w:val="00A44CAA"/>
    <w:rsid w:val="00A4606B"/>
    <w:rsid w:val="00A46C24"/>
    <w:rsid w:val="00A47E5C"/>
    <w:rsid w:val="00A5012C"/>
    <w:rsid w:val="00A51D29"/>
    <w:rsid w:val="00A533B4"/>
    <w:rsid w:val="00A56531"/>
    <w:rsid w:val="00A61279"/>
    <w:rsid w:val="00A61D4C"/>
    <w:rsid w:val="00A63150"/>
    <w:rsid w:val="00A76C90"/>
    <w:rsid w:val="00A779AA"/>
    <w:rsid w:val="00A81277"/>
    <w:rsid w:val="00A81373"/>
    <w:rsid w:val="00A814AF"/>
    <w:rsid w:val="00A844CE"/>
    <w:rsid w:val="00A851E6"/>
    <w:rsid w:val="00A86755"/>
    <w:rsid w:val="00A875BE"/>
    <w:rsid w:val="00A93873"/>
    <w:rsid w:val="00A93AE9"/>
    <w:rsid w:val="00A93C11"/>
    <w:rsid w:val="00A94B6A"/>
    <w:rsid w:val="00A9526D"/>
    <w:rsid w:val="00A95668"/>
    <w:rsid w:val="00A95B0A"/>
    <w:rsid w:val="00AA1E11"/>
    <w:rsid w:val="00AA2668"/>
    <w:rsid w:val="00AA2C10"/>
    <w:rsid w:val="00AA3D51"/>
    <w:rsid w:val="00AA46B9"/>
    <w:rsid w:val="00AA4B3A"/>
    <w:rsid w:val="00AA5DAA"/>
    <w:rsid w:val="00AA5EE2"/>
    <w:rsid w:val="00AB13D2"/>
    <w:rsid w:val="00AB1AB7"/>
    <w:rsid w:val="00AB6020"/>
    <w:rsid w:val="00AC08F3"/>
    <w:rsid w:val="00AC0BCF"/>
    <w:rsid w:val="00AC19DF"/>
    <w:rsid w:val="00AC22B2"/>
    <w:rsid w:val="00AC2A5F"/>
    <w:rsid w:val="00AC3DBE"/>
    <w:rsid w:val="00AC73B3"/>
    <w:rsid w:val="00AD1E8A"/>
    <w:rsid w:val="00AD254B"/>
    <w:rsid w:val="00AD2668"/>
    <w:rsid w:val="00AD2B50"/>
    <w:rsid w:val="00AD6C1C"/>
    <w:rsid w:val="00AD6E11"/>
    <w:rsid w:val="00AE007F"/>
    <w:rsid w:val="00AE00CE"/>
    <w:rsid w:val="00AE085B"/>
    <w:rsid w:val="00AE46E9"/>
    <w:rsid w:val="00AE6B2C"/>
    <w:rsid w:val="00AE6B53"/>
    <w:rsid w:val="00AE784C"/>
    <w:rsid w:val="00AE7FAD"/>
    <w:rsid w:val="00AF0110"/>
    <w:rsid w:val="00AF167F"/>
    <w:rsid w:val="00AF1D39"/>
    <w:rsid w:val="00AF2460"/>
    <w:rsid w:val="00AF349C"/>
    <w:rsid w:val="00AF753F"/>
    <w:rsid w:val="00B02A70"/>
    <w:rsid w:val="00B033C3"/>
    <w:rsid w:val="00B0480D"/>
    <w:rsid w:val="00B05619"/>
    <w:rsid w:val="00B05BEF"/>
    <w:rsid w:val="00B05DBE"/>
    <w:rsid w:val="00B07242"/>
    <w:rsid w:val="00B0725D"/>
    <w:rsid w:val="00B07EB5"/>
    <w:rsid w:val="00B1033F"/>
    <w:rsid w:val="00B11195"/>
    <w:rsid w:val="00B15D70"/>
    <w:rsid w:val="00B16DE9"/>
    <w:rsid w:val="00B20EA2"/>
    <w:rsid w:val="00B22CF6"/>
    <w:rsid w:val="00B24AF0"/>
    <w:rsid w:val="00B254A4"/>
    <w:rsid w:val="00B3330B"/>
    <w:rsid w:val="00B33A08"/>
    <w:rsid w:val="00B35A34"/>
    <w:rsid w:val="00B368BC"/>
    <w:rsid w:val="00B376E6"/>
    <w:rsid w:val="00B4210B"/>
    <w:rsid w:val="00B43A9E"/>
    <w:rsid w:val="00B43D29"/>
    <w:rsid w:val="00B44C6B"/>
    <w:rsid w:val="00B46F21"/>
    <w:rsid w:val="00B47930"/>
    <w:rsid w:val="00B47F73"/>
    <w:rsid w:val="00B52D60"/>
    <w:rsid w:val="00B60312"/>
    <w:rsid w:val="00B63EFA"/>
    <w:rsid w:val="00B65408"/>
    <w:rsid w:val="00B65689"/>
    <w:rsid w:val="00B70E83"/>
    <w:rsid w:val="00B71017"/>
    <w:rsid w:val="00B72606"/>
    <w:rsid w:val="00B72618"/>
    <w:rsid w:val="00B72759"/>
    <w:rsid w:val="00B74DFF"/>
    <w:rsid w:val="00B75611"/>
    <w:rsid w:val="00B75BB7"/>
    <w:rsid w:val="00B75EF1"/>
    <w:rsid w:val="00B76558"/>
    <w:rsid w:val="00B76EF9"/>
    <w:rsid w:val="00B80805"/>
    <w:rsid w:val="00B80EDE"/>
    <w:rsid w:val="00B811FE"/>
    <w:rsid w:val="00B81551"/>
    <w:rsid w:val="00B90924"/>
    <w:rsid w:val="00B911A9"/>
    <w:rsid w:val="00B9377C"/>
    <w:rsid w:val="00B93850"/>
    <w:rsid w:val="00B93CB6"/>
    <w:rsid w:val="00B94EA4"/>
    <w:rsid w:val="00B95BD0"/>
    <w:rsid w:val="00B9616E"/>
    <w:rsid w:val="00BA160F"/>
    <w:rsid w:val="00BA3702"/>
    <w:rsid w:val="00BB0BCF"/>
    <w:rsid w:val="00BB1710"/>
    <w:rsid w:val="00BB296D"/>
    <w:rsid w:val="00BB37AD"/>
    <w:rsid w:val="00BB6E1E"/>
    <w:rsid w:val="00BB7B55"/>
    <w:rsid w:val="00BC1E39"/>
    <w:rsid w:val="00BC2A48"/>
    <w:rsid w:val="00BC334D"/>
    <w:rsid w:val="00BC48DF"/>
    <w:rsid w:val="00BD04B2"/>
    <w:rsid w:val="00BD2626"/>
    <w:rsid w:val="00BD2945"/>
    <w:rsid w:val="00BD4657"/>
    <w:rsid w:val="00BD666C"/>
    <w:rsid w:val="00BD6BDD"/>
    <w:rsid w:val="00BE0CCC"/>
    <w:rsid w:val="00BE5B11"/>
    <w:rsid w:val="00BE602F"/>
    <w:rsid w:val="00BE7CE5"/>
    <w:rsid w:val="00BF0688"/>
    <w:rsid w:val="00BF10ED"/>
    <w:rsid w:val="00BF1C16"/>
    <w:rsid w:val="00BF66E3"/>
    <w:rsid w:val="00C01637"/>
    <w:rsid w:val="00C019FF"/>
    <w:rsid w:val="00C03EF4"/>
    <w:rsid w:val="00C06BEE"/>
    <w:rsid w:val="00C0726F"/>
    <w:rsid w:val="00C07B8A"/>
    <w:rsid w:val="00C10847"/>
    <w:rsid w:val="00C11888"/>
    <w:rsid w:val="00C11F85"/>
    <w:rsid w:val="00C12892"/>
    <w:rsid w:val="00C14D35"/>
    <w:rsid w:val="00C154F8"/>
    <w:rsid w:val="00C16358"/>
    <w:rsid w:val="00C168E8"/>
    <w:rsid w:val="00C21060"/>
    <w:rsid w:val="00C21070"/>
    <w:rsid w:val="00C23F8E"/>
    <w:rsid w:val="00C25C2C"/>
    <w:rsid w:val="00C25E3E"/>
    <w:rsid w:val="00C32B6D"/>
    <w:rsid w:val="00C330F9"/>
    <w:rsid w:val="00C350AF"/>
    <w:rsid w:val="00C35911"/>
    <w:rsid w:val="00C3715C"/>
    <w:rsid w:val="00C37A22"/>
    <w:rsid w:val="00C37FF4"/>
    <w:rsid w:val="00C40980"/>
    <w:rsid w:val="00C41AA4"/>
    <w:rsid w:val="00C4294F"/>
    <w:rsid w:val="00C458E1"/>
    <w:rsid w:val="00C45BDE"/>
    <w:rsid w:val="00C469C3"/>
    <w:rsid w:val="00C46AA1"/>
    <w:rsid w:val="00C478F6"/>
    <w:rsid w:val="00C53BF7"/>
    <w:rsid w:val="00C53ECD"/>
    <w:rsid w:val="00C562A0"/>
    <w:rsid w:val="00C56A9A"/>
    <w:rsid w:val="00C620FE"/>
    <w:rsid w:val="00C63DCD"/>
    <w:rsid w:val="00C6464F"/>
    <w:rsid w:val="00C73857"/>
    <w:rsid w:val="00C73DAA"/>
    <w:rsid w:val="00C77EC6"/>
    <w:rsid w:val="00C823B0"/>
    <w:rsid w:val="00C85B8B"/>
    <w:rsid w:val="00C86DE7"/>
    <w:rsid w:val="00CA01A1"/>
    <w:rsid w:val="00CA62DE"/>
    <w:rsid w:val="00CB12CB"/>
    <w:rsid w:val="00CB2E62"/>
    <w:rsid w:val="00CB3043"/>
    <w:rsid w:val="00CB640D"/>
    <w:rsid w:val="00CB64AF"/>
    <w:rsid w:val="00CB76F4"/>
    <w:rsid w:val="00CC224F"/>
    <w:rsid w:val="00CC4070"/>
    <w:rsid w:val="00CC4B04"/>
    <w:rsid w:val="00CC6F14"/>
    <w:rsid w:val="00CD448B"/>
    <w:rsid w:val="00CE3189"/>
    <w:rsid w:val="00CE6096"/>
    <w:rsid w:val="00CE69FC"/>
    <w:rsid w:val="00CE78FC"/>
    <w:rsid w:val="00CF18E8"/>
    <w:rsid w:val="00CF29D6"/>
    <w:rsid w:val="00CF5220"/>
    <w:rsid w:val="00CF7A7E"/>
    <w:rsid w:val="00D00218"/>
    <w:rsid w:val="00D01C14"/>
    <w:rsid w:val="00D01F9B"/>
    <w:rsid w:val="00D022E5"/>
    <w:rsid w:val="00D02B84"/>
    <w:rsid w:val="00D03104"/>
    <w:rsid w:val="00D0376E"/>
    <w:rsid w:val="00D05016"/>
    <w:rsid w:val="00D0539D"/>
    <w:rsid w:val="00D06B2E"/>
    <w:rsid w:val="00D072AD"/>
    <w:rsid w:val="00D1074F"/>
    <w:rsid w:val="00D11347"/>
    <w:rsid w:val="00D11766"/>
    <w:rsid w:val="00D12A29"/>
    <w:rsid w:val="00D12B47"/>
    <w:rsid w:val="00D12CDF"/>
    <w:rsid w:val="00D13BC3"/>
    <w:rsid w:val="00D20B16"/>
    <w:rsid w:val="00D230E9"/>
    <w:rsid w:val="00D25183"/>
    <w:rsid w:val="00D25227"/>
    <w:rsid w:val="00D26B85"/>
    <w:rsid w:val="00D311BE"/>
    <w:rsid w:val="00D31F7E"/>
    <w:rsid w:val="00D32325"/>
    <w:rsid w:val="00D343F8"/>
    <w:rsid w:val="00D4073C"/>
    <w:rsid w:val="00D40D4E"/>
    <w:rsid w:val="00D40DD3"/>
    <w:rsid w:val="00D43029"/>
    <w:rsid w:val="00D44AE4"/>
    <w:rsid w:val="00D45414"/>
    <w:rsid w:val="00D45ACC"/>
    <w:rsid w:val="00D470A0"/>
    <w:rsid w:val="00D50683"/>
    <w:rsid w:val="00D511FC"/>
    <w:rsid w:val="00D52A90"/>
    <w:rsid w:val="00D54519"/>
    <w:rsid w:val="00D54D37"/>
    <w:rsid w:val="00D553DE"/>
    <w:rsid w:val="00D5603D"/>
    <w:rsid w:val="00D56575"/>
    <w:rsid w:val="00D56ADE"/>
    <w:rsid w:val="00D57857"/>
    <w:rsid w:val="00D57A75"/>
    <w:rsid w:val="00D60D93"/>
    <w:rsid w:val="00D612BF"/>
    <w:rsid w:val="00D655E7"/>
    <w:rsid w:val="00D66EBE"/>
    <w:rsid w:val="00D66FF1"/>
    <w:rsid w:val="00D723A4"/>
    <w:rsid w:val="00D75983"/>
    <w:rsid w:val="00D944F1"/>
    <w:rsid w:val="00D94CC9"/>
    <w:rsid w:val="00D960E9"/>
    <w:rsid w:val="00D97182"/>
    <w:rsid w:val="00DA642D"/>
    <w:rsid w:val="00DA6E83"/>
    <w:rsid w:val="00DA784C"/>
    <w:rsid w:val="00DA7FEE"/>
    <w:rsid w:val="00DB0512"/>
    <w:rsid w:val="00DB124B"/>
    <w:rsid w:val="00DC37A7"/>
    <w:rsid w:val="00DC39DE"/>
    <w:rsid w:val="00DC4376"/>
    <w:rsid w:val="00DD0082"/>
    <w:rsid w:val="00DD1DC6"/>
    <w:rsid w:val="00DD1E80"/>
    <w:rsid w:val="00DD2B07"/>
    <w:rsid w:val="00DD3478"/>
    <w:rsid w:val="00DD7991"/>
    <w:rsid w:val="00DE372D"/>
    <w:rsid w:val="00DE375B"/>
    <w:rsid w:val="00DE5ACA"/>
    <w:rsid w:val="00DE6DE8"/>
    <w:rsid w:val="00DF23F6"/>
    <w:rsid w:val="00DF6C36"/>
    <w:rsid w:val="00DF7FE9"/>
    <w:rsid w:val="00E00DD8"/>
    <w:rsid w:val="00E0575E"/>
    <w:rsid w:val="00E07219"/>
    <w:rsid w:val="00E11E00"/>
    <w:rsid w:val="00E11F7C"/>
    <w:rsid w:val="00E12E0B"/>
    <w:rsid w:val="00E13AE3"/>
    <w:rsid w:val="00E15830"/>
    <w:rsid w:val="00E16623"/>
    <w:rsid w:val="00E16F1C"/>
    <w:rsid w:val="00E1771C"/>
    <w:rsid w:val="00E20A6D"/>
    <w:rsid w:val="00E2173C"/>
    <w:rsid w:val="00E222C6"/>
    <w:rsid w:val="00E22429"/>
    <w:rsid w:val="00E2333E"/>
    <w:rsid w:val="00E2359F"/>
    <w:rsid w:val="00E246BB"/>
    <w:rsid w:val="00E24B4E"/>
    <w:rsid w:val="00E2640C"/>
    <w:rsid w:val="00E279E8"/>
    <w:rsid w:val="00E31F5A"/>
    <w:rsid w:val="00E34471"/>
    <w:rsid w:val="00E35C67"/>
    <w:rsid w:val="00E3735B"/>
    <w:rsid w:val="00E40F1A"/>
    <w:rsid w:val="00E41A93"/>
    <w:rsid w:val="00E45BF5"/>
    <w:rsid w:val="00E50CEB"/>
    <w:rsid w:val="00E515C6"/>
    <w:rsid w:val="00E536A8"/>
    <w:rsid w:val="00E53BC5"/>
    <w:rsid w:val="00E55212"/>
    <w:rsid w:val="00E57280"/>
    <w:rsid w:val="00E57563"/>
    <w:rsid w:val="00E577D0"/>
    <w:rsid w:val="00E647A0"/>
    <w:rsid w:val="00E6608C"/>
    <w:rsid w:val="00E67691"/>
    <w:rsid w:val="00E67C73"/>
    <w:rsid w:val="00E7145F"/>
    <w:rsid w:val="00E74D37"/>
    <w:rsid w:val="00E7548F"/>
    <w:rsid w:val="00E75E0A"/>
    <w:rsid w:val="00E80412"/>
    <w:rsid w:val="00E80419"/>
    <w:rsid w:val="00E81493"/>
    <w:rsid w:val="00E83D99"/>
    <w:rsid w:val="00E85102"/>
    <w:rsid w:val="00E86042"/>
    <w:rsid w:val="00E8628E"/>
    <w:rsid w:val="00E86482"/>
    <w:rsid w:val="00E87E3A"/>
    <w:rsid w:val="00E903E8"/>
    <w:rsid w:val="00E924A4"/>
    <w:rsid w:val="00E925D8"/>
    <w:rsid w:val="00E93684"/>
    <w:rsid w:val="00E937F6"/>
    <w:rsid w:val="00E95B43"/>
    <w:rsid w:val="00EA05D7"/>
    <w:rsid w:val="00EA08E3"/>
    <w:rsid w:val="00EA0A2E"/>
    <w:rsid w:val="00EA226B"/>
    <w:rsid w:val="00EA427B"/>
    <w:rsid w:val="00EA5809"/>
    <w:rsid w:val="00EA7206"/>
    <w:rsid w:val="00EB1461"/>
    <w:rsid w:val="00EB2702"/>
    <w:rsid w:val="00EB2EF2"/>
    <w:rsid w:val="00EB7570"/>
    <w:rsid w:val="00EB7CBF"/>
    <w:rsid w:val="00EC114C"/>
    <w:rsid w:val="00EC1D79"/>
    <w:rsid w:val="00EC53B9"/>
    <w:rsid w:val="00EC710C"/>
    <w:rsid w:val="00EC7EC2"/>
    <w:rsid w:val="00ED14D6"/>
    <w:rsid w:val="00ED1FCF"/>
    <w:rsid w:val="00ED51C3"/>
    <w:rsid w:val="00ED72F9"/>
    <w:rsid w:val="00EE1917"/>
    <w:rsid w:val="00EE22F0"/>
    <w:rsid w:val="00EE3272"/>
    <w:rsid w:val="00EE430D"/>
    <w:rsid w:val="00EE4E78"/>
    <w:rsid w:val="00EE4F37"/>
    <w:rsid w:val="00EE56F2"/>
    <w:rsid w:val="00EE6A69"/>
    <w:rsid w:val="00EE7645"/>
    <w:rsid w:val="00EE7B53"/>
    <w:rsid w:val="00EF1C1C"/>
    <w:rsid w:val="00EF3826"/>
    <w:rsid w:val="00EF55C3"/>
    <w:rsid w:val="00EF7491"/>
    <w:rsid w:val="00F04F16"/>
    <w:rsid w:val="00F06A08"/>
    <w:rsid w:val="00F0749A"/>
    <w:rsid w:val="00F077AB"/>
    <w:rsid w:val="00F103B1"/>
    <w:rsid w:val="00F10F2D"/>
    <w:rsid w:val="00F11042"/>
    <w:rsid w:val="00F1390A"/>
    <w:rsid w:val="00F14582"/>
    <w:rsid w:val="00F15661"/>
    <w:rsid w:val="00F17C05"/>
    <w:rsid w:val="00F2228E"/>
    <w:rsid w:val="00F22408"/>
    <w:rsid w:val="00F23BEA"/>
    <w:rsid w:val="00F31A92"/>
    <w:rsid w:val="00F34331"/>
    <w:rsid w:val="00F34C06"/>
    <w:rsid w:val="00F3667B"/>
    <w:rsid w:val="00F3732D"/>
    <w:rsid w:val="00F40C95"/>
    <w:rsid w:val="00F41C16"/>
    <w:rsid w:val="00F41C5D"/>
    <w:rsid w:val="00F42EC2"/>
    <w:rsid w:val="00F43B41"/>
    <w:rsid w:val="00F450FB"/>
    <w:rsid w:val="00F453EC"/>
    <w:rsid w:val="00F456CC"/>
    <w:rsid w:val="00F4758A"/>
    <w:rsid w:val="00F47FB2"/>
    <w:rsid w:val="00F51260"/>
    <w:rsid w:val="00F5482D"/>
    <w:rsid w:val="00F56E0D"/>
    <w:rsid w:val="00F610A6"/>
    <w:rsid w:val="00F61713"/>
    <w:rsid w:val="00F61DFB"/>
    <w:rsid w:val="00F63849"/>
    <w:rsid w:val="00F63D00"/>
    <w:rsid w:val="00F64665"/>
    <w:rsid w:val="00F66EE3"/>
    <w:rsid w:val="00F67342"/>
    <w:rsid w:val="00F72D74"/>
    <w:rsid w:val="00F731B2"/>
    <w:rsid w:val="00F73CE6"/>
    <w:rsid w:val="00F75DDB"/>
    <w:rsid w:val="00F80FCF"/>
    <w:rsid w:val="00F8150A"/>
    <w:rsid w:val="00F81C9C"/>
    <w:rsid w:val="00F82581"/>
    <w:rsid w:val="00F826D2"/>
    <w:rsid w:val="00F83B3D"/>
    <w:rsid w:val="00F850F4"/>
    <w:rsid w:val="00F861A7"/>
    <w:rsid w:val="00F86747"/>
    <w:rsid w:val="00F87050"/>
    <w:rsid w:val="00F90BF1"/>
    <w:rsid w:val="00F91354"/>
    <w:rsid w:val="00F92E22"/>
    <w:rsid w:val="00F9647B"/>
    <w:rsid w:val="00F96EEF"/>
    <w:rsid w:val="00F96F2D"/>
    <w:rsid w:val="00FA076E"/>
    <w:rsid w:val="00FA160F"/>
    <w:rsid w:val="00FA27CC"/>
    <w:rsid w:val="00FA554A"/>
    <w:rsid w:val="00FA6279"/>
    <w:rsid w:val="00FA7B40"/>
    <w:rsid w:val="00FB3409"/>
    <w:rsid w:val="00FB348A"/>
    <w:rsid w:val="00FB4B6B"/>
    <w:rsid w:val="00FB6EA0"/>
    <w:rsid w:val="00FC0B15"/>
    <w:rsid w:val="00FC1DB5"/>
    <w:rsid w:val="00FC2F19"/>
    <w:rsid w:val="00FC5B47"/>
    <w:rsid w:val="00FC7F34"/>
    <w:rsid w:val="00FD2300"/>
    <w:rsid w:val="00FD2A2B"/>
    <w:rsid w:val="00FD3E1B"/>
    <w:rsid w:val="00FD5161"/>
    <w:rsid w:val="00FE1B8B"/>
    <w:rsid w:val="00FE271D"/>
    <w:rsid w:val="00FE32F9"/>
    <w:rsid w:val="00FE4478"/>
    <w:rsid w:val="00FE45A4"/>
    <w:rsid w:val="00FE50D5"/>
    <w:rsid w:val="00FE65DC"/>
    <w:rsid w:val="00FF2990"/>
    <w:rsid w:val="00FF3186"/>
    <w:rsid w:val="00FF545C"/>
    <w:rsid w:val="00FF588E"/>
    <w:rsid w:val="00FF6590"/>
    <w:rsid w:val="00FF7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uiPriority w:val="99"/>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uiPriority w:val="99"/>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qFormat/>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character" w:customStyle="1" w:styleId="affe">
    <w:name w:val="Цветовое выделение"/>
    <w:rsid w:val="00562FAF"/>
    <w:rPr>
      <w:b/>
      <w:bCs w:val="0"/>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uiPriority w:val="99"/>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uiPriority w:val="99"/>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qFormat/>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character" w:customStyle="1" w:styleId="affe">
    <w:name w:val="Цветовое выделение"/>
    <w:rsid w:val="00562FAF"/>
    <w:rPr>
      <w:b/>
      <w:bCs w:val="0"/>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935">
      <w:bodyDiv w:val="1"/>
      <w:marLeft w:val="0"/>
      <w:marRight w:val="0"/>
      <w:marTop w:val="0"/>
      <w:marBottom w:val="0"/>
      <w:divBdr>
        <w:top w:val="none" w:sz="0" w:space="0" w:color="auto"/>
        <w:left w:val="none" w:sz="0" w:space="0" w:color="auto"/>
        <w:bottom w:val="none" w:sz="0" w:space="0" w:color="auto"/>
        <w:right w:val="none" w:sz="0" w:space="0" w:color="auto"/>
      </w:divBdr>
    </w:div>
    <w:div w:id="52899345">
      <w:bodyDiv w:val="1"/>
      <w:marLeft w:val="0"/>
      <w:marRight w:val="0"/>
      <w:marTop w:val="0"/>
      <w:marBottom w:val="0"/>
      <w:divBdr>
        <w:top w:val="none" w:sz="0" w:space="0" w:color="auto"/>
        <w:left w:val="none" w:sz="0" w:space="0" w:color="auto"/>
        <w:bottom w:val="none" w:sz="0" w:space="0" w:color="auto"/>
        <w:right w:val="none" w:sz="0" w:space="0" w:color="auto"/>
      </w:divBdr>
    </w:div>
    <w:div w:id="76680880">
      <w:bodyDiv w:val="1"/>
      <w:marLeft w:val="0"/>
      <w:marRight w:val="0"/>
      <w:marTop w:val="0"/>
      <w:marBottom w:val="0"/>
      <w:divBdr>
        <w:top w:val="none" w:sz="0" w:space="0" w:color="auto"/>
        <w:left w:val="none" w:sz="0" w:space="0" w:color="auto"/>
        <w:bottom w:val="none" w:sz="0" w:space="0" w:color="auto"/>
        <w:right w:val="none" w:sz="0" w:space="0" w:color="auto"/>
      </w:divBdr>
    </w:div>
    <w:div w:id="116946390">
      <w:bodyDiv w:val="1"/>
      <w:marLeft w:val="0"/>
      <w:marRight w:val="0"/>
      <w:marTop w:val="0"/>
      <w:marBottom w:val="0"/>
      <w:divBdr>
        <w:top w:val="none" w:sz="0" w:space="0" w:color="auto"/>
        <w:left w:val="none" w:sz="0" w:space="0" w:color="auto"/>
        <w:bottom w:val="none" w:sz="0" w:space="0" w:color="auto"/>
        <w:right w:val="none" w:sz="0" w:space="0" w:color="auto"/>
      </w:divBdr>
    </w:div>
    <w:div w:id="123937415">
      <w:bodyDiv w:val="1"/>
      <w:marLeft w:val="0"/>
      <w:marRight w:val="0"/>
      <w:marTop w:val="0"/>
      <w:marBottom w:val="0"/>
      <w:divBdr>
        <w:top w:val="none" w:sz="0" w:space="0" w:color="auto"/>
        <w:left w:val="none" w:sz="0" w:space="0" w:color="auto"/>
        <w:bottom w:val="none" w:sz="0" w:space="0" w:color="auto"/>
        <w:right w:val="none" w:sz="0" w:space="0" w:color="auto"/>
      </w:divBdr>
    </w:div>
    <w:div w:id="129439593">
      <w:bodyDiv w:val="1"/>
      <w:marLeft w:val="0"/>
      <w:marRight w:val="0"/>
      <w:marTop w:val="0"/>
      <w:marBottom w:val="0"/>
      <w:divBdr>
        <w:top w:val="none" w:sz="0" w:space="0" w:color="auto"/>
        <w:left w:val="none" w:sz="0" w:space="0" w:color="auto"/>
        <w:bottom w:val="none" w:sz="0" w:space="0" w:color="auto"/>
        <w:right w:val="none" w:sz="0" w:space="0" w:color="auto"/>
      </w:divBdr>
    </w:div>
    <w:div w:id="150560830">
      <w:bodyDiv w:val="1"/>
      <w:marLeft w:val="0"/>
      <w:marRight w:val="0"/>
      <w:marTop w:val="0"/>
      <w:marBottom w:val="0"/>
      <w:divBdr>
        <w:top w:val="none" w:sz="0" w:space="0" w:color="auto"/>
        <w:left w:val="none" w:sz="0" w:space="0" w:color="auto"/>
        <w:bottom w:val="none" w:sz="0" w:space="0" w:color="auto"/>
        <w:right w:val="none" w:sz="0" w:space="0" w:color="auto"/>
      </w:divBdr>
    </w:div>
    <w:div w:id="151146401">
      <w:bodyDiv w:val="1"/>
      <w:marLeft w:val="0"/>
      <w:marRight w:val="0"/>
      <w:marTop w:val="0"/>
      <w:marBottom w:val="0"/>
      <w:divBdr>
        <w:top w:val="none" w:sz="0" w:space="0" w:color="auto"/>
        <w:left w:val="none" w:sz="0" w:space="0" w:color="auto"/>
        <w:bottom w:val="none" w:sz="0" w:space="0" w:color="auto"/>
        <w:right w:val="none" w:sz="0" w:space="0" w:color="auto"/>
      </w:divBdr>
    </w:div>
    <w:div w:id="151869877">
      <w:bodyDiv w:val="1"/>
      <w:marLeft w:val="0"/>
      <w:marRight w:val="0"/>
      <w:marTop w:val="0"/>
      <w:marBottom w:val="0"/>
      <w:divBdr>
        <w:top w:val="none" w:sz="0" w:space="0" w:color="auto"/>
        <w:left w:val="none" w:sz="0" w:space="0" w:color="auto"/>
        <w:bottom w:val="none" w:sz="0" w:space="0" w:color="auto"/>
        <w:right w:val="none" w:sz="0" w:space="0" w:color="auto"/>
      </w:divBdr>
    </w:div>
    <w:div w:id="152381155">
      <w:bodyDiv w:val="1"/>
      <w:marLeft w:val="0"/>
      <w:marRight w:val="0"/>
      <w:marTop w:val="0"/>
      <w:marBottom w:val="0"/>
      <w:divBdr>
        <w:top w:val="none" w:sz="0" w:space="0" w:color="auto"/>
        <w:left w:val="none" w:sz="0" w:space="0" w:color="auto"/>
        <w:bottom w:val="none" w:sz="0" w:space="0" w:color="auto"/>
        <w:right w:val="none" w:sz="0" w:space="0" w:color="auto"/>
      </w:divBdr>
    </w:div>
    <w:div w:id="167256906">
      <w:bodyDiv w:val="1"/>
      <w:marLeft w:val="0"/>
      <w:marRight w:val="0"/>
      <w:marTop w:val="0"/>
      <w:marBottom w:val="0"/>
      <w:divBdr>
        <w:top w:val="none" w:sz="0" w:space="0" w:color="auto"/>
        <w:left w:val="none" w:sz="0" w:space="0" w:color="auto"/>
        <w:bottom w:val="none" w:sz="0" w:space="0" w:color="auto"/>
        <w:right w:val="none" w:sz="0" w:space="0" w:color="auto"/>
      </w:divBdr>
    </w:div>
    <w:div w:id="181819033">
      <w:bodyDiv w:val="1"/>
      <w:marLeft w:val="0"/>
      <w:marRight w:val="0"/>
      <w:marTop w:val="0"/>
      <w:marBottom w:val="0"/>
      <w:divBdr>
        <w:top w:val="none" w:sz="0" w:space="0" w:color="auto"/>
        <w:left w:val="none" w:sz="0" w:space="0" w:color="auto"/>
        <w:bottom w:val="none" w:sz="0" w:space="0" w:color="auto"/>
        <w:right w:val="none" w:sz="0" w:space="0" w:color="auto"/>
      </w:divBdr>
    </w:div>
    <w:div w:id="223834928">
      <w:bodyDiv w:val="1"/>
      <w:marLeft w:val="0"/>
      <w:marRight w:val="0"/>
      <w:marTop w:val="0"/>
      <w:marBottom w:val="0"/>
      <w:divBdr>
        <w:top w:val="none" w:sz="0" w:space="0" w:color="auto"/>
        <w:left w:val="none" w:sz="0" w:space="0" w:color="auto"/>
        <w:bottom w:val="none" w:sz="0" w:space="0" w:color="auto"/>
        <w:right w:val="none" w:sz="0" w:space="0" w:color="auto"/>
      </w:divBdr>
    </w:div>
    <w:div w:id="244921420">
      <w:bodyDiv w:val="1"/>
      <w:marLeft w:val="0"/>
      <w:marRight w:val="0"/>
      <w:marTop w:val="0"/>
      <w:marBottom w:val="0"/>
      <w:divBdr>
        <w:top w:val="none" w:sz="0" w:space="0" w:color="auto"/>
        <w:left w:val="none" w:sz="0" w:space="0" w:color="auto"/>
        <w:bottom w:val="none" w:sz="0" w:space="0" w:color="auto"/>
        <w:right w:val="none" w:sz="0" w:space="0" w:color="auto"/>
      </w:divBdr>
    </w:div>
    <w:div w:id="288703414">
      <w:bodyDiv w:val="1"/>
      <w:marLeft w:val="0"/>
      <w:marRight w:val="0"/>
      <w:marTop w:val="0"/>
      <w:marBottom w:val="0"/>
      <w:divBdr>
        <w:top w:val="none" w:sz="0" w:space="0" w:color="auto"/>
        <w:left w:val="none" w:sz="0" w:space="0" w:color="auto"/>
        <w:bottom w:val="none" w:sz="0" w:space="0" w:color="auto"/>
        <w:right w:val="none" w:sz="0" w:space="0" w:color="auto"/>
      </w:divBdr>
    </w:div>
    <w:div w:id="305286602">
      <w:bodyDiv w:val="1"/>
      <w:marLeft w:val="0"/>
      <w:marRight w:val="0"/>
      <w:marTop w:val="0"/>
      <w:marBottom w:val="0"/>
      <w:divBdr>
        <w:top w:val="none" w:sz="0" w:space="0" w:color="auto"/>
        <w:left w:val="none" w:sz="0" w:space="0" w:color="auto"/>
        <w:bottom w:val="none" w:sz="0" w:space="0" w:color="auto"/>
        <w:right w:val="none" w:sz="0" w:space="0" w:color="auto"/>
      </w:divBdr>
    </w:div>
    <w:div w:id="333998720">
      <w:bodyDiv w:val="1"/>
      <w:marLeft w:val="0"/>
      <w:marRight w:val="0"/>
      <w:marTop w:val="0"/>
      <w:marBottom w:val="0"/>
      <w:divBdr>
        <w:top w:val="none" w:sz="0" w:space="0" w:color="auto"/>
        <w:left w:val="none" w:sz="0" w:space="0" w:color="auto"/>
        <w:bottom w:val="none" w:sz="0" w:space="0" w:color="auto"/>
        <w:right w:val="none" w:sz="0" w:space="0" w:color="auto"/>
      </w:divBdr>
    </w:div>
    <w:div w:id="336269397">
      <w:bodyDiv w:val="1"/>
      <w:marLeft w:val="0"/>
      <w:marRight w:val="0"/>
      <w:marTop w:val="0"/>
      <w:marBottom w:val="0"/>
      <w:divBdr>
        <w:top w:val="none" w:sz="0" w:space="0" w:color="auto"/>
        <w:left w:val="none" w:sz="0" w:space="0" w:color="auto"/>
        <w:bottom w:val="none" w:sz="0" w:space="0" w:color="auto"/>
        <w:right w:val="none" w:sz="0" w:space="0" w:color="auto"/>
      </w:divBdr>
    </w:div>
    <w:div w:id="343944749">
      <w:bodyDiv w:val="1"/>
      <w:marLeft w:val="0"/>
      <w:marRight w:val="0"/>
      <w:marTop w:val="0"/>
      <w:marBottom w:val="0"/>
      <w:divBdr>
        <w:top w:val="none" w:sz="0" w:space="0" w:color="auto"/>
        <w:left w:val="none" w:sz="0" w:space="0" w:color="auto"/>
        <w:bottom w:val="none" w:sz="0" w:space="0" w:color="auto"/>
        <w:right w:val="none" w:sz="0" w:space="0" w:color="auto"/>
      </w:divBdr>
    </w:div>
    <w:div w:id="356933747">
      <w:bodyDiv w:val="1"/>
      <w:marLeft w:val="0"/>
      <w:marRight w:val="0"/>
      <w:marTop w:val="0"/>
      <w:marBottom w:val="0"/>
      <w:divBdr>
        <w:top w:val="none" w:sz="0" w:space="0" w:color="auto"/>
        <w:left w:val="none" w:sz="0" w:space="0" w:color="auto"/>
        <w:bottom w:val="none" w:sz="0" w:space="0" w:color="auto"/>
        <w:right w:val="none" w:sz="0" w:space="0" w:color="auto"/>
      </w:divBdr>
    </w:div>
    <w:div w:id="370302268">
      <w:bodyDiv w:val="1"/>
      <w:marLeft w:val="0"/>
      <w:marRight w:val="0"/>
      <w:marTop w:val="0"/>
      <w:marBottom w:val="0"/>
      <w:divBdr>
        <w:top w:val="none" w:sz="0" w:space="0" w:color="auto"/>
        <w:left w:val="none" w:sz="0" w:space="0" w:color="auto"/>
        <w:bottom w:val="none" w:sz="0" w:space="0" w:color="auto"/>
        <w:right w:val="none" w:sz="0" w:space="0" w:color="auto"/>
      </w:divBdr>
    </w:div>
    <w:div w:id="380205506">
      <w:bodyDiv w:val="1"/>
      <w:marLeft w:val="0"/>
      <w:marRight w:val="0"/>
      <w:marTop w:val="0"/>
      <w:marBottom w:val="0"/>
      <w:divBdr>
        <w:top w:val="none" w:sz="0" w:space="0" w:color="auto"/>
        <w:left w:val="none" w:sz="0" w:space="0" w:color="auto"/>
        <w:bottom w:val="none" w:sz="0" w:space="0" w:color="auto"/>
        <w:right w:val="none" w:sz="0" w:space="0" w:color="auto"/>
      </w:divBdr>
    </w:div>
    <w:div w:id="391075361">
      <w:bodyDiv w:val="1"/>
      <w:marLeft w:val="0"/>
      <w:marRight w:val="0"/>
      <w:marTop w:val="0"/>
      <w:marBottom w:val="0"/>
      <w:divBdr>
        <w:top w:val="none" w:sz="0" w:space="0" w:color="auto"/>
        <w:left w:val="none" w:sz="0" w:space="0" w:color="auto"/>
        <w:bottom w:val="none" w:sz="0" w:space="0" w:color="auto"/>
        <w:right w:val="none" w:sz="0" w:space="0" w:color="auto"/>
      </w:divBdr>
    </w:div>
    <w:div w:id="417600402">
      <w:bodyDiv w:val="1"/>
      <w:marLeft w:val="0"/>
      <w:marRight w:val="0"/>
      <w:marTop w:val="0"/>
      <w:marBottom w:val="0"/>
      <w:divBdr>
        <w:top w:val="none" w:sz="0" w:space="0" w:color="auto"/>
        <w:left w:val="none" w:sz="0" w:space="0" w:color="auto"/>
        <w:bottom w:val="none" w:sz="0" w:space="0" w:color="auto"/>
        <w:right w:val="none" w:sz="0" w:space="0" w:color="auto"/>
      </w:divBdr>
    </w:div>
    <w:div w:id="422144812">
      <w:bodyDiv w:val="1"/>
      <w:marLeft w:val="0"/>
      <w:marRight w:val="0"/>
      <w:marTop w:val="0"/>
      <w:marBottom w:val="0"/>
      <w:divBdr>
        <w:top w:val="none" w:sz="0" w:space="0" w:color="auto"/>
        <w:left w:val="none" w:sz="0" w:space="0" w:color="auto"/>
        <w:bottom w:val="none" w:sz="0" w:space="0" w:color="auto"/>
        <w:right w:val="none" w:sz="0" w:space="0" w:color="auto"/>
      </w:divBdr>
    </w:div>
    <w:div w:id="427654950">
      <w:bodyDiv w:val="1"/>
      <w:marLeft w:val="0"/>
      <w:marRight w:val="0"/>
      <w:marTop w:val="0"/>
      <w:marBottom w:val="0"/>
      <w:divBdr>
        <w:top w:val="none" w:sz="0" w:space="0" w:color="auto"/>
        <w:left w:val="none" w:sz="0" w:space="0" w:color="auto"/>
        <w:bottom w:val="none" w:sz="0" w:space="0" w:color="auto"/>
        <w:right w:val="none" w:sz="0" w:space="0" w:color="auto"/>
      </w:divBdr>
    </w:div>
    <w:div w:id="428545255">
      <w:bodyDiv w:val="1"/>
      <w:marLeft w:val="0"/>
      <w:marRight w:val="0"/>
      <w:marTop w:val="0"/>
      <w:marBottom w:val="0"/>
      <w:divBdr>
        <w:top w:val="none" w:sz="0" w:space="0" w:color="auto"/>
        <w:left w:val="none" w:sz="0" w:space="0" w:color="auto"/>
        <w:bottom w:val="none" w:sz="0" w:space="0" w:color="auto"/>
        <w:right w:val="none" w:sz="0" w:space="0" w:color="auto"/>
      </w:divBdr>
    </w:div>
    <w:div w:id="431556669">
      <w:bodyDiv w:val="1"/>
      <w:marLeft w:val="0"/>
      <w:marRight w:val="0"/>
      <w:marTop w:val="0"/>
      <w:marBottom w:val="0"/>
      <w:divBdr>
        <w:top w:val="none" w:sz="0" w:space="0" w:color="auto"/>
        <w:left w:val="none" w:sz="0" w:space="0" w:color="auto"/>
        <w:bottom w:val="none" w:sz="0" w:space="0" w:color="auto"/>
        <w:right w:val="none" w:sz="0" w:space="0" w:color="auto"/>
      </w:divBdr>
    </w:div>
    <w:div w:id="449133948">
      <w:bodyDiv w:val="1"/>
      <w:marLeft w:val="0"/>
      <w:marRight w:val="0"/>
      <w:marTop w:val="0"/>
      <w:marBottom w:val="0"/>
      <w:divBdr>
        <w:top w:val="none" w:sz="0" w:space="0" w:color="auto"/>
        <w:left w:val="none" w:sz="0" w:space="0" w:color="auto"/>
        <w:bottom w:val="none" w:sz="0" w:space="0" w:color="auto"/>
        <w:right w:val="none" w:sz="0" w:space="0" w:color="auto"/>
      </w:divBdr>
    </w:div>
    <w:div w:id="460270272">
      <w:bodyDiv w:val="1"/>
      <w:marLeft w:val="0"/>
      <w:marRight w:val="0"/>
      <w:marTop w:val="0"/>
      <w:marBottom w:val="0"/>
      <w:divBdr>
        <w:top w:val="none" w:sz="0" w:space="0" w:color="auto"/>
        <w:left w:val="none" w:sz="0" w:space="0" w:color="auto"/>
        <w:bottom w:val="none" w:sz="0" w:space="0" w:color="auto"/>
        <w:right w:val="none" w:sz="0" w:space="0" w:color="auto"/>
      </w:divBdr>
    </w:div>
    <w:div w:id="482237688">
      <w:bodyDiv w:val="1"/>
      <w:marLeft w:val="0"/>
      <w:marRight w:val="0"/>
      <w:marTop w:val="0"/>
      <w:marBottom w:val="0"/>
      <w:divBdr>
        <w:top w:val="none" w:sz="0" w:space="0" w:color="auto"/>
        <w:left w:val="none" w:sz="0" w:space="0" w:color="auto"/>
        <w:bottom w:val="none" w:sz="0" w:space="0" w:color="auto"/>
        <w:right w:val="none" w:sz="0" w:space="0" w:color="auto"/>
      </w:divBdr>
    </w:div>
    <w:div w:id="492641768">
      <w:bodyDiv w:val="1"/>
      <w:marLeft w:val="0"/>
      <w:marRight w:val="0"/>
      <w:marTop w:val="0"/>
      <w:marBottom w:val="0"/>
      <w:divBdr>
        <w:top w:val="none" w:sz="0" w:space="0" w:color="auto"/>
        <w:left w:val="none" w:sz="0" w:space="0" w:color="auto"/>
        <w:bottom w:val="none" w:sz="0" w:space="0" w:color="auto"/>
        <w:right w:val="none" w:sz="0" w:space="0" w:color="auto"/>
      </w:divBdr>
    </w:div>
    <w:div w:id="510072794">
      <w:bodyDiv w:val="1"/>
      <w:marLeft w:val="0"/>
      <w:marRight w:val="0"/>
      <w:marTop w:val="0"/>
      <w:marBottom w:val="0"/>
      <w:divBdr>
        <w:top w:val="none" w:sz="0" w:space="0" w:color="auto"/>
        <w:left w:val="none" w:sz="0" w:space="0" w:color="auto"/>
        <w:bottom w:val="none" w:sz="0" w:space="0" w:color="auto"/>
        <w:right w:val="none" w:sz="0" w:space="0" w:color="auto"/>
      </w:divBdr>
    </w:div>
    <w:div w:id="521624679">
      <w:bodyDiv w:val="1"/>
      <w:marLeft w:val="0"/>
      <w:marRight w:val="0"/>
      <w:marTop w:val="0"/>
      <w:marBottom w:val="0"/>
      <w:divBdr>
        <w:top w:val="none" w:sz="0" w:space="0" w:color="auto"/>
        <w:left w:val="none" w:sz="0" w:space="0" w:color="auto"/>
        <w:bottom w:val="none" w:sz="0" w:space="0" w:color="auto"/>
        <w:right w:val="none" w:sz="0" w:space="0" w:color="auto"/>
      </w:divBdr>
    </w:div>
    <w:div w:id="528840738">
      <w:bodyDiv w:val="1"/>
      <w:marLeft w:val="0"/>
      <w:marRight w:val="0"/>
      <w:marTop w:val="0"/>
      <w:marBottom w:val="0"/>
      <w:divBdr>
        <w:top w:val="none" w:sz="0" w:space="0" w:color="auto"/>
        <w:left w:val="none" w:sz="0" w:space="0" w:color="auto"/>
        <w:bottom w:val="none" w:sz="0" w:space="0" w:color="auto"/>
        <w:right w:val="none" w:sz="0" w:space="0" w:color="auto"/>
      </w:divBdr>
    </w:div>
    <w:div w:id="537359430">
      <w:bodyDiv w:val="1"/>
      <w:marLeft w:val="0"/>
      <w:marRight w:val="0"/>
      <w:marTop w:val="0"/>
      <w:marBottom w:val="0"/>
      <w:divBdr>
        <w:top w:val="none" w:sz="0" w:space="0" w:color="auto"/>
        <w:left w:val="none" w:sz="0" w:space="0" w:color="auto"/>
        <w:bottom w:val="none" w:sz="0" w:space="0" w:color="auto"/>
        <w:right w:val="none" w:sz="0" w:space="0" w:color="auto"/>
      </w:divBdr>
    </w:div>
    <w:div w:id="558444587">
      <w:bodyDiv w:val="1"/>
      <w:marLeft w:val="0"/>
      <w:marRight w:val="0"/>
      <w:marTop w:val="0"/>
      <w:marBottom w:val="0"/>
      <w:divBdr>
        <w:top w:val="none" w:sz="0" w:space="0" w:color="auto"/>
        <w:left w:val="none" w:sz="0" w:space="0" w:color="auto"/>
        <w:bottom w:val="none" w:sz="0" w:space="0" w:color="auto"/>
        <w:right w:val="none" w:sz="0" w:space="0" w:color="auto"/>
      </w:divBdr>
    </w:div>
    <w:div w:id="566262957">
      <w:bodyDiv w:val="1"/>
      <w:marLeft w:val="0"/>
      <w:marRight w:val="0"/>
      <w:marTop w:val="0"/>
      <w:marBottom w:val="0"/>
      <w:divBdr>
        <w:top w:val="none" w:sz="0" w:space="0" w:color="auto"/>
        <w:left w:val="none" w:sz="0" w:space="0" w:color="auto"/>
        <w:bottom w:val="none" w:sz="0" w:space="0" w:color="auto"/>
        <w:right w:val="none" w:sz="0" w:space="0" w:color="auto"/>
      </w:divBdr>
    </w:div>
    <w:div w:id="571695097">
      <w:bodyDiv w:val="1"/>
      <w:marLeft w:val="0"/>
      <w:marRight w:val="0"/>
      <w:marTop w:val="0"/>
      <w:marBottom w:val="0"/>
      <w:divBdr>
        <w:top w:val="none" w:sz="0" w:space="0" w:color="auto"/>
        <w:left w:val="none" w:sz="0" w:space="0" w:color="auto"/>
        <w:bottom w:val="none" w:sz="0" w:space="0" w:color="auto"/>
        <w:right w:val="none" w:sz="0" w:space="0" w:color="auto"/>
      </w:divBdr>
    </w:div>
    <w:div w:id="581180956">
      <w:bodyDiv w:val="1"/>
      <w:marLeft w:val="0"/>
      <w:marRight w:val="0"/>
      <w:marTop w:val="0"/>
      <w:marBottom w:val="0"/>
      <w:divBdr>
        <w:top w:val="none" w:sz="0" w:space="0" w:color="auto"/>
        <w:left w:val="none" w:sz="0" w:space="0" w:color="auto"/>
        <w:bottom w:val="none" w:sz="0" w:space="0" w:color="auto"/>
        <w:right w:val="none" w:sz="0" w:space="0" w:color="auto"/>
      </w:divBdr>
    </w:div>
    <w:div w:id="627516494">
      <w:bodyDiv w:val="1"/>
      <w:marLeft w:val="0"/>
      <w:marRight w:val="0"/>
      <w:marTop w:val="0"/>
      <w:marBottom w:val="0"/>
      <w:divBdr>
        <w:top w:val="none" w:sz="0" w:space="0" w:color="auto"/>
        <w:left w:val="none" w:sz="0" w:space="0" w:color="auto"/>
        <w:bottom w:val="none" w:sz="0" w:space="0" w:color="auto"/>
        <w:right w:val="none" w:sz="0" w:space="0" w:color="auto"/>
      </w:divBdr>
    </w:div>
    <w:div w:id="641928812">
      <w:bodyDiv w:val="1"/>
      <w:marLeft w:val="0"/>
      <w:marRight w:val="0"/>
      <w:marTop w:val="0"/>
      <w:marBottom w:val="0"/>
      <w:divBdr>
        <w:top w:val="none" w:sz="0" w:space="0" w:color="auto"/>
        <w:left w:val="none" w:sz="0" w:space="0" w:color="auto"/>
        <w:bottom w:val="none" w:sz="0" w:space="0" w:color="auto"/>
        <w:right w:val="none" w:sz="0" w:space="0" w:color="auto"/>
      </w:divBdr>
    </w:div>
    <w:div w:id="642277757">
      <w:bodyDiv w:val="1"/>
      <w:marLeft w:val="0"/>
      <w:marRight w:val="0"/>
      <w:marTop w:val="0"/>
      <w:marBottom w:val="0"/>
      <w:divBdr>
        <w:top w:val="none" w:sz="0" w:space="0" w:color="auto"/>
        <w:left w:val="none" w:sz="0" w:space="0" w:color="auto"/>
        <w:bottom w:val="none" w:sz="0" w:space="0" w:color="auto"/>
        <w:right w:val="none" w:sz="0" w:space="0" w:color="auto"/>
      </w:divBdr>
    </w:div>
    <w:div w:id="653871680">
      <w:bodyDiv w:val="1"/>
      <w:marLeft w:val="0"/>
      <w:marRight w:val="0"/>
      <w:marTop w:val="0"/>
      <w:marBottom w:val="0"/>
      <w:divBdr>
        <w:top w:val="none" w:sz="0" w:space="0" w:color="auto"/>
        <w:left w:val="none" w:sz="0" w:space="0" w:color="auto"/>
        <w:bottom w:val="none" w:sz="0" w:space="0" w:color="auto"/>
        <w:right w:val="none" w:sz="0" w:space="0" w:color="auto"/>
      </w:divBdr>
    </w:div>
    <w:div w:id="654917116">
      <w:bodyDiv w:val="1"/>
      <w:marLeft w:val="0"/>
      <w:marRight w:val="0"/>
      <w:marTop w:val="0"/>
      <w:marBottom w:val="0"/>
      <w:divBdr>
        <w:top w:val="none" w:sz="0" w:space="0" w:color="auto"/>
        <w:left w:val="none" w:sz="0" w:space="0" w:color="auto"/>
        <w:bottom w:val="none" w:sz="0" w:space="0" w:color="auto"/>
        <w:right w:val="none" w:sz="0" w:space="0" w:color="auto"/>
      </w:divBdr>
    </w:div>
    <w:div w:id="658581475">
      <w:bodyDiv w:val="1"/>
      <w:marLeft w:val="0"/>
      <w:marRight w:val="0"/>
      <w:marTop w:val="0"/>
      <w:marBottom w:val="0"/>
      <w:divBdr>
        <w:top w:val="none" w:sz="0" w:space="0" w:color="auto"/>
        <w:left w:val="none" w:sz="0" w:space="0" w:color="auto"/>
        <w:bottom w:val="none" w:sz="0" w:space="0" w:color="auto"/>
        <w:right w:val="none" w:sz="0" w:space="0" w:color="auto"/>
      </w:divBdr>
    </w:div>
    <w:div w:id="670720718">
      <w:bodyDiv w:val="1"/>
      <w:marLeft w:val="0"/>
      <w:marRight w:val="0"/>
      <w:marTop w:val="0"/>
      <w:marBottom w:val="0"/>
      <w:divBdr>
        <w:top w:val="none" w:sz="0" w:space="0" w:color="auto"/>
        <w:left w:val="none" w:sz="0" w:space="0" w:color="auto"/>
        <w:bottom w:val="none" w:sz="0" w:space="0" w:color="auto"/>
        <w:right w:val="none" w:sz="0" w:space="0" w:color="auto"/>
      </w:divBdr>
    </w:div>
    <w:div w:id="673148866">
      <w:bodyDiv w:val="1"/>
      <w:marLeft w:val="0"/>
      <w:marRight w:val="0"/>
      <w:marTop w:val="0"/>
      <w:marBottom w:val="0"/>
      <w:divBdr>
        <w:top w:val="none" w:sz="0" w:space="0" w:color="auto"/>
        <w:left w:val="none" w:sz="0" w:space="0" w:color="auto"/>
        <w:bottom w:val="none" w:sz="0" w:space="0" w:color="auto"/>
        <w:right w:val="none" w:sz="0" w:space="0" w:color="auto"/>
      </w:divBdr>
    </w:div>
    <w:div w:id="681320445">
      <w:bodyDiv w:val="1"/>
      <w:marLeft w:val="0"/>
      <w:marRight w:val="0"/>
      <w:marTop w:val="0"/>
      <w:marBottom w:val="0"/>
      <w:divBdr>
        <w:top w:val="none" w:sz="0" w:space="0" w:color="auto"/>
        <w:left w:val="none" w:sz="0" w:space="0" w:color="auto"/>
        <w:bottom w:val="none" w:sz="0" w:space="0" w:color="auto"/>
        <w:right w:val="none" w:sz="0" w:space="0" w:color="auto"/>
      </w:divBdr>
    </w:div>
    <w:div w:id="691764316">
      <w:bodyDiv w:val="1"/>
      <w:marLeft w:val="0"/>
      <w:marRight w:val="0"/>
      <w:marTop w:val="0"/>
      <w:marBottom w:val="0"/>
      <w:divBdr>
        <w:top w:val="none" w:sz="0" w:space="0" w:color="auto"/>
        <w:left w:val="none" w:sz="0" w:space="0" w:color="auto"/>
        <w:bottom w:val="none" w:sz="0" w:space="0" w:color="auto"/>
        <w:right w:val="none" w:sz="0" w:space="0" w:color="auto"/>
      </w:divBdr>
    </w:div>
    <w:div w:id="700401775">
      <w:bodyDiv w:val="1"/>
      <w:marLeft w:val="0"/>
      <w:marRight w:val="0"/>
      <w:marTop w:val="0"/>
      <w:marBottom w:val="0"/>
      <w:divBdr>
        <w:top w:val="none" w:sz="0" w:space="0" w:color="auto"/>
        <w:left w:val="none" w:sz="0" w:space="0" w:color="auto"/>
        <w:bottom w:val="none" w:sz="0" w:space="0" w:color="auto"/>
        <w:right w:val="none" w:sz="0" w:space="0" w:color="auto"/>
      </w:divBdr>
    </w:div>
    <w:div w:id="703138485">
      <w:bodyDiv w:val="1"/>
      <w:marLeft w:val="0"/>
      <w:marRight w:val="0"/>
      <w:marTop w:val="0"/>
      <w:marBottom w:val="0"/>
      <w:divBdr>
        <w:top w:val="none" w:sz="0" w:space="0" w:color="auto"/>
        <w:left w:val="none" w:sz="0" w:space="0" w:color="auto"/>
        <w:bottom w:val="none" w:sz="0" w:space="0" w:color="auto"/>
        <w:right w:val="none" w:sz="0" w:space="0" w:color="auto"/>
      </w:divBdr>
    </w:div>
    <w:div w:id="743645342">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5440090">
      <w:bodyDiv w:val="1"/>
      <w:marLeft w:val="0"/>
      <w:marRight w:val="0"/>
      <w:marTop w:val="0"/>
      <w:marBottom w:val="0"/>
      <w:divBdr>
        <w:top w:val="none" w:sz="0" w:space="0" w:color="auto"/>
        <w:left w:val="none" w:sz="0" w:space="0" w:color="auto"/>
        <w:bottom w:val="none" w:sz="0" w:space="0" w:color="auto"/>
        <w:right w:val="none" w:sz="0" w:space="0" w:color="auto"/>
      </w:divBdr>
    </w:div>
    <w:div w:id="759639185">
      <w:bodyDiv w:val="1"/>
      <w:marLeft w:val="0"/>
      <w:marRight w:val="0"/>
      <w:marTop w:val="0"/>
      <w:marBottom w:val="0"/>
      <w:divBdr>
        <w:top w:val="none" w:sz="0" w:space="0" w:color="auto"/>
        <w:left w:val="none" w:sz="0" w:space="0" w:color="auto"/>
        <w:bottom w:val="none" w:sz="0" w:space="0" w:color="auto"/>
        <w:right w:val="none" w:sz="0" w:space="0" w:color="auto"/>
      </w:divBdr>
    </w:div>
    <w:div w:id="779030165">
      <w:bodyDiv w:val="1"/>
      <w:marLeft w:val="0"/>
      <w:marRight w:val="0"/>
      <w:marTop w:val="0"/>
      <w:marBottom w:val="0"/>
      <w:divBdr>
        <w:top w:val="none" w:sz="0" w:space="0" w:color="auto"/>
        <w:left w:val="none" w:sz="0" w:space="0" w:color="auto"/>
        <w:bottom w:val="none" w:sz="0" w:space="0" w:color="auto"/>
        <w:right w:val="none" w:sz="0" w:space="0" w:color="auto"/>
      </w:divBdr>
    </w:div>
    <w:div w:id="807632295">
      <w:bodyDiv w:val="1"/>
      <w:marLeft w:val="0"/>
      <w:marRight w:val="0"/>
      <w:marTop w:val="0"/>
      <w:marBottom w:val="0"/>
      <w:divBdr>
        <w:top w:val="none" w:sz="0" w:space="0" w:color="auto"/>
        <w:left w:val="none" w:sz="0" w:space="0" w:color="auto"/>
        <w:bottom w:val="none" w:sz="0" w:space="0" w:color="auto"/>
        <w:right w:val="none" w:sz="0" w:space="0" w:color="auto"/>
      </w:divBdr>
    </w:div>
    <w:div w:id="838696414">
      <w:bodyDiv w:val="1"/>
      <w:marLeft w:val="0"/>
      <w:marRight w:val="0"/>
      <w:marTop w:val="0"/>
      <w:marBottom w:val="0"/>
      <w:divBdr>
        <w:top w:val="none" w:sz="0" w:space="0" w:color="auto"/>
        <w:left w:val="none" w:sz="0" w:space="0" w:color="auto"/>
        <w:bottom w:val="none" w:sz="0" w:space="0" w:color="auto"/>
        <w:right w:val="none" w:sz="0" w:space="0" w:color="auto"/>
      </w:divBdr>
    </w:div>
    <w:div w:id="839123319">
      <w:bodyDiv w:val="1"/>
      <w:marLeft w:val="0"/>
      <w:marRight w:val="0"/>
      <w:marTop w:val="0"/>
      <w:marBottom w:val="0"/>
      <w:divBdr>
        <w:top w:val="none" w:sz="0" w:space="0" w:color="auto"/>
        <w:left w:val="none" w:sz="0" w:space="0" w:color="auto"/>
        <w:bottom w:val="none" w:sz="0" w:space="0" w:color="auto"/>
        <w:right w:val="none" w:sz="0" w:space="0" w:color="auto"/>
      </w:divBdr>
    </w:div>
    <w:div w:id="846989204">
      <w:bodyDiv w:val="1"/>
      <w:marLeft w:val="0"/>
      <w:marRight w:val="0"/>
      <w:marTop w:val="0"/>
      <w:marBottom w:val="0"/>
      <w:divBdr>
        <w:top w:val="none" w:sz="0" w:space="0" w:color="auto"/>
        <w:left w:val="none" w:sz="0" w:space="0" w:color="auto"/>
        <w:bottom w:val="none" w:sz="0" w:space="0" w:color="auto"/>
        <w:right w:val="none" w:sz="0" w:space="0" w:color="auto"/>
      </w:divBdr>
    </w:div>
    <w:div w:id="849564820">
      <w:bodyDiv w:val="1"/>
      <w:marLeft w:val="0"/>
      <w:marRight w:val="0"/>
      <w:marTop w:val="0"/>
      <w:marBottom w:val="0"/>
      <w:divBdr>
        <w:top w:val="none" w:sz="0" w:space="0" w:color="auto"/>
        <w:left w:val="none" w:sz="0" w:space="0" w:color="auto"/>
        <w:bottom w:val="none" w:sz="0" w:space="0" w:color="auto"/>
        <w:right w:val="none" w:sz="0" w:space="0" w:color="auto"/>
      </w:divBdr>
    </w:div>
    <w:div w:id="864098621">
      <w:bodyDiv w:val="1"/>
      <w:marLeft w:val="0"/>
      <w:marRight w:val="0"/>
      <w:marTop w:val="0"/>
      <w:marBottom w:val="0"/>
      <w:divBdr>
        <w:top w:val="none" w:sz="0" w:space="0" w:color="auto"/>
        <w:left w:val="none" w:sz="0" w:space="0" w:color="auto"/>
        <w:bottom w:val="none" w:sz="0" w:space="0" w:color="auto"/>
        <w:right w:val="none" w:sz="0" w:space="0" w:color="auto"/>
      </w:divBdr>
    </w:div>
    <w:div w:id="879710287">
      <w:bodyDiv w:val="1"/>
      <w:marLeft w:val="0"/>
      <w:marRight w:val="0"/>
      <w:marTop w:val="0"/>
      <w:marBottom w:val="0"/>
      <w:divBdr>
        <w:top w:val="none" w:sz="0" w:space="0" w:color="auto"/>
        <w:left w:val="none" w:sz="0" w:space="0" w:color="auto"/>
        <w:bottom w:val="none" w:sz="0" w:space="0" w:color="auto"/>
        <w:right w:val="none" w:sz="0" w:space="0" w:color="auto"/>
      </w:divBdr>
    </w:div>
    <w:div w:id="893469277">
      <w:bodyDiv w:val="1"/>
      <w:marLeft w:val="0"/>
      <w:marRight w:val="0"/>
      <w:marTop w:val="0"/>
      <w:marBottom w:val="0"/>
      <w:divBdr>
        <w:top w:val="none" w:sz="0" w:space="0" w:color="auto"/>
        <w:left w:val="none" w:sz="0" w:space="0" w:color="auto"/>
        <w:bottom w:val="none" w:sz="0" w:space="0" w:color="auto"/>
        <w:right w:val="none" w:sz="0" w:space="0" w:color="auto"/>
      </w:divBdr>
    </w:div>
    <w:div w:id="921374652">
      <w:bodyDiv w:val="1"/>
      <w:marLeft w:val="0"/>
      <w:marRight w:val="0"/>
      <w:marTop w:val="0"/>
      <w:marBottom w:val="0"/>
      <w:divBdr>
        <w:top w:val="none" w:sz="0" w:space="0" w:color="auto"/>
        <w:left w:val="none" w:sz="0" w:space="0" w:color="auto"/>
        <w:bottom w:val="none" w:sz="0" w:space="0" w:color="auto"/>
        <w:right w:val="none" w:sz="0" w:space="0" w:color="auto"/>
      </w:divBdr>
    </w:div>
    <w:div w:id="971327810">
      <w:bodyDiv w:val="1"/>
      <w:marLeft w:val="0"/>
      <w:marRight w:val="0"/>
      <w:marTop w:val="0"/>
      <w:marBottom w:val="0"/>
      <w:divBdr>
        <w:top w:val="none" w:sz="0" w:space="0" w:color="auto"/>
        <w:left w:val="none" w:sz="0" w:space="0" w:color="auto"/>
        <w:bottom w:val="none" w:sz="0" w:space="0" w:color="auto"/>
        <w:right w:val="none" w:sz="0" w:space="0" w:color="auto"/>
      </w:divBdr>
    </w:div>
    <w:div w:id="989552140">
      <w:bodyDiv w:val="1"/>
      <w:marLeft w:val="0"/>
      <w:marRight w:val="0"/>
      <w:marTop w:val="0"/>
      <w:marBottom w:val="0"/>
      <w:divBdr>
        <w:top w:val="none" w:sz="0" w:space="0" w:color="auto"/>
        <w:left w:val="none" w:sz="0" w:space="0" w:color="auto"/>
        <w:bottom w:val="none" w:sz="0" w:space="0" w:color="auto"/>
        <w:right w:val="none" w:sz="0" w:space="0" w:color="auto"/>
      </w:divBdr>
    </w:div>
    <w:div w:id="996037053">
      <w:bodyDiv w:val="1"/>
      <w:marLeft w:val="0"/>
      <w:marRight w:val="0"/>
      <w:marTop w:val="0"/>
      <w:marBottom w:val="0"/>
      <w:divBdr>
        <w:top w:val="none" w:sz="0" w:space="0" w:color="auto"/>
        <w:left w:val="none" w:sz="0" w:space="0" w:color="auto"/>
        <w:bottom w:val="none" w:sz="0" w:space="0" w:color="auto"/>
        <w:right w:val="none" w:sz="0" w:space="0" w:color="auto"/>
      </w:divBdr>
    </w:div>
    <w:div w:id="997609492">
      <w:bodyDiv w:val="1"/>
      <w:marLeft w:val="0"/>
      <w:marRight w:val="0"/>
      <w:marTop w:val="0"/>
      <w:marBottom w:val="0"/>
      <w:divBdr>
        <w:top w:val="none" w:sz="0" w:space="0" w:color="auto"/>
        <w:left w:val="none" w:sz="0" w:space="0" w:color="auto"/>
        <w:bottom w:val="none" w:sz="0" w:space="0" w:color="auto"/>
        <w:right w:val="none" w:sz="0" w:space="0" w:color="auto"/>
      </w:divBdr>
    </w:div>
    <w:div w:id="1007945980">
      <w:bodyDiv w:val="1"/>
      <w:marLeft w:val="0"/>
      <w:marRight w:val="0"/>
      <w:marTop w:val="0"/>
      <w:marBottom w:val="0"/>
      <w:divBdr>
        <w:top w:val="none" w:sz="0" w:space="0" w:color="auto"/>
        <w:left w:val="none" w:sz="0" w:space="0" w:color="auto"/>
        <w:bottom w:val="none" w:sz="0" w:space="0" w:color="auto"/>
        <w:right w:val="none" w:sz="0" w:space="0" w:color="auto"/>
      </w:divBdr>
    </w:div>
    <w:div w:id="1032875576">
      <w:bodyDiv w:val="1"/>
      <w:marLeft w:val="0"/>
      <w:marRight w:val="0"/>
      <w:marTop w:val="0"/>
      <w:marBottom w:val="0"/>
      <w:divBdr>
        <w:top w:val="none" w:sz="0" w:space="0" w:color="auto"/>
        <w:left w:val="none" w:sz="0" w:space="0" w:color="auto"/>
        <w:bottom w:val="none" w:sz="0" w:space="0" w:color="auto"/>
        <w:right w:val="none" w:sz="0" w:space="0" w:color="auto"/>
      </w:divBdr>
    </w:div>
    <w:div w:id="1034771962">
      <w:bodyDiv w:val="1"/>
      <w:marLeft w:val="0"/>
      <w:marRight w:val="0"/>
      <w:marTop w:val="0"/>
      <w:marBottom w:val="0"/>
      <w:divBdr>
        <w:top w:val="none" w:sz="0" w:space="0" w:color="auto"/>
        <w:left w:val="none" w:sz="0" w:space="0" w:color="auto"/>
        <w:bottom w:val="none" w:sz="0" w:space="0" w:color="auto"/>
        <w:right w:val="none" w:sz="0" w:space="0" w:color="auto"/>
      </w:divBdr>
    </w:div>
    <w:div w:id="1046104008">
      <w:bodyDiv w:val="1"/>
      <w:marLeft w:val="0"/>
      <w:marRight w:val="0"/>
      <w:marTop w:val="0"/>
      <w:marBottom w:val="0"/>
      <w:divBdr>
        <w:top w:val="none" w:sz="0" w:space="0" w:color="auto"/>
        <w:left w:val="none" w:sz="0" w:space="0" w:color="auto"/>
        <w:bottom w:val="none" w:sz="0" w:space="0" w:color="auto"/>
        <w:right w:val="none" w:sz="0" w:space="0" w:color="auto"/>
      </w:divBdr>
    </w:div>
    <w:div w:id="1078946377">
      <w:bodyDiv w:val="1"/>
      <w:marLeft w:val="0"/>
      <w:marRight w:val="0"/>
      <w:marTop w:val="0"/>
      <w:marBottom w:val="0"/>
      <w:divBdr>
        <w:top w:val="none" w:sz="0" w:space="0" w:color="auto"/>
        <w:left w:val="none" w:sz="0" w:space="0" w:color="auto"/>
        <w:bottom w:val="none" w:sz="0" w:space="0" w:color="auto"/>
        <w:right w:val="none" w:sz="0" w:space="0" w:color="auto"/>
      </w:divBdr>
    </w:div>
    <w:div w:id="1090808776">
      <w:bodyDiv w:val="1"/>
      <w:marLeft w:val="0"/>
      <w:marRight w:val="0"/>
      <w:marTop w:val="0"/>
      <w:marBottom w:val="0"/>
      <w:divBdr>
        <w:top w:val="none" w:sz="0" w:space="0" w:color="auto"/>
        <w:left w:val="none" w:sz="0" w:space="0" w:color="auto"/>
        <w:bottom w:val="none" w:sz="0" w:space="0" w:color="auto"/>
        <w:right w:val="none" w:sz="0" w:space="0" w:color="auto"/>
      </w:divBdr>
    </w:div>
    <w:div w:id="1102871791">
      <w:bodyDiv w:val="1"/>
      <w:marLeft w:val="0"/>
      <w:marRight w:val="0"/>
      <w:marTop w:val="0"/>
      <w:marBottom w:val="0"/>
      <w:divBdr>
        <w:top w:val="none" w:sz="0" w:space="0" w:color="auto"/>
        <w:left w:val="none" w:sz="0" w:space="0" w:color="auto"/>
        <w:bottom w:val="none" w:sz="0" w:space="0" w:color="auto"/>
        <w:right w:val="none" w:sz="0" w:space="0" w:color="auto"/>
      </w:divBdr>
    </w:div>
    <w:div w:id="1113326350">
      <w:bodyDiv w:val="1"/>
      <w:marLeft w:val="0"/>
      <w:marRight w:val="0"/>
      <w:marTop w:val="0"/>
      <w:marBottom w:val="0"/>
      <w:divBdr>
        <w:top w:val="none" w:sz="0" w:space="0" w:color="auto"/>
        <w:left w:val="none" w:sz="0" w:space="0" w:color="auto"/>
        <w:bottom w:val="none" w:sz="0" w:space="0" w:color="auto"/>
        <w:right w:val="none" w:sz="0" w:space="0" w:color="auto"/>
      </w:divBdr>
    </w:div>
    <w:div w:id="1115060556">
      <w:bodyDiv w:val="1"/>
      <w:marLeft w:val="0"/>
      <w:marRight w:val="0"/>
      <w:marTop w:val="0"/>
      <w:marBottom w:val="0"/>
      <w:divBdr>
        <w:top w:val="none" w:sz="0" w:space="0" w:color="auto"/>
        <w:left w:val="none" w:sz="0" w:space="0" w:color="auto"/>
        <w:bottom w:val="none" w:sz="0" w:space="0" w:color="auto"/>
        <w:right w:val="none" w:sz="0" w:space="0" w:color="auto"/>
      </w:divBdr>
    </w:div>
    <w:div w:id="1136878621">
      <w:bodyDiv w:val="1"/>
      <w:marLeft w:val="0"/>
      <w:marRight w:val="0"/>
      <w:marTop w:val="0"/>
      <w:marBottom w:val="0"/>
      <w:divBdr>
        <w:top w:val="none" w:sz="0" w:space="0" w:color="auto"/>
        <w:left w:val="none" w:sz="0" w:space="0" w:color="auto"/>
        <w:bottom w:val="none" w:sz="0" w:space="0" w:color="auto"/>
        <w:right w:val="none" w:sz="0" w:space="0" w:color="auto"/>
      </w:divBdr>
    </w:div>
    <w:div w:id="1204439927">
      <w:bodyDiv w:val="1"/>
      <w:marLeft w:val="0"/>
      <w:marRight w:val="0"/>
      <w:marTop w:val="0"/>
      <w:marBottom w:val="0"/>
      <w:divBdr>
        <w:top w:val="none" w:sz="0" w:space="0" w:color="auto"/>
        <w:left w:val="none" w:sz="0" w:space="0" w:color="auto"/>
        <w:bottom w:val="none" w:sz="0" w:space="0" w:color="auto"/>
        <w:right w:val="none" w:sz="0" w:space="0" w:color="auto"/>
      </w:divBdr>
    </w:div>
    <w:div w:id="1204908063">
      <w:bodyDiv w:val="1"/>
      <w:marLeft w:val="0"/>
      <w:marRight w:val="0"/>
      <w:marTop w:val="0"/>
      <w:marBottom w:val="0"/>
      <w:divBdr>
        <w:top w:val="none" w:sz="0" w:space="0" w:color="auto"/>
        <w:left w:val="none" w:sz="0" w:space="0" w:color="auto"/>
        <w:bottom w:val="none" w:sz="0" w:space="0" w:color="auto"/>
        <w:right w:val="none" w:sz="0" w:space="0" w:color="auto"/>
      </w:divBdr>
    </w:div>
    <w:div w:id="1291856944">
      <w:bodyDiv w:val="1"/>
      <w:marLeft w:val="0"/>
      <w:marRight w:val="0"/>
      <w:marTop w:val="0"/>
      <w:marBottom w:val="0"/>
      <w:divBdr>
        <w:top w:val="none" w:sz="0" w:space="0" w:color="auto"/>
        <w:left w:val="none" w:sz="0" w:space="0" w:color="auto"/>
        <w:bottom w:val="none" w:sz="0" w:space="0" w:color="auto"/>
        <w:right w:val="none" w:sz="0" w:space="0" w:color="auto"/>
      </w:divBdr>
    </w:div>
    <w:div w:id="1303924799">
      <w:bodyDiv w:val="1"/>
      <w:marLeft w:val="0"/>
      <w:marRight w:val="0"/>
      <w:marTop w:val="0"/>
      <w:marBottom w:val="0"/>
      <w:divBdr>
        <w:top w:val="none" w:sz="0" w:space="0" w:color="auto"/>
        <w:left w:val="none" w:sz="0" w:space="0" w:color="auto"/>
        <w:bottom w:val="none" w:sz="0" w:space="0" w:color="auto"/>
        <w:right w:val="none" w:sz="0" w:space="0" w:color="auto"/>
      </w:divBdr>
    </w:div>
    <w:div w:id="1311906570">
      <w:bodyDiv w:val="1"/>
      <w:marLeft w:val="0"/>
      <w:marRight w:val="0"/>
      <w:marTop w:val="0"/>
      <w:marBottom w:val="0"/>
      <w:divBdr>
        <w:top w:val="none" w:sz="0" w:space="0" w:color="auto"/>
        <w:left w:val="none" w:sz="0" w:space="0" w:color="auto"/>
        <w:bottom w:val="none" w:sz="0" w:space="0" w:color="auto"/>
        <w:right w:val="none" w:sz="0" w:space="0" w:color="auto"/>
      </w:divBdr>
    </w:div>
    <w:div w:id="1320963527">
      <w:bodyDiv w:val="1"/>
      <w:marLeft w:val="0"/>
      <w:marRight w:val="0"/>
      <w:marTop w:val="0"/>
      <w:marBottom w:val="0"/>
      <w:divBdr>
        <w:top w:val="none" w:sz="0" w:space="0" w:color="auto"/>
        <w:left w:val="none" w:sz="0" w:space="0" w:color="auto"/>
        <w:bottom w:val="none" w:sz="0" w:space="0" w:color="auto"/>
        <w:right w:val="none" w:sz="0" w:space="0" w:color="auto"/>
      </w:divBdr>
    </w:div>
    <w:div w:id="1322344051">
      <w:bodyDiv w:val="1"/>
      <w:marLeft w:val="0"/>
      <w:marRight w:val="0"/>
      <w:marTop w:val="0"/>
      <w:marBottom w:val="0"/>
      <w:divBdr>
        <w:top w:val="none" w:sz="0" w:space="0" w:color="auto"/>
        <w:left w:val="none" w:sz="0" w:space="0" w:color="auto"/>
        <w:bottom w:val="none" w:sz="0" w:space="0" w:color="auto"/>
        <w:right w:val="none" w:sz="0" w:space="0" w:color="auto"/>
      </w:divBdr>
    </w:div>
    <w:div w:id="1377049734">
      <w:bodyDiv w:val="1"/>
      <w:marLeft w:val="0"/>
      <w:marRight w:val="0"/>
      <w:marTop w:val="0"/>
      <w:marBottom w:val="0"/>
      <w:divBdr>
        <w:top w:val="none" w:sz="0" w:space="0" w:color="auto"/>
        <w:left w:val="none" w:sz="0" w:space="0" w:color="auto"/>
        <w:bottom w:val="none" w:sz="0" w:space="0" w:color="auto"/>
        <w:right w:val="none" w:sz="0" w:space="0" w:color="auto"/>
      </w:divBdr>
    </w:div>
    <w:div w:id="1390880019">
      <w:bodyDiv w:val="1"/>
      <w:marLeft w:val="0"/>
      <w:marRight w:val="0"/>
      <w:marTop w:val="0"/>
      <w:marBottom w:val="0"/>
      <w:divBdr>
        <w:top w:val="none" w:sz="0" w:space="0" w:color="auto"/>
        <w:left w:val="none" w:sz="0" w:space="0" w:color="auto"/>
        <w:bottom w:val="none" w:sz="0" w:space="0" w:color="auto"/>
        <w:right w:val="none" w:sz="0" w:space="0" w:color="auto"/>
      </w:divBdr>
    </w:div>
    <w:div w:id="1395080618">
      <w:bodyDiv w:val="1"/>
      <w:marLeft w:val="0"/>
      <w:marRight w:val="0"/>
      <w:marTop w:val="0"/>
      <w:marBottom w:val="0"/>
      <w:divBdr>
        <w:top w:val="none" w:sz="0" w:space="0" w:color="auto"/>
        <w:left w:val="none" w:sz="0" w:space="0" w:color="auto"/>
        <w:bottom w:val="none" w:sz="0" w:space="0" w:color="auto"/>
        <w:right w:val="none" w:sz="0" w:space="0" w:color="auto"/>
      </w:divBdr>
    </w:div>
    <w:div w:id="1424184326">
      <w:bodyDiv w:val="1"/>
      <w:marLeft w:val="0"/>
      <w:marRight w:val="0"/>
      <w:marTop w:val="0"/>
      <w:marBottom w:val="0"/>
      <w:divBdr>
        <w:top w:val="none" w:sz="0" w:space="0" w:color="auto"/>
        <w:left w:val="none" w:sz="0" w:space="0" w:color="auto"/>
        <w:bottom w:val="none" w:sz="0" w:space="0" w:color="auto"/>
        <w:right w:val="none" w:sz="0" w:space="0" w:color="auto"/>
      </w:divBdr>
    </w:div>
    <w:div w:id="1430933026">
      <w:bodyDiv w:val="1"/>
      <w:marLeft w:val="0"/>
      <w:marRight w:val="0"/>
      <w:marTop w:val="0"/>
      <w:marBottom w:val="0"/>
      <w:divBdr>
        <w:top w:val="none" w:sz="0" w:space="0" w:color="auto"/>
        <w:left w:val="none" w:sz="0" w:space="0" w:color="auto"/>
        <w:bottom w:val="none" w:sz="0" w:space="0" w:color="auto"/>
        <w:right w:val="none" w:sz="0" w:space="0" w:color="auto"/>
      </w:divBdr>
    </w:div>
    <w:div w:id="1447311909">
      <w:bodyDiv w:val="1"/>
      <w:marLeft w:val="0"/>
      <w:marRight w:val="0"/>
      <w:marTop w:val="0"/>
      <w:marBottom w:val="0"/>
      <w:divBdr>
        <w:top w:val="none" w:sz="0" w:space="0" w:color="auto"/>
        <w:left w:val="none" w:sz="0" w:space="0" w:color="auto"/>
        <w:bottom w:val="none" w:sz="0" w:space="0" w:color="auto"/>
        <w:right w:val="none" w:sz="0" w:space="0" w:color="auto"/>
      </w:divBdr>
    </w:div>
    <w:div w:id="1458794640">
      <w:bodyDiv w:val="1"/>
      <w:marLeft w:val="0"/>
      <w:marRight w:val="0"/>
      <w:marTop w:val="0"/>
      <w:marBottom w:val="0"/>
      <w:divBdr>
        <w:top w:val="none" w:sz="0" w:space="0" w:color="auto"/>
        <w:left w:val="none" w:sz="0" w:space="0" w:color="auto"/>
        <w:bottom w:val="none" w:sz="0" w:space="0" w:color="auto"/>
        <w:right w:val="none" w:sz="0" w:space="0" w:color="auto"/>
      </w:divBdr>
    </w:div>
    <w:div w:id="1475178218">
      <w:bodyDiv w:val="1"/>
      <w:marLeft w:val="0"/>
      <w:marRight w:val="0"/>
      <w:marTop w:val="0"/>
      <w:marBottom w:val="0"/>
      <w:divBdr>
        <w:top w:val="none" w:sz="0" w:space="0" w:color="auto"/>
        <w:left w:val="none" w:sz="0" w:space="0" w:color="auto"/>
        <w:bottom w:val="none" w:sz="0" w:space="0" w:color="auto"/>
        <w:right w:val="none" w:sz="0" w:space="0" w:color="auto"/>
      </w:divBdr>
    </w:div>
    <w:div w:id="1520241653">
      <w:bodyDiv w:val="1"/>
      <w:marLeft w:val="0"/>
      <w:marRight w:val="0"/>
      <w:marTop w:val="0"/>
      <w:marBottom w:val="0"/>
      <w:divBdr>
        <w:top w:val="none" w:sz="0" w:space="0" w:color="auto"/>
        <w:left w:val="none" w:sz="0" w:space="0" w:color="auto"/>
        <w:bottom w:val="none" w:sz="0" w:space="0" w:color="auto"/>
        <w:right w:val="none" w:sz="0" w:space="0" w:color="auto"/>
      </w:divBdr>
    </w:div>
    <w:div w:id="1541742668">
      <w:bodyDiv w:val="1"/>
      <w:marLeft w:val="0"/>
      <w:marRight w:val="0"/>
      <w:marTop w:val="0"/>
      <w:marBottom w:val="0"/>
      <w:divBdr>
        <w:top w:val="none" w:sz="0" w:space="0" w:color="auto"/>
        <w:left w:val="none" w:sz="0" w:space="0" w:color="auto"/>
        <w:bottom w:val="none" w:sz="0" w:space="0" w:color="auto"/>
        <w:right w:val="none" w:sz="0" w:space="0" w:color="auto"/>
      </w:divBdr>
    </w:div>
    <w:div w:id="1542284310">
      <w:bodyDiv w:val="1"/>
      <w:marLeft w:val="0"/>
      <w:marRight w:val="0"/>
      <w:marTop w:val="0"/>
      <w:marBottom w:val="0"/>
      <w:divBdr>
        <w:top w:val="none" w:sz="0" w:space="0" w:color="auto"/>
        <w:left w:val="none" w:sz="0" w:space="0" w:color="auto"/>
        <w:bottom w:val="none" w:sz="0" w:space="0" w:color="auto"/>
        <w:right w:val="none" w:sz="0" w:space="0" w:color="auto"/>
      </w:divBdr>
    </w:div>
    <w:div w:id="1589343868">
      <w:bodyDiv w:val="1"/>
      <w:marLeft w:val="0"/>
      <w:marRight w:val="0"/>
      <w:marTop w:val="0"/>
      <w:marBottom w:val="0"/>
      <w:divBdr>
        <w:top w:val="none" w:sz="0" w:space="0" w:color="auto"/>
        <w:left w:val="none" w:sz="0" w:space="0" w:color="auto"/>
        <w:bottom w:val="none" w:sz="0" w:space="0" w:color="auto"/>
        <w:right w:val="none" w:sz="0" w:space="0" w:color="auto"/>
      </w:divBdr>
    </w:div>
    <w:div w:id="1603369117">
      <w:bodyDiv w:val="1"/>
      <w:marLeft w:val="0"/>
      <w:marRight w:val="0"/>
      <w:marTop w:val="0"/>
      <w:marBottom w:val="0"/>
      <w:divBdr>
        <w:top w:val="none" w:sz="0" w:space="0" w:color="auto"/>
        <w:left w:val="none" w:sz="0" w:space="0" w:color="auto"/>
        <w:bottom w:val="none" w:sz="0" w:space="0" w:color="auto"/>
        <w:right w:val="none" w:sz="0" w:space="0" w:color="auto"/>
      </w:divBdr>
    </w:div>
    <w:div w:id="1610039118">
      <w:bodyDiv w:val="1"/>
      <w:marLeft w:val="0"/>
      <w:marRight w:val="0"/>
      <w:marTop w:val="0"/>
      <w:marBottom w:val="0"/>
      <w:divBdr>
        <w:top w:val="none" w:sz="0" w:space="0" w:color="auto"/>
        <w:left w:val="none" w:sz="0" w:space="0" w:color="auto"/>
        <w:bottom w:val="none" w:sz="0" w:space="0" w:color="auto"/>
        <w:right w:val="none" w:sz="0" w:space="0" w:color="auto"/>
      </w:divBdr>
    </w:div>
    <w:div w:id="1616670494">
      <w:bodyDiv w:val="1"/>
      <w:marLeft w:val="0"/>
      <w:marRight w:val="0"/>
      <w:marTop w:val="0"/>
      <w:marBottom w:val="0"/>
      <w:divBdr>
        <w:top w:val="none" w:sz="0" w:space="0" w:color="auto"/>
        <w:left w:val="none" w:sz="0" w:space="0" w:color="auto"/>
        <w:bottom w:val="none" w:sz="0" w:space="0" w:color="auto"/>
        <w:right w:val="none" w:sz="0" w:space="0" w:color="auto"/>
      </w:divBdr>
    </w:div>
    <w:div w:id="1618753900">
      <w:bodyDiv w:val="1"/>
      <w:marLeft w:val="0"/>
      <w:marRight w:val="0"/>
      <w:marTop w:val="0"/>
      <w:marBottom w:val="0"/>
      <w:divBdr>
        <w:top w:val="none" w:sz="0" w:space="0" w:color="auto"/>
        <w:left w:val="none" w:sz="0" w:space="0" w:color="auto"/>
        <w:bottom w:val="none" w:sz="0" w:space="0" w:color="auto"/>
        <w:right w:val="none" w:sz="0" w:space="0" w:color="auto"/>
      </w:divBdr>
    </w:div>
    <w:div w:id="1628660450">
      <w:bodyDiv w:val="1"/>
      <w:marLeft w:val="0"/>
      <w:marRight w:val="0"/>
      <w:marTop w:val="0"/>
      <w:marBottom w:val="0"/>
      <w:divBdr>
        <w:top w:val="none" w:sz="0" w:space="0" w:color="auto"/>
        <w:left w:val="none" w:sz="0" w:space="0" w:color="auto"/>
        <w:bottom w:val="none" w:sz="0" w:space="0" w:color="auto"/>
        <w:right w:val="none" w:sz="0" w:space="0" w:color="auto"/>
      </w:divBdr>
    </w:div>
    <w:div w:id="1631395454">
      <w:bodyDiv w:val="1"/>
      <w:marLeft w:val="0"/>
      <w:marRight w:val="0"/>
      <w:marTop w:val="0"/>
      <w:marBottom w:val="0"/>
      <w:divBdr>
        <w:top w:val="none" w:sz="0" w:space="0" w:color="auto"/>
        <w:left w:val="none" w:sz="0" w:space="0" w:color="auto"/>
        <w:bottom w:val="none" w:sz="0" w:space="0" w:color="auto"/>
        <w:right w:val="none" w:sz="0" w:space="0" w:color="auto"/>
      </w:divBdr>
    </w:div>
    <w:div w:id="1632664637">
      <w:bodyDiv w:val="1"/>
      <w:marLeft w:val="0"/>
      <w:marRight w:val="0"/>
      <w:marTop w:val="0"/>
      <w:marBottom w:val="0"/>
      <w:divBdr>
        <w:top w:val="none" w:sz="0" w:space="0" w:color="auto"/>
        <w:left w:val="none" w:sz="0" w:space="0" w:color="auto"/>
        <w:bottom w:val="none" w:sz="0" w:space="0" w:color="auto"/>
        <w:right w:val="none" w:sz="0" w:space="0" w:color="auto"/>
      </w:divBdr>
    </w:div>
    <w:div w:id="1647198698">
      <w:bodyDiv w:val="1"/>
      <w:marLeft w:val="0"/>
      <w:marRight w:val="0"/>
      <w:marTop w:val="0"/>
      <w:marBottom w:val="0"/>
      <w:divBdr>
        <w:top w:val="none" w:sz="0" w:space="0" w:color="auto"/>
        <w:left w:val="none" w:sz="0" w:space="0" w:color="auto"/>
        <w:bottom w:val="none" w:sz="0" w:space="0" w:color="auto"/>
        <w:right w:val="none" w:sz="0" w:space="0" w:color="auto"/>
      </w:divBdr>
    </w:div>
    <w:div w:id="1666399019">
      <w:bodyDiv w:val="1"/>
      <w:marLeft w:val="0"/>
      <w:marRight w:val="0"/>
      <w:marTop w:val="0"/>
      <w:marBottom w:val="0"/>
      <w:divBdr>
        <w:top w:val="none" w:sz="0" w:space="0" w:color="auto"/>
        <w:left w:val="none" w:sz="0" w:space="0" w:color="auto"/>
        <w:bottom w:val="none" w:sz="0" w:space="0" w:color="auto"/>
        <w:right w:val="none" w:sz="0" w:space="0" w:color="auto"/>
      </w:divBdr>
    </w:div>
    <w:div w:id="1694958606">
      <w:bodyDiv w:val="1"/>
      <w:marLeft w:val="0"/>
      <w:marRight w:val="0"/>
      <w:marTop w:val="0"/>
      <w:marBottom w:val="0"/>
      <w:divBdr>
        <w:top w:val="none" w:sz="0" w:space="0" w:color="auto"/>
        <w:left w:val="none" w:sz="0" w:space="0" w:color="auto"/>
        <w:bottom w:val="none" w:sz="0" w:space="0" w:color="auto"/>
        <w:right w:val="none" w:sz="0" w:space="0" w:color="auto"/>
      </w:divBdr>
    </w:div>
    <w:div w:id="1701005535">
      <w:bodyDiv w:val="1"/>
      <w:marLeft w:val="0"/>
      <w:marRight w:val="0"/>
      <w:marTop w:val="0"/>
      <w:marBottom w:val="0"/>
      <w:divBdr>
        <w:top w:val="none" w:sz="0" w:space="0" w:color="auto"/>
        <w:left w:val="none" w:sz="0" w:space="0" w:color="auto"/>
        <w:bottom w:val="none" w:sz="0" w:space="0" w:color="auto"/>
        <w:right w:val="none" w:sz="0" w:space="0" w:color="auto"/>
      </w:divBdr>
    </w:div>
    <w:div w:id="1703676146">
      <w:bodyDiv w:val="1"/>
      <w:marLeft w:val="0"/>
      <w:marRight w:val="0"/>
      <w:marTop w:val="0"/>
      <w:marBottom w:val="0"/>
      <w:divBdr>
        <w:top w:val="none" w:sz="0" w:space="0" w:color="auto"/>
        <w:left w:val="none" w:sz="0" w:space="0" w:color="auto"/>
        <w:bottom w:val="none" w:sz="0" w:space="0" w:color="auto"/>
        <w:right w:val="none" w:sz="0" w:space="0" w:color="auto"/>
      </w:divBdr>
    </w:div>
    <w:div w:id="1710909485">
      <w:bodyDiv w:val="1"/>
      <w:marLeft w:val="0"/>
      <w:marRight w:val="0"/>
      <w:marTop w:val="0"/>
      <w:marBottom w:val="0"/>
      <w:divBdr>
        <w:top w:val="none" w:sz="0" w:space="0" w:color="auto"/>
        <w:left w:val="none" w:sz="0" w:space="0" w:color="auto"/>
        <w:bottom w:val="none" w:sz="0" w:space="0" w:color="auto"/>
        <w:right w:val="none" w:sz="0" w:space="0" w:color="auto"/>
      </w:divBdr>
    </w:div>
    <w:div w:id="1715959560">
      <w:bodyDiv w:val="1"/>
      <w:marLeft w:val="0"/>
      <w:marRight w:val="0"/>
      <w:marTop w:val="0"/>
      <w:marBottom w:val="0"/>
      <w:divBdr>
        <w:top w:val="none" w:sz="0" w:space="0" w:color="auto"/>
        <w:left w:val="none" w:sz="0" w:space="0" w:color="auto"/>
        <w:bottom w:val="none" w:sz="0" w:space="0" w:color="auto"/>
        <w:right w:val="none" w:sz="0" w:space="0" w:color="auto"/>
      </w:divBdr>
    </w:div>
    <w:div w:id="1734497980">
      <w:bodyDiv w:val="1"/>
      <w:marLeft w:val="0"/>
      <w:marRight w:val="0"/>
      <w:marTop w:val="0"/>
      <w:marBottom w:val="0"/>
      <w:divBdr>
        <w:top w:val="none" w:sz="0" w:space="0" w:color="auto"/>
        <w:left w:val="none" w:sz="0" w:space="0" w:color="auto"/>
        <w:bottom w:val="none" w:sz="0" w:space="0" w:color="auto"/>
        <w:right w:val="none" w:sz="0" w:space="0" w:color="auto"/>
      </w:divBdr>
    </w:div>
    <w:div w:id="1741244038">
      <w:bodyDiv w:val="1"/>
      <w:marLeft w:val="0"/>
      <w:marRight w:val="0"/>
      <w:marTop w:val="0"/>
      <w:marBottom w:val="0"/>
      <w:divBdr>
        <w:top w:val="none" w:sz="0" w:space="0" w:color="auto"/>
        <w:left w:val="none" w:sz="0" w:space="0" w:color="auto"/>
        <w:bottom w:val="none" w:sz="0" w:space="0" w:color="auto"/>
        <w:right w:val="none" w:sz="0" w:space="0" w:color="auto"/>
      </w:divBdr>
    </w:div>
    <w:div w:id="1745956954">
      <w:bodyDiv w:val="1"/>
      <w:marLeft w:val="0"/>
      <w:marRight w:val="0"/>
      <w:marTop w:val="0"/>
      <w:marBottom w:val="0"/>
      <w:divBdr>
        <w:top w:val="none" w:sz="0" w:space="0" w:color="auto"/>
        <w:left w:val="none" w:sz="0" w:space="0" w:color="auto"/>
        <w:bottom w:val="none" w:sz="0" w:space="0" w:color="auto"/>
        <w:right w:val="none" w:sz="0" w:space="0" w:color="auto"/>
      </w:divBdr>
    </w:div>
    <w:div w:id="1750301552">
      <w:bodyDiv w:val="1"/>
      <w:marLeft w:val="0"/>
      <w:marRight w:val="0"/>
      <w:marTop w:val="0"/>
      <w:marBottom w:val="0"/>
      <w:divBdr>
        <w:top w:val="none" w:sz="0" w:space="0" w:color="auto"/>
        <w:left w:val="none" w:sz="0" w:space="0" w:color="auto"/>
        <w:bottom w:val="none" w:sz="0" w:space="0" w:color="auto"/>
        <w:right w:val="none" w:sz="0" w:space="0" w:color="auto"/>
      </w:divBdr>
    </w:div>
    <w:div w:id="1758479199">
      <w:bodyDiv w:val="1"/>
      <w:marLeft w:val="0"/>
      <w:marRight w:val="0"/>
      <w:marTop w:val="0"/>
      <w:marBottom w:val="0"/>
      <w:divBdr>
        <w:top w:val="none" w:sz="0" w:space="0" w:color="auto"/>
        <w:left w:val="none" w:sz="0" w:space="0" w:color="auto"/>
        <w:bottom w:val="none" w:sz="0" w:space="0" w:color="auto"/>
        <w:right w:val="none" w:sz="0" w:space="0" w:color="auto"/>
      </w:divBdr>
    </w:div>
    <w:div w:id="1828865148">
      <w:bodyDiv w:val="1"/>
      <w:marLeft w:val="0"/>
      <w:marRight w:val="0"/>
      <w:marTop w:val="0"/>
      <w:marBottom w:val="0"/>
      <w:divBdr>
        <w:top w:val="none" w:sz="0" w:space="0" w:color="auto"/>
        <w:left w:val="none" w:sz="0" w:space="0" w:color="auto"/>
        <w:bottom w:val="none" w:sz="0" w:space="0" w:color="auto"/>
        <w:right w:val="none" w:sz="0" w:space="0" w:color="auto"/>
      </w:divBdr>
    </w:div>
    <w:div w:id="1834831491">
      <w:bodyDiv w:val="1"/>
      <w:marLeft w:val="0"/>
      <w:marRight w:val="0"/>
      <w:marTop w:val="0"/>
      <w:marBottom w:val="0"/>
      <w:divBdr>
        <w:top w:val="none" w:sz="0" w:space="0" w:color="auto"/>
        <w:left w:val="none" w:sz="0" w:space="0" w:color="auto"/>
        <w:bottom w:val="none" w:sz="0" w:space="0" w:color="auto"/>
        <w:right w:val="none" w:sz="0" w:space="0" w:color="auto"/>
      </w:divBdr>
    </w:div>
    <w:div w:id="1863326070">
      <w:bodyDiv w:val="1"/>
      <w:marLeft w:val="0"/>
      <w:marRight w:val="0"/>
      <w:marTop w:val="0"/>
      <w:marBottom w:val="0"/>
      <w:divBdr>
        <w:top w:val="none" w:sz="0" w:space="0" w:color="auto"/>
        <w:left w:val="none" w:sz="0" w:space="0" w:color="auto"/>
        <w:bottom w:val="none" w:sz="0" w:space="0" w:color="auto"/>
        <w:right w:val="none" w:sz="0" w:space="0" w:color="auto"/>
      </w:divBdr>
    </w:div>
    <w:div w:id="1905605902">
      <w:bodyDiv w:val="1"/>
      <w:marLeft w:val="0"/>
      <w:marRight w:val="0"/>
      <w:marTop w:val="0"/>
      <w:marBottom w:val="0"/>
      <w:divBdr>
        <w:top w:val="none" w:sz="0" w:space="0" w:color="auto"/>
        <w:left w:val="none" w:sz="0" w:space="0" w:color="auto"/>
        <w:bottom w:val="none" w:sz="0" w:space="0" w:color="auto"/>
        <w:right w:val="none" w:sz="0" w:space="0" w:color="auto"/>
      </w:divBdr>
    </w:div>
    <w:div w:id="1923489463">
      <w:bodyDiv w:val="1"/>
      <w:marLeft w:val="0"/>
      <w:marRight w:val="0"/>
      <w:marTop w:val="0"/>
      <w:marBottom w:val="0"/>
      <w:divBdr>
        <w:top w:val="none" w:sz="0" w:space="0" w:color="auto"/>
        <w:left w:val="none" w:sz="0" w:space="0" w:color="auto"/>
        <w:bottom w:val="none" w:sz="0" w:space="0" w:color="auto"/>
        <w:right w:val="none" w:sz="0" w:space="0" w:color="auto"/>
      </w:divBdr>
    </w:div>
    <w:div w:id="1930314280">
      <w:bodyDiv w:val="1"/>
      <w:marLeft w:val="0"/>
      <w:marRight w:val="0"/>
      <w:marTop w:val="0"/>
      <w:marBottom w:val="0"/>
      <w:divBdr>
        <w:top w:val="none" w:sz="0" w:space="0" w:color="auto"/>
        <w:left w:val="none" w:sz="0" w:space="0" w:color="auto"/>
        <w:bottom w:val="none" w:sz="0" w:space="0" w:color="auto"/>
        <w:right w:val="none" w:sz="0" w:space="0" w:color="auto"/>
      </w:divBdr>
    </w:div>
    <w:div w:id="1934053009">
      <w:bodyDiv w:val="1"/>
      <w:marLeft w:val="0"/>
      <w:marRight w:val="0"/>
      <w:marTop w:val="0"/>
      <w:marBottom w:val="0"/>
      <w:divBdr>
        <w:top w:val="none" w:sz="0" w:space="0" w:color="auto"/>
        <w:left w:val="none" w:sz="0" w:space="0" w:color="auto"/>
        <w:bottom w:val="none" w:sz="0" w:space="0" w:color="auto"/>
        <w:right w:val="none" w:sz="0" w:space="0" w:color="auto"/>
      </w:divBdr>
    </w:div>
    <w:div w:id="1948853757">
      <w:bodyDiv w:val="1"/>
      <w:marLeft w:val="0"/>
      <w:marRight w:val="0"/>
      <w:marTop w:val="0"/>
      <w:marBottom w:val="0"/>
      <w:divBdr>
        <w:top w:val="none" w:sz="0" w:space="0" w:color="auto"/>
        <w:left w:val="none" w:sz="0" w:space="0" w:color="auto"/>
        <w:bottom w:val="none" w:sz="0" w:space="0" w:color="auto"/>
        <w:right w:val="none" w:sz="0" w:space="0" w:color="auto"/>
      </w:divBdr>
    </w:div>
    <w:div w:id="1969780303">
      <w:bodyDiv w:val="1"/>
      <w:marLeft w:val="0"/>
      <w:marRight w:val="0"/>
      <w:marTop w:val="0"/>
      <w:marBottom w:val="0"/>
      <w:divBdr>
        <w:top w:val="none" w:sz="0" w:space="0" w:color="auto"/>
        <w:left w:val="none" w:sz="0" w:space="0" w:color="auto"/>
        <w:bottom w:val="none" w:sz="0" w:space="0" w:color="auto"/>
        <w:right w:val="none" w:sz="0" w:space="0" w:color="auto"/>
      </w:divBdr>
    </w:div>
    <w:div w:id="1978025550">
      <w:bodyDiv w:val="1"/>
      <w:marLeft w:val="0"/>
      <w:marRight w:val="0"/>
      <w:marTop w:val="0"/>
      <w:marBottom w:val="0"/>
      <w:divBdr>
        <w:top w:val="none" w:sz="0" w:space="0" w:color="auto"/>
        <w:left w:val="none" w:sz="0" w:space="0" w:color="auto"/>
        <w:bottom w:val="none" w:sz="0" w:space="0" w:color="auto"/>
        <w:right w:val="none" w:sz="0" w:space="0" w:color="auto"/>
      </w:divBdr>
    </w:div>
    <w:div w:id="1989480760">
      <w:bodyDiv w:val="1"/>
      <w:marLeft w:val="0"/>
      <w:marRight w:val="0"/>
      <w:marTop w:val="0"/>
      <w:marBottom w:val="0"/>
      <w:divBdr>
        <w:top w:val="none" w:sz="0" w:space="0" w:color="auto"/>
        <w:left w:val="none" w:sz="0" w:space="0" w:color="auto"/>
        <w:bottom w:val="none" w:sz="0" w:space="0" w:color="auto"/>
        <w:right w:val="none" w:sz="0" w:space="0" w:color="auto"/>
      </w:divBdr>
    </w:div>
    <w:div w:id="2012832870">
      <w:bodyDiv w:val="1"/>
      <w:marLeft w:val="0"/>
      <w:marRight w:val="0"/>
      <w:marTop w:val="0"/>
      <w:marBottom w:val="0"/>
      <w:divBdr>
        <w:top w:val="none" w:sz="0" w:space="0" w:color="auto"/>
        <w:left w:val="none" w:sz="0" w:space="0" w:color="auto"/>
        <w:bottom w:val="none" w:sz="0" w:space="0" w:color="auto"/>
        <w:right w:val="none" w:sz="0" w:space="0" w:color="auto"/>
      </w:divBdr>
    </w:div>
    <w:div w:id="2024699022">
      <w:bodyDiv w:val="1"/>
      <w:marLeft w:val="0"/>
      <w:marRight w:val="0"/>
      <w:marTop w:val="0"/>
      <w:marBottom w:val="0"/>
      <w:divBdr>
        <w:top w:val="none" w:sz="0" w:space="0" w:color="auto"/>
        <w:left w:val="none" w:sz="0" w:space="0" w:color="auto"/>
        <w:bottom w:val="none" w:sz="0" w:space="0" w:color="auto"/>
        <w:right w:val="none" w:sz="0" w:space="0" w:color="auto"/>
      </w:divBdr>
    </w:div>
    <w:div w:id="2029138187">
      <w:bodyDiv w:val="1"/>
      <w:marLeft w:val="0"/>
      <w:marRight w:val="0"/>
      <w:marTop w:val="0"/>
      <w:marBottom w:val="0"/>
      <w:divBdr>
        <w:top w:val="none" w:sz="0" w:space="0" w:color="auto"/>
        <w:left w:val="none" w:sz="0" w:space="0" w:color="auto"/>
        <w:bottom w:val="none" w:sz="0" w:space="0" w:color="auto"/>
        <w:right w:val="none" w:sz="0" w:space="0" w:color="auto"/>
      </w:divBdr>
    </w:div>
    <w:div w:id="2032029817">
      <w:bodyDiv w:val="1"/>
      <w:marLeft w:val="0"/>
      <w:marRight w:val="0"/>
      <w:marTop w:val="0"/>
      <w:marBottom w:val="0"/>
      <w:divBdr>
        <w:top w:val="none" w:sz="0" w:space="0" w:color="auto"/>
        <w:left w:val="none" w:sz="0" w:space="0" w:color="auto"/>
        <w:bottom w:val="none" w:sz="0" w:space="0" w:color="auto"/>
        <w:right w:val="none" w:sz="0" w:space="0" w:color="auto"/>
      </w:divBdr>
    </w:div>
    <w:div w:id="2033190108">
      <w:bodyDiv w:val="1"/>
      <w:marLeft w:val="0"/>
      <w:marRight w:val="0"/>
      <w:marTop w:val="0"/>
      <w:marBottom w:val="0"/>
      <w:divBdr>
        <w:top w:val="none" w:sz="0" w:space="0" w:color="auto"/>
        <w:left w:val="none" w:sz="0" w:space="0" w:color="auto"/>
        <w:bottom w:val="none" w:sz="0" w:space="0" w:color="auto"/>
        <w:right w:val="none" w:sz="0" w:space="0" w:color="auto"/>
      </w:divBdr>
    </w:div>
    <w:div w:id="2040541412">
      <w:bodyDiv w:val="1"/>
      <w:marLeft w:val="0"/>
      <w:marRight w:val="0"/>
      <w:marTop w:val="0"/>
      <w:marBottom w:val="0"/>
      <w:divBdr>
        <w:top w:val="none" w:sz="0" w:space="0" w:color="auto"/>
        <w:left w:val="none" w:sz="0" w:space="0" w:color="auto"/>
        <w:bottom w:val="none" w:sz="0" w:space="0" w:color="auto"/>
        <w:right w:val="none" w:sz="0" w:space="0" w:color="auto"/>
      </w:divBdr>
    </w:div>
    <w:div w:id="2067146175">
      <w:bodyDiv w:val="1"/>
      <w:marLeft w:val="0"/>
      <w:marRight w:val="0"/>
      <w:marTop w:val="0"/>
      <w:marBottom w:val="0"/>
      <w:divBdr>
        <w:top w:val="none" w:sz="0" w:space="0" w:color="auto"/>
        <w:left w:val="none" w:sz="0" w:space="0" w:color="auto"/>
        <w:bottom w:val="none" w:sz="0" w:space="0" w:color="auto"/>
        <w:right w:val="none" w:sz="0" w:space="0" w:color="auto"/>
      </w:divBdr>
    </w:div>
    <w:div w:id="2085031982">
      <w:bodyDiv w:val="1"/>
      <w:marLeft w:val="0"/>
      <w:marRight w:val="0"/>
      <w:marTop w:val="0"/>
      <w:marBottom w:val="0"/>
      <w:divBdr>
        <w:top w:val="none" w:sz="0" w:space="0" w:color="auto"/>
        <w:left w:val="none" w:sz="0" w:space="0" w:color="auto"/>
        <w:bottom w:val="none" w:sz="0" w:space="0" w:color="auto"/>
        <w:right w:val="none" w:sz="0" w:space="0" w:color="auto"/>
      </w:divBdr>
    </w:div>
    <w:div w:id="2090148871">
      <w:bodyDiv w:val="1"/>
      <w:marLeft w:val="0"/>
      <w:marRight w:val="0"/>
      <w:marTop w:val="0"/>
      <w:marBottom w:val="0"/>
      <w:divBdr>
        <w:top w:val="none" w:sz="0" w:space="0" w:color="auto"/>
        <w:left w:val="none" w:sz="0" w:space="0" w:color="auto"/>
        <w:bottom w:val="none" w:sz="0" w:space="0" w:color="auto"/>
        <w:right w:val="none" w:sz="0" w:space="0" w:color="auto"/>
      </w:divBdr>
    </w:div>
    <w:div w:id="2109156516">
      <w:bodyDiv w:val="1"/>
      <w:marLeft w:val="0"/>
      <w:marRight w:val="0"/>
      <w:marTop w:val="0"/>
      <w:marBottom w:val="0"/>
      <w:divBdr>
        <w:top w:val="none" w:sz="0" w:space="0" w:color="auto"/>
        <w:left w:val="none" w:sz="0" w:space="0" w:color="auto"/>
        <w:bottom w:val="none" w:sz="0" w:space="0" w:color="auto"/>
        <w:right w:val="none" w:sz="0" w:space="0" w:color="auto"/>
      </w:divBdr>
    </w:div>
    <w:div w:id="2110661582">
      <w:bodyDiv w:val="1"/>
      <w:marLeft w:val="0"/>
      <w:marRight w:val="0"/>
      <w:marTop w:val="0"/>
      <w:marBottom w:val="0"/>
      <w:divBdr>
        <w:top w:val="none" w:sz="0" w:space="0" w:color="auto"/>
        <w:left w:val="none" w:sz="0" w:space="0" w:color="auto"/>
        <w:bottom w:val="none" w:sz="0" w:space="0" w:color="auto"/>
        <w:right w:val="none" w:sz="0" w:space="0" w:color="auto"/>
      </w:divBdr>
    </w:div>
    <w:div w:id="2120568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BAD7E-5025-41D7-872B-FDB96C577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3836</Words>
  <Characters>21869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2025-07-11T09:54:00Z</cp:lastPrinted>
  <dcterms:created xsi:type="dcterms:W3CDTF">2025-07-11T10:25:00Z</dcterms:created>
  <dcterms:modified xsi:type="dcterms:W3CDTF">2025-07-11T10:25:00Z</dcterms:modified>
</cp:coreProperties>
</file>