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F21" w:rsidRPr="00D16F21" w:rsidRDefault="00D16F21" w:rsidP="00D16F21">
      <w:pPr>
        <w:suppressAutoHyphens/>
        <w:spacing w:after="0" w:line="276" w:lineRule="auto"/>
        <w:jc w:val="center"/>
        <w:rPr>
          <w:noProof/>
          <w:color w:val="auto"/>
          <w:szCs w:val="28"/>
          <w:lang w:eastAsia="ar-SA"/>
        </w:rPr>
      </w:pPr>
      <w:r w:rsidRPr="00D16F21">
        <w:rPr>
          <w:noProof/>
          <w:color w:val="auto"/>
          <w:szCs w:val="28"/>
        </w:rPr>
        <w:drawing>
          <wp:inline distT="0" distB="0" distL="0" distR="0">
            <wp:extent cx="742950" cy="7905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6F21" w:rsidRPr="00D16F21" w:rsidRDefault="00D16F21" w:rsidP="00D16F21">
      <w:pPr>
        <w:tabs>
          <w:tab w:val="center" w:pos="3686"/>
        </w:tabs>
        <w:suppressAutoHyphens/>
        <w:spacing w:after="0"/>
        <w:jc w:val="center"/>
        <w:rPr>
          <w:b/>
          <w:color w:val="auto"/>
          <w:szCs w:val="28"/>
          <w:lang w:eastAsia="ar-SA"/>
        </w:rPr>
      </w:pPr>
      <w:r w:rsidRPr="00D16F21">
        <w:rPr>
          <w:b/>
          <w:color w:val="auto"/>
          <w:szCs w:val="28"/>
          <w:lang w:eastAsia="ar-SA"/>
        </w:rPr>
        <w:t>РОССИЙСКАЯ ФЕДЕРАЦИЯ</w:t>
      </w:r>
    </w:p>
    <w:p w:rsidR="00D16F21" w:rsidRPr="00D16F21" w:rsidRDefault="00D16F21" w:rsidP="00D16F21">
      <w:pPr>
        <w:tabs>
          <w:tab w:val="center" w:pos="3686"/>
        </w:tabs>
        <w:suppressAutoHyphens/>
        <w:spacing w:after="0"/>
        <w:jc w:val="center"/>
        <w:rPr>
          <w:b/>
          <w:color w:val="auto"/>
          <w:szCs w:val="28"/>
          <w:lang w:eastAsia="ar-SA"/>
        </w:rPr>
      </w:pPr>
      <w:r w:rsidRPr="00D16F21">
        <w:rPr>
          <w:b/>
          <w:color w:val="auto"/>
          <w:szCs w:val="28"/>
          <w:lang w:eastAsia="ar-SA"/>
        </w:rPr>
        <w:t>РОСТОВСКАЯ ОБЛАСТЬ</w:t>
      </w:r>
    </w:p>
    <w:p w:rsidR="00D16F21" w:rsidRPr="00D16F21" w:rsidRDefault="00D16F21" w:rsidP="00D16F21">
      <w:pPr>
        <w:suppressAutoHyphens/>
        <w:spacing w:after="0"/>
        <w:jc w:val="center"/>
        <w:rPr>
          <w:b/>
          <w:color w:val="auto"/>
          <w:szCs w:val="28"/>
          <w:lang w:eastAsia="ar-SA"/>
        </w:rPr>
      </w:pPr>
      <w:r w:rsidRPr="00D16F21">
        <w:rPr>
          <w:b/>
          <w:color w:val="auto"/>
          <w:szCs w:val="28"/>
          <w:lang w:eastAsia="ar-SA"/>
        </w:rPr>
        <w:t>МУНИЦИПАЛЬНОЕ ОБРАЗОВАНИЕ</w:t>
      </w:r>
    </w:p>
    <w:p w:rsidR="00D16F21" w:rsidRPr="00D16F21" w:rsidRDefault="00D16F21" w:rsidP="00D16F21">
      <w:pPr>
        <w:tabs>
          <w:tab w:val="center" w:pos="3686"/>
        </w:tabs>
        <w:suppressAutoHyphens/>
        <w:spacing w:after="0"/>
        <w:jc w:val="center"/>
        <w:rPr>
          <w:b/>
          <w:color w:val="auto"/>
          <w:szCs w:val="28"/>
          <w:lang w:eastAsia="ar-SA"/>
        </w:rPr>
      </w:pPr>
      <w:r w:rsidRPr="00D16F21">
        <w:rPr>
          <w:b/>
          <w:color w:val="auto"/>
          <w:szCs w:val="28"/>
          <w:lang w:eastAsia="ar-SA"/>
        </w:rPr>
        <w:t>«КРАСНОСУЛИНСКИЙ РАЙОН»</w:t>
      </w:r>
    </w:p>
    <w:p w:rsidR="00D16F21" w:rsidRPr="00D16F21" w:rsidRDefault="00D16F21" w:rsidP="00D16F21">
      <w:pPr>
        <w:tabs>
          <w:tab w:val="center" w:pos="3686"/>
        </w:tabs>
        <w:suppressAutoHyphens/>
        <w:spacing w:after="0"/>
        <w:jc w:val="center"/>
        <w:rPr>
          <w:b/>
          <w:color w:val="auto"/>
          <w:szCs w:val="28"/>
          <w:lang w:eastAsia="ar-SA"/>
        </w:rPr>
      </w:pPr>
      <w:r w:rsidRPr="00D16F21">
        <w:rPr>
          <w:b/>
          <w:color w:val="auto"/>
          <w:szCs w:val="28"/>
          <w:lang w:eastAsia="ar-SA"/>
        </w:rPr>
        <w:t>АДМИНИСТРАЦИЯ</w:t>
      </w:r>
    </w:p>
    <w:p w:rsidR="00D16F21" w:rsidRPr="00D16F21" w:rsidRDefault="00D16F21" w:rsidP="00D16F21">
      <w:pPr>
        <w:tabs>
          <w:tab w:val="center" w:pos="3686"/>
        </w:tabs>
        <w:suppressAutoHyphens/>
        <w:spacing w:after="0"/>
        <w:jc w:val="center"/>
        <w:rPr>
          <w:b/>
          <w:color w:val="auto"/>
          <w:szCs w:val="28"/>
          <w:lang w:eastAsia="ar-SA"/>
        </w:rPr>
      </w:pPr>
      <w:r w:rsidRPr="00D16F21">
        <w:rPr>
          <w:b/>
          <w:color w:val="auto"/>
          <w:szCs w:val="28"/>
          <w:lang w:eastAsia="ar-SA"/>
        </w:rPr>
        <w:t>КРАСНОСУЛИНСКОГО РАЙОНА</w:t>
      </w:r>
    </w:p>
    <w:p w:rsidR="00D16F21" w:rsidRPr="00D16F21" w:rsidRDefault="00D16F21" w:rsidP="00D16F21">
      <w:pPr>
        <w:tabs>
          <w:tab w:val="center" w:pos="3686"/>
        </w:tabs>
        <w:suppressAutoHyphens/>
        <w:spacing w:before="240" w:after="240"/>
        <w:jc w:val="center"/>
        <w:rPr>
          <w:b/>
          <w:color w:val="auto"/>
          <w:sz w:val="36"/>
          <w:szCs w:val="28"/>
          <w:lang w:eastAsia="ar-SA"/>
        </w:rPr>
      </w:pPr>
      <w:r w:rsidRPr="00D16F21">
        <w:rPr>
          <w:b/>
          <w:color w:val="auto"/>
          <w:sz w:val="36"/>
          <w:szCs w:val="28"/>
          <w:lang w:eastAsia="ar-SA"/>
        </w:rPr>
        <w:t>ПОСТАНОВЛЕНИЕ</w:t>
      </w:r>
    </w:p>
    <w:p w:rsidR="00D16F21" w:rsidRPr="00D16F21" w:rsidRDefault="00D16F21" w:rsidP="00D16F21">
      <w:pPr>
        <w:tabs>
          <w:tab w:val="center" w:pos="3686"/>
        </w:tabs>
        <w:suppressAutoHyphens/>
        <w:spacing w:after="120"/>
        <w:jc w:val="center"/>
        <w:rPr>
          <w:color w:val="auto"/>
          <w:szCs w:val="28"/>
          <w:lang w:eastAsia="ar-SA"/>
        </w:rPr>
      </w:pPr>
      <w:r>
        <w:rPr>
          <w:color w:val="auto"/>
          <w:szCs w:val="28"/>
          <w:lang w:eastAsia="ar-SA"/>
        </w:rPr>
        <w:t>от 27.03.2026 № 264</w:t>
      </w:r>
    </w:p>
    <w:p w:rsidR="00D16F21" w:rsidRPr="00D16F21" w:rsidRDefault="00D16F21" w:rsidP="00D16F21">
      <w:pPr>
        <w:tabs>
          <w:tab w:val="center" w:pos="3686"/>
        </w:tabs>
        <w:suppressAutoHyphens/>
        <w:spacing w:after="240"/>
        <w:jc w:val="center"/>
        <w:rPr>
          <w:color w:val="auto"/>
          <w:szCs w:val="28"/>
          <w:lang w:eastAsia="ar-SA"/>
        </w:rPr>
      </w:pPr>
      <w:r w:rsidRPr="00D16F21">
        <w:rPr>
          <w:color w:val="auto"/>
          <w:szCs w:val="28"/>
          <w:lang w:eastAsia="ar-SA"/>
        </w:rPr>
        <w:t>г. Красный Сулин</w:t>
      </w:r>
    </w:p>
    <w:p w:rsidR="00E52177" w:rsidRPr="0099219F" w:rsidRDefault="00BB3A05" w:rsidP="006736E9">
      <w:pPr>
        <w:widowControl w:val="0"/>
        <w:spacing w:after="0" w:line="276" w:lineRule="auto"/>
        <w:ind w:left="1701" w:right="1701"/>
        <w:jc w:val="center"/>
        <w:rPr>
          <w:b/>
          <w:szCs w:val="28"/>
        </w:rPr>
      </w:pPr>
      <w:r w:rsidRPr="0099219F">
        <w:rPr>
          <w:b/>
          <w:szCs w:val="28"/>
        </w:rPr>
        <w:t>Об утверждении отчета</w:t>
      </w:r>
    </w:p>
    <w:p w:rsidR="00D16F21" w:rsidRDefault="00BB3A05" w:rsidP="006736E9">
      <w:pPr>
        <w:widowControl w:val="0"/>
        <w:spacing w:after="0" w:line="276" w:lineRule="auto"/>
        <w:ind w:left="1701" w:right="1701"/>
        <w:jc w:val="center"/>
        <w:rPr>
          <w:b/>
          <w:szCs w:val="28"/>
        </w:rPr>
      </w:pPr>
      <w:r w:rsidRPr="0099219F">
        <w:rPr>
          <w:b/>
          <w:szCs w:val="28"/>
        </w:rPr>
        <w:t xml:space="preserve">о реализации муниципальной программы Красносулинского района «Защита населения </w:t>
      </w:r>
    </w:p>
    <w:p w:rsidR="00D16F21" w:rsidRDefault="00BB3A05" w:rsidP="006736E9">
      <w:pPr>
        <w:widowControl w:val="0"/>
        <w:spacing w:after="0" w:line="276" w:lineRule="auto"/>
        <w:ind w:left="1701" w:right="1701"/>
        <w:jc w:val="center"/>
        <w:rPr>
          <w:b/>
          <w:szCs w:val="28"/>
        </w:rPr>
      </w:pPr>
      <w:r w:rsidRPr="0099219F">
        <w:rPr>
          <w:b/>
          <w:szCs w:val="28"/>
        </w:rPr>
        <w:t xml:space="preserve">и территории от чрезвычайных ситуаций, обеспечение пожарной безопасности </w:t>
      </w:r>
    </w:p>
    <w:p w:rsidR="00D16F21" w:rsidRDefault="00BB3A05" w:rsidP="006736E9">
      <w:pPr>
        <w:widowControl w:val="0"/>
        <w:spacing w:after="0" w:line="276" w:lineRule="auto"/>
        <w:ind w:left="1701" w:right="1701"/>
        <w:jc w:val="center"/>
        <w:rPr>
          <w:b/>
          <w:szCs w:val="28"/>
        </w:rPr>
      </w:pPr>
      <w:r w:rsidRPr="0099219F">
        <w:rPr>
          <w:b/>
          <w:szCs w:val="28"/>
        </w:rPr>
        <w:t xml:space="preserve">и безопасности людей </w:t>
      </w:r>
      <w:proofErr w:type="gramStart"/>
      <w:r w:rsidRPr="0099219F">
        <w:rPr>
          <w:b/>
          <w:szCs w:val="28"/>
        </w:rPr>
        <w:t>на</w:t>
      </w:r>
      <w:proofErr w:type="gramEnd"/>
      <w:r w:rsidRPr="0099219F">
        <w:rPr>
          <w:b/>
          <w:szCs w:val="28"/>
        </w:rPr>
        <w:t xml:space="preserve"> водных</w:t>
      </w:r>
    </w:p>
    <w:p w:rsidR="00E52177" w:rsidRPr="0099219F" w:rsidRDefault="00BB3A05" w:rsidP="006736E9">
      <w:pPr>
        <w:widowControl w:val="0"/>
        <w:spacing w:after="0" w:line="276" w:lineRule="auto"/>
        <w:ind w:left="1701" w:right="1701"/>
        <w:jc w:val="center"/>
        <w:rPr>
          <w:b/>
          <w:szCs w:val="28"/>
        </w:rPr>
      </w:pPr>
      <w:r w:rsidRPr="0099219F">
        <w:rPr>
          <w:b/>
          <w:szCs w:val="28"/>
        </w:rPr>
        <w:t xml:space="preserve"> </w:t>
      </w:r>
      <w:proofErr w:type="gramStart"/>
      <w:r w:rsidRPr="0099219F">
        <w:rPr>
          <w:b/>
          <w:szCs w:val="28"/>
        </w:rPr>
        <w:t>объектах</w:t>
      </w:r>
      <w:proofErr w:type="gramEnd"/>
      <w:r w:rsidRPr="0099219F">
        <w:rPr>
          <w:b/>
          <w:szCs w:val="28"/>
        </w:rPr>
        <w:t>»</w:t>
      </w:r>
      <w:r w:rsidR="00D16F21">
        <w:rPr>
          <w:b/>
          <w:szCs w:val="28"/>
        </w:rPr>
        <w:t xml:space="preserve"> </w:t>
      </w:r>
      <w:r w:rsidRPr="0099219F">
        <w:rPr>
          <w:b/>
          <w:szCs w:val="28"/>
        </w:rPr>
        <w:t>за 2025 год</w:t>
      </w:r>
    </w:p>
    <w:p w:rsidR="00E52177" w:rsidRPr="0099219F" w:rsidRDefault="00E52177" w:rsidP="006736E9">
      <w:pPr>
        <w:widowControl w:val="0"/>
        <w:spacing w:after="0" w:line="276" w:lineRule="auto"/>
        <w:ind w:left="1701" w:right="1701"/>
        <w:jc w:val="center"/>
        <w:rPr>
          <w:szCs w:val="28"/>
        </w:rPr>
      </w:pPr>
    </w:p>
    <w:p w:rsidR="00E52177" w:rsidRPr="0099219F" w:rsidRDefault="00BB3A05" w:rsidP="006736E9">
      <w:pPr>
        <w:widowControl w:val="0"/>
        <w:spacing w:after="0" w:line="276" w:lineRule="auto"/>
        <w:ind w:firstLine="709"/>
        <w:jc w:val="both"/>
        <w:rPr>
          <w:b/>
          <w:szCs w:val="28"/>
        </w:rPr>
      </w:pPr>
      <w:r w:rsidRPr="0099219F">
        <w:rPr>
          <w:szCs w:val="28"/>
        </w:rPr>
        <w:t>В соответствии с постановлением Администрации Красносулинского района от 12.07.2024 № 749 «Об утверждении Порядка разработки, реализации и оценки эффективности муниципальных программ Красносулинского района», руководствуясь статьей 29 Устава муниципального образования «Красносулинский район», Администрация Красносулинского района</w:t>
      </w:r>
    </w:p>
    <w:p w:rsidR="00E52177" w:rsidRPr="0099219F" w:rsidRDefault="00E52177" w:rsidP="006736E9">
      <w:pPr>
        <w:widowControl w:val="0"/>
        <w:spacing w:after="0" w:line="276" w:lineRule="auto"/>
        <w:rPr>
          <w:szCs w:val="28"/>
        </w:rPr>
      </w:pPr>
    </w:p>
    <w:p w:rsidR="00E52177" w:rsidRPr="0099219F" w:rsidRDefault="00BB3A05" w:rsidP="006736E9">
      <w:pPr>
        <w:widowControl w:val="0"/>
        <w:spacing w:after="0" w:line="276" w:lineRule="auto"/>
        <w:jc w:val="center"/>
        <w:rPr>
          <w:b/>
          <w:szCs w:val="28"/>
        </w:rPr>
      </w:pPr>
      <w:r w:rsidRPr="0099219F">
        <w:rPr>
          <w:szCs w:val="28"/>
        </w:rPr>
        <w:t>ПОСТАНОВЛЯЕТ:</w:t>
      </w:r>
    </w:p>
    <w:p w:rsidR="00E52177" w:rsidRPr="0099219F" w:rsidRDefault="00E52177" w:rsidP="006736E9">
      <w:pPr>
        <w:spacing w:after="0" w:line="276" w:lineRule="auto"/>
        <w:rPr>
          <w:szCs w:val="28"/>
        </w:rPr>
      </w:pPr>
    </w:p>
    <w:p w:rsidR="00E52177" w:rsidRPr="0099219F" w:rsidRDefault="00D16F21" w:rsidP="006736E9">
      <w:pPr>
        <w:spacing w:after="0" w:line="276" w:lineRule="auto"/>
        <w:ind w:firstLine="709"/>
        <w:jc w:val="both"/>
        <w:rPr>
          <w:szCs w:val="28"/>
        </w:rPr>
      </w:pPr>
      <w:r>
        <w:rPr>
          <w:szCs w:val="28"/>
        </w:rPr>
        <w:t>1. </w:t>
      </w:r>
      <w:r w:rsidR="00BB3A05" w:rsidRPr="0099219F">
        <w:rPr>
          <w:szCs w:val="28"/>
        </w:rPr>
        <w:t>Утвердить отчет о реализации муниципальной программы Красносулинского района «Защита населения и территории от чрезвычайных ситуаций, обеспечение пожарной безопасности и безопасности людей на водных объектах» за 2025 год согласно приложению к настоящему постановлению.</w:t>
      </w:r>
    </w:p>
    <w:p w:rsidR="00E52177" w:rsidRPr="0099219F" w:rsidRDefault="00D16F21" w:rsidP="006736E9">
      <w:pPr>
        <w:spacing w:after="0" w:line="276" w:lineRule="auto"/>
        <w:ind w:firstLine="709"/>
        <w:jc w:val="both"/>
        <w:rPr>
          <w:szCs w:val="28"/>
        </w:rPr>
      </w:pPr>
      <w:r>
        <w:rPr>
          <w:szCs w:val="28"/>
        </w:rPr>
        <w:t>2. </w:t>
      </w:r>
      <w:r w:rsidR="00BB3A05" w:rsidRPr="0099219F">
        <w:rPr>
          <w:szCs w:val="28"/>
        </w:rPr>
        <w:t>Настоящее постановление подлежит размещению на официальном сайте Администрации Красносулинского района в информационно-телекоммуникационной сети «Интернет».</w:t>
      </w:r>
    </w:p>
    <w:p w:rsidR="00E52177" w:rsidRPr="0099219F" w:rsidRDefault="00D16F21" w:rsidP="006736E9">
      <w:pPr>
        <w:spacing w:after="0" w:line="276" w:lineRule="auto"/>
        <w:ind w:firstLine="709"/>
        <w:jc w:val="both"/>
        <w:rPr>
          <w:szCs w:val="28"/>
        </w:rPr>
      </w:pPr>
      <w:r>
        <w:rPr>
          <w:szCs w:val="28"/>
        </w:rPr>
        <w:lastRenderedPageBreak/>
        <w:t>3. </w:t>
      </w:r>
      <w:proofErr w:type="gramStart"/>
      <w:r w:rsidR="00BB3A05" w:rsidRPr="0099219F">
        <w:rPr>
          <w:szCs w:val="28"/>
        </w:rPr>
        <w:t>Контроль за</w:t>
      </w:r>
      <w:proofErr w:type="gramEnd"/>
      <w:r w:rsidR="00BB3A05" w:rsidRPr="0099219F">
        <w:rPr>
          <w:szCs w:val="28"/>
        </w:rPr>
        <w:t xml:space="preserve"> исполнением настоящего постановления возложить на заместителя главы Администрации Красносулинского района по вопросам жилищно-коммунального хозяйства, транспорта и благоустройства Шаповалова В.Б.</w:t>
      </w:r>
    </w:p>
    <w:p w:rsidR="00E52177" w:rsidRPr="0099219F" w:rsidRDefault="00E52177" w:rsidP="006736E9">
      <w:pPr>
        <w:tabs>
          <w:tab w:val="left" w:pos="698"/>
        </w:tabs>
        <w:spacing w:after="0" w:line="276" w:lineRule="auto"/>
        <w:rPr>
          <w:szCs w:val="28"/>
        </w:rPr>
      </w:pPr>
    </w:p>
    <w:p w:rsidR="00E52177" w:rsidRPr="0099219F" w:rsidRDefault="00E52177" w:rsidP="006736E9">
      <w:pPr>
        <w:tabs>
          <w:tab w:val="left" w:pos="698"/>
        </w:tabs>
        <w:spacing w:after="0" w:line="276" w:lineRule="auto"/>
        <w:rPr>
          <w:szCs w:val="28"/>
        </w:rPr>
      </w:pPr>
    </w:p>
    <w:p w:rsidR="006736E9" w:rsidRDefault="006736E9" w:rsidP="006736E9">
      <w:pPr>
        <w:tabs>
          <w:tab w:val="right" w:pos="9639"/>
        </w:tabs>
        <w:spacing w:after="0" w:line="276" w:lineRule="auto"/>
        <w:rPr>
          <w:szCs w:val="28"/>
        </w:rPr>
      </w:pPr>
    </w:p>
    <w:p w:rsidR="00E52177" w:rsidRPr="0099219F" w:rsidRDefault="00BB3A05" w:rsidP="006736E9">
      <w:pPr>
        <w:tabs>
          <w:tab w:val="right" w:pos="9639"/>
        </w:tabs>
        <w:spacing w:after="0" w:line="276" w:lineRule="auto"/>
        <w:rPr>
          <w:szCs w:val="28"/>
        </w:rPr>
      </w:pPr>
      <w:r w:rsidRPr="0099219F">
        <w:rPr>
          <w:szCs w:val="28"/>
        </w:rPr>
        <w:t>Глава Красносулинского района</w:t>
      </w:r>
      <w:r w:rsidR="0099219F">
        <w:rPr>
          <w:szCs w:val="28"/>
        </w:rPr>
        <w:t xml:space="preserve"> </w:t>
      </w:r>
      <w:r w:rsidRPr="0099219F">
        <w:rPr>
          <w:szCs w:val="28"/>
        </w:rPr>
        <w:tab/>
      </w:r>
      <w:r w:rsidR="0099219F">
        <w:rPr>
          <w:szCs w:val="28"/>
        </w:rPr>
        <w:t xml:space="preserve"> </w:t>
      </w:r>
      <w:r w:rsidRPr="0099219F">
        <w:rPr>
          <w:szCs w:val="28"/>
        </w:rPr>
        <w:t>И.С. Кирпичков</w:t>
      </w:r>
    </w:p>
    <w:p w:rsidR="00E52177" w:rsidRDefault="00E52177" w:rsidP="006736E9">
      <w:pPr>
        <w:tabs>
          <w:tab w:val="left" w:pos="698"/>
        </w:tabs>
        <w:spacing w:after="0" w:line="276" w:lineRule="auto"/>
        <w:rPr>
          <w:szCs w:val="28"/>
        </w:rPr>
      </w:pPr>
    </w:p>
    <w:p w:rsidR="006736E9" w:rsidRDefault="006736E9" w:rsidP="006736E9">
      <w:pPr>
        <w:tabs>
          <w:tab w:val="left" w:pos="698"/>
        </w:tabs>
        <w:spacing w:after="0" w:line="276" w:lineRule="auto"/>
        <w:rPr>
          <w:szCs w:val="28"/>
        </w:rPr>
      </w:pPr>
    </w:p>
    <w:p w:rsidR="006736E9" w:rsidRPr="0099219F" w:rsidRDefault="006736E9" w:rsidP="006736E9">
      <w:pPr>
        <w:tabs>
          <w:tab w:val="left" w:pos="698"/>
        </w:tabs>
        <w:spacing w:after="0" w:line="276" w:lineRule="auto"/>
        <w:rPr>
          <w:szCs w:val="28"/>
        </w:rPr>
      </w:pPr>
    </w:p>
    <w:p w:rsidR="00E52177" w:rsidRPr="0099219F" w:rsidRDefault="00E52177" w:rsidP="006736E9">
      <w:pPr>
        <w:tabs>
          <w:tab w:val="left" w:pos="698"/>
        </w:tabs>
        <w:spacing w:after="0" w:line="276" w:lineRule="auto"/>
        <w:rPr>
          <w:szCs w:val="28"/>
        </w:rPr>
      </w:pPr>
    </w:p>
    <w:p w:rsidR="00E52177" w:rsidRPr="0099219F" w:rsidRDefault="00BB3A05" w:rsidP="006736E9">
      <w:pPr>
        <w:tabs>
          <w:tab w:val="left" w:pos="698"/>
        </w:tabs>
        <w:spacing w:after="0" w:line="276" w:lineRule="auto"/>
        <w:rPr>
          <w:szCs w:val="28"/>
        </w:rPr>
      </w:pPr>
      <w:r w:rsidRPr="0099219F">
        <w:rPr>
          <w:szCs w:val="28"/>
        </w:rPr>
        <w:t>Постановление вносит</w:t>
      </w:r>
    </w:p>
    <w:p w:rsidR="00E52177" w:rsidRPr="0099219F" w:rsidRDefault="00BB3A05" w:rsidP="006736E9">
      <w:pPr>
        <w:spacing w:after="0" w:line="276" w:lineRule="auto"/>
        <w:rPr>
          <w:szCs w:val="28"/>
        </w:rPr>
      </w:pPr>
      <w:r w:rsidRPr="0099219F">
        <w:rPr>
          <w:szCs w:val="28"/>
        </w:rPr>
        <w:t>МКУ «Управление по делам ГО и ЧС</w:t>
      </w:r>
    </w:p>
    <w:p w:rsidR="00E52177" w:rsidRPr="0099219F" w:rsidRDefault="00BB3A05" w:rsidP="006736E9">
      <w:pPr>
        <w:spacing w:after="0" w:line="276" w:lineRule="auto"/>
        <w:rPr>
          <w:szCs w:val="28"/>
        </w:rPr>
      </w:pPr>
      <w:r w:rsidRPr="0099219F">
        <w:rPr>
          <w:szCs w:val="28"/>
        </w:rPr>
        <w:t>Красносулинского района Ростовской области»</w:t>
      </w:r>
    </w:p>
    <w:p w:rsidR="006736E9" w:rsidRDefault="006736E9">
      <w:pPr>
        <w:spacing w:after="0"/>
        <w:rPr>
          <w:szCs w:val="28"/>
        </w:rPr>
      </w:pPr>
      <w:r>
        <w:rPr>
          <w:szCs w:val="28"/>
        </w:rPr>
        <w:br w:type="page"/>
      </w:r>
    </w:p>
    <w:p w:rsidR="00E52177" w:rsidRPr="0099219F" w:rsidRDefault="00BB3A05" w:rsidP="00D16F21">
      <w:pPr>
        <w:spacing w:after="0"/>
        <w:ind w:left="5670"/>
        <w:jc w:val="center"/>
        <w:rPr>
          <w:szCs w:val="28"/>
        </w:rPr>
      </w:pPr>
      <w:r w:rsidRPr="0099219F">
        <w:rPr>
          <w:szCs w:val="28"/>
        </w:rPr>
        <w:lastRenderedPageBreak/>
        <w:t>Приложение</w:t>
      </w:r>
    </w:p>
    <w:p w:rsidR="00E52177" w:rsidRPr="0099219F" w:rsidRDefault="00BB3A05" w:rsidP="00D16F21">
      <w:pPr>
        <w:spacing w:after="0"/>
        <w:ind w:left="5670"/>
        <w:jc w:val="center"/>
        <w:rPr>
          <w:szCs w:val="28"/>
        </w:rPr>
      </w:pPr>
      <w:r w:rsidRPr="0099219F">
        <w:rPr>
          <w:szCs w:val="28"/>
        </w:rPr>
        <w:t>к постановлению Администрации Красносулинского района</w:t>
      </w:r>
    </w:p>
    <w:p w:rsidR="00E52177" w:rsidRPr="0099219F" w:rsidRDefault="00D16F21" w:rsidP="00D16F21">
      <w:pPr>
        <w:spacing w:after="0"/>
        <w:ind w:left="5670"/>
        <w:jc w:val="center"/>
        <w:rPr>
          <w:szCs w:val="28"/>
        </w:rPr>
      </w:pPr>
      <w:r>
        <w:rPr>
          <w:szCs w:val="28"/>
        </w:rPr>
        <w:t xml:space="preserve">от </w:t>
      </w:r>
      <w:r w:rsidR="00931227">
        <w:rPr>
          <w:szCs w:val="28"/>
        </w:rPr>
        <w:t>27</w:t>
      </w:r>
      <w:r>
        <w:rPr>
          <w:szCs w:val="28"/>
        </w:rPr>
        <w:t>.03.2026 № 264</w:t>
      </w:r>
    </w:p>
    <w:p w:rsidR="00E52177" w:rsidRPr="0099219F" w:rsidRDefault="00E52177" w:rsidP="00D16F21">
      <w:pPr>
        <w:spacing w:after="0"/>
        <w:jc w:val="center"/>
        <w:rPr>
          <w:szCs w:val="28"/>
        </w:rPr>
      </w:pPr>
    </w:p>
    <w:p w:rsidR="00E52177" w:rsidRPr="0099219F" w:rsidRDefault="00D16F21" w:rsidP="00D16F21">
      <w:pPr>
        <w:spacing w:after="0"/>
        <w:jc w:val="center"/>
        <w:rPr>
          <w:szCs w:val="28"/>
        </w:rPr>
      </w:pPr>
      <w:r w:rsidRPr="0099219F">
        <w:rPr>
          <w:szCs w:val="28"/>
        </w:rPr>
        <w:t>ОТЧЕТ</w:t>
      </w:r>
    </w:p>
    <w:p w:rsidR="00E52177" w:rsidRPr="0099219F" w:rsidRDefault="00BB3A05" w:rsidP="00D16F21">
      <w:pPr>
        <w:spacing w:after="0"/>
        <w:jc w:val="center"/>
        <w:rPr>
          <w:szCs w:val="28"/>
        </w:rPr>
      </w:pPr>
      <w:r w:rsidRPr="0099219F">
        <w:rPr>
          <w:szCs w:val="28"/>
        </w:rPr>
        <w:t>о реализации муниципальной программы Красносулинского района</w:t>
      </w:r>
    </w:p>
    <w:p w:rsidR="00E52177" w:rsidRPr="0099219F" w:rsidRDefault="00BB3A05" w:rsidP="00D16F21">
      <w:pPr>
        <w:spacing w:after="0"/>
        <w:jc w:val="center"/>
        <w:rPr>
          <w:szCs w:val="28"/>
        </w:rPr>
      </w:pPr>
      <w:r w:rsidRPr="0099219F">
        <w:rPr>
          <w:szCs w:val="28"/>
        </w:rPr>
        <w:t>«Защита населения и территории от чрезвычайных ситуаций, обеспечение пожарной и безопасности людей на водных объектах» за 2025 год</w:t>
      </w:r>
    </w:p>
    <w:p w:rsidR="00E52177" w:rsidRPr="0099219F" w:rsidRDefault="00E52177" w:rsidP="00D16F21">
      <w:pPr>
        <w:widowControl w:val="0"/>
        <w:spacing w:after="0"/>
        <w:jc w:val="center"/>
        <w:rPr>
          <w:szCs w:val="28"/>
        </w:rPr>
      </w:pPr>
    </w:p>
    <w:p w:rsidR="00E52177" w:rsidRPr="0099219F" w:rsidRDefault="00BB3A05" w:rsidP="00D16F21">
      <w:pPr>
        <w:widowControl w:val="0"/>
        <w:spacing w:after="0"/>
        <w:jc w:val="center"/>
        <w:rPr>
          <w:szCs w:val="28"/>
        </w:rPr>
      </w:pPr>
      <w:r w:rsidRPr="0099219F">
        <w:rPr>
          <w:szCs w:val="28"/>
        </w:rPr>
        <w:t>1. Конкретные результаты, достигнутые за 2025 год</w:t>
      </w:r>
    </w:p>
    <w:p w:rsidR="00E52177" w:rsidRPr="0099219F" w:rsidRDefault="00E52177" w:rsidP="0099219F">
      <w:pPr>
        <w:widowControl w:val="0"/>
        <w:spacing w:after="0"/>
        <w:rPr>
          <w:szCs w:val="28"/>
        </w:rPr>
      </w:pPr>
    </w:p>
    <w:p w:rsidR="00E52177" w:rsidRPr="0099219F" w:rsidRDefault="00BB3A05" w:rsidP="00D16F21">
      <w:pPr>
        <w:widowControl w:val="0"/>
        <w:spacing w:after="0"/>
        <w:ind w:firstLine="709"/>
        <w:jc w:val="both"/>
        <w:rPr>
          <w:b/>
          <w:szCs w:val="28"/>
        </w:rPr>
      </w:pPr>
      <w:proofErr w:type="gramStart"/>
      <w:r w:rsidRPr="0099219F">
        <w:rPr>
          <w:szCs w:val="28"/>
        </w:rPr>
        <w:t xml:space="preserve">В целях создания условий для снижения численности населения, пострадавшего в чрезвычайных ситуациях в 2030 году на 19,0 процентов к </w:t>
      </w:r>
      <w:r w:rsidR="00D16F21">
        <w:rPr>
          <w:szCs w:val="28"/>
        </w:rPr>
        <w:br/>
      </w:r>
      <w:r w:rsidRPr="0099219F">
        <w:rPr>
          <w:szCs w:val="28"/>
        </w:rPr>
        <w:t>2022 году;</w:t>
      </w:r>
      <w:r w:rsidRPr="0099219F">
        <w:rPr>
          <w:b/>
          <w:szCs w:val="28"/>
        </w:rPr>
        <w:t xml:space="preserve"> </w:t>
      </w:r>
      <w:r w:rsidRPr="0099219F">
        <w:rPr>
          <w:szCs w:val="28"/>
        </w:rPr>
        <w:t>повышения уровня пожарной безопасности путем обеспечения населения противопожарным прикрытием в соответствии с установленными временными нормативами прибытия первого подразделения пожарной охраны к месту вызова – 100,0 процентов от количества населения Красносулинского района;</w:t>
      </w:r>
      <w:proofErr w:type="gramEnd"/>
      <w:r w:rsidRPr="0099219F">
        <w:rPr>
          <w:b/>
          <w:szCs w:val="28"/>
        </w:rPr>
        <w:t xml:space="preserve"> </w:t>
      </w:r>
      <w:proofErr w:type="gramStart"/>
      <w:r w:rsidRPr="0099219F">
        <w:rPr>
          <w:szCs w:val="28"/>
        </w:rPr>
        <w:t>модернизации муниципальной системы оповещения населения Красносулинского района – 100 процентов от оповещаемого населения действующей муниципальной системой оповещения, 100 процентов от количества населения Красносулинского района, в рамках реализации муниципальной программы Красносулинского района «Защита населения и территории от чрезвычайных ситуаций, обеспечение пожарной безопасности и безопасности людей на водных объектах», утвержденной постановлением Администрации Красносулинского района от 12.12.2018 № 1390 (далее – муниципальная программа) ответственным исполнителем и</w:t>
      </w:r>
      <w:proofErr w:type="gramEnd"/>
      <w:r w:rsidRPr="0099219F">
        <w:rPr>
          <w:szCs w:val="28"/>
        </w:rPr>
        <w:t xml:space="preserve"> участниками муниципальной программы в 2025 году реализован комплекс мероприятий, в результате которых: </w:t>
      </w:r>
    </w:p>
    <w:p w:rsidR="00E52177" w:rsidRPr="0099219F" w:rsidRDefault="00BB3A05" w:rsidP="00D16F21">
      <w:pPr>
        <w:widowControl w:val="0"/>
        <w:spacing w:after="0"/>
        <w:ind w:firstLine="709"/>
        <w:jc w:val="both"/>
        <w:rPr>
          <w:szCs w:val="28"/>
        </w:rPr>
      </w:pPr>
      <w:r w:rsidRPr="0099219F">
        <w:rPr>
          <w:szCs w:val="28"/>
        </w:rPr>
        <w:t>обеспечено эффективное предупреждение чрезвычайных ситуаций природного и техногенного характера, пожаров и происшествий на водных объектах;</w:t>
      </w:r>
    </w:p>
    <w:p w:rsidR="00E52177" w:rsidRPr="0099219F" w:rsidRDefault="00BB3A05" w:rsidP="00D16F21">
      <w:pPr>
        <w:widowControl w:val="0"/>
        <w:spacing w:after="0"/>
        <w:ind w:firstLine="709"/>
        <w:jc w:val="both"/>
        <w:rPr>
          <w:szCs w:val="28"/>
        </w:rPr>
      </w:pPr>
      <w:r w:rsidRPr="0099219F">
        <w:rPr>
          <w:szCs w:val="28"/>
        </w:rPr>
        <w:t xml:space="preserve">обеспечено поддержание в постоянной готовности муниципальной системы оповещения населения Красносулинского района; </w:t>
      </w:r>
    </w:p>
    <w:p w:rsidR="00E52177" w:rsidRPr="0099219F" w:rsidRDefault="00BB3A05" w:rsidP="00D16F21">
      <w:pPr>
        <w:widowControl w:val="0"/>
        <w:spacing w:after="0"/>
        <w:ind w:firstLine="709"/>
        <w:jc w:val="both"/>
        <w:rPr>
          <w:szCs w:val="28"/>
        </w:rPr>
      </w:pPr>
      <w:r w:rsidRPr="0099219F">
        <w:rPr>
          <w:szCs w:val="28"/>
        </w:rPr>
        <w:t>созданы условия для поддержания в постоянной готовности системы обеспечения вызова экстренных оперативных служб по единому номеру «112»;</w:t>
      </w:r>
    </w:p>
    <w:p w:rsidR="00E52177" w:rsidRPr="0099219F" w:rsidRDefault="00BB3A05" w:rsidP="00D16F21">
      <w:pPr>
        <w:widowControl w:val="0"/>
        <w:spacing w:after="0"/>
        <w:ind w:firstLine="709"/>
        <w:jc w:val="both"/>
        <w:rPr>
          <w:szCs w:val="28"/>
        </w:rPr>
      </w:pPr>
      <w:r w:rsidRPr="0099219F">
        <w:rPr>
          <w:szCs w:val="28"/>
        </w:rPr>
        <w:t>обеспечена работа комплексной многоуровневой системы, базирующийся на современных подходах и мониторингу, прогнозированию, предупреждению правонарушений, происшествий и чрезвычайных ситуаций и реагированию на них на базе программного комплекса «Безопасный город»;</w:t>
      </w:r>
    </w:p>
    <w:p w:rsidR="00E52177" w:rsidRPr="0099219F" w:rsidRDefault="00BB3A05" w:rsidP="00D16F21">
      <w:pPr>
        <w:widowControl w:val="0"/>
        <w:spacing w:after="0"/>
        <w:ind w:firstLine="709"/>
        <w:jc w:val="both"/>
        <w:rPr>
          <w:szCs w:val="28"/>
        </w:rPr>
      </w:pPr>
      <w:r w:rsidRPr="0099219F">
        <w:rPr>
          <w:szCs w:val="28"/>
        </w:rPr>
        <w:t xml:space="preserve">осуществлено поддержание высокой готовности сил и средств муниципального казенного учреждения «Управления по делам гражданской обороны и чрезвычайных ситуаций» МКУ «Управление по делам ГО и ЧС </w:t>
      </w:r>
      <w:r w:rsidRPr="0099219F">
        <w:rPr>
          <w:szCs w:val="28"/>
        </w:rPr>
        <w:lastRenderedPageBreak/>
        <w:t>Красносулинского района Ростовской области»);</w:t>
      </w:r>
    </w:p>
    <w:p w:rsidR="00E52177" w:rsidRPr="0099219F" w:rsidRDefault="00BB3A05" w:rsidP="00D16F21">
      <w:pPr>
        <w:spacing w:after="0"/>
        <w:ind w:firstLine="709"/>
        <w:jc w:val="both"/>
        <w:rPr>
          <w:szCs w:val="28"/>
        </w:rPr>
      </w:pPr>
      <w:r w:rsidRPr="0099219F">
        <w:rPr>
          <w:szCs w:val="28"/>
        </w:rPr>
        <w:t>выполнены мероприятия по обслуживанию локальной системы оповещения «ГТС плотина Соколовская».</w:t>
      </w:r>
    </w:p>
    <w:p w:rsidR="00E52177" w:rsidRPr="0099219F" w:rsidRDefault="00E52177" w:rsidP="0099219F">
      <w:pPr>
        <w:spacing w:after="0"/>
        <w:rPr>
          <w:szCs w:val="28"/>
        </w:rPr>
      </w:pPr>
    </w:p>
    <w:p w:rsidR="00E52177" w:rsidRPr="0099219F" w:rsidRDefault="00BB3A05" w:rsidP="00D16F21">
      <w:pPr>
        <w:spacing w:after="0"/>
        <w:jc w:val="center"/>
        <w:rPr>
          <w:szCs w:val="28"/>
        </w:rPr>
      </w:pPr>
      <w:r w:rsidRPr="0099219F">
        <w:rPr>
          <w:szCs w:val="28"/>
        </w:rPr>
        <w:t>2. Сведения о результатах выполнения (достижения)</w:t>
      </w:r>
    </w:p>
    <w:p w:rsidR="00E52177" w:rsidRPr="0099219F" w:rsidRDefault="00BB3A05" w:rsidP="00D16F21">
      <w:pPr>
        <w:spacing w:after="0"/>
        <w:jc w:val="center"/>
        <w:rPr>
          <w:szCs w:val="28"/>
        </w:rPr>
      </w:pPr>
      <w:r w:rsidRPr="0099219F">
        <w:rPr>
          <w:szCs w:val="28"/>
        </w:rPr>
        <w:t>мероприятий (результатов) и контрольных точек</w:t>
      </w:r>
    </w:p>
    <w:p w:rsidR="00E52177" w:rsidRPr="0099219F" w:rsidRDefault="00BB3A05" w:rsidP="00D16F21">
      <w:pPr>
        <w:widowControl w:val="0"/>
        <w:spacing w:after="0"/>
        <w:jc w:val="center"/>
        <w:rPr>
          <w:szCs w:val="28"/>
        </w:rPr>
      </w:pPr>
      <w:r w:rsidRPr="0099219F">
        <w:rPr>
          <w:szCs w:val="28"/>
        </w:rPr>
        <w:t>структурных элементов муниципальной программы за 2025 год</w:t>
      </w:r>
    </w:p>
    <w:p w:rsidR="00E52177" w:rsidRPr="0099219F" w:rsidRDefault="00E52177" w:rsidP="0099219F">
      <w:pPr>
        <w:widowControl w:val="0"/>
        <w:spacing w:after="0"/>
        <w:rPr>
          <w:szCs w:val="28"/>
        </w:rPr>
      </w:pPr>
    </w:p>
    <w:p w:rsidR="00E52177" w:rsidRPr="0099219F" w:rsidRDefault="00BB3A05" w:rsidP="00D16F21">
      <w:pPr>
        <w:widowControl w:val="0"/>
        <w:spacing w:after="0"/>
        <w:ind w:firstLine="709"/>
        <w:jc w:val="both"/>
        <w:rPr>
          <w:szCs w:val="28"/>
        </w:rPr>
      </w:pPr>
      <w:r w:rsidRPr="0099219F">
        <w:rPr>
          <w:szCs w:val="28"/>
        </w:rPr>
        <w:t xml:space="preserve">Достижению результатов в 2025 году способствовала реализация ответственным исполнителем и участниками муниципальной мероприятий (результатов) ее структурных элементов. </w:t>
      </w:r>
    </w:p>
    <w:p w:rsidR="00E52177" w:rsidRPr="0099219F" w:rsidRDefault="00BB3A05" w:rsidP="00D16F21">
      <w:pPr>
        <w:widowControl w:val="0"/>
        <w:spacing w:after="0"/>
        <w:ind w:firstLine="709"/>
        <w:jc w:val="both"/>
        <w:rPr>
          <w:szCs w:val="28"/>
        </w:rPr>
      </w:pPr>
      <w:r w:rsidRPr="0099219F">
        <w:rPr>
          <w:szCs w:val="28"/>
        </w:rPr>
        <w:t xml:space="preserve">В рамках структурного элемента 1 комплекс процессных мероприятий «Защита населения от чрезвычайных ситуаций» предусмотрена реализация </w:t>
      </w:r>
      <w:r w:rsidR="00D16F21">
        <w:rPr>
          <w:szCs w:val="28"/>
        </w:rPr>
        <w:br/>
      </w:r>
      <w:r w:rsidRPr="0099219F">
        <w:rPr>
          <w:szCs w:val="28"/>
        </w:rPr>
        <w:t xml:space="preserve">2 мероприятий (результатов) и 8 контрольных точек. </w:t>
      </w:r>
    </w:p>
    <w:p w:rsidR="00E52177" w:rsidRPr="0099219F" w:rsidRDefault="00BB3A05" w:rsidP="00D16F21">
      <w:pPr>
        <w:widowControl w:val="0"/>
        <w:spacing w:after="0"/>
        <w:ind w:firstLine="709"/>
        <w:jc w:val="both"/>
        <w:rPr>
          <w:szCs w:val="28"/>
        </w:rPr>
      </w:pPr>
      <w:r w:rsidRPr="0099219F">
        <w:rPr>
          <w:szCs w:val="28"/>
        </w:rPr>
        <w:t>Мероприятие (результат) 1.1. «Обеспечена деятельность муниципального казенного учреждения «Управление по делам ГО и ЧС Красносулинского района Ростовской области</w:t>
      </w:r>
      <w:r w:rsidR="00B12DB1">
        <w:rPr>
          <w:szCs w:val="28"/>
        </w:rPr>
        <w:t>»</w:t>
      </w:r>
      <w:r w:rsidRPr="0099219F">
        <w:rPr>
          <w:szCs w:val="28"/>
        </w:rPr>
        <w:t xml:space="preserve"> выполнено.</w:t>
      </w:r>
    </w:p>
    <w:p w:rsidR="00E52177" w:rsidRPr="0099219F" w:rsidRDefault="00BB3A05" w:rsidP="00D16F21">
      <w:pPr>
        <w:widowControl w:val="0"/>
        <w:spacing w:after="0"/>
        <w:ind w:firstLine="709"/>
        <w:jc w:val="both"/>
        <w:rPr>
          <w:szCs w:val="28"/>
        </w:rPr>
      </w:pPr>
      <w:proofErr w:type="gramStart"/>
      <w:r w:rsidRPr="0099219F">
        <w:rPr>
          <w:szCs w:val="28"/>
        </w:rPr>
        <w:t>В результате реализации: обеспечена деятельность муниципального казенного учреждения «Управление по делам ГО и ЧС Красносулинского района Ростовской области» (произведена оплата труда работникам муниципального казенного учреждения «Управление по делам ГО и ЧС Красносулинского района Ростовской области», произведены выплаты на оплату труда работников муниципального казенного учреждения «Управление по делам ГО и ЧС Красносулинского района Ростовской области», приобретено оборудование для организации рабочего места</w:t>
      </w:r>
      <w:proofErr w:type="gramEnd"/>
      <w:r w:rsidRPr="0099219F">
        <w:rPr>
          <w:szCs w:val="28"/>
        </w:rPr>
        <w:t xml:space="preserve"> для участия в видеоконференциях, произведены прочие расходы).</w:t>
      </w:r>
    </w:p>
    <w:p w:rsidR="00E52177" w:rsidRPr="0099219F" w:rsidRDefault="00BB3A05" w:rsidP="00D16F21">
      <w:pPr>
        <w:widowControl w:val="0"/>
        <w:spacing w:after="0"/>
        <w:ind w:firstLine="709"/>
        <w:jc w:val="both"/>
        <w:rPr>
          <w:szCs w:val="28"/>
        </w:rPr>
      </w:pPr>
      <w:r w:rsidRPr="0099219F">
        <w:rPr>
          <w:szCs w:val="28"/>
        </w:rPr>
        <w:t>Мероприятие (результат) 1.2. «Снижена численность населения, пострадавшего в чрезвычайных ситуациях» выполнено.</w:t>
      </w:r>
    </w:p>
    <w:p w:rsidR="00E52177" w:rsidRPr="0099219F" w:rsidRDefault="00BB3A05" w:rsidP="00D16F21">
      <w:pPr>
        <w:widowControl w:val="0"/>
        <w:spacing w:after="0"/>
        <w:ind w:firstLine="709"/>
        <w:jc w:val="both"/>
        <w:rPr>
          <w:szCs w:val="28"/>
        </w:rPr>
      </w:pPr>
      <w:r w:rsidRPr="0099219F">
        <w:rPr>
          <w:szCs w:val="28"/>
        </w:rPr>
        <w:t>В результате: проведено 17 тренировок с дежурно-диспетчерскими службами Красносулинского района.</w:t>
      </w:r>
    </w:p>
    <w:p w:rsidR="00E52177" w:rsidRPr="0099219F" w:rsidRDefault="00BB3A05" w:rsidP="00D16F21">
      <w:pPr>
        <w:pStyle w:val="ConsPlusCel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99219F">
        <w:rPr>
          <w:rFonts w:ascii="Times New Roman" w:hAnsi="Times New Roman"/>
          <w:sz w:val="28"/>
          <w:szCs w:val="28"/>
        </w:rPr>
        <w:t>Мероприятие (результат) 1.3. «Обеспечена безопасность гидротехнических сооружений на территории Красносулинского района» выполнено.</w:t>
      </w:r>
    </w:p>
    <w:p w:rsidR="00E52177" w:rsidRPr="0099219F" w:rsidRDefault="00BB3A05" w:rsidP="00D16F21">
      <w:pPr>
        <w:pStyle w:val="ConsPlusCel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99219F">
        <w:rPr>
          <w:rFonts w:ascii="Times New Roman" w:hAnsi="Times New Roman"/>
          <w:sz w:val="28"/>
          <w:szCs w:val="28"/>
        </w:rPr>
        <w:t xml:space="preserve">В результате: обеспечено обслуживание локальной системы оповещения населения на гидротехническом сооружении плотина «Соколовского водохранилища»; </w:t>
      </w:r>
      <w:r w:rsidRPr="0099219F">
        <w:rPr>
          <w:rFonts w:ascii="Times New Roman" w:hAnsi="Times New Roman"/>
          <w:spacing w:val="2"/>
          <w:sz w:val="28"/>
          <w:szCs w:val="28"/>
        </w:rPr>
        <w:t>заключен договор обязательного страхования гражданской ответственности за причинение вреда в результате аварии на комплексе ГТС плотина «Соколовское водохранилище»</w:t>
      </w:r>
      <w:r w:rsidRPr="0099219F">
        <w:rPr>
          <w:rFonts w:ascii="Times New Roman" w:hAnsi="Times New Roman"/>
          <w:sz w:val="28"/>
          <w:szCs w:val="28"/>
        </w:rPr>
        <w:t>.</w:t>
      </w:r>
    </w:p>
    <w:p w:rsidR="00E52177" w:rsidRPr="0099219F" w:rsidRDefault="00BB3A05" w:rsidP="00D16F21">
      <w:pPr>
        <w:pStyle w:val="ConsPlusCel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99219F">
        <w:rPr>
          <w:rFonts w:ascii="Times New Roman" w:hAnsi="Times New Roman"/>
          <w:sz w:val="28"/>
          <w:szCs w:val="28"/>
        </w:rPr>
        <w:t xml:space="preserve">По структурному элементу 1 комплекс процессных мероприятий </w:t>
      </w:r>
      <w:r w:rsidR="00D16F21">
        <w:rPr>
          <w:rFonts w:ascii="Times New Roman" w:hAnsi="Times New Roman"/>
          <w:sz w:val="28"/>
          <w:szCs w:val="28"/>
        </w:rPr>
        <w:br/>
      </w:r>
      <w:r w:rsidRPr="0099219F">
        <w:rPr>
          <w:rFonts w:ascii="Times New Roman" w:hAnsi="Times New Roman"/>
          <w:sz w:val="28"/>
          <w:szCs w:val="28"/>
        </w:rPr>
        <w:t xml:space="preserve">«Защита населения от чрезвычайных ситуаций» предусмотрено выполнение </w:t>
      </w:r>
      <w:r w:rsidR="00D16F21">
        <w:rPr>
          <w:rFonts w:ascii="Times New Roman" w:hAnsi="Times New Roman"/>
          <w:sz w:val="28"/>
          <w:szCs w:val="28"/>
        </w:rPr>
        <w:br/>
      </w:r>
      <w:r w:rsidRPr="0099219F">
        <w:rPr>
          <w:rFonts w:ascii="Times New Roman" w:hAnsi="Times New Roman"/>
          <w:sz w:val="28"/>
          <w:szCs w:val="28"/>
        </w:rPr>
        <w:t>8 контрольных точек, их них: ранее установленного срока – 1, в установленный срок – 7.</w:t>
      </w:r>
    </w:p>
    <w:p w:rsidR="00E52177" w:rsidRPr="0099219F" w:rsidRDefault="00BB3A05" w:rsidP="00D16F21">
      <w:pPr>
        <w:pStyle w:val="ConsPlusCel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99219F">
        <w:rPr>
          <w:rFonts w:ascii="Times New Roman" w:hAnsi="Times New Roman"/>
          <w:sz w:val="28"/>
          <w:szCs w:val="28"/>
        </w:rPr>
        <w:t xml:space="preserve">По мероприятию (результату) 1.1. «Обеспечена деятельность муниципального казенного учреждения «Управление по делам ГО и ЧС </w:t>
      </w:r>
      <w:r w:rsidRPr="0099219F">
        <w:rPr>
          <w:rFonts w:ascii="Times New Roman" w:hAnsi="Times New Roman"/>
          <w:sz w:val="28"/>
          <w:szCs w:val="28"/>
        </w:rPr>
        <w:lastRenderedPageBreak/>
        <w:t>Красносулинского района Ростовской области» контрольные точки не предусмотрены.</w:t>
      </w:r>
    </w:p>
    <w:p w:rsidR="00E52177" w:rsidRPr="0099219F" w:rsidRDefault="00BB3A05" w:rsidP="00D16F21">
      <w:pPr>
        <w:widowControl w:val="0"/>
        <w:spacing w:after="0"/>
        <w:ind w:firstLine="709"/>
        <w:jc w:val="both"/>
        <w:rPr>
          <w:szCs w:val="28"/>
        </w:rPr>
      </w:pPr>
      <w:r w:rsidRPr="0099219F">
        <w:rPr>
          <w:szCs w:val="28"/>
        </w:rPr>
        <w:t xml:space="preserve">В рамках структурного элемента 2 комплекс процессных мероприятий «Пожарная безопасность» предусмотрена реализация 2 мероприятий (результатов) и 8 контрольных точек. </w:t>
      </w:r>
    </w:p>
    <w:p w:rsidR="00E52177" w:rsidRPr="0099219F" w:rsidRDefault="00BB3A05" w:rsidP="00D16F21">
      <w:pPr>
        <w:widowControl w:val="0"/>
        <w:spacing w:after="0"/>
        <w:ind w:firstLine="709"/>
        <w:jc w:val="both"/>
        <w:rPr>
          <w:szCs w:val="28"/>
        </w:rPr>
      </w:pPr>
      <w:r w:rsidRPr="0099219F">
        <w:rPr>
          <w:szCs w:val="28"/>
        </w:rPr>
        <w:t xml:space="preserve">Мероприятие (результат) 1.1. «Проведены профилактические мероприятия с населением, лекции и беседы в общеобразовательных и других учебных учреждениях о пожарной безопасности» выполнено. </w:t>
      </w:r>
    </w:p>
    <w:p w:rsidR="00E52177" w:rsidRPr="0099219F" w:rsidRDefault="00BB3A05" w:rsidP="00D16F21">
      <w:pPr>
        <w:widowControl w:val="0"/>
        <w:spacing w:after="0"/>
        <w:ind w:firstLine="709"/>
        <w:jc w:val="both"/>
        <w:rPr>
          <w:szCs w:val="28"/>
        </w:rPr>
      </w:pPr>
      <w:r w:rsidRPr="0099219F">
        <w:rPr>
          <w:szCs w:val="28"/>
        </w:rPr>
        <w:t>В результате: проведено 371 профилактическое мероприятие по пожарной безопасности.</w:t>
      </w:r>
    </w:p>
    <w:p w:rsidR="00E52177" w:rsidRPr="0099219F" w:rsidRDefault="00BB3A05" w:rsidP="00D16F21">
      <w:pPr>
        <w:pStyle w:val="ConsPlusCel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99219F">
        <w:rPr>
          <w:rFonts w:ascii="Times New Roman" w:hAnsi="Times New Roman"/>
          <w:sz w:val="28"/>
          <w:szCs w:val="28"/>
        </w:rPr>
        <w:t xml:space="preserve">Мероприятие (результат) 1.2. «Приобретены средства пожаротушения» выполнено. </w:t>
      </w:r>
    </w:p>
    <w:p w:rsidR="00E52177" w:rsidRPr="0099219F" w:rsidRDefault="00BB3A05" w:rsidP="00D16F21">
      <w:pPr>
        <w:pStyle w:val="ConsPlusCel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99219F">
        <w:rPr>
          <w:rFonts w:ascii="Times New Roman" w:hAnsi="Times New Roman"/>
          <w:sz w:val="28"/>
          <w:szCs w:val="28"/>
        </w:rPr>
        <w:t>В результате: приобретено 8 средств пожаротушения.</w:t>
      </w:r>
    </w:p>
    <w:p w:rsidR="00E52177" w:rsidRPr="0099219F" w:rsidRDefault="00BB3A05" w:rsidP="00D16F21">
      <w:pPr>
        <w:pStyle w:val="ConsPlusCel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99219F">
        <w:rPr>
          <w:rFonts w:ascii="Times New Roman" w:hAnsi="Times New Roman"/>
          <w:sz w:val="28"/>
          <w:szCs w:val="28"/>
        </w:rPr>
        <w:t>По структурному элементу 2 комплекс процессных мероприятий «Пожарная безопасность» предусмотрено выполнение 8 контрольных точек, их них: ранее установленного срока – 3, в установленный срок – 5.</w:t>
      </w:r>
    </w:p>
    <w:p w:rsidR="00E52177" w:rsidRPr="0099219F" w:rsidRDefault="00BB3A05" w:rsidP="00D16F21">
      <w:pPr>
        <w:widowControl w:val="0"/>
        <w:spacing w:after="0"/>
        <w:ind w:firstLine="709"/>
        <w:jc w:val="both"/>
        <w:rPr>
          <w:szCs w:val="28"/>
        </w:rPr>
      </w:pPr>
      <w:r w:rsidRPr="0099219F">
        <w:rPr>
          <w:szCs w:val="28"/>
        </w:rPr>
        <w:t xml:space="preserve">В рамках структурного элемента 3 комплекс процессных мероприятий «Обеспечение безопасности людей на водных объектах» предусмотрена реализация 1 мероприятия (результата) и 4 контрольных точек. </w:t>
      </w:r>
    </w:p>
    <w:p w:rsidR="00E52177" w:rsidRPr="0099219F" w:rsidRDefault="00BB3A05" w:rsidP="00D16F21">
      <w:pPr>
        <w:widowControl w:val="0"/>
        <w:spacing w:after="0"/>
        <w:ind w:firstLine="709"/>
        <w:jc w:val="both"/>
        <w:rPr>
          <w:szCs w:val="28"/>
        </w:rPr>
      </w:pPr>
      <w:r w:rsidRPr="0099219F">
        <w:rPr>
          <w:szCs w:val="28"/>
        </w:rPr>
        <w:t xml:space="preserve">Мероприятие (результат) 1.1. «Проведены профилактические мероприятия с населением, лекции и беседы в общеобразовательных и других учебных учреждениях по безопасности на водных объектах» выполнено. </w:t>
      </w:r>
    </w:p>
    <w:p w:rsidR="00E52177" w:rsidRPr="0099219F" w:rsidRDefault="00BB3A05" w:rsidP="00D16F21">
      <w:pPr>
        <w:widowControl w:val="0"/>
        <w:spacing w:after="0"/>
        <w:ind w:firstLine="709"/>
        <w:jc w:val="both"/>
        <w:rPr>
          <w:szCs w:val="28"/>
        </w:rPr>
      </w:pPr>
      <w:r w:rsidRPr="0099219F">
        <w:rPr>
          <w:szCs w:val="28"/>
        </w:rPr>
        <w:t>В результате: проведено 371 профилактическое мероприятие по безопасности людей на водных объектах.</w:t>
      </w:r>
    </w:p>
    <w:p w:rsidR="00E52177" w:rsidRPr="0099219F" w:rsidRDefault="00BB3A05" w:rsidP="00D16F21">
      <w:pPr>
        <w:pStyle w:val="ConsPlusCel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99219F">
        <w:rPr>
          <w:rFonts w:ascii="Times New Roman" w:hAnsi="Times New Roman"/>
          <w:sz w:val="28"/>
          <w:szCs w:val="28"/>
        </w:rPr>
        <w:t>По структурному элементу 3 комплекс процессных мероприятий «Обеспечение безопасности людей на водных объектах» предусмотрено выполнение 4 контрольных точек, их них: в установленный срок – 4.</w:t>
      </w:r>
    </w:p>
    <w:p w:rsidR="00E52177" w:rsidRPr="0099219F" w:rsidRDefault="00BB3A05" w:rsidP="00D16F21">
      <w:pPr>
        <w:widowControl w:val="0"/>
        <w:spacing w:after="0"/>
        <w:ind w:firstLine="709"/>
        <w:jc w:val="both"/>
        <w:rPr>
          <w:szCs w:val="28"/>
        </w:rPr>
      </w:pPr>
      <w:proofErr w:type="gramStart"/>
      <w:r w:rsidRPr="0099219F">
        <w:rPr>
          <w:szCs w:val="28"/>
        </w:rPr>
        <w:t xml:space="preserve">В рамках структурного элемента 4 комплекс процессных мероприятий «Обеспечение функционирования единой дежурно-диспетчерской службы и созданной на ее основе системы обеспечения вызова экстренных оперативных служб по единому номеру «112», муниципальной системы оповещения населения Красносулинского района, аппаратно-программного комплекса «Безопасный город» предусмотрена реализация 2 мероприятий (результатов) и 4 контрольных точек. </w:t>
      </w:r>
      <w:proofErr w:type="gramEnd"/>
    </w:p>
    <w:p w:rsidR="00E52177" w:rsidRPr="0099219F" w:rsidRDefault="00BB3A05" w:rsidP="00D16F21">
      <w:pPr>
        <w:spacing w:after="0"/>
        <w:ind w:firstLine="709"/>
        <w:jc w:val="both"/>
        <w:rPr>
          <w:szCs w:val="28"/>
        </w:rPr>
      </w:pPr>
      <w:r w:rsidRPr="0099219F">
        <w:rPr>
          <w:szCs w:val="28"/>
        </w:rPr>
        <w:t xml:space="preserve">Мероприятие (результат) 1.1. «Обеспечено функционирование единой дежурно-диспетчерской службы Красносулинского района» выполнено. </w:t>
      </w:r>
    </w:p>
    <w:p w:rsidR="00E52177" w:rsidRPr="0099219F" w:rsidRDefault="00BB3A05" w:rsidP="00D16F21">
      <w:pPr>
        <w:spacing w:after="0"/>
        <w:ind w:firstLine="709"/>
        <w:jc w:val="both"/>
        <w:rPr>
          <w:szCs w:val="28"/>
        </w:rPr>
      </w:pPr>
      <w:r w:rsidRPr="0099219F">
        <w:rPr>
          <w:szCs w:val="28"/>
        </w:rPr>
        <w:t>В результате: в ЕДДС Красносулинского района обеспечено постоянное функционирование 2-х автоматизированных рабочих мест для бесперебойного приема информации от населения и передачи полученной информации в соответственные службы экстренного реагирования.</w:t>
      </w:r>
      <w:r w:rsidR="0099219F">
        <w:rPr>
          <w:szCs w:val="28"/>
        </w:rPr>
        <w:t xml:space="preserve"> </w:t>
      </w:r>
    </w:p>
    <w:p w:rsidR="00E52177" w:rsidRPr="0099219F" w:rsidRDefault="00BB3A05" w:rsidP="00D16F21">
      <w:pPr>
        <w:widowControl w:val="0"/>
        <w:spacing w:after="0"/>
        <w:ind w:firstLine="709"/>
        <w:jc w:val="both"/>
        <w:rPr>
          <w:szCs w:val="28"/>
        </w:rPr>
      </w:pPr>
      <w:r w:rsidRPr="0099219F">
        <w:rPr>
          <w:szCs w:val="28"/>
        </w:rPr>
        <w:t>Мероприятие (результат) 1.2. «Обеспечено содержание и техническое обслуживание аппаратно-программного комплекса «Безопасный город» на территории Красносулинского района» выполнено.</w:t>
      </w:r>
    </w:p>
    <w:p w:rsidR="00E52177" w:rsidRPr="0099219F" w:rsidRDefault="00BB3A05" w:rsidP="00D16F21">
      <w:pPr>
        <w:widowControl w:val="0"/>
        <w:spacing w:after="0"/>
        <w:ind w:firstLine="709"/>
        <w:jc w:val="both"/>
        <w:rPr>
          <w:szCs w:val="28"/>
        </w:rPr>
      </w:pPr>
      <w:proofErr w:type="gramStart"/>
      <w:r w:rsidRPr="0099219F">
        <w:rPr>
          <w:szCs w:val="28"/>
        </w:rPr>
        <w:t xml:space="preserve">В результате: с ООО «Группа компаний «Вега» заключен контракт </w:t>
      </w:r>
      <w:r w:rsidRPr="0099219F">
        <w:rPr>
          <w:szCs w:val="28"/>
        </w:rPr>
        <w:lastRenderedPageBreak/>
        <w:t>от</w:t>
      </w:r>
      <w:r w:rsidR="00D16F21">
        <w:rPr>
          <w:szCs w:val="28"/>
        </w:rPr>
        <w:t> </w:t>
      </w:r>
      <w:r w:rsidRPr="0099219F">
        <w:rPr>
          <w:szCs w:val="28"/>
        </w:rPr>
        <w:t>17.12.2024 № 0358300008424000173-725119-462695 по оказанию услуги по предоставлению визуальной информации (видеопотоков), её хранению, экспорту видеоматериалов; обеспечено функционирование 45 камер видеонаблюдения АПК «Безопасный город», 5 из которых распознают автомобильные номера; осуществлено их содержание и техническое обслуживание; обеспечено бесперебойное видеонаблюдение, мониторинг и прогнозирование о возможных угрозах и чрезвычайных ситуациях.</w:t>
      </w:r>
      <w:proofErr w:type="gramEnd"/>
    </w:p>
    <w:p w:rsidR="00E52177" w:rsidRPr="0099219F" w:rsidRDefault="00BB3A05" w:rsidP="00D16F21">
      <w:pPr>
        <w:pStyle w:val="ConsPlusCel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99219F">
        <w:rPr>
          <w:rFonts w:ascii="Times New Roman" w:hAnsi="Times New Roman"/>
          <w:sz w:val="28"/>
          <w:szCs w:val="28"/>
        </w:rPr>
        <w:t>По структурному элементу 4 комплекс процессных мероприятий «Обеспечение функционирования единой дежурно-диспетчерской службы и созданной на ее основе системы обеспечения вызова экстренных оперативных служб по единому номеру «112», муниципальной системы оповещения населения Красносулинского района, аппаратно-программного комплекса «Безопасный город</w:t>
      </w:r>
      <w:r w:rsidR="00B12DB1">
        <w:rPr>
          <w:rFonts w:ascii="Times New Roman" w:hAnsi="Times New Roman"/>
          <w:sz w:val="28"/>
          <w:szCs w:val="28"/>
        </w:rPr>
        <w:t>»</w:t>
      </w:r>
      <w:r w:rsidRPr="0099219F">
        <w:rPr>
          <w:rFonts w:ascii="Times New Roman" w:hAnsi="Times New Roman"/>
          <w:sz w:val="28"/>
          <w:szCs w:val="28"/>
        </w:rPr>
        <w:t xml:space="preserve"> предусмотрено выполнение 4 контрольных точек, их них: в установленный срок – 4.</w:t>
      </w:r>
      <w:proofErr w:type="gramEnd"/>
    </w:p>
    <w:p w:rsidR="00E52177" w:rsidRPr="0099219F" w:rsidRDefault="00BB3A05" w:rsidP="00D16F21">
      <w:pPr>
        <w:pStyle w:val="ConsPlusCel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99219F">
        <w:rPr>
          <w:rFonts w:ascii="Times New Roman" w:hAnsi="Times New Roman"/>
          <w:sz w:val="28"/>
          <w:szCs w:val="28"/>
        </w:rPr>
        <w:t>По мероприятию (результату) 1.1. «Обеспечено функционирование единой дежурно-диспетчерской службы Красносулинского района» контрольные точки не предусмотрены.</w:t>
      </w:r>
    </w:p>
    <w:p w:rsidR="00E52177" w:rsidRPr="0099219F" w:rsidRDefault="00E52177" w:rsidP="0099219F">
      <w:pPr>
        <w:widowControl w:val="0"/>
        <w:spacing w:after="0"/>
        <w:rPr>
          <w:szCs w:val="28"/>
        </w:rPr>
      </w:pPr>
    </w:p>
    <w:p w:rsidR="00E52177" w:rsidRPr="0099219F" w:rsidRDefault="00BB3A05" w:rsidP="00D16F21">
      <w:pPr>
        <w:widowControl w:val="0"/>
        <w:spacing w:after="0"/>
        <w:jc w:val="center"/>
        <w:rPr>
          <w:szCs w:val="28"/>
        </w:rPr>
      </w:pPr>
      <w:r w:rsidRPr="0099219F">
        <w:rPr>
          <w:szCs w:val="28"/>
        </w:rPr>
        <w:t>3. Анализ факторов, повлиявших на ход реализации</w:t>
      </w:r>
    </w:p>
    <w:p w:rsidR="00E52177" w:rsidRPr="0099219F" w:rsidRDefault="00BB3A05" w:rsidP="00D16F21">
      <w:pPr>
        <w:widowControl w:val="0"/>
        <w:spacing w:after="0"/>
        <w:jc w:val="center"/>
        <w:rPr>
          <w:szCs w:val="28"/>
        </w:rPr>
      </w:pPr>
      <w:r w:rsidRPr="0099219F">
        <w:rPr>
          <w:szCs w:val="28"/>
        </w:rPr>
        <w:t>муниципальной программы за 2025 год</w:t>
      </w:r>
    </w:p>
    <w:p w:rsidR="00E52177" w:rsidRPr="0099219F" w:rsidRDefault="00E52177" w:rsidP="0099219F">
      <w:pPr>
        <w:widowControl w:val="0"/>
        <w:spacing w:after="0"/>
        <w:rPr>
          <w:szCs w:val="28"/>
        </w:rPr>
      </w:pPr>
    </w:p>
    <w:p w:rsidR="00E52177" w:rsidRPr="0099219F" w:rsidRDefault="00BB3A05" w:rsidP="00D16F21">
      <w:pPr>
        <w:widowControl w:val="0"/>
        <w:spacing w:after="0"/>
        <w:ind w:firstLine="709"/>
        <w:jc w:val="both"/>
        <w:rPr>
          <w:szCs w:val="28"/>
        </w:rPr>
      </w:pPr>
      <w:r w:rsidRPr="0099219F">
        <w:rPr>
          <w:szCs w:val="28"/>
        </w:rPr>
        <w:t>В 2025 году на ход реализации муниципальной программы оказывали влияние следующие факторы:</w:t>
      </w:r>
    </w:p>
    <w:p w:rsidR="00E52177" w:rsidRPr="0099219F" w:rsidRDefault="00BB3A05" w:rsidP="00D16F21">
      <w:pPr>
        <w:widowControl w:val="0"/>
        <w:spacing w:after="0"/>
        <w:ind w:firstLine="709"/>
        <w:jc w:val="both"/>
        <w:rPr>
          <w:szCs w:val="28"/>
        </w:rPr>
      </w:pPr>
      <w:r w:rsidRPr="0099219F">
        <w:rPr>
          <w:szCs w:val="28"/>
        </w:rPr>
        <w:t>увеличение потребности в информировании населения по предупреждению чрезвычайных ситуаций;</w:t>
      </w:r>
    </w:p>
    <w:p w:rsidR="00E52177" w:rsidRPr="0099219F" w:rsidRDefault="00BB3A05" w:rsidP="00D16F21">
      <w:pPr>
        <w:spacing w:after="0"/>
        <w:ind w:firstLine="709"/>
        <w:jc w:val="both"/>
        <w:rPr>
          <w:szCs w:val="28"/>
        </w:rPr>
      </w:pPr>
      <w:r w:rsidRPr="0099219F">
        <w:rPr>
          <w:szCs w:val="28"/>
        </w:rPr>
        <w:t>проведение профилактических мероприятий по пожарной безопасности с целью недопущения пожаров в быту;</w:t>
      </w:r>
    </w:p>
    <w:p w:rsidR="00E52177" w:rsidRPr="0099219F" w:rsidRDefault="00BB3A05" w:rsidP="00D16F21">
      <w:pPr>
        <w:widowControl w:val="0"/>
        <w:spacing w:after="0"/>
        <w:ind w:firstLine="709"/>
        <w:jc w:val="both"/>
        <w:rPr>
          <w:szCs w:val="28"/>
        </w:rPr>
      </w:pPr>
      <w:r w:rsidRPr="0099219F">
        <w:rPr>
          <w:szCs w:val="28"/>
        </w:rPr>
        <w:t xml:space="preserve">приглашения </w:t>
      </w:r>
      <w:proofErr w:type="gramStart"/>
      <w:r w:rsidRPr="0099219F">
        <w:rPr>
          <w:szCs w:val="28"/>
        </w:rPr>
        <w:t>в общеобразовательные учреждения для проведения занятий с учащимися по безопасности на воде</w:t>
      </w:r>
      <w:proofErr w:type="gramEnd"/>
      <w:r w:rsidRPr="0099219F">
        <w:rPr>
          <w:szCs w:val="28"/>
        </w:rPr>
        <w:t>;</w:t>
      </w:r>
    </w:p>
    <w:p w:rsidR="00E52177" w:rsidRPr="0099219F" w:rsidRDefault="00BB3A05" w:rsidP="00D16F21">
      <w:pPr>
        <w:widowControl w:val="0"/>
        <w:spacing w:after="0"/>
        <w:ind w:firstLine="709"/>
        <w:jc w:val="both"/>
        <w:rPr>
          <w:szCs w:val="28"/>
        </w:rPr>
      </w:pPr>
      <w:r w:rsidRPr="0099219F">
        <w:rPr>
          <w:szCs w:val="28"/>
        </w:rPr>
        <w:t>пропаганда среди населения безопасности жизнедеятельности и обучение действиям при возникновении чрезвычайных ситуаций, через средства массовой информации;</w:t>
      </w:r>
    </w:p>
    <w:p w:rsidR="00E52177" w:rsidRPr="0099219F" w:rsidRDefault="00BB3A05" w:rsidP="00D16F21">
      <w:pPr>
        <w:widowControl w:val="0"/>
        <w:spacing w:after="0"/>
        <w:ind w:firstLine="709"/>
        <w:jc w:val="both"/>
        <w:rPr>
          <w:szCs w:val="28"/>
        </w:rPr>
      </w:pPr>
      <w:r w:rsidRPr="0099219F">
        <w:rPr>
          <w:szCs w:val="28"/>
        </w:rPr>
        <w:t>эффективность взаимодействия экстренных оперативных служб при возникновении и ликвидации чрезвычайных ситуаций природного и техногенного характера и происшествий на водных объектах в Красносулинском районе.</w:t>
      </w:r>
    </w:p>
    <w:p w:rsidR="00E52177" w:rsidRPr="0099219F" w:rsidRDefault="00E52177" w:rsidP="0099219F">
      <w:pPr>
        <w:widowControl w:val="0"/>
        <w:spacing w:after="0"/>
        <w:rPr>
          <w:szCs w:val="28"/>
        </w:rPr>
      </w:pPr>
    </w:p>
    <w:p w:rsidR="00E52177" w:rsidRPr="0099219F" w:rsidRDefault="00BB3A05" w:rsidP="00D16F21">
      <w:pPr>
        <w:widowControl w:val="0"/>
        <w:spacing w:after="0"/>
        <w:jc w:val="center"/>
        <w:rPr>
          <w:szCs w:val="28"/>
        </w:rPr>
      </w:pPr>
      <w:r w:rsidRPr="0099219F">
        <w:rPr>
          <w:szCs w:val="28"/>
        </w:rPr>
        <w:t>4. Сведения об использовании бюджетных ассигнований и внебюджетных средств на реализацию муниципальной программы за 2025 год</w:t>
      </w:r>
    </w:p>
    <w:p w:rsidR="00E52177" w:rsidRPr="0099219F" w:rsidRDefault="00E52177" w:rsidP="0099219F">
      <w:pPr>
        <w:widowControl w:val="0"/>
        <w:spacing w:after="0"/>
        <w:rPr>
          <w:szCs w:val="28"/>
        </w:rPr>
      </w:pPr>
    </w:p>
    <w:p w:rsidR="00E52177" w:rsidRPr="0099219F" w:rsidRDefault="00BB3A05" w:rsidP="00D16F21">
      <w:pPr>
        <w:widowControl w:val="0"/>
        <w:spacing w:after="0"/>
        <w:ind w:firstLine="709"/>
        <w:jc w:val="both"/>
        <w:rPr>
          <w:szCs w:val="28"/>
        </w:rPr>
      </w:pPr>
      <w:r w:rsidRPr="0099219F">
        <w:rPr>
          <w:szCs w:val="28"/>
        </w:rPr>
        <w:t>Объем запланированных расходов на реализацию муниципальной программы на 2025 год составил 29575,0 тыс. рублей, в том числе по источникам</w:t>
      </w:r>
      <w:r w:rsidR="0099219F">
        <w:rPr>
          <w:szCs w:val="28"/>
        </w:rPr>
        <w:t xml:space="preserve"> </w:t>
      </w:r>
      <w:r w:rsidRPr="0099219F">
        <w:rPr>
          <w:szCs w:val="28"/>
        </w:rPr>
        <w:t>финансирования:</w:t>
      </w:r>
    </w:p>
    <w:p w:rsidR="00E52177" w:rsidRPr="0099219F" w:rsidRDefault="00BB3A05" w:rsidP="00D16F21">
      <w:pPr>
        <w:widowControl w:val="0"/>
        <w:spacing w:after="0"/>
        <w:ind w:firstLine="709"/>
        <w:jc w:val="both"/>
        <w:rPr>
          <w:szCs w:val="28"/>
        </w:rPr>
      </w:pPr>
      <w:r w:rsidRPr="0099219F">
        <w:rPr>
          <w:szCs w:val="28"/>
        </w:rPr>
        <w:t>федеральный бюджет – 0,0 тыс. рублей;</w:t>
      </w:r>
    </w:p>
    <w:p w:rsidR="00E52177" w:rsidRPr="0099219F" w:rsidRDefault="00BB3A05" w:rsidP="00D16F21">
      <w:pPr>
        <w:widowControl w:val="0"/>
        <w:spacing w:after="0"/>
        <w:ind w:firstLine="709"/>
        <w:jc w:val="both"/>
        <w:rPr>
          <w:szCs w:val="28"/>
        </w:rPr>
      </w:pPr>
      <w:r w:rsidRPr="0099219F">
        <w:rPr>
          <w:szCs w:val="28"/>
        </w:rPr>
        <w:lastRenderedPageBreak/>
        <w:t>областной бюджет – 0,0 тыс. рублей;</w:t>
      </w:r>
    </w:p>
    <w:p w:rsidR="00E52177" w:rsidRPr="0099219F" w:rsidRDefault="00BB3A05" w:rsidP="00D16F21">
      <w:pPr>
        <w:widowControl w:val="0"/>
        <w:spacing w:after="0"/>
        <w:ind w:firstLine="709"/>
        <w:jc w:val="both"/>
        <w:rPr>
          <w:szCs w:val="28"/>
        </w:rPr>
      </w:pPr>
      <w:r w:rsidRPr="0099219F">
        <w:rPr>
          <w:szCs w:val="28"/>
        </w:rPr>
        <w:t>бюджет района – 29575,0 тыс. рублей;</w:t>
      </w:r>
    </w:p>
    <w:p w:rsidR="00E52177" w:rsidRPr="0099219F" w:rsidRDefault="00BB3A05" w:rsidP="00D16F21">
      <w:pPr>
        <w:widowControl w:val="0"/>
        <w:spacing w:after="0"/>
        <w:ind w:firstLine="709"/>
        <w:jc w:val="both"/>
        <w:rPr>
          <w:szCs w:val="28"/>
        </w:rPr>
      </w:pPr>
      <w:r w:rsidRPr="0099219F">
        <w:rPr>
          <w:szCs w:val="28"/>
        </w:rPr>
        <w:t xml:space="preserve">План ассигнований в соответствии решением Собрания депутатов Красносулинского района от 23.12.2025 № 443 «О внесении изменений в решение Собрания депутатов Красносулинского района от 24.12.2024 № 313 </w:t>
      </w:r>
      <w:r w:rsidR="00D16F21">
        <w:rPr>
          <w:szCs w:val="28"/>
        </w:rPr>
        <w:br/>
      </w:r>
      <w:r w:rsidRPr="0099219F">
        <w:rPr>
          <w:szCs w:val="28"/>
        </w:rPr>
        <w:t xml:space="preserve">«О бюджете Красносулинского района на 2025 год и на плановый период </w:t>
      </w:r>
      <w:r w:rsidR="00D16F21">
        <w:rPr>
          <w:szCs w:val="28"/>
        </w:rPr>
        <w:br/>
      </w:r>
      <w:r w:rsidRPr="0099219F">
        <w:rPr>
          <w:szCs w:val="28"/>
        </w:rPr>
        <w:t xml:space="preserve">2026 и 2027 годов» составил 29575,0 тыс. рублей. В соответствии со сводной бюджетной росписью – 29575,0 тыс. рублей, в том числе по источникам финансирования: </w:t>
      </w:r>
    </w:p>
    <w:p w:rsidR="00E52177" w:rsidRPr="0099219F" w:rsidRDefault="00BB3A05" w:rsidP="00D16F21">
      <w:pPr>
        <w:widowControl w:val="0"/>
        <w:spacing w:after="0"/>
        <w:ind w:firstLine="709"/>
        <w:jc w:val="both"/>
        <w:rPr>
          <w:szCs w:val="28"/>
        </w:rPr>
      </w:pPr>
      <w:r w:rsidRPr="0099219F">
        <w:rPr>
          <w:szCs w:val="28"/>
        </w:rPr>
        <w:t>федеральный бюджет – 0,0 тыс. рублей;</w:t>
      </w:r>
    </w:p>
    <w:p w:rsidR="00E52177" w:rsidRPr="0099219F" w:rsidRDefault="00BB3A05" w:rsidP="00D16F21">
      <w:pPr>
        <w:widowControl w:val="0"/>
        <w:spacing w:after="0"/>
        <w:ind w:firstLine="709"/>
        <w:jc w:val="both"/>
        <w:rPr>
          <w:szCs w:val="28"/>
        </w:rPr>
      </w:pPr>
      <w:r w:rsidRPr="0099219F">
        <w:rPr>
          <w:szCs w:val="28"/>
        </w:rPr>
        <w:t>областной бюджет – 0,0 тыс. рублей;</w:t>
      </w:r>
    </w:p>
    <w:p w:rsidR="00E52177" w:rsidRPr="0099219F" w:rsidRDefault="00BB3A05" w:rsidP="00D16F21">
      <w:pPr>
        <w:widowControl w:val="0"/>
        <w:spacing w:after="0"/>
        <w:ind w:firstLine="709"/>
        <w:jc w:val="both"/>
        <w:rPr>
          <w:szCs w:val="28"/>
        </w:rPr>
      </w:pPr>
      <w:r w:rsidRPr="0099219F">
        <w:rPr>
          <w:szCs w:val="28"/>
        </w:rPr>
        <w:t>бюджет района – 29575,0 тыс. рублей.</w:t>
      </w:r>
    </w:p>
    <w:p w:rsidR="00E52177" w:rsidRPr="0099219F" w:rsidRDefault="00BB3A05" w:rsidP="00D16F21">
      <w:pPr>
        <w:widowControl w:val="0"/>
        <w:spacing w:after="0"/>
        <w:ind w:firstLine="709"/>
        <w:jc w:val="both"/>
        <w:rPr>
          <w:szCs w:val="28"/>
        </w:rPr>
      </w:pPr>
      <w:r w:rsidRPr="0099219F">
        <w:rPr>
          <w:szCs w:val="28"/>
        </w:rPr>
        <w:t xml:space="preserve">Исполнение расходов по муниципальной программе составило </w:t>
      </w:r>
      <w:r w:rsidR="00D16F21">
        <w:rPr>
          <w:szCs w:val="28"/>
        </w:rPr>
        <w:br/>
      </w:r>
      <w:r w:rsidRPr="0099219F">
        <w:rPr>
          <w:szCs w:val="28"/>
        </w:rPr>
        <w:t xml:space="preserve">29538,2 тыс. рублей, в том числе по источникам финансирования: </w:t>
      </w:r>
    </w:p>
    <w:p w:rsidR="00E52177" w:rsidRPr="0099219F" w:rsidRDefault="00BB3A05" w:rsidP="00D16F21">
      <w:pPr>
        <w:widowControl w:val="0"/>
        <w:spacing w:after="0"/>
        <w:ind w:firstLine="709"/>
        <w:jc w:val="both"/>
        <w:rPr>
          <w:szCs w:val="28"/>
        </w:rPr>
      </w:pPr>
      <w:r w:rsidRPr="0099219F">
        <w:rPr>
          <w:szCs w:val="28"/>
        </w:rPr>
        <w:t>федеральный бюджет – 0,0 тыс. рублей;</w:t>
      </w:r>
    </w:p>
    <w:p w:rsidR="00E52177" w:rsidRPr="0099219F" w:rsidRDefault="00BB3A05" w:rsidP="00D16F21">
      <w:pPr>
        <w:widowControl w:val="0"/>
        <w:spacing w:after="0"/>
        <w:ind w:firstLine="709"/>
        <w:jc w:val="both"/>
        <w:rPr>
          <w:szCs w:val="28"/>
        </w:rPr>
      </w:pPr>
      <w:r w:rsidRPr="0099219F">
        <w:rPr>
          <w:szCs w:val="28"/>
        </w:rPr>
        <w:t>областной бюджет – 0,0 тыс. рублей;</w:t>
      </w:r>
    </w:p>
    <w:p w:rsidR="00E52177" w:rsidRPr="0099219F" w:rsidRDefault="00BB3A05" w:rsidP="00D16F21">
      <w:pPr>
        <w:widowControl w:val="0"/>
        <w:spacing w:after="0"/>
        <w:ind w:firstLine="709"/>
        <w:jc w:val="both"/>
        <w:rPr>
          <w:szCs w:val="28"/>
        </w:rPr>
      </w:pPr>
      <w:r w:rsidRPr="0099219F">
        <w:rPr>
          <w:szCs w:val="28"/>
        </w:rPr>
        <w:t>бюджет района – 29538,2 тыс. рублей.</w:t>
      </w:r>
    </w:p>
    <w:p w:rsidR="00E52177" w:rsidRPr="0099219F" w:rsidRDefault="00BB3A05" w:rsidP="00D16F21">
      <w:pPr>
        <w:widowControl w:val="0"/>
        <w:spacing w:after="0"/>
        <w:ind w:firstLine="709"/>
        <w:jc w:val="both"/>
        <w:rPr>
          <w:szCs w:val="28"/>
        </w:rPr>
      </w:pPr>
      <w:r w:rsidRPr="0099219F">
        <w:rPr>
          <w:szCs w:val="28"/>
        </w:rPr>
        <w:t xml:space="preserve">Объем неосвоенных бюджетных ассигнований бюджета составил </w:t>
      </w:r>
      <w:r w:rsidR="00D16F21">
        <w:rPr>
          <w:szCs w:val="28"/>
        </w:rPr>
        <w:br/>
      </w:r>
      <w:r w:rsidRPr="0099219F">
        <w:rPr>
          <w:szCs w:val="28"/>
        </w:rPr>
        <w:t>36,8 тыс. рублей, из них:</w:t>
      </w:r>
    </w:p>
    <w:p w:rsidR="00E52177" w:rsidRPr="0099219F" w:rsidRDefault="00BB3A05" w:rsidP="00D16F21">
      <w:pPr>
        <w:widowControl w:val="0"/>
        <w:spacing w:after="0"/>
        <w:ind w:firstLine="709"/>
        <w:jc w:val="both"/>
        <w:rPr>
          <w:szCs w:val="28"/>
        </w:rPr>
      </w:pPr>
      <w:r w:rsidRPr="0099219F">
        <w:rPr>
          <w:szCs w:val="28"/>
        </w:rPr>
        <w:t>5,0 тыс. рублей – экономия по оплате труда, начислениям на заработную плату и иным выплатам персоналу.</w:t>
      </w:r>
    </w:p>
    <w:p w:rsidR="00E52177" w:rsidRPr="0099219F" w:rsidRDefault="00BB3A05" w:rsidP="00D16F21">
      <w:pPr>
        <w:widowControl w:val="0"/>
        <w:spacing w:after="0"/>
        <w:ind w:firstLine="709"/>
        <w:jc w:val="both"/>
        <w:rPr>
          <w:szCs w:val="28"/>
        </w:rPr>
      </w:pPr>
      <w:r w:rsidRPr="0099219F">
        <w:rPr>
          <w:szCs w:val="28"/>
        </w:rPr>
        <w:t>15,4 тыс. рублей – экономия по коммунальным платежам;</w:t>
      </w:r>
    </w:p>
    <w:p w:rsidR="00E52177" w:rsidRPr="0099219F" w:rsidRDefault="00BB3A05" w:rsidP="00D16F21">
      <w:pPr>
        <w:widowControl w:val="0"/>
        <w:spacing w:after="0"/>
        <w:ind w:firstLine="709"/>
        <w:jc w:val="both"/>
        <w:rPr>
          <w:szCs w:val="28"/>
        </w:rPr>
      </w:pPr>
      <w:r w:rsidRPr="0099219F">
        <w:rPr>
          <w:szCs w:val="28"/>
        </w:rPr>
        <w:t>16,0 тыс. рублей – экономия по факту приобретенных товаров;</w:t>
      </w:r>
    </w:p>
    <w:p w:rsidR="00E52177" w:rsidRPr="0099219F" w:rsidRDefault="00BB3A05" w:rsidP="00D16F21">
      <w:pPr>
        <w:widowControl w:val="0"/>
        <w:spacing w:after="0"/>
        <w:ind w:firstLine="709"/>
        <w:jc w:val="both"/>
        <w:rPr>
          <w:szCs w:val="28"/>
        </w:rPr>
      </w:pPr>
      <w:r w:rsidRPr="0099219F">
        <w:rPr>
          <w:szCs w:val="28"/>
        </w:rPr>
        <w:t>0,4 тыс. рублей – экономия по вывозу топливно-коммунальных отходов;</w:t>
      </w:r>
    </w:p>
    <w:p w:rsidR="00E52177" w:rsidRPr="0099219F" w:rsidRDefault="00BB3A05" w:rsidP="00D16F21">
      <w:pPr>
        <w:widowControl w:val="0"/>
        <w:spacing w:after="0"/>
        <w:ind w:firstLine="709"/>
        <w:jc w:val="both"/>
        <w:rPr>
          <w:szCs w:val="28"/>
        </w:rPr>
      </w:pPr>
      <w:r w:rsidRPr="0099219F">
        <w:rPr>
          <w:szCs w:val="28"/>
        </w:rPr>
        <w:t>Сведения об использовании бюджетных ассигнований и внебюджетных средств на реализацию муниципальной программы за 2025 год приведены в приложении № 2 к отчету о реализации муниципальной программы.</w:t>
      </w:r>
    </w:p>
    <w:p w:rsidR="00E52177" w:rsidRPr="0099219F" w:rsidRDefault="00E52177" w:rsidP="0099219F">
      <w:pPr>
        <w:widowControl w:val="0"/>
        <w:spacing w:after="0"/>
        <w:rPr>
          <w:b/>
          <w:szCs w:val="28"/>
        </w:rPr>
      </w:pPr>
    </w:p>
    <w:p w:rsidR="00E52177" w:rsidRPr="0099219F" w:rsidRDefault="00BB3A05" w:rsidP="00D16F21">
      <w:pPr>
        <w:widowControl w:val="0"/>
        <w:spacing w:after="0"/>
        <w:jc w:val="center"/>
        <w:rPr>
          <w:szCs w:val="28"/>
        </w:rPr>
      </w:pPr>
      <w:r w:rsidRPr="0099219F">
        <w:rPr>
          <w:szCs w:val="28"/>
        </w:rPr>
        <w:t>5. Сведения о достижении</w:t>
      </w:r>
    </w:p>
    <w:p w:rsidR="00E52177" w:rsidRPr="0099219F" w:rsidRDefault="00BB3A05" w:rsidP="00D16F21">
      <w:pPr>
        <w:widowControl w:val="0"/>
        <w:spacing w:after="0"/>
        <w:jc w:val="center"/>
        <w:rPr>
          <w:szCs w:val="28"/>
        </w:rPr>
      </w:pPr>
      <w:r w:rsidRPr="0099219F">
        <w:rPr>
          <w:szCs w:val="28"/>
        </w:rPr>
        <w:t>плановых и фактических значений показателей</w:t>
      </w:r>
    </w:p>
    <w:p w:rsidR="00E52177" w:rsidRPr="0099219F" w:rsidRDefault="00BB3A05" w:rsidP="00D16F21">
      <w:pPr>
        <w:widowControl w:val="0"/>
        <w:spacing w:after="0"/>
        <w:jc w:val="center"/>
        <w:rPr>
          <w:szCs w:val="28"/>
        </w:rPr>
      </w:pPr>
      <w:r w:rsidRPr="0099219F">
        <w:rPr>
          <w:szCs w:val="28"/>
        </w:rPr>
        <w:t>муниципальной программы и ее структурных элементов за 2025 год</w:t>
      </w:r>
    </w:p>
    <w:p w:rsidR="00E52177" w:rsidRPr="0099219F" w:rsidRDefault="00E52177" w:rsidP="0099219F">
      <w:pPr>
        <w:widowControl w:val="0"/>
        <w:spacing w:after="0"/>
        <w:rPr>
          <w:szCs w:val="28"/>
        </w:rPr>
      </w:pPr>
    </w:p>
    <w:p w:rsidR="00E52177" w:rsidRPr="0099219F" w:rsidRDefault="00BB3A05" w:rsidP="0041323D">
      <w:pPr>
        <w:widowControl w:val="0"/>
        <w:spacing w:after="0"/>
        <w:ind w:firstLine="709"/>
        <w:jc w:val="both"/>
        <w:rPr>
          <w:szCs w:val="28"/>
        </w:rPr>
      </w:pPr>
      <w:r w:rsidRPr="0099219F">
        <w:rPr>
          <w:szCs w:val="28"/>
        </w:rPr>
        <w:t xml:space="preserve">Муниципальной программой предусмотрено 14 показателей, </w:t>
      </w:r>
      <w:r w:rsidR="0041323D">
        <w:rPr>
          <w:szCs w:val="28"/>
        </w:rPr>
        <w:br/>
      </w:r>
      <w:r w:rsidRPr="0099219F">
        <w:rPr>
          <w:szCs w:val="28"/>
        </w:rPr>
        <w:t xml:space="preserve">по 6 из которых фактические значения соответствуют плановым значениям, </w:t>
      </w:r>
      <w:r w:rsidR="0041323D">
        <w:rPr>
          <w:szCs w:val="28"/>
        </w:rPr>
        <w:br/>
      </w:r>
      <w:r w:rsidRPr="0099219F">
        <w:rPr>
          <w:szCs w:val="28"/>
        </w:rPr>
        <w:t>по 8 показателям фактические значения превышают плановые значения.</w:t>
      </w:r>
    </w:p>
    <w:p w:rsidR="00E52177" w:rsidRPr="0099219F" w:rsidRDefault="00BB3A05" w:rsidP="0041323D">
      <w:pPr>
        <w:widowControl w:val="0"/>
        <w:spacing w:after="0"/>
        <w:ind w:firstLine="709"/>
        <w:jc w:val="both"/>
        <w:rPr>
          <w:szCs w:val="28"/>
        </w:rPr>
      </w:pPr>
      <w:r w:rsidRPr="0099219F">
        <w:rPr>
          <w:szCs w:val="28"/>
        </w:rPr>
        <w:t>Показатели муниципальной программы:</w:t>
      </w:r>
    </w:p>
    <w:p w:rsidR="00E52177" w:rsidRPr="0099219F" w:rsidRDefault="00BB3A05" w:rsidP="0041323D">
      <w:pPr>
        <w:widowControl w:val="0"/>
        <w:spacing w:after="0"/>
        <w:ind w:firstLine="709"/>
        <w:jc w:val="both"/>
        <w:rPr>
          <w:szCs w:val="28"/>
        </w:rPr>
      </w:pPr>
      <w:r w:rsidRPr="0099219F">
        <w:rPr>
          <w:szCs w:val="28"/>
        </w:rPr>
        <w:t>Показатель 1. «Снижение численности населения пострадавшего в чрезвычайных ситуациях»: плановое значение – 4 человека, фактическое значение – 0 человек. Превышение значения показателя связано со своевременным реагированием сил и средств муниципального звена областной подсистемы предупреждения и ликвидации чрезвычайных ситуаций на возникающие происшествия на территории Красносулинского района, в результате чего чрезвычайные ситуации муниципального характера не произошли.</w:t>
      </w:r>
    </w:p>
    <w:p w:rsidR="00E52177" w:rsidRPr="0099219F" w:rsidRDefault="00BB3A05" w:rsidP="0041323D">
      <w:pPr>
        <w:widowControl w:val="0"/>
        <w:spacing w:after="0"/>
        <w:ind w:firstLine="709"/>
        <w:jc w:val="both"/>
        <w:rPr>
          <w:szCs w:val="28"/>
        </w:rPr>
      </w:pPr>
      <w:r w:rsidRPr="0099219F">
        <w:rPr>
          <w:szCs w:val="28"/>
        </w:rPr>
        <w:lastRenderedPageBreak/>
        <w:t>Показатель 2. «Повышение уровня пожарной безопасности и обеспечение населения противопожарным прикрытием в соответствии с установленными временными нормативами прибытия первого подразделения пожарной охраны к месту вызова»: плановое значение – 100,0 процента, фактическое значение – 100,0 процента.</w:t>
      </w:r>
    </w:p>
    <w:p w:rsidR="00E52177" w:rsidRPr="0099219F" w:rsidRDefault="00BB3A05" w:rsidP="0041323D">
      <w:pPr>
        <w:widowControl w:val="0"/>
        <w:spacing w:after="0"/>
        <w:ind w:firstLine="709"/>
        <w:jc w:val="both"/>
        <w:rPr>
          <w:szCs w:val="28"/>
        </w:rPr>
      </w:pPr>
      <w:r w:rsidRPr="0099219F">
        <w:rPr>
          <w:szCs w:val="28"/>
        </w:rPr>
        <w:t>Показатель 3. «Модернизация муниципальной системы оповещения» плановое значение – 91,0 процента, фактическое значение – 91,0 процента.</w:t>
      </w:r>
    </w:p>
    <w:p w:rsidR="00E52177" w:rsidRPr="0099219F" w:rsidRDefault="00BB3A05" w:rsidP="0041323D">
      <w:pPr>
        <w:widowControl w:val="0"/>
        <w:spacing w:after="0"/>
        <w:ind w:firstLine="709"/>
        <w:jc w:val="both"/>
        <w:rPr>
          <w:szCs w:val="28"/>
        </w:rPr>
      </w:pPr>
      <w:r w:rsidRPr="0099219F">
        <w:rPr>
          <w:szCs w:val="28"/>
        </w:rPr>
        <w:t>Показатели комплекса процессных мероприятий «Защита населения от чрезвычайных ситуаций»:</w:t>
      </w:r>
    </w:p>
    <w:p w:rsidR="00E52177" w:rsidRPr="0099219F" w:rsidRDefault="00BB3A05" w:rsidP="0041323D">
      <w:pPr>
        <w:widowControl w:val="0"/>
        <w:spacing w:after="0"/>
        <w:ind w:firstLine="709"/>
        <w:jc w:val="both"/>
        <w:rPr>
          <w:szCs w:val="28"/>
        </w:rPr>
      </w:pPr>
      <w:r w:rsidRPr="0099219F">
        <w:rPr>
          <w:szCs w:val="28"/>
        </w:rPr>
        <w:t xml:space="preserve">Показатель 1.1. «Количество выездов на чрезвычайные ситуации и происшествия»: плановое значение – 261 единица, фактическое значение – </w:t>
      </w:r>
      <w:r w:rsidR="0041323D">
        <w:rPr>
          <w:szCs w:val="28"/>
        </w:rPr>
        <w:br/>
      </w:r>
      <w:r w:rsidRPr="0099219F">
        <w:rPr>
          <w:szCs w:val="28"/>
        </w:rPr>
        <w:t>408 единиц. В связи неблагоприятными погодными условиями в зимний период, произошло увеличение дорожно-транспортных происшествий; аварийные отключения электроэнергии; в период ливневых дождей возникла необходимость откачки ливневых вод – фактическое значение превышает плановое.</w:t>
      </w:r>
    </w:p>
    <w:p w:rsidR="00E52177" w:rsidRPr="0099219F" w:rsidRDefault="00BB3A05" w:rsidP="0041323D">
      <w:pPr>
        <w:widowControl w:val="0"/>
        <w:spacing w:after="0"/>
        <w:ind w:firstLine="709"/>
        <w:jc w:val="both"/>
        <w:rPr>
          <w:szCs w:val="28"/>
        </w:rPr>
      </w:pPr>
      <w:r w:rsidRPr="0099219F">
        <w:rPr>
          <w:szCs w:val="28"/>
        </w:rPr>
        <w:t>Показатель 1.2. «Количество проведенных тренировок с ДДС по реагированию на чрезвычайные ситуации»: плановое значение – 13 единиц, фактическое значение – 19 единиц. Превышение значения показателя связано с расширением материально-технической базы.</w:t>
      </w:r>
    </w:p>
    <w:p w:rsidR="00E52177" w:rsidRPr="0099219F" w:rsidRDefault="00BB3A05" w:rsidP="0041323D">
      <w:pPr>
        <w:widowControl w:val="0"/>
        <w:spacing w:after="0"/>
        <w:ind w:firstLine="709"/>
        <w:jc w:val="both"/>
        <w:rPr>
          <w:szCs w:val="28"/>
        </w:rPr>
      </w:pPr>
      <w:r w:rsidRPr="0099219F">
        <w:rPr>
          <w:szCs w:val="28"/>
        </w:rPr>
        <w:t xml:space="preserve">Показатель 1.3. «Количество гидротехнических сооружений, обеспеченных локальной системой оповещения населения»: </w:t>
      </w:r>
      <w:r w:rsidR="0041323D">
        <w:rPr>
          <w:szCs w:val="28"/>
        </w:rPr>
        <w:t>плановое значение </w:t>
      </w:r>
      <w:r w:rsidRPr="0099219F">
        <w:rPr>
          <w:szCs w:val="28"/>
        </w:rPr>
        <w:t>– 1 единица, фактическое значение – 1 единица.</w:t>
      </w:r>
    </w:p>
    <w:p w:rsidR="00E52177" w:rsidRPr="0099219F" w:rsidRDefault="00BB3A05" w:rsidP="0041323D">
      <w:pPr>
        <w:widowControl w:val="0"/>
        <w:spacing w:after="0"/>
        <w:ind w:firstLine="709"/>
        <w:jc w:val="both"/>
        <w:rPr>
          <w:szCs w:val="28"/>
        </w:rPr>
      </w:pPr>
      <w:r w:rsidRPr="0099219F">
        <w:rPr>
          <w:szCs w:val="28"/>
        </w:rPr>
        <w:t xml:space="preserve">Показатель 1.4. «Количество </w:t>
      </w:r>
      <w:proofErr w:type="gramStart"/>
      <w:r w:rsidRPr="0099219F">
        <w:rPr>
          <w:szCs w:val="28"/>
        </w:rPr>
        <w:t>застрахованных</w:t>
      </w:r>
      <w:proofErr w:type="gramEnd"/>
      <w:r w:rsidRPr="0099219F">
        <w:rPr>
          <w:szCs w:val="28"/>
        </w:rPr>
        <w:t xml:space="preserve"> гидротехнических сооружения»: плановое значение – 1 единица, фактическое значение – </w:t>
      </w:r>
      <w:r w:rsidR="0041323D">
        <w:rPr>
          <w:szCs w:val="28"/>
        </w:rPr>
        <w:br/>
      </w:r>
      <w:r w:rsidRPr="0099219F">
        <w:rPr>
          <w:szCs w:val="28"/>
        </w:rPr>
        <w:t>1 единица.</w:t>
      </w:r>
    </w:p>
    <w:p w:rsidR="00E52177" w:rsidRPr="0099219F" w:rsidRDefault="00BB3A05" w:rsidP="0041323D">
      <w:pPr>
        <w:widowControl w:val="0"/>
        <w:spacing w:after="0"/>
        <w:ind w:firstLine="709"/>
        <w:jc w:val="both"/>
        <w:rPr>
          <w:szCs w:val="28"/>
        </w:rPr>
      </w:pPr>
      <w:r w:rsidRPr="0099219F">
        <w:rPr>
          <w:szCs w:val="28"/>
        </w:rPr>
        <w:t>Показатели комплекса процессных мероприятий «Пожарная безопасность»:</w:t>
      </w:r>
    </w:p>
    <w:p w:rsidR="00E52177" w:rsidRPr="0099219F" w:rsidRDefault="00BB3A05" w:rsidP="0041323D">
      <w:pPr>
        <w:widowControl w:val="0"/>
        <w:spacing w:after="0"/>
        <w:ind w:firstLine="709"/>
        <w:jc w:val="both"/>
        <w:rPr>
          <w:szCs w:val="28"/>
        </w:rPr>
      </w:pPr>
      <w:r w:rsidRPr="0099219F">
        <w:rPr>
          <w:szCs w:val="28"/>
        </w:rPr>
        <w:t>Показатель 1.1. «Количество профилактических выездов по предупреждению пожаров»: плановое значение – 375 единиц, фактическое значение – 375 единиц.</w:t>
      </w:r>
    </w:p>
    <w:p w:rsidR="00E52177" w:rsidRPr="0099219F" w:rsidRDefault="00BB3A05" w:rsidP="0041323D">
      <w:pPr>
        <w:widowControl w:val="0"/>
        <w:spacing w:after="0"/>
        <w:ind w:firstLine="709"/>
        <w:jc w:val="both"/>
        <w:rPr>
          <w:szCs w:val="28"/>
        </w:rPr>
      </w:pPr>
      <w:r w:rsidRPr="0099219F">
        <w:rPr>
          <w:szCs w:val="28"/>
        </w:rPr>
        <w:t>Показатель 1.2. «Количество аварийно-спасательных работ, связанных с тушением пожаров»: плановое значение – 35 единиц, фактическое значение – 48 единиц. В связи с установлением 5 класса пожароопасности на территории Красносулинского района количество ландшафтных пожаров увеличилось.</w:t>
      </w:r>
    </w:p>
    <w:p w:rsidR="00E52177" w:rsidRPr="0099219F" w:rsidRDefault="00BB3A05" w:rsidP="0041323D">
      <w:pPr>
        <w:widowControl w:val="0"/>
        <w:spacing w:after="0"/>
        <w:ind w:firstLine="709"/>
        <w:jc w:val="both"/>
        <w:rPr>
          <w:szCs w:val="28"/>
        </w:rPr>
      </w:pPr>
      <w:r w:rsidRPr="0099219F">
        <w:rPr>
          <w:szCs w:val="28"/>
        </w:rPr>
        <w:t xml:space="preserve">Показатель 1.3. «Количество приобретенных средств пожаротушения»: плановое значение – 8 единиц, фактическое значение – 8 единиц. </w:t>
      </w:r>
    </w:p>
    <w:p w:rsidR="00E52177" w:rsidRPr="0099219F" w:rsidRDefault="00BB3A05" w:rsidP="0041323D">
      <w:pPr>
        <w:widowControl w:val="0"/>
        <w:spacing w:after="0"/>
        <w:ind w:firstLine="709"/>
        <w:jc w:val="both"/>
        <w:rPr>
          <w:szCs w:val="28"/>
        </w:rPr>
      </w:pPr>
      <w:r w:rsidRPr="0099219F">
        <w:rPr>
          <w:szCs w:val="28"/>
        </w:rPr>
        <w:t>Показатели комплекса процессных мероприятий «Обеспечение безопасности людей на водных объектах»:</w:t>
      </w:r>
    </w:p>
    <w:p w:rsidR="00E52177" w:rsidRPr="0099219F" w:rsidRDefault="00BB3A05" w:rsidP="0041323D">
      <w:pPr>
        <w:widowControl w:val="0"/>
        <w:spacing w:after="0"/>
        <w:ind w:firstLine="709"/>
        <w:jc w:val="both"/>
        <w:rPr>
          <w:szCs w:val="28"/>
        </w:rPr>
      </w:pPr>
      <w:r w:rsidRPr="0099219F">
        <w:rPr>
          <w:szCs w:val="28"/>
        </w:rPr>
        <w:t xml:space="preserve">Показатель 1.1. «Количество профилактических выездов по предупреждению происшествий на водных объектах»: плановое значение – </w:t>
      </w:r>
      <w:r w:rsidR="0041323D">
        <w:rPr>
          <w:szCs w:val="28"/>
        </w:rPr>
        <w:br/>
      </w:r>
      <w:r w:rsidRPr="0099219F">
        <w:rPr>
          <w:szCs w:val="28"/>
        </w:rPr>
        <w:t>365 единиц, фактическое значение – 365 единиц.</w:t>
      </w:r>
    </w:p>
    <w:p w:rsidR="00E52177" w:rsidRPr="0099219F" w:rsidRDefault="00BB3A05" w:rsidP="0041323D">
      <w:pPr>
        <w:widowControl w:val="0"/>
        <w:spacing w:after="0"/>
        <w:ind w:firstLine="709"/>
        <w:jc w:val="both"/>
        <w:rPr>
          <w:szCs w:val="28"/>
        </w:rPr>
      </w:pPr>
      <w:r w:rsidRPr="0099219F">
        <w:rPr>
          <w:szCs w:val="28"/>
        </w:rPr>
        <w:t>Показатель 1.2. «Количество предотвращенных происшествий на водных объектах»: плановое значение – 8 единиц, фактическое значение – 8 единиц.</w:t>
      </w:r>
    </w:p>
    <w:p w:rsidR="00E52177" w:rsidRPr="0099219F" w:rsidRDefault="00BB3A05" w:rsidP="0041323D">
      <w:pPr>
        <w:widowControl w:val="0"/>
        <w:spacing w:after="0"/>
        <w:ind w:firstLine="709"/>
        <w:jc w:val="both"/>
        <w:rPr>
          <w:szCs w:val="28"/>
        </w:rPr>
      </w:pPr>
      <w:r w:rsidRPr="0099219F">
        <w:rPr>
          <w:szCs w:val="28"/>
        </w:rPr>
        <w:lastRenderedPageBreak/>
        <w:t>Показатели комплекса процессных мероприятий «Обеспечение функционирования единой дежурно-диспетчерской службы и созданной на ее основе системы обеспечения вызова экстренных оперативных служб по единому номеру «112», муниципальной системы оповещения населения Красносулинского района, аппаратно-программного комплекса «Безопасный город»:</w:t>
      </w:r>
    </w:p>
    <w:p w:rsidR="00E52177" w:rsidRPr="0099219F" w:rsidRDefault="00BB3A05" w:rsidP="0041323D">
      <w:pPr>
        <w:widowControl w:val="0"/>
        <w:spacing w:after="0"/>
        <w:ind w:firstLine="709"/>
        <w:jc w:val="both"/>
        <w:rPr>
          <w:szCs w:val="28"/>
        </w:rPr>
      </w:pPr>
      <w:r w:rsidRPr="0099219F">
        <w:rPr>
          <w:szCs w:val="28"/>
        </w:rPr>
        <w:t>Показатель 1.1. «Количество обращений граждан на номер «112», принятых и обработанных операторами системы-112»: плановое значение – 97,2 тыс. единиц, фактическое значение – 97,3 тыс. единиц. Превышение значения показателя произошло в результате увеличения количества обращений граждан на номер «112» в связи с ростом доверия к работе системы-112 со стороны населения, а также с угрозами, связанными с периодическими атаками беспилотных летательных аппаратов.</w:t>
      </w:r>
    </w:p>
    <w:p w:rsidR="00E52177" w:rsidRPr="0099219F" w:rsidRDefault="00BB3A05" w:rsidP="0041323D">
      <w:pPr>
        <w:widowControl w:val="0"/>
        <w:spacing w:after="0"/>
        <w:ind w:firstLine="709"/>
        <w:jc w:val="both"/>
        <w:rPr>
          <w:szCs w:val="28"/>
        </w:rPr>
      </w:pPr>
      <w:r w:rsidRPr="0099219F">
        <w:rPr>
          <w:szCs w:val="28"/>
        </w:rPr>
        <w:t xml:space="preserve">Показатель 1.2. «Количество пунктов наблюдения АПК «Безопасный город» на территории Красносулинского района»: плановое значение – </w:t>
      </w:r>
      <w:r w:rsidR="0041323D">
        <w:rPr>
          <w:szCs w:val="28"/>
        </w:rPr>
        <w:br/>
      </w:r>
      <w:r w:rsidRPr="0099219F">
        <w:rPr>
          <w:szCs w:val="28"/>
        </w:rPr>
        <w:t xml:space="preserve">44 единицы, фактическое значение – 44 единицы. </w:t>
      </w:r>
    </w:p>
    <w:p w:rsidR="00E52177" w:rsidRPr="0099219F" w:rsidRDefault="00BB3A05" w:rsidP="0041323D">
      <w:pPr>
        <w:widowControl w:val="0"/>
        <w:spacing w:after="0"/>
        <w:ind w:firstLine="709"/>
        <w:jc w:val="both"/>
        <w:rPr>
          <w:szCs w:val="28"/>
        </w:rPr>
      </w:pPr>
      <w:r w:rsidRPr="0099219F">
        <w:rPr>
          <w:szCs w:val="28"/>
        </w:rPr>
        <w:t>Сведения о достижении значений показателей муниципальной программы за 2025 год приведены в приложении № 3 к отчету о реализации государственной программы.</w:t>
      </w:r>
    </w:p>
    <w:p w:rsidR="00E52177" w:rsidRPr="0099219F" w:rsidRDefault="00E52177" w:rsidP="0099219F">
      <w:pPr>
        <w:widowControl w:val="0"/>
        <w:spacing w:after="0"/>
        <w:rPr>
          <w:szCs w:val="28"/>
        </w:rPr>
      </w:pPr>
    </w:p>
    <w:p w:rsidR="00E52177" w:rsidRPr="0099219F" w:rsidRDefault="00BB3A05" w:rsidP="0041323D">
      <w:pPr>
        <w:widowControl w:val="0"/>
        <w:spacing w:after="0"/>
        <w:jc w:val="center"/>
        <w:rPr>
          <w:szCs w:val="28"/>
        </w:rPr>
      </w:pPr>
      <w:r w:rsidRPr="0099219F">
        <w:rPr>
          <w:szCs w:val="28"/>
        </w:rPr>
        <w:t>6. Результаты оценки эффективности</w:t>
      </w:r>
    </w:p>
    <w:p w:rsidR="00E52177" w:rsidRPr="0099219F" w:rsidRDefault="00BB3A05" w:rsidP="0041323D">
      <w:pPr>
        <w:widowControl w:val="0"/>
        <w:spacing w:after="0"/>
        <w:jc w:val="center"/>
        <w:rPr>
          <w:szCs w:val="28"/>
        </w:rPr>
      </w:pPr>
      <w:r w:rsidRPr="0099219F">
        <w:rPr>
          <w:szCs w:val="28"/>
        </w:rPr>
        <w:t>реализации муниципальной программы</w:t>
      </w:r>
    </w:p>
    <w:p w:rsidR="00E52177" w:rsidRPr="0099219F" w:rsidRDefault="00E52177" w:rsidP="0099219F">
      <w:pPr>
        <w:widowControl w:val="0"/>
        <w:spacing w:after="0"/>
        <w:rPr>
          <w:szCs w:val="28"/>
        </w:rPr>
      </w:pPr>
    </w:p>
    <w:p w:rsidR="00E52177" w:rsidRPr="0099219F" w:rsidRDefault="00BB3A05" w:rsidP="0041323D">
      <w:pPr>
        <w:spacing w:after="0"/>
        <w:ind w:firstLine="709"/>
        <w:jc w:val="both"/>
        <w:rPr>
          <w:szCs w:val="28"/>
        </w:rPr>
      </w:pPr>
      <w:r w:rsidRPr="0099219F">
        <w:rPr>
          <w:szCs w:val="28"/>
        </w:rPr>
        <w:t>Эффективность муниципальной программы (интегральная оценка хода реализации и эффективности муниципальной программы) рассчитывается</w:t>
      </w:r>
      <w:r w:rsidR="0041323D">
        <w:rPr>
          <w:szCs w:val="28"/>
        </w:rPr>
        <w:t xml:space="preserve"> </w:t>
      </w:r>
      <w:r w:rsidRPr="0099219F">
        <w:rPr>
          <w:szCs w:val="28"/>
        </w:rPr>
        <w:t xml:space="preserve">как средневзвешенная оценки уровня достижения муниципальной программы в отчетном году (80 процентов интегральной оценки), оценки динамики прироста значений показателей (10 процентов интегральной оценки) и оценки качества финансового управления реализацией муниципальной программы в отчетном году (10 процентов интегральной оценки). </w:t>
      </w:r>
    </w:p>
    <w:p w:rsidR="00E52177" w:rsidRDefault="00BB3A05" w:rsidP="0041323D">
      <w:pPr>
        <w:spacing w:after="0"/>
        <w:ind w:firstLine="709"/>
        <w:jc w:val="both"/>
        <w:rPr>
          <w:szCs w:val="28"/>
        </w:rPr>
      </w:pPr>
      <w:r w:rsidRPr="0099219F">
        <w:rPr>
          <w:szCs w:val="28"/>
        </w:rPr>
        <w:t>1. Уровень достижения муниципальной программы за отчетный период (УД</w:t>
      </w:r>
      <w:r w:rsidRPr="0099219F">
        <w:rPr>
          <w:szCs w:val="28"/>
          <w:vertAlign w:val="subscript"/>
        </w:rPr>
        <w:t>мп</w:t>
      </w:r>
      <w:r w:rsidRPr="0099219F">
        <w:rPr>
          <w:szCs w:val="28"/>
        </w:rPr>
        <w:t xml:space="preserve">): </w:t>
      </w:r>
    </w:p>
    <w:p w:rsidR="0041323D" w:rsidRPr="0099219F" w:rsidRDefault="0041323D" w:rsidP="0041323D">
      <w:pPr>
        <w:spacing w:after="0"/>
        <w:ind w:firstLine="709"/>
        <w:jc w:val="both"/>
        <w:rPr>
          <w:szCs w:val="28"/>
        </w:rPr>
      </w:pPr>
    </w:p>
    <w:p w:rsidR="00E52177" w:rsidRDefault="00BB3A05" w:rsidP="0041323D">
      <w:pPr>
        <w:spacing w:after="0"/>
        <w:jc w:val="center"/>
        <w:rPr>
          <w:szCs w:val="28"/>
        </w:rPr>
      </w:pPr>
      <w:r w:rsidRPr="0099219F">
        <w:rPr>
          <w:szCs w:val="28"/>
        </w:rPr>
        <w:t>УД</w:t>
      </w:r>
      <w:r w:rsidRPr="0099219F">
        <w:rPr>
          <w:szCs w:val="28"/>
          <w:vertAlign w:val="subscript"/>
        </w:rPr>
        <w:t>мп</w:t>
      </w:r>
      <w:r w:rsidRPr="0099219F">
        <w:rPr>
          <w:szCs w:val="28"/>
        </w:rPr>
        <w:t xml:space="preserve"> = 0,5 х УД</w:t>
      </w:r>
      <w:r w:rsidRPr="0099219F">
        <w:rPr>
          <w:szCs w:val="28"/>
          <w:vertAlign w:val="subscript"/>
        </w:rPr>
        <w:t>п</w:t>
      </w:r>
      <w:r w:rsidRPr="0099219F">
        <w:rPr>
          <w:caps/>
          <w:szCs w:val="28"/>
        </w:rPr>
        <w:t xml:space="preserve"> </w:t>
      </w:r>
      <w:r w:rsidRPr="0099219F">
        <w:rPr>
          <w:szCs w:val="28"/>
        </w:rPr>
        <w:t>+ 0,5 х УД</w:t>
      </w:r>
      <w:r w:rsidRPr="0099219F">
        <w:rPr>
          <w:szCs w:val="28"/>
          <w:vertAlign w:val="subscript"/>
        </w:rPr>
        <w:t>стр.эл.</w:t>
      </w:r>
      <w:r w:rsidRPr="0099219F">
        <w:rPr>
          <w:szCs w:val="28"/>
        </w:rPr>
        <w:t>,</w:t>
      </w:r>
    </w:p>
    <w:p w:rsidR="0041323D" w:rsidRPr="0099219F" w:rsidRDefault="0041323D" w:rsidP="0041323D">
      <w:pPr>
        <w:spacing w:after="0"/>
        <w:jc w:val="center"/>
        <w:rPr>
          <w:szCs w:val="28"/>
        </w:rPr>
      </w:pPr>
    </w:p>
    <w:p w:rsidR="00E52177" w:rsidRPr="0099219F" w:rsidRDefault="00BB3A05" w:rsidP="0041323D">
      <w:pPr>
        <w:spacing w:after="0"/>
        <w:ind w:firstLine="709"/>
        <w:jc w:val="both"/>
        <w:rPr>
          <w:szCs w:val="28"/>
        </w:rPr>
      </w:pPr>
      <w:r w:rsidRPr="0099219F">
        <w:rPr>
          <w:szCs w:val="28"/>
        </w:rPr>
        <w:t>где УД</w:t>
      </w:r>
      <w:r w:rsidRPr="0099219F">
        <w:rPr>
          <w:szCs w:val="28"/>
          <w:vertAlign w:val="subscript"/>
        </w:rPr>
        <w:t>п</w:t>
      </w:r>
      <w:r w:rsidRPr="0099219F">
        <w:rPr>
          <w:szCs w:val="28"/>
        </w:rPr>
        <w:t xml:space="preserve"> – уровень достижения показателей муниципальной программы в отчетном периоде; </w:t>
      </w:r>
    </w:p>
    <w:p w:rsidR="00E52177" w:rsidRPr="0099219F" w:rsidRDefault="00BB3A05" w:rsidP="0041323D">
      <w:pPr>
        <w:spacing w:after="0"/>
        <w:ind w:firstLine="709"/>
        <w:jc w:val="both"/>
        <w:rPr>
          <w:szCs w:val="28"/>
        </w:rPr>
      </w:pPr>
      <w:r w:rsidRPr="0099219F">
        <w:rPr>
          <w:szCs w:val="28"/>
        </w:rPr>
        <w:t>УД</w:t>
      </w:r>
      <w:r w:rsidRPr="0099219F">
        <w:rPr>
          <w:szCs w:val="28"/>
          <w:vertAlign w:val="subscript"/>
        </w:rPr>
        <w:t>стр.эл.</w:t>
      </w:r>
      <w:r w:rsidRPr="0099219F">
        <w:rPr>
          <w:szCs w:val="28"/>
        </w:rPr>
        <w:t xml:space="preserve"> – уровень достижения структурных элементов муниципальной программы в отчетном периоде.</w:t>
      </w:r>
    </w:p>
    <w:p w:rsidR="00E52177" w:rsidRPr="0099219F" w:rsidRDefault="00BB3A05" w:rsidP="0041323D">
      <w:pPr>
        <w:spacing w:after="0"/>
        <w:ind w:firstLine="709"/>
        <w:jc w:val="both"/>
        <w:rPr>
          <w:b/>
          <w:szCs w:val="28"/>
        </w:rPr>
      </w:pPr>
      <w:r w:rsidRPr="0099219F">
        <w:rPr>
          <w:szCs w:val="28"/>
        </w:rPr>
        <w:t>Уровень достижения показателей муниципальной программы (УД</w:t>
      </w:r>
      <w:r w:rsidRPr="0099219F">
        <w:rPr>
          <w:szCs w:val="28"/>
          <w:vertAlign w:val="subscript"/>
        </w:rPr>
        <w:t>п</w:t>
      </w:r>
      <w:r w:rsidRPr="0099219F">
        <w:rPr>
          <w:szCs w:val="28"/>
        </w:rPr>
        <w:t>) за 2025 год составляет 100 (100 + 100 + 100/3)</w:t>
      </w:r>
    </w:p>
    <w:p w:rsidR="00E52177" w:rsidRPr="0099219F" w:rsidRDefault="00BB3A05" w:rsidP="0041323D">
      <w:pPr>
        <w:spacing w:after="0"/>
        <w:ind w:firstLine="709"/>
        <w:jc w:val="both"/>
        <w:rPr>
          <w:szCs w:val="28"/>
        </w:rPr>
      </w:pPr>
      <w:r w:rsidRPr="0099219F">
        <w:rPr>
          <w:szCs w:val="28"/>
        </w:rPr>
        <w:t>Уровень достижения структурных элементов программы (УД</w:t>
      </w:r>
      <w:r w:rsidRPr="0099219F">
        <w:rPr>
          <w:szCs w:val="28"/>
          <w:vertAlign w:val="subscript"/>
        </w:rPr>
        <w:t>стр.эл.</w:t>
      </w:r>
      <w:r w:rsidRPr="0099219F">
        <w:rPr>
          <w:szCs w:val="28"/>
        </w:rPr>
        <w:t xml:space="preserve">) </w:t>
      </w:r>
      <w:r w:rsidR="0041323D">
        <w:rPr>
          <w:szCs w:val="28"/>
        </w:rPr>
        <w:br/>
      </w:r>
      <w:r w:rsidRPr="0099219F">
        <w:rPr>
          <w:szCs w:val="28"/>
        </w:rPr>
        <w:t xml:space="preserve">за 2025 год составляет 100 (средневзвешенное значение уровней достижения </w:t>
      </w:r>
      <w:r w:rsidR="0041323D">
        <w:rPr>
          <w:szCs w:val="28"/>
        </w:rPr>
        <w:br/>
      </w:r>
      <w:r w:rsidRPr="0099219F">
        <w:rPr>
          <w:szCs w:val="28"/>
        </w:rPr>
        <w:t>4 структурных элементов муниципальной программы).</w:t>
      </w:r>
    </w:p>
    <w:p w:rsidR="00E52177" w:rsidRPr="0099219F" w:rsidRDefault="00BB3A05" w:rsidP="0041323D">
      <w:pPr>
        <w:spacing w:after="0"/>
        <w:ind w:firstLine="709"/>
        <w:jc w:val="both"/>
        <w:rPr>
          <w:szCs w:val="28"/>
        </w:rPr>
      </w:pPr>
      <w:r w:rsidRPr="0099219F">
        <w:rPr>
          <w:szCs w:val="28"/>
        </w:rPr>
        <w:lastRenderedPageBreak/>
        <w:t>Уровень достижения муниципальной программы (УД</w:t>
      </w:r>
      <w:r w:rsidRPr="0099219F">
        <w:rPr>
          <w:szCs w:val="28"/>
          <w:vertAlign w:val="subscript"/>
        </w:rPr>
        <w:t>мп</w:t>
      </w:r>
      <w:r w:rsidRPr="0099219F">
        <w:rPr>
          <w:szCs w:val="28"/>
        </w:rPr>
        <w:t>) за 2025 год составляет 100 (0,5 х 100 + 0,5 х 100 = 100).</w:t>
      </w:r>
    </w:p>
    <w:p w:rsidR="00E52177" w:rsidRDefault="00BB3A05" w:rsidP="0041323D">
      <w:pPr>
        <w:spacing w:after="0"/>
        <w:ind w:firstLine="709"/>
        <w:jc w:val="both"/>
        <w:rPr>
          <w:szCs w:val="28"/>
        </w:rPr>
      </w:pPr>
      <w:r w:rsidRPr="0099219F">
        <w:rPr>
          <w:szCs w:val="28"/>
        </w:rPr>
        <w:t>2. Оценка динамики прироста значений показателей в отчетном периоде (ОП</w:t>
      </w:r>
      <w:r w:rsidRPr="0099219F">
        <w:rPr>
          <w:szCs w:val="28"/>
          <w:vertAlign w:val="subscript"/>
        </w:rPr>
        <w:t>мп</w:t>
      </w:r>
      <w:r w:rsidRPr="0099219F">
        <w:rPr>
          <w:szCs w:val="28"/>
        </w:rPr>
        <w:t>):</w:t>
      </w:r>
    </w:p>
    <w:p w:rsidR="006736E9" w:rsidRPr="006736E9" w:rsidRDefault="006736E9" w:rsidP="0041323D">
      <w:pPr>
        <w:spacing w:after="0"/>
        <w:ind w:firstLine="709"/>
        <w:jc w:val="both"/>
        <w:rPr>
          <w:sz w:val="24"/>
          <w:szCs w:val="28"/>
        </w:rPr>
      </w:pPr>
    </w:p>
    <w:p w:rsidR="00E52177" w:rsidRDefault="00BB3A05" w:rsidP="0041323D">
      <w:pPr>
        <w:spacing w:after="0"/>
        <w:jc w:val="center"/>
        <w:rPr>
          <w:szCs w:val="28"/>
        </w:rPr>
      </w:pPr>
      <w:r w:rsidRPr="0099219F">
        <w:rPr>
          <w:szCs w:val="28"/>
        </w:rPr>
        <w:t>ОП</w:t>
      </w:r>
      <w:r w:rsidRPr="0099219F">
        <w:rPr>
          <w:szCs w:val="28"/>
          <w:vertAlign w:val="subscript"/>
        </w:rPr>
        <w:t xml:space="preserve">мп </w:t>
      </w:r>
      <w:r w:rsidRPr="0099219F">
        <w:rPr>
          <w:szCs w:val="28"/>
        </w:rPr>
        <w:t>= 0,7 х ОП</w:t>
      </w:r>
      <w:r w:rsidRPr="0099219F">
        <w:rPr>
          <w:szCs w:val="28"/>
          <w:vertAlign w:val="subscript"/>
        </w:rPr>
        <w:t>пМП</w:t>
      </w:r>
      <w:r w:rsidRPr="0099219F">
        <w:rPr>
          <w:szCs w:val="28"/>
        </w:rPr>
        <w:t xml:space="preserve"> + 0,3 х ОП</w:t>
      </w:r>
      <w:r w:rsidRPr="0099219F">
        <w:rPr>
          <w:szCs w:val="28"/>
          <w:vertAlign w:val="subscript"/>
        </w:rPr>
        <w:t>пСЭ</w:t>
      </w:r>
      <w:r w:rsidRPr="0099219F">
        <w:rPr>
          <w:szCs w:val="28"/>
        </w:rPr>
        <w:t>,</w:t>
      </w:r>
    </w:p>
    <w:p w:rsidR="0041323D" w:rsidRPr="006736E9" w:rsidRDefault="0041323D" w:rsidP="0041323D">
      <w:pPr>
        <w:spacing w:after="0"/>
        <w:jc w:val="center"/>
        <w:rPr>
          <w:sz w:val="24"/>
          <w:szCs w:val="28"/>
        </w:rPr>
      </w:pPr>
    </w:p>
    <w:p w:rsidR="00E52177" w:rsidRPr="0099219F" w:rsidRDefault="00BB3A05" w:rsidP="0041323D">
      <w:pPr>
        <w:spacing w:after="0"/>
        <w:ind w:firstLine="709"/>
        <w:jc w:val="both"/>
        <w:rPr>
          <w:szCs w:val="28"/>
        </w:rPr>
      </w:pPr>
      <w:r w:rsidRPr="0099219F">
        <w:rPr>
          <w:szCs w:val="28"/>
        </w:rPr>
        <w:t>где ОП</w:t>
      </w:r>
      <w:r w:rsidRPr="0099219F">
        <w:rPr>
          <w:szCs w:val="28"/>
          <w:vertAlign w:val="subscript"/>
        </w:rPr>
        <w:t>пМП</w:t>
      </w:r>
      <w:r w:rsidRPr="0099219F">
        <w:rPr>
          <w:szCs w:val="28"/>
        </w:rPr>
        <w:t xml:space="preserve"> – оценка </w:t>
      </w:r>
      <w:proofErr w:type="gramStart"/>
      <w:r w:rsidRPr="0099219F">
        <w:rPr>
          <w:szCs w:val="28"/>
        </w:rPr>
        <w:t>динамики прироста значений показателей уровня муниципальной программы</w:t>
      </w:r>
      <w:proofErr w:type="gramEnd"/>
      <w:r w:rsidRPr="0099219F">
        <w:rPr>
          <w:szCs w:val="28"/>
        </w:rPr>
        <w:t>;</w:t>
      </w:r>
    </w:p>
    <w:p w:rsidR="00E52177" w:rsidRPr="0099219F" w:rsidRDefault="00BB3A05" w:rsidP="0041323D">
      <w:pPr>
        <w:spacing w:after="0"/>
        <w:ind w:firstLine="709"/>
        <w:jc w:val="both"/>
        <w:rPr>
          <w:szCs w:val="28"/>
        </w:rPr>
      </w:pPr>
      <w:r w:rsidRPr="0099219F">
        <w:rPr>
          <w:szCs w:val="28"/>
        </w:rPr>
        <w:t>ОП</w:t>
      </w:r>
      <w:r w:rsidRPr="0099219F">
        <w:rPr>
          <w:szCs w:val="28"/>
          <w:vertAlign w:val="subscript"/>
        </w:rPr>
        <w:t>пСЭ</w:t>
      </w:r>
      <w:r w:rsidRPr="0099219F">
        <w:rPr>
          <w:szCs w:val="28"/>
        </w:rPr>
        <w:t xml:space="preserve"> – оценка </w:t>
      </w:r>
      <w:proofErr w:type="gramStart"/>
      <w:r w:rsidRPr="0099219F">
        <w:rPr>
          <w:szCs w:val="28"/>
        </w:rPr>
        <w:t>динамики прироста значений показателей уровня структурных элементов муниципальной программы</w:t>
      </w:r>
      <w:proofErr w:type="gramEnd"/>
      <w:r w:rsidRPr="0099219F">
        <w:rPr>
          <w:szCs w:val="28"/>
        </w:rPr>
        <w:t>.</w:t>
      </w:r>
    </w:p>
    <w:p w:rsidR="00E52177" w:rsidRPr="0099219F" w:rsidRDefault="00BB3A05" w:rsidP="0041323D">
      <w:pPr>
        <w:spacing w:after="0"/>
        <w:ind w:firstLine="709"/>
        <w:jc w:val="both"/>
        <w:rPr>
          <w:szCs w:val="28"/>
        </w:rPr>
      </w:pPr>
      <w:r w:rsidRPr="0099219F">
        <w:rPr>
          <w:szCs w:val="28"/>
        </w:rPr>
        <w:t>Оценка динамики прироста значений показателей уровня муниципальной программы (ОП</w:t>
      </w:r>
      <w:r w:rsidRPr="0099219F">
        <w:rPr>
          <w:szCs w:val="28"/>
          <w:vertAlign w:val="subscript"/>
        </w:rPr>
        <w:t>пМП</w:t>
      </w:r>
      <w:r w:rsidRPr="0099219F">
        <w:rPr>
          <w:szCs w:val="28"/>
        </w:rPr>
        <w:t>) за 2025 год составляет 100 (100 + 100 + 100/3 = 100).</w:t>
      </w:r>
    </w:p>
    <w:p w:rsidR="00E52177" w:rsidRPr="0099219F" w:rsidRDefault="00BB3A05" w:rsidP="0041323D">
      <w:pPr>
        <w:spacing w:after="0"/>
        <w:ind w:firstLine="709"/>
        <w:jc w:val="both"/>
        <w:rPr>
          <w:szCs w:val="28"/>
        </w:rPr>
      </w:pPr>
      <w:r w:rsidRPr="0099219F">
        <w:rPr>
          <w:szCs w:val="28"/>
        </w:rPr>
        <w:t xml:space="preserve">Оценка </w:t>
      </w:r>
      <w:proofErr w:type="gramStart"/>
      <w:r w:rsidRPr="0099219F">
        <w:rPr>
          <w:szCs w:val="28"/>
        </w:rPr>
        <w:t>динамики прироста значений показателей уровня структурных элементов муниципальной</w:t>
      </w:r>
      <w:proofErr w:type="gramEnd"/>
      <w:r w:rsidRPr="0099219F">
        <w:rPr>
          <w:szCs w:val="28"/>
        </w:rPr>
        <w:t xml:space="preserve"> программы (ОП</w:t>
      </w:r>
      <w:r w:rsidRPr="0099219F">
        <w:rPr>
          <w:szCs w:val="28"/>
          <w:vertAlign w:val="subscript"/>
        </w:rPr>
        <w:t>пСЭ</w:t>
      </w:r>
      <w:r w:rsidRPr="0099219F">
        <w:rPr>
          <w:szCs w:val="28"/>
        </w:rPr>
        <w:t>) за 2025 год составляет 100</w:t>
      </w:r>
      <w:r w:rsidR="0041323D">
        <w:rPr>
          <w:szCs w:val="28"/>
        </w:rPr>
        <w:t xml:space="preserve"> </w:t>
      </w:r>
      <w:r w:rsidR="0041323D">
        <w:rPr>
          <w:szCs w:val="28"/>
        </w:rPr>
        <w:br/>
      </w:r>
      <w:r w:rsidRPr="0099219F">
        <w:rPr>
          <w:szCs w:val="28"/>
        </w:rPr>
        <w:t>(100 + 100 + 100 + 100 + 100 + 100 + 100 + 100 + 100 + 100/10 = 100).</w:t>
      </w:r>
    </w:p>
    <w:p w:rsidR="00E52177" w:rsidRPr="0099219F" w:rsidRDefault="00BB3A05" w:rsidP="0041323D">
      <w:pPr>
        <w:spacing w:after="0"/>
        <w:ind w:firstLine="709"/>
        <w:jc w:val="both"/>
        <w:rPr>
          <w:szCs w:val="28"/>
        </w:rPr>
      </w:pPr>
      <w:r w:rsidRPr="0099219F">
        <w:rPr>
          <w:szCs w:val="28"/>
        </w:rPr>
        <w:t>Оценка динамики прироста значений показателей (ОП</w:t>
      </w:r>
      <w:r w:rsidRPr="0099219F">
        <w:rPr>
          <w:szCs w:val="28"/>
          <w:vertAlign w:val="subscript"/>
        </w:rPr>
        <w:t>мп</w:t>
      </w:r>
      <w:r w:rsidRPr="0099219F">
        <w:rPr>
          <w:szCs w:val="28"/>
        </w:rPr>
        <w:t>) за 2025 год составляет 100 (0,7 х 100 + 0,3 х 100 = 100).</w:t>
      </w:r>
    </w:p>
    <w:p w:rsidR="00E52177" w:rsidRDefault="00BB3A05" w:rsidP="0041323D">
      <w:pPr>
        <w:spacing w:after="0"/>
        <w:ind w:firstLine="709"/>
        <w:jc w:val="both"/>
        <w:rPr>
          <w:szCs w:val="28"/>
        </w:rPr>
      </w:pPr>
      <w:r w:rsidRPr="0099219F">
        <w:rPr>
          <w:szCs w:val="28"/>
        </w:rPr>
        <w:t>3. Оценка качества финансового управления в отчетном периоде рассчитывается по формуле:</w:t>
      </w:r>
    </w:p>
    <w:p w:rsidR="0041323D" w:rsidRPr="006736E9" w:rsidRDefault="0041323D" w:rsidP="0099219F">
      <w:pPr>
        <w:spacing w:after="0"/>
        <w:rPr>
          <w:sz w:val="24"/>
          <w:szCs w:val="28"/>
        </w:rPr>
      </w:pPr>
    </w:p>
    <w:p w:rsidR="00E52177" w:rsidRPr="0099219F" w:rsidRDefault="00BB3A05" w:rsidP="0041323D">
      <w:pPr>
        <w:spacing w:after="0"/>
        <w:jc w:val="center"/>
        <w:rPr>
          <w:szCs w:val="28"/>
          <w:vertAlign w:val="subscript"/>
        </w:rPr>
      </w:pPr>
      <w:r w:rsidRPr="0099219F">
        <w:rPr>
          <w:szCs w:val="28"/>
          <w:vertAlign w:val="subscript"/>
        </w:rPr>
        <w:t>N</w:t>
      </w:r>
    </w:p>
    <w:p w:rsidR="00E52177" w:rsidRPr="0099219F" w:rsidRDefault="00BB3A05" w:rsidP="0041323D">
      <w:pPr>
        <w:widowControl w:val="0"/>
        <w:spacing w:after="0"/>
        <w:jc w:val="center"/>
        <w:rPr>
          <w:szCs w:val="28"/>
        </w:rPr>
      </w:pPr>
      <w:r w:rsidRPr="0099219F">
        <w:rPr>
          <w:szCs w:val="28"/>
        </w:rPr>
        <w:t>Ф</w:t>
      </w:r>
      <w:r w:rsidRPr="0099219F">
        <w:rPr>
          <w:szCs w:val="28"/>
          <w:vertAlign w:val="subscript"/>
        </w:rPr>
        <w:t>ин</w:t>
      </w:r>
      <w:r w:rsidRPr="0099219F">
        <w:rPr>
          <w:szCs w:val="28"/>
        </w:rPr>
        <w:t>У</w:t>
      </w:r>
      <w:r w:rsidRPr="0099219F">
        <w:rPr>
          <w:szCs w:val="28"/>
          <w:vertAlign w:val="subscript"/>
        </w:rPr>
        <w:t>п</w:t>
      </w:r>
      <w:r w:rsidRPr="0099219F">
        <w:rPr>
          <w:spacing w:val="-18"/>
          <w:szCs w:val="28"/>
        </w:rPr>
        <w:t xml:space="preserve"> </w:t>
      </w:r>
      <w:r w:rsidRPr="0099219F">
        <w:rPr>
          <w:szCs w:val="28"/>
        </w:rPr>
        <w:t>=</w:t>
      </w:r>
      <w:r w:rsidRPr="0099219F">
        <w:rPr>
          <w:spacing w:val="-18"/>
          <w:szCs w:val="28"/>
        </w:rPr>
        <w:t xml:space="preserve"> </w:t>
      </w:r>
      <w:r w:rsidRPr="0099219F">
        <w:rPr>
          <w:szCs w:val="28"/>
        </w:rPr>
        <w:t>∑</w:t>
      </w:r>
      <w:r w:rsidRPr="0099219F">
        <w:rPr>
          <w:spacing w:val="-36"/>
          <w:szCs w:val="28"/>
        </w:rPr>
        <w:t xml:space="preserve"> </w:t>
      </w:r>
      <w:r w:rsidRPr="0099219F">
        <w:rPr>
          <w:szCs w:val="28"/>
        </w:rPr>
        <w:t>w</w:t>
      </w:r>
      <w:r w:rsidRPr="0099219F">
        <w:rPr>
          <w:szCs w:val="28"/>
          <w:vertAlign w:val="subscript"/>
        </w:rPr>
        <w:t>i</w:t>
      </w:r>
      <w:r w:rsidRPr="0099219F">
        <w:rPr>
          <w:spacing w:val="-12"/>
          <w:szCs w:val="28"/>
        </w:rPr>
        <w:t xml:space="preserve"> х </w:t>
      </w:r>
      <w:r w:rsidRPr="0099219F">
        <w:rPr>
          <w:spacing w:val="-2"/>
          <w:szCs w:val="28"/>
        </w:rPr>
        <w:t>E (P</w:t>
      </w:r>
      <w:r w:rsidRPr="0099219F">
        <w:rPr>
          <w:spacing w:val="-2"/>
          <w:szCs w:val="28"/>
          <w:vertAlign w:val="subscript"/>
        </w:rPr>
        <w:t>i</w:t>
      </w:r>
      <w:r w:rsidRPr="0099219F">
        <w:rPr>
          <w:spacing w:val="-2"/>
          <w:szCs w:val="28"/>
        </w:rPr>
        <w:t>) х 100,</w:t>
      </w:r>
    </w:p>
    <w:p w:rsidR="00E52177" w:rsidRPr="0099219F" w:rsidRDefault="00BB3A05" w:rsidP="0041323D">
      <w:pPr>
        <w:spacing w:after="0"/>
        <w:jc w:val="center"/>
        <w:rPr>
          <w:szCs w:val="28"/>
          <w:vertAlign w:val="subscript"/>
        </w:rPr>
      </w:pPr>
      <w:r w:rsidRPr="0099219F">
        <w:rPr>
          <w:spacing w:val="-10"/>
          <w:szCs w:val="28"/>
          <w:vertAlign w:val="subscript"/>
        </w:rPr>
        <w:t>i=1</w:t>
      </w:r>
    </w:p>
    <w:p w:rsidR="0041323D" w:rsidRPr="006736E9" w:rsidRDefault="0041323D" w:rsidP="0099219F">
      <w:pPr>
        <w:widowControl w:val="0"/>
        <w:tabs>
          <w:tab w:val="left" w:pos="2540"/>
          <w:tab w:val="left" w:pos="3941"/>
          <w:tab w:val="left" w:pos="5866"/>
          <w:tab w:val="left" w:pos="7616"/>
          <w:tab w:val="left" w:pos="8429"/>
        </w:tabs>
        <w:spacing w:after="0"/>
        <w:rPr>
          <w:sz w:val="24"/>
          <w:szCs w:val="28"/>
        </w:rPr>
      </w:pPr>
    </w:p>
    <w:p w:rsidR="00E52177" w:rsidRPr="0099219F" w:rsidRDefault="00BB3A05" w:rsidP="0041323D">
      <w:pPr>
        <w:widowControl w:val="0"/>
        <w:tabs>
          <w:tab w:val="left" w:pos="2540"/>
          <w:tab w:val="left" w:pos="3941"/>
          <w:tab w:val="left" w:pos="5866"/>
          <w:tab w:val="left" w:pos="7616"/>
          <w:tab w:val="left" w:pos="8429"/>
        </w:tabs>
        <w:spacing w:after="0"/>
        <w:ind w:firstLine="709"/>
        <w:jc w:val="both"/>
        <w:rPr>
          <w:szCs w:val="28"/>
        </w:rPr>
      </w:pPr>
      <w:r w:rsidRPr="0099219F">
        <w:rPr>
          <w:szCs w:val="28"/>
        </w:rPr>
        <w:t>где Ф</w:t>
      </w:r>
      <w:r w:rsidRPr="0099219F">
        <w:rPr>
          <w:szCs w:val="28"/>
          <w:vertAlign w:val="subscript"/>
        </w:rPr>
        <w:t>ин</w:t>
      </w:r>
      <w:r w:rsidRPr="0099219F">
        <w:rPr>
          <w:szCs w:val="28"/>
        </w:rPr>
        <w:t>У</w:t>
      </w:r>
      <w:r w:rsidRPr="0099219F">
        <w:rPr>
          <w:szCs w:val="28"/>
          <w:vertAlign w:val="subscript"/>
        </w:rPr>
        <w:t>п</w:t>
      </w:r>
      <w:r w:rsidRPr="0099219F">
        <w:rPr>
          <w:szCs w:val="28"/>
        </w:rPr>
        <w:t xml:space="preserve"> – оценка качества финансового управления при реализации муниципальной программы в отчетном году;</w:t>
      </w:r>
    </w:p>
    <w:p w:rsidR="00E52177" w:rsidRPr="0099219F" w:rsidRDefault="00BB3A05" w:rsidP="0041323D">
      <w:pPr>
        <w:widowControl w:val="0"/>
        <w:tabs>
          <w:tab w:val="left" w:pos="2197"/>
          <w:tab w:val="left" w:pos="3604"/>
          <w:tab w:val="left" w:pos="5573"/>
          <w:tab w:val="left" w:pos="5949"/>
          <w:tab w:val="left" w:pos="7779"/>
          <w:tab w:val="left" w:pos="8148"/>
        </w:tabs>
        <w:spacing w:after="0"/>
        <w:ind w:firstLine="709"/>
        <w:jc w:val="both"/>
        <w:rPr>
          <w:szCs w:val="28"/>
        </w:rPr>
      </w:pPr>
      <w:r w:rsidRPr="0099219F">
        <w:rPr>
          <w:szCs w:val="28"/>
        </w:rPr>
        <w:t xml:space="preserve">i – </w:t>
      </w:r>
      <w:r w:rsidRPr="0099219F">
        <w:rPr>
          <w:spacing w:val="-2"/>
          <w:szCs w:val="28"/>
        </w:rPr>
        <w:t>номер критерия</w:t>
      </w:r>
      <w:r w:rsidRPr="0099219F">
        <w:rPr>
          <w:szCs w:val="28"/>
        </w:rPr>
        <w:t>;</w:t>
      </w:r>
    </w:p>
    <w:p w:rsidR="00E52177" w:rsidRPr="0099219F" w:rsidRDefault="00BB3A05" w:rsidP="0041323D">
      <w:pPr>
        <w:widowControl w:val="0"/>
        <w:spacing w:after="0"/>
        <w:ind w:firstLine="709"/>
        <w:jc w:val="both"/>
        <w:rPr>
          <w:szCs w:val="28"/>
        </w:rPr>
      </w:pPr>
      <w:r w:rsidRPr="0099219F">
        <w:rPr>
          <w:szCs w:val="28"/>
        </w:rPr>
        <w:t>N – количество критериев;</w:t>
      </w:r>
    </w:p>
    <w:p w:rsidR="00E52177" w:rsidRPr="0099219F" w:rsidRDefault="00BB3A05" w:rsidP="0041323D">
      <w:pPr>
        <w:widowControl w:val="0"/>
        <w:spacing w:after="0"/>
        <w:ind w:firstLine="709"/>
        <w:jc w:val="both"/>
        <w:rPr>
          <w:szCs w:val="28"/>
        </w:rPr>
      </w:pPr>
      <w:r w:rsidRPr="0099219F">
        <w:rPr>
          <w:szCs w:val="28"/>
        </w:rPr>
        <w:t>w</w:t>
      </w:r>
      <w:r w:rsidRPr="0099219F">
        <w:rPr>
          <w:szCs w:val="28"/>
          <w:vertAlign w:val="subscript"/>
        </w:rPr>
        <w:t>i</w:t>
      </w:r>
      <w:r w:rsidRPr="0099219F">
        <w:rPr>
          <w:szCs w:val="28"/>
        </w:rPr>
        <w:t xml:space="preserve"> – удельный вес i-го критерия в оценке качества финансового управления при реализации муниципальной программы в отчетном году; </w:t>
      </w:r>
    </w:p>
    <w:p w:rsidR="00E52177" w:rsidRPr="0099219F" w:rsidRDefault="00BB3A05" w:rsidP="0041323D">
      <w:pPr>
        <w:widowControl w:val="0"/>
        <w:spacing w:after="0"/>
        <w:ind w:firstLine="709"/>
        <w:jc w:val="both"/>
        <w:rPr>
          <w:szCs w:val="28"/>
        </w:rPr>
      </w:pPr>
      <w:r w:rsidRPr="0099219F">
        <w:rPr>
          <w:szCs w:val="28"/>
        </w:rPr>
        <w:t>E (P</w:t>
      </w:r>
      <w:r w:rsidRPr="0099219F">
        <w:rPr>
          <w:szCs w:val="28"/>
          <w:vertAlign w:val="subscript"/>
        </w:rPr>
        <w:t>i</w:t>
      </w:r>
      <w:r w:rsidRPr="0099219F">
        <w:rPr>
          <w:szCs w:val="28"/>
        </w:rPr>
        <w:t xml:space="preserve">) – значение i-го критерия. </w:t>
      </w:r>
    </w:p>
    <w:p w:rsidR="00E52177" w:rsidRPr="0099219F" w:rsidRDefault="00BB3A05" w:rsidP="0041323D">
      <w:pPr>
        <w:spacing w:after="0"/>
        <w:ind w:firstLine="709"/>
        <w:jc w:val="both"/>
        <w:rPr>
          <w:szCs w:val="28"/>
        </w:rPr>
      </w:pPr>
      <w:r w:rsidRPr="0099219F">
        <w:rPr>
          <w:szCs w:val="28"/>
        </w:rPr>
        <w:t>Оценка качества финансового управления за 2025 год рассчитывается с учетом 4-х критериев.</w:t>
      </w:r>
    </w:p>
    <w:p w:rsidR="00E52177" w:rsidRPr="0099219F" w:rsidRDefault="00BB3A05" w:rsidP="0041323D">
      <w:pPr>
        <w:spacing w:after="0"/>
        <w:ind w:firstLine="709"/>
        <w:jc w:val="both"/>
        <w:rPr>
          <w:szCs w:val="28"/>
        </w:rPr>
      </w:pPr>
      <w:r w:rsidRPr="0099219F">
        <w:rPr>
          <w:szCs w:val="28"/>
        </w:rPr>
        <w:t>Оценка качества финансового управления (Ф</w:t>
      </w:r>
      <w:r w:rsidRPr="0099219F">
        <w:rPr>
          <w:szCs w:val="28"/>
          <w:vertAlign w:val="subscript"/>
        </w:rPr>
        <w:t>ин</w:t>
      </w:r>
      <w:r w:rsidRPr="0099219F">
        <w:rPr>
          <w:szCs w:val="28"/>
        </w:rPr>
        <w:t>У</w:t>
      </w:r>
      <w:r w:rsidRPr="0099219F">
        <w:rPr>
          <w:szCs w:val="28"/>
          <w:vertAlign w:val="subscript"/>
        </w:rPr>
        <w:t>п</w:t>
      </w:r>
      <w:r w:rsidRPr="0099219F">
        <w:rPr>
          <w:szCs w:val="28"/>
        </w:rPr>
        <w:t xml:space="preserve">) за 2025 год составляет 99,7 ((0,25 </w:t>
      </w:r>
      <w:r w:rsidRPr="0099219F">
        <w:rPr>
          <w:spacing w:val="-2"/>
          <w:szCs w:val="28"/>
        </w:rPr>
        <w:t xml:space="preserve">х </w:t>
      </w:r>
      <w:r w:rsidRPr="0099219F">
        <w:rPr>
          <w:szCs w:val="28"/>
        </w:rPr>
        <w:t>0,99) + (0,25</w:t>
      </w:r>
      <w:r w:rsidRPr="0099219F">
        <w:rPr>
          <w:spacing w:val="-2"/>
          <w:szCs w:val="28"/>
        </w:rPr>
        <w:t xml:space="preserve"> х </w:t>
      </w:r>
      <w:r w:rsidRPr="0099219F">
        <w:rPr>
          <w:szCs w:val="28"/>
        </w:rPr>
        <w:t xml:space="preserve">1) + (0,25 </w:t>
      </w:r>
      <w:r w:rsidRPr="0099219F">
        <w:rPr>
          <w:spacing w:val="-2"/>
          <w:szCs w:val="28"/>
        </w:rPr>
        <w:t>х</w:t>
      </w:r>
      <w:r w:rsidRPr="0099219F">
        <w:rPr>
          <w:szCs w:val="28"/>
        </w:rPr>
        <w:t xml:space="preserve"> 1) + (0,25 </w:t>
      </w:r>
      <w:r w:rsidRPr="0099219F">
        <w:rPr>
          <w:spacing w:val="-2"/>
          <w:szCs w:val="28"/>
        </w:rPr>
        <w:t>х</w:t>
      </w:r>
      <w:r w:rsidRPr="0099219F">
        <w:rPr>
          <w:szCs w:val="28"/>
        </w:rPr>
        <w:t xml:space="preserve"> 1) </w:t>
      </w:r>
      <w:r w:rsidRPr="0099219F">
        <w:rPr>
          <w:spacing w:val="-2"/>
          <w:szCs w:val="28"/>
        </w:rPr>
        <w:t xml:space="preserve">х </w:t>
      </w:r>
      <w:r w:rsidRPr="0099219F">
        <w:rPr>
          <w:szCs w:val="28"/>
        </w:rPr>
        <w:t>100).</w:t>
      </w:r>
    </w:p>
    <w:p w:rsidR="00E52177" w:rsidRPr="0099219F" w:rsidRDefault="00BB3A05" w:rsidP="0041323D">
      <w:pPr>
        <w:spacing w:after="0"/>
        <w:ind w:firstLine="709"/>
        <w:jc w:val="both"/>
        <w:rPr>
          <w:szCs w:val="28"/>
        </w:rPr>
      </w:pPr>
      <w:r w:rsidRPr="0099219F">
        <w:rPr>
          <w:szCs w:val="28"/>
        </w:rPr>
        <w:t>4. Интегральная оценка хода реализации и эффективности муниципальной программы рассчитывается:</w:t>
      </w:r>
    </w:p>
    <w:p w:rsidR="00E52177" w:rsidRPr="0099219F" w:rsidRDefault="00BB3A05" w:rsidP="0041323D">
      <w:pPr>
        <w:spacing w:after="0"/>
        <w:ind w:firstLine="709"/>
        <w:jc w:val="both"/>
        <w:rPr>
          <w:szCs w:val="28"/>
        </w:rPr>
      </w:pPr>
      <w:r w:rsidRPr="0099219F">
        <w:rPr>
          <w:szCs w:val="28"/>
        </w:rPr>
        <w:t>0,8 х УД</w:t>
      </w:r>
      <w:r w:rsidRPr="0099219F">
        <w:rPr>
          <w:szCs w:val="28"/>
          <w:vertAlign w:val="subscript"/>
        </w:rPr>
        <w:t xml:space="preserve">мп </w:t>
      </w:r>
      <w:r w:rsidRPr="0099219F">
        <w:rPr>
          <w:szCs w:val="28"/>
        </w:rPr>
        <w:t>+ 0,1 х ОП</w:t>
      </w:r>
      <w:r w:rsidRPr="0099219F">
        <w:rPr>
          <w:szCs w:val="28"/>
          <w:vertAlign w:val="subscript"/>
        </w:rPr>
        <w:t>мп</w:t>
      </w:r>
      <w:r w:rsidRPr="0099219F">
        <w:rPr>
          <w:szCs w:val="28"/>
        </w:rPr>
        <w:t xml:space="preserve"> + 0,1 х Ф</w:t>
      </w:r>
      <w:r w:rsidRPr="0099219F">
        <w:rPr>
          <w:szCs w:val="28"/>
          <w:vertAlign w:val="subscript"/>
        </w:rPr>
        <w:t>ин</w:t>
      </w:r>
      <w:r w:rsidRPr="0099219F">
        <w:rPr>
          <w:szCs w:val="28"/>
        </w:rPr>
        <w:t>У</w:t>
      </w:r>
      <w:r w:rsidRPr="0099219F">
        <w:rPr>
          <w:szCs w:val="28"/>
          <w:vertAlign w:val="subscript"/>
        </w:rPr>
        <w:t>п</w:t>
      </w:r>
      <w:r w:rsidRPr="0099219F">
        <w:rPr>
          <w:szCs w:val="28"/>
        </w:rPr>
        <w:t xml:space="preserve"> = ИО</w:t>
      </w:r>
      <w:r w:rsidRPr="0099219F">
        <w:rPr>
          <w:szCs w:val="28"/>
          <w:vertAlign w:val="subscript"/>
        </w:rPr>
        <w:t>и</w:t>
      </w:r>
      <w:r w:rsidRPr="0099219F">
        <w:rPr>
          <w:szCs w:val="28"/>
        </w:rPr>
        <w:t>Э</w:t>
      </w:r>
      <w:r w:rsidRPr="0099219F">
        <w:rPr>
          <w:szCs w:val="28"/>
          <w:vertAlign w:val="subscript"/>
        </w:rPr>
        <w:t>фмп</w:t>
      </w:r>
      <w:r w:rsidRPr="0099219F">
        <w:rPr>
          <w:szCs w:val="28"/>
        </w:rPr>
        <w:t>.</w:t>
      </w:r>
    </w:p>
    <w:p w:rsidR="00E52177" w:rsidRPr="0099219F" w:rsidRDefault="00BB3A05" w:rsidP="0041323D">
      <w:pPr>
        <w:spacing w:after="0"/>
        <w:ind w:firstLine="709"/>
        <w:jc w:val="both"/>
        <w:rPr>
          <w:szCs w:val="28"/>
        </w:rPr>
      </w:pPr>
      <w:r w:rsidRPr="0099219F">
        <w:rPr>
          <w:szCs w:val="28"/>
        </w:rPr>
        <w:t xml:space="preserve">Интегральная оценка хода реализации и эффективности муниципальной программы за 2025 год составляет 99,1 (0,8 х 100 + 0,1 х 100 + 0,1 х 99,7) = 99,9, в </w:t>
      </w:r>
      <w:proofErr w:type="gramStart"/>
      <w:r w:rsidRPr="0099219F">
        <w:rPr>
          <w:szCs w:val="28"/>
        </w:rPr>
        <w:t>связи</w:t>
      </w:r>
      <w:proofErr w:type="gramEnd"/>
      <w:r w:rsidRPr="0099219F">
        <w:rPr>
          <w:szCs w:val="28"/>
        </w:rPr>
        <w:t xml:space="preserve"> с чем реализация муниципальной программы признается эффективной с категорией «высокая степень эффективности реализации».</w:t>
      </w:r>
    </w:p>
    <w:p w:rsidR="00E52177" w:rsidRPr="0099219F" w:rsidRDefault="00BB3A05" w:rsidP="0041323D">
      <w:pPr>
        <w:spacing w:after="0"/>
        <w:ind w:firstLine="709"/>
        <w:jc w:val="both"/>
        <w:rPr>
          <w:szCs w:val="28"/>
        </w:rPr>
      </w:pPr>
      <w:r w:rsidRPr="0099219F">
        <w:rPr>
          <w:szCs w:val="28"/>
        </w:rPr>
        <w:t>Экономия бюджетных ассигнований на реализацию мероприятий муниципальной программы в 2025 году составила 36,8 тыс. рублей.</w:t>
      </w:r>
    </w:p>
    <w:p w:rsidR="00E52177" w:rsidRPr="0099219F" w:rsidRDefault="00BB3A05" w:rsidP="0041323D">
      <w:pPr>
        <w:widowControl w:val="0"/>
        <w:spacing w:after="0"/>
        <w:jc w:val="center"/>
        <w:rPr>
          <w:szCs w:val="28"/>
        </w:rPr>
      </w:pPr>
      <w:r w:rsidRPr="0099219F">
        <w:rPr>
          <w:szCs w:val="28"/>
        </w:rPr>
        <w:lastRenderedPageBreak/>
        <w:t xml:space="preserve">7. Предложения по </w:t>
      </w:r>
      <w:proofErr w:type="gramStart"/>
      <w:r w:rsidRPr="0099219F">
        <w:rPr>
          <w:szCs w:val="28"/>
        </w:rPr>
        <w:t>дальнейшей</w:t>
      </w:r>
      <w:proofErr w:type="gramEnd"/>
    </w:p>
    <w:p w:rsidR="00E52177" w:rsidRPr="0099219F" w:rsidRDefault="00BB3A05" w:rsidP="0041323D">
      <w:pPr>
        <w:widowControl w:val="0"/>
        <w:spacing w:after="0"/>
        <w:jc w:val="center"/>
        <w:rPr>
          <w:szCs w:val="28"/>
        </w:rPr>
      </w:pPr>
      <w:r w:rsidRPr="0099219F">
        <w:rPr>
          <w:szCs w:val="28"/>
        </w:rPr>
        <w:t>реализации муниципальной программы</w:t>
      </w:r>
    </w:p>
    <w:p w:rsidR="00E52177" w:rsidRPr="0099219F" w:rsidRDefault="00E52177" w:rsidP="0041323D">
      <w:pPr>
        <w:widowControl w:val="0"/>
        <w:spacing w:after="0"/>
        <w:ind w:firstLine="709"/>
        <w:jc w:val="both"/>
        <w:rPr>
          <w:szCs w:val="28"/>
        </w:rPr>
      </w:pPr>
    </w:p>
    <w:p w:rsidR="00E52177" w:rsidRPr="0099219F" w:rsidRDefault="00BB3A05" w:rsidP="0041323D">
      <w:pPr>
        <w:tabs>
          <w:tab w:val="center" w:pos="3686"/>
          <w:tab w:val="right" w:pos="7938"/>
        </w:tabs>
        <w:spacing w:after="0"/>
        <w:ind w:firstLine="709"/>
        <w:jc w:val="both"/>
        <w:rPr>
          <w:szCs w:val="28"/>
        </w:rPr>
      </w:pPr>
      <w:r w:rsidRPr="0099219F">
        <w:rPr>
          <w:szCs w:val="28"/>
        </w:rPr>
        <w:tab/>
        <w:t>Предложений по корректировке значений показателей, результатов мероприятий муниципальной программы, а также по оптимизации бюджетных расходов на реализацию мероприятий (результатов) муниципальной программы не имеется.</w:t>
      </w:r>
    </w:p>
    <w:p w:rsidR="00E52177" w:rsidRPr="0099219F" w:rsidRDefault="00BB3A05" w:rsidP="0041323D">
      <w:pPr>
        <w:widowControl w:val="0"/>
        <w:spacing w:after="0"/>
        <w:ind w:firstLine="709"/>
        <w:jc w:val="both"/>
        <w:rPr>
          <w:szCs w:val="28"/>
        </w:rPr>
      </w:pPr>
      <w:r w:rsidRPr="0099219F">
        <w:rPr>
          <w:szCs w:val="28"/>
        </w:rPr>
        <w:t>С учетом сложившихся результатов реализации муниципальной программы за 2025 год предлагается продолжить ее реализацию и в последующие годы.</w:t>
      </w:r>
    </w:p>
    <w:p w:rsidR="00E52177" w:rsidRPr="0099219F" w:rsidRDefault="00E52177" w:rsidP="0099219F">
      <w:pPr>
        <w:widowControl w:val="0"/>
        <w:spacing w:after="0"/>
        <w:rPr>
          <w:szCs w:val="28"/>
        </w:rPr>
      </w:pPr>
    </w:p>
    <w:p w:rsidR="00E52177" w:rsidRPr="0099219F" w:rsidRDefault="00E52177" w:rsidP="0099219F">
      <w:pPr>
        <w:widowControl w:val="0"/>
        <w:spacing w:after="0"/>
        <w:rPr>
          <w:szCs w:val="28"/>
        </w:rPr>
      </w:pPr>
    </w:p>
    <w:p w:rsidR="00E52177" w:rsidRPr="0099219F" w:rsidRDefault="00E52177" w:rsidP="0099219F">
      <w:pPr>
        <w:widowControl w:val="0"/>
        <w:spacing w:after="0"/>
        <w:rPr>
          <w:szCs w:val="28"/>
        </w:rPr>
      </w:pPr>
    </w:p>
    <w:p w:rsidR="00E52177" w:rsidRPr="0099219F" w:rsidRDefault="00BB3A05" w:rsidP="0099219F">
      <w:pPr>
        <w:spacing w:after="0"/>
        <w:rPr>
          <w:szCs w:val="28"/>
        </w:rPr>
      </w:pPr>
      <w:r w:rsidRPr="0099219F">
        <w:rPr>
          <w:szCs w:val="28"/>
        </w:rPr>
        <w:t xml:space="preserve">Управляющий делами </w:t>
      </w:r>
    </w:p>
    <w:p w:rsidR="00E52177" w:rsidRPr="0099219F" w:rsidRDefault="00BB3A05" w:rsidP="0099219F">
      <w:pPr>
        <w:tabs>
          <w:tab w:val="right" w:pos="9639"/>
        </w:tabs>
        <w:spacing w:after="0"/>
        <w:rPr>
          <w:szCs w:val="28"/>
        </w:rPr>
      </w:pPr>
      <w:r w:rsidRPr="0099219F">
        <w:rPr>
          <w:szCs w:val="28"/>
        </w:rPr>
        <w:t xml:space="preserve">Администрации района </w:t>
      </w:r>
      <w:r w:rsidRPr="0099219F">
        <w:rPr>
          <w:szCs w:val="28"/>
        </w:rPr>
        <w:tab/>
      </w:r>
      <w:r w:rsidR="0099219F">
        <w:rPr>
          <w:szCs w:val="28"/>
        </w:rPr>
        <w:t xml:space="preserve"> </w:t>
      </w:r>
      <w:r w:rsidRPr="0099219F">
        <w:rPr>
          <w:szCs w:val="28"/>
        </w:rPr>
        <w:t>И.Ю. Кишкинова</w:t>
      </w:r>
    </w:p>
    <w:p w:rsidR="00E52177" w:rsidRDefault="00E52177" w:rsidP="0099219F">
      <w:pPr>
        <w:spacing w:after="0"/>
        <w:rPr>
          <w:szCs w:val="28"/>
        </w:rPr>
      </w:pPr>
    </w:p>
    <w:p w:rsidR="0099219F" w:rsidRPr="0099219F" w:rsidRDefault="0099219F" w:rsidP="0099219F">
      <w:pPr>
        <w:spacing w:after="0"/>
        <w:rPr>
          <w:szCs w:val="28"/>
        </w:rPr>
        <w:sectPr w:rsidR="0099219F" w:rsidRPr="0099219F" w:rsidSect="0099219F">
          <w:headerReference w:type="default" r:id="rId9"/>
          <w:headerReference w:type="first" r:id="rId10"/>
          <w:pgSz w:w="11906" w:h="16838"/>
          <w:pgMar w:top="1134" w:right="567" w:bottom="1134" w:left="1701" w:header="1021" w:footer="0" w:gutter="0"/>
          <w:cols w:space="720"/>
          <w:titlePg/>
          <w:docGrid w:linePitch="381"/>
        </w:sectPr>
      </w:pPr>
    </w:p>
    <w:p w:rsidR="00E52177" w:rsidRPr="0099219F" w:rsidRDefault="00BB3A05" w:rsidP="006736E9">
      <w:pPr>
        <w:widowControl w:val="0"/>
        <w:spacing w:after="0"/>
        <w:ind w:left="14742"/>
        <w:jc w:val="center"/>
        <w:outlineLvl w:val="2"/>
        <w:rPr>
          <w:szCs w:val="28"/>
        </w:rPr>
      </w:pPr>
      <w:r w:rsidRPr="0099219F">
        <w:rPr>
          <w:szCs w:val="28"/>
        </w:rPr>
        <w:lastRenderedPageBreak/>
        <w:t>Приложение № 1</w:t>
      </w:r>
    </w:p>
    <w:p w:rsidR="006736E9" w:rsidRDefault="00BB3A05" w:rsidP="006736E9">
      <w:pPr>
        <w:widowControl w:val="0"/>
        <w:spacing w:after="0"/>
        <w:ind w:left="14742"/>
        <w:jc w:val="center"/>
        <w:outlineLvl w:val="2"/>
        <w:rPr>
          <w:szCs w:val="28"/>
        </w:rPr>
      </w:pPr>
      <w:r w:rsidRPr="0099219F">
        <w:rPr>
          <w:szCs w:val="28"/>
        </w:rPr>
        <w:t>к отчету о реализации муниципальной программы Красносулинского района «Защита населения и территории от чрезвычайных ситуаций, обеспечение пожарной безопасности и безопасности людей на водных объектах», утвержденной постановлением Администрации Красносулинского района</w:t>
      </w:r>
    </w:p>
    <w:p w:rsidR="00E52177" w:rsidRDefault="00BB3A05" w:rsidP="006736E9">
      <w:pPr>
        <w:widowControl w:val="0"/>
        <w:spacing w:after="0"/>
        <w:ind w:left="14742"/>
        <w:jc w:val="center"/>
        <w:outlineLvl w:val="2"/>
        <w:rPr>
          <w:szCs w:val="28"/>
        </w:rPr>
      </w:pPr>
      <w:r w:rsidRPr="0099219F">
        <w:rPr>
          <w:szCs w:val="28"/>
        </w:rPr>
        <w:t>от 12.12.2018 № 1390, за 2025 год</w:t>
      </w:r>
    </w:p>
    <w:p w:rsidR="006736E9" w:rsidRPr="00B12DB1" w:rsidRDefault="006736E9" w:rsidP="006736E9">
      <w:pPr>
        <w:widowControl w:val="0"/>
        <w:spacing w:after="0"/>
        <w:jc w:val="center"/>
        <w:outlineLvl w:val="2"/>
        <w:rPr>
          <w:sz w:val="22"/>
          <w:szCs w:val="28"/>
        </w:rPr>
      </w:pPr>
    </w:p>
    <w:p w:rsidR="00E52177" w:rsidRPr="0099219F" w:rsidRDefault="00BB3A05" w:rsidP="006736E9">
      <w:pPr>
        <w:pStyle w:val="ConsPlusNonformat"/>
        <w:widowControl/>
        <w:jc w:val="center"/>
        <w:rPr>
          <w:rFonts w:ascii="Times New Roman" w:hAnsi="Times New Roman"/>
          <w:caps/>
          <w:sz w:val="28"/>
          <w:szCs w:val="28"/>
        </w:rPr>
      </w:pPr>
      <w:bookmarkStart w:id="0" w:name="Par1520"/>
      <w:bookmarkStart w:id="1" w:name="Par1326"/>
      <w:bookmarkEnd w:id="0"/>
      <w:bookmarkEnd w:id="1"/>
      <w:r w:rsidRPr="0099219F">
        <w:rPr>
          <w:rFonts w:ascii="Times New Roman" w:hAnsi="Times New Roman"/>
          <w:caps/>
          <w:sz w:val="28"/>
          <w:szCs w:val="28"/>
        </w:rPr>
        <w:t>сведения</w:t>
      </w:r>
    </w:p>
    <w:p w:rsidR="006736E9" w:rsidRDefault="00BB3A05" w:rsidP="006736E9">
      <w:pPr>
        <w:pStyle w:val="ConsPlusNonformat"/>
        <w:widowControl/>
        <w:jc w:val="center"/>
        <w:rPr>
          <w:rFonts w:ascii="Times New Roman" w:hAnsi="Times New Roman"/>
          <w:sz w:val="28"/>
          <w:szCs w:val="28"/>
        </w:rPr>
      </w:pPr>
      <w:r w:rsidRPr="0099219F">
        <w:rPr>
          <w:rFonts w:ascii="Times New Roman" w:hAnsi="Times New Roman"/>
          <w:sz w:val="28"/>
          <w:szCs w:val="28"/>
        </w:rPr>
        <w:t xml:space="preserve">о выполнении мероприятий (результатов), а также контрольных точек муниципальной программы </w:t>
      </w:r>
    </w:p>
    <w:p w:rsidR="00E52177" w:rsidRPr="0099219F" w:rsidRDefault="00BB3A05" w:rsidP="006736E9">
      <w:pPr>
        <w:pStyle w:val="ConsPlusNonformat"/>
        <w:widowControl/>
        <w:jc w:val="center"/>
        <w:rPr>
          <w:rFonts w:ascii="Times New Roman" w:hAnsi="Times New Roman"/>
          <w:sz w:val="28"/>
          <w:szCs w:val="28"/>
        </w:rPr>
      </w:pPr>
      <w:r w:rsidRPr="0099219F">
        <w:rPr>
          <w:rFonts w:ascii="Times New Roman" w:hAnsi="Times New Roman"/>
          <w:sz w:val="28"/>
          <w:szCs w:val="28"/>
        </w:rPr>
        <w:t>«Защита населения и территории от чрезвычайных ситуаций, обеспечение пожарной безопасности и безопасности людей на водных объектах» за 2025 год</w:t>
      </w:r>
    </w:p>
    <w:p w:rsidR="00E52177" w:rsidRPr="00B12DB1" w:rsidRDefault="00E52177" w:rsidP="006736E9">
      <w:pPr>
        <w:pStyle w:val="ConsPlusNonformat"/>
        <w:widowControl/>
        <w:jc w:val="center"/>
        <w:rPr>
          <w:rFonts w:ascii="Times New Roman" w:hAnsi="Times New Roman"/>
          <w:sz w:val="22"/>
          <w:szCs w:val="28"/>
        </w:rPr>
      </w:pPr>
    </w:p>
    <w:tbl>
      <w:tblPr>
        <w:tblW w:w="0" w:type="auto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709"/>
        <w:gridCol w:w="4253"/>
        <w:gridCol w:w="1842"/>
        <w:gridCol w:w="1843"/>
        <w:gridCol w:w="1417"/>
        <w:gridCol w:w="1135"/>
        <w:gridCol w:w="4345"/>
        <w:gridCol w:w="3451"/>
        <w:gridCol w:w="2551"/>
      </w:tblGrid>
      <w:tr w:rsidR="006736E9" w:rsidRPr="006736E9" w:rsidTr="006736E9">
        <w:trPr>
          <w:tblHeader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36E9" w:rsidRPr="006736E9" w:rsidRDefault="006736E9" w:rsidP="006736E9">
            <w:pPr>
              <w:jc w:val="center"/>
              <w:rPr>
                <w:sz w:val="24"/>
                <w:szCs w:val="24"/>
              </w:rPr>
            </w:pPr>
            <w:r w:rsidRPr="006736E9">
              <w:rPr>
                <w:sz w:val="24"/>
                <w:szCs w:val="24"/>
              </w:rPr>
              <w:t xml:space="preserve">№ </w:t>
            </w:r>
            <w:proofErr w:type="gramStart"/>
            <w:r w:rsidRPr="006736E9">
              <w:rPr>
                <w:sz w:val="24"/>
                <w:szCs w:val="24"/>
              </w:rPr>
              <w:t>п</w:t>
            </w:r>
            <w:proofErr w:type="gramEnd"/>
            <w:r w:rsidRPr="006736E9">
              <w:rPr>
                <w:sz w:val="24"/>
                <w:szCs w:val="24"/>
              </w:rPr>
              <w:t>/п</w:t>
            </w:r>
          </w:p>
        </w:tc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36E9" w:rsidRPr="006736E9" w:rsidRDefault="006736E9" w:rsidP="006736E9">
            <w:pPr>
              <w:jc w:val="center"/>
              <w:rPr>
                <w:sz w:val="24"/>
                <w:szCs w:val="24"/>
              </w:rPr>
            </w:pPr>
            <w:r w:rsidRPr="006736E9">
              <w:rPr>
                <w:sz w:val="24"/>
                <w:szCs w:val="24"/>
              </w:rPr>
              <w:t>Наименование мероприятия (результата) / контрольной точки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36E9" w:rsidRPr="006736E9" w:rsidRDefault="006736E9" w:rsidP="006736E9">
            <w:pPr>
              <w:jc w:val="center"/>
              <w:rPr>
                <w:sz w:val="24"/>
                <w:szCs w:val="24"/>
              </w:rPr>
            </w:pPr>
            <w:r w:rsidRPr="006736E9">
              <w:rPr>
                <w:sz w:val="24"/>
                <w:szCs w:val="24"/>
              </w:rPr>
              <w:t>Плановый срок реализации мероприятия (результата) / наступления контрольной точки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736E9" w:rsidRPr="006736E9" w:rsidRDefault="006736E9" w:rsidP="006736E9">
            <w:pPr>
              <w:jc w:val="center"/>
              <w:rPr>
                <w:sz w:val="24"/>
                <w:szCs w:val="24"/>
              </w:rPr>
            </w:pPr>
            <w:r w:rsidRPr="006736E9">
              <w:rPr>
                <w:sz w:val="24"/>
                <w:szCs w:val="24"/>
              </w:rPr>
              <w:t>Фактический срок реализации мероприятия (результата) / наступления контрольной точки</w:t>
            </w:r>
          </w:p>
        </w:tc>
        <w:tc>
          <w:tcPr>
            <w:tcW w:w="68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36E9" w:rsidRPr="006736E9" w:rsidRDefault="006736E9" w:rsidP="006736E9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 w:rsidRPr="006736E9">
              <w:rPr>
                <w:sz w:val="24"/>
                <w:szCs w:val="24"/>
              </w:rPr>
              <w:t>Результаты</w:t>
            </w:r>
          </w:p>
        </w:tc>
        <w:tc>
          <w:tcPr>
            <w:tcW w:w="34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36E9" w:rsidRPr="006736E9" w:rsidRDefault="006736E9" w:rsidP="006736E9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 w:rsidRPr="006736E9">
              <w:rPr>
                <w:sz w:val="24"/>
                <w:szCs w:val="24"/>
              </w:rPr>
              <w:t>Ответственный исполнитель, соисполнитель, участник (должность / Ф.И.О.)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36E9" w:rsidRPr="006736E9" w:rsidRDefault="006736E9" w:rsidP="006736E9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 w:rsidRPr="006736E9">
              <w:rPr>
                <w:sz w:val="24"/>
                <w:szCs w:val="24"/>
              </w:rPr>
              <w:t>Причины нереализации/ реализации не в полном объеме</w:t>
            </w:r>
          </w:p>
        </w:tc>
      </w:tr>
      <w:tr w:rsidR="006736E9" w:rsidRPr="006736E9" w:rsidTr="006736E9">
        <w:trPr>
          <w:tblHeader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36E9" w:rsidRPr="006736E9" w:rsidRDefault="006736E9" w:rsidP="006736E9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36E9" w:rsidRPr="006736E9" w:rsidRDefault="006736E9" w:rsidP="006736E9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36E9" w:rsidRPr="006736E9" w:rsidRDefault="006736E9" w:rsidP="006736E9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736E9" w:rsidRPr="006736E9" w:rsidRDefault="006736E9" w:rsidP="006736E9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36E9" w:rsidRPr="006736E9" w:rsidRDefault="006736E9" w:rsidP="006736E9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 w:rsidRPr="006736E9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36E9" w:rsidRPr="006736E9" w:rsidRDefault="006736E9" w:rsidP="006736E9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 w:rsidRPr="006736E9">
              <w:rPr>
                <w:sz w:val="24"/>
                <w:szCs w:val="24"/>
              </w:rPr>
              <w:t>плановое значение</w:t>
            </w: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36E9" w:rsidRPr="006736E9" w:rsidRDefault="006736E9" w:rsidP="006736E9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 w:rsidRPr="006736E9">
              <w:rPr>
                <w:sz w:val="24"/>
                <w:szCs w:val="24"/>
              </w:rPr>
              <w:t>фактическое значение</w:t>
            </w:r>
          </w:p>
        </w:tc>
        <w:tc>
          <w:tcPr>
            <w:tcW w:w="3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36E9" w:rsidRPr="006736E9" w:rsidRDefault="006736E9" w:rsidP="006736E9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36E9" w:rsidRPr="006736E9" w:rsidRDefault="006736E9" w:rsidP="006736E9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</w:p>
        </w:tc>
      </w:tr>
    </w:tbl>
    <w:p w:rsidR="006736E9" w:rsidRPr="00B12DB1" w:rsidRDefault="006736E9" w:rsidP="00B12DB1">
      <w:pPr>
        <w:spacing w:after="0"/>
        <w:rPr>
          <w:sz w:val="2"/>
          <w:szCs w:val="2"/>
        </w:rPr>
      </w:pPr>
    </w:p>
    <w:tbl>
      <w:tblPr>
        <w:tblW w:w="0" w:type="auto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709"/>
        <w:gridCol w:w="4253"/>
        <w:gridCol w:w="1842"/>
        <w:gridCol w:w="1843"/>
        <w:gridCol w:w="1417"/>
        <w:gridCol w:w="1135"/>
        <w:gridCol w:w="4345"/>
        <w:gridCol w:w="3451"/>
        <w:gridCol w:w="2551"/>
      </w:tblGrid>
      <w:tr w:rsidR="006736E9" w:rsidRPr="006736E9" w:rsidTr="00B12DB1">
        <w:trPr>
          <w:trHeight w:val="20"/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36E9" w:rsidRPr="006736E9" w:rsidRDefault="006736E9" w:rsidP="006736E9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 w:rsidRPr="006736E9">
              <w:rPr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36E9" w:rsidRPr="006736E9" w:rsidRDefault="006736E9" w:rsidP="006736E9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 w:rsidRPr="006736E9">
              <w:rPr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36E9" w:rsidRPr="006736E9" w:rsidRDefault="006736E9" w:rsidP="00B12DB1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 w:rsidRPr="006736E9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736E9" w:rsidRPr="006736E9" w:rsidRDefault="006736E9" w:rsidP="00B12DB1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 w:rsidRPr="006736E9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36E9" w:rsidRPr="006736E9" w:rsidRDefault="006736E9" w:rsidP="00B12DB1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 w:rsidRPr="006736E9">
              <w:rPr>
                <w:sz w:val="24"/>
                <w:szCs w:val="24"/>
              </w:rPr>
              <w:t>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36E9" w:rsidRPr="006736E9" w:rsidRDefault="006736E9" w:rsidP="00B12DB1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 w:rsidRPr="006736E9">
              <w:rPr>
                <w:sz w:val="24"/>
                <w:szCs w:val="24"/>
              </w:rPr>
              <w:t>6</w:t>
            </w: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36E9" w:rsidRPr="006736E9" w:rsidRDefault="006736E9" w:rsidP="006736E9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 w:rsidRPr="006736E9">
              <w:rPr>
                <w:sz w:val="24"/>
                <w:szCs w:val="24"/>
              </w:rPr>
              <w:t>7</w:t>
            </w: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36E9" w:rsidRPr="006736E9" w:rsidRDefault="006736E9" w:rsidP="006736E9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 w:rsidRPr="006736E9">
              <w:rPr>
                <w:sz w:val="24"/>
                <w:szCs w:val="24"/>
              </w:rPr>
              <w:t>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36E9" w:rsidRPr="006736E9" w:rsidRDefault="006736E9" w:rsidP="006736E9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 w:rsidRPr="006736E9">
              <w:rPr>
                <w:sz w:val="24"/>
                <w:szCs w:val="24"/>
              </w:rPr>
              <w:t>9</w:t>
            </w:r>
          </w:p>
        </w:tc>
      </w:tr>
      <w:tr w:rsidR="006736E9" w:rsidRPr="006736E9" w:rsidTr="00B12DB1">
        <w:trPr>
          <w:trHeight w:val="20"/>
        </w:trPr>
        <w:tc>
          <w:tcPr>
            <w:tcW w:w="2154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36E9" w:rsidRPr="006736E9" w:rsidRDefault="006736E9" w:rsidP="00B12DB1">
            <w:pPr>
              <w:spacing w:after="0"/>
              <w:jc w:val="center"/>
              <w:rPr>
                <w:sz w:val="24"/>
                <w:szCs w:val="24"/>
              </w:rPr>
            </w:pPr>
            <w:r w:rsidRPr="006736E9">
              <w:rPr>
                <w:sz w:val="24"/>
                <w:szCs w:val="24"/>
              </w:rPr>
              <w:t>1. Комплекс процессных мероприятий «Защита населения от чрезвычайных ситуаций»</w:t>
            </w:r>
          </w:p>
        </w:tc>
      </w:tr>
      <w:tr w:rsidR="006736E9" w:rsidRPr="006736E9" w:rsidTr="00B12DB1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36E9" w:rsidRPr="006736E9" w:rsidRDefault="006736E9" w:rsidP="006736E9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 w:rsidRPr="006736E9">
              <w:rPr>
                <w:sz w:val="24"/>
                <w:szCs w:val="24"/>
              </w:rPr>
              <w:t>1.1.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36E9" w:rsidRPr="006736E9" w:rsidRDefault="006736E9" w:rsidP="0099219F">
            <w:pPr>
              <w:spacing w:after="0"/>
              <w:rPr>
                <w:sz w:val="24"/>
                <w:szCs w:val="24"/>
              </w:rPr>
            </w:pPr>
            <w:r w:rsidRPr="006736E9">
              <w:rPr>
                <w:sz w:val="24"/>
                <w:szCs w:val="24"/>
              </w:rPr>
              <w:t>Мероприятие (результат) 1.1. «Обеспечена деятельность муниципального казенного учреждения «Управление по делам гражданской обороны и чрезвычайным ситуациям Красносулинского района Ростовской области» в 2025 году реализации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36E9" w:rsidRPr="006736E9" w:rsidRDefault="006736E9" w:rsidP="00B12DB1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 w:rsidRPr="006736E9">
              <w:rPr>
                <w:sz w:val="24"/>
                <w:szCs w:val="24"/>
              </w:rPr>
              <w:t>30.12.2025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36E9" w:rsidRPr="006736E9" w:rsidRDefault="006736E9" w:rsidP="00B12DB1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 w:rsidRPr="006736E9">
              <w:rPr>
                <w:sz w:val="24"/>
                <w:szCs w:val="24"/>
              </w:rPr>
              <w:t>30.12.2025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36E9" w:rsidRPr="006736E9" w:rsidRDefault="006736E9" w:rsidP="00B12DB1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 w:rsidRPr="006736E9">
              <w:rPr>
                <w:sz w:val="24"/>
                <w:szCs w:val="24"/>
              </w:rPr>
              <w:t>процентов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36E9" w:rsidRPr="006736E9" w:rsidRDefault="006736E9" w:rsidP="00B12DB1">
            <w:pPr>
              <w:spacing w:after="0"/>
              <w:jc w:val="center"/>
              <w:rPr>
                <w:sz w:val="24"/>
                <w:szCs w:val="24"/>
              </w:rPr>
            </w:pPr>
            <w:r w:rsidRPr="006736E9">
              <w:rPr>
                <w:sz w:val="24"/>
                <w:szCs w:val="24"/>
              </w:rPr>
              <w:t>100</w:t>
            </w: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36E9" w:rsidRPr="006736E9" w:rsidRDefault="006736E9" w:rsidP="00B12DB1">
            <w:pPr>
              <w:spacing w:after="0"/>
              <w:jc w:val="center"/>
              <w:rPr>
                <w:sz w:val="24"/>
                <w:szCs w:val="24"/>
              </w:rPr>
            </w:pPr>
            <w:r w:rsidRPr="006736E9">
              <w:rPr>
                <w:sz w:val="24"/>
                <w:szCs w:val="24"/>
              </w:rPr>
              <w:t>100</w:t>
            </w: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36E9" w:rsidRPr="006736E9" w:rsidRDefault="006736E9" w:rsidP="0099219F">
            <w:pPr>
              <w:spacing w:after="0"/>
              <w:rPr>
                <w:sz w:val="24"/>
                <w:szCs w:val="24"/>
              </w:rPr>
            </w:pPr>
            <w:r w:rsidRPr="006736E9">
              <w:rPr>
                <w:sz w:val="24"/>
                <w:szCs w:val="24"/>
              </w:rPr>
              <w:t>начальник МКУ «Управление по делам ГО и ЧС Красинского района Ростовской области» Науменко Михаил Владимирович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36E9" w:rsidRPr="006736E9" w:rsidRDefault="006736E9" w:rsidP="00B12DB1">
            <w:pPr>
              <w:spacing w:after="0"/>
              <w:jc w:val="center"/>
              <w:rPr>
                <w:sz w:val="24"/>
                <w:szCs w:val="24"/>
              </w:rPr>
            </w:pPr>
            <w:r w:rsidRPr="006736E9">
              <w:rPr>
                <w:sz w:val="24"/>
                <w:szCs w:val="24"/>
              </w:rPr>
              <w:t>–</w:t>
            </w:r>
          </w:p>
        </w:tc>
      </w:tr>
      <w:tr w:rsidR="006736E9" w:rsidRPr="006736E9" w:rsidTr="00B12DB1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36E9" w:rsidRPr="006736E9" w:rsidRDefault="006736E9" w:rsidP="006736E9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 w:rsidRPr="006736E9">
              <w:rPr>
                <w:sz w:val="24"/>
                <w:szCs w:val="24"/>
              </w:rPr>
              <w:t>1.2.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2DB1" w:rsidRDefault="006736E9" w:rsidP="0099219F">
            <w:pPr>
              <w:spacing w:after="0"/>
              <w:rPr>
                <w:sz w:val="24"/>
                <w:szCs w:val="24"/>
              </w:rPr>
            </w:pPr>
            <w:r w:rsidRPr="006736E9">
              <w:rPr>
                <w:sz w:val="24"/>
                <w:szCs w:val="24"/>
              </w:rPr>
              <w:t xml:space="preserve">Мероприятие (результат) 1.2. </w:t>
            </w:r>
          </w:p>
          <w:p w:rsidR="006736E9" w:rsidRPr="006736E9" w:rsidRDefault="006736E9" w:rsidP="0099219F">
            <w:pPr>
              <w:spacing w:after="0"/>
              <w:rPr>
                <w:sz w:val="24"/>
                <w:szCs w:val="24"/>
              </w:rPr>
            </w:pPr>
            <w:r w:rsidRPr="006736E9">
              <w:rPr>
                <w:sz w:val="24"/>
                <w:szCs w:val="24"/>
              </w:rPr>
              <w:t>«Снижена численность населения, пострадавшего в чрезвычайных ситуациях»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36E9" w:rsidRPr="006736E9" w:rsidRDefault="006736E9" w:rsidP="00B12DB1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 w:rsidRPr="006736E9">
              <w:rPr>
                <w:sz w:val="24"/>
                <w:szCs w:val="24"/>
              </w:rPr>
              <w:t>30.12.2025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36E9" w:rsidRPr="006736E9" w:rsidRDefault="006736E9" w:rsidP="00B12DB1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 w:rsidRPr="006736E9">
              <w:rPr>
                <w:sz w:val="24"/>
                <w:szCs w:val="24"/>
              </w:rPr>
              <w:t>30.12.2025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36E9" w:rsidRPr="006736E9" w:rsidRDefault="006736E9" w:rsidP="00B12DB1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 w:rsidRPr="006736E9">
              <w:rPr>
                <w:sz w:val="24"/>
                <w:szCs w:val="24"/>
              </w:rPr>
              <w:t>процентов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36E9" w:rsidRPr="006736E9" w:rsidRDefault="006736E9" w:rsidP="00B12DB1">
            <w:pPr>
              <w:spacing w:after="0"/>
              <w:jc w:val="center"/>
              <w:rPr>
                <w:sz w:val="24"/>
                <w:szCs w:val="24"/>
              </w:rPr>
            </w:pPr>
            <w:r w:rsidRPr="006736E9">
              <w:rPr>
                <w:sz w:val="24"/>
                <w:szCs w:val="24"/>
              </w:rPr>
              <w:t>100</w:t>
            </w: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36E9" w:rsidRPr="006736E9" w:rsidRDefault="006736E9" w:rsidP="00B12DB1">
            <w:pPr>
              <w:spacing w:after="0"/>
              <w:jc w:val="center"/>
              <w:rPr>
                <w:sz w:val="24"/>
                <w:szCs w:val="24"/>
              </w:rPr>
            </w:pPr>
            <w:r w:rsidRPr="006736E9">
              <w:rPr>
                <w:sz w:val="24"/>
                <w:szCs w:val="24"/>
              </w:rPr>
              <w:t>100</w:t>
            </w: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36E9" w:rsidRPr="006736E9" w:rsidRDefault="006736E9" w:rsidP="0099219F">
            <w:pPr>
              <w:spacing w:after="0"/>
              <w:rPr>
                <w:sz w:val="24"/>
                <w:szCs w:val="24"/>
              </w:rPr>
            </w:pPr>
            <w:r w:rsidRPr="006736E9">
              <w:rPr>
                <w:sz w:val="24"/>
                <w:szCs w:val="24"/>
              </w:rPr>
              <w:t>начальник МКУ «Управление по делам ГО и ЧС Красинского района Ростовской области» Науменко Михаил Владимирович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36E9" w:rsidRPr="006736E9" w:rsidRDefault="006736E9" w:rsidP="00B12DB1">
            <w:pPr>
              <w:spacing w:after="0"/>
              <w:jc w:val="center"/>
              <w:rPr>
                <w:sz w:val="24"/>
                <w:szCs w:val="24"/>
              </w:rPr>
            </w:pPr>
            <w:r w:rsidRPr="006736E9">
              <w:rPr>
                <w:sz w:val="24"/>
                <w:szCs w:val="24"/>
              </w:rPr>
              <w:t>–</w:t>
            </w:r>
          </w:p>
        </w:tc>
      </w:tr>
      <w:tr w:rsidR="006736E9" w:rsidRPr="006736E9" w:rsidTr="00B12DB1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36E9" w:rsidRPr="006736E9" w:rsidRDefault="006736E9" w:rsidP="006736E9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 w:rsidRPr="006736E9">
              <w:rPr>
                <w:sz w:val="24"/>
                <w:szCs w:val="24"/>
              </w:rPr>
              <w:t>1.3.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2DB1" w:rsidRDefault="006736E9" w:rsidP="0099219F">
            <w:pPr>
              <w:pStyle w:val="formattext"/>
              <w:spacing w:beforeAutospacing="0" w:after="0" w:afterAutospacing="0"/>
              <w:rPr>
                <w:szCs w:val="24"/>
              </w:rPr>
            </w:pPr>
            <w:r w:rsidRPr="006736E9">
              <w:rPr>
                <w:szCs w:val="24"/>
              </w:rPr>
              <w:t xml:space="preserve">Контрольная точка 1.2.1. </w:t>
            </w:r>
          </w:p>
          <w:p w:rsidR="006736E9" w:rsidRPr="006736E9" w:rsidRDefault="006736E9" w:rsidP="0099219F">
            <w:pPr>
              <w:pStyle w:val="formattext"/>
              <w:spacing w:beforeAutospacing="0" w:after="0" w:afterAutospacing="0"/>
              <w:rPr>
                <w:szCs w:val="24"/>
              </w:rPr>
            </w:pPr>
            <w:r w:rsidRPr="006736E9">
              <w:rPr>
                <w:szCs w:val="24"/>
              </w:rPr>
              <w:t>«Проведено 2 тренировки с ДДС в первом квартале 2025 года»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36E9" w:rsidRPr="006736E9" w:rsidRDefault="006736E9" w:rsidP="00B12DB1">
            <w:pPr>
              <w:pStyle w:val="formattext"/>
              <w:spacing w:beforeAutospacing="0" w:after="0" w:afterAutospacing="0"/>
              <w:jc w:val="center"/>
              <w:rPr>
                <w:szCs w:val="24"/>
              </w:rPr>
            </w:pPr>
            <w:r w:rsidRPr="006736E9">
              <w:rPr>
                <w:szCs w:val="24"/>
              </w:rPr>
              <w:t>31.03.2025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36E9" w:rsidRPr="006736E9" w:rsidRDefault="006736E9" w:rsidP="00B12DB1">
            <w:pPr>
              <w:pStyle w:val="formattext"/>
              <w:spacing w:beforeAutospacing="0" w:after="0" w:afterAutospacing="0"/>
              <w:jc w:val="center"/>
              <w:rPr>
                <w:szCs w:val="24"/>
              </w:rPr>
            </w:pPr>
            <w:r w:rsidRPr="006736E9">
              <w:rPr>
                <w:szCs w:val="24"/>
              </w:rPr>
              <w:t>31.03.2025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36E9" w:rsidRPr="006736E9" w:rsidRDefault="006736E9" w:rsidP="00B12DB1">
            <w:pPr>
              <w:spacing w:after="0"/>
              <w:jc w:val="center"/>
              <w:rPr>
                <w:sz w:val="24"/>
                <w:szCs w:val="24"/>
              </w:rPr>
            </w:pPr>
            <w:r w:rsidRPr="006736E9">
              <w:rPr>
                <w:sz w:val="24"/>
                <w:szCs w:val="24"/>
              </w:rPr>
              <w:t>Х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36E9" w:rsidRPr="006736E9" w:rsidRDefault="006736E9" w:rsidP="00B12DB1">
            <w:pPr>
              <w:spacing w:after="0"/>
              <w:jc w:val="center"/>
              <w:rPr>
                <w:sz w:val="24"/>
                <w:szCs w:val="24"/>
              </w:rPr>
            </w:pPr>
            <w:r w:rsidRPr="006736E9">
              <w:rPr>
                <w:sz w:val="24"/>
                <w:szCs w:val="24"/>
              </w:rPr>
              <w:t>Х</w:t>
            </w: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36E9" w:rsidRPr="006736E9" w:rsidRDefault="006736E9" w:rsidP="0099219F">
            <w:pPr>
              <w:spacing w:after="0"/>
              <w:rPr>
                <w:sz w:val="24"/>
                <w:szCs w:val="24"/>
              </w:rPr>
            </w:pPr>
            <w:r w:rsidRPr="006736E9">
              <w:rPr>
                <w:sz w:val="24"/>
                <w:szCs w:val="24"/>
              </w:rPr>
              <w:t>Проведено 4 тренировки с ДДС в первом квартале 2025 года</w:t>
            </w: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36E9" w:rsidRPr="006736E9" w:rsidRDefault="006736E9" w:rsidP="0099219F">
            <w:pPr>
              <w:spacing w:after="0"/>
              <w:rPr>
                <w:sz w:val="24"/>
                <w:szCs w:val="24"/>
              </w:rPr>
            </w:pPr>
            <w:r w:rsidRPr="006736E9">
              <w:rPr>
                <w:sz w:val="24"/>
                <w:szCs w:val="24"/>
              </w:rPr>
              <w:t>начальник МКУ «Управление по делам ГО и ЧС Красинского района Ростовской области» Науменко М.В.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36E9" w:rsidRPr="006736E9" w:rsidRDefault="006736E9" w:rsidP="0099219F">
            <w:pPr>
              <w:widowControl w:val="0"/>
              <w:spacing w:after="0"/>
              <w:outlineLvl w:val="1"/>
              <w:rPr>
                <w:sz w:val="24"/>
                <w:szCs w:val="24"/>
              </w:rPr>
            </w:pPr>
            <w:r w:rsidRPr="006736E9">
              <w:rPr>
                <w:sz w:val="24"/>
                <w:szCs w:val="24"/>
              </w:rPr>
              <w:t>Превышение значения показателя связано с расширением материально-технической базы</w:t>
            </w:r>
          </w:p>
        </w:tc>
      </w:tr>
      <w:tr w:rsidR="006736E9" w:rsidRPr="006736E9" w:rsidTr="00B12DB1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36E9" w:rsidRPr="006736E9" w:rsidRDefault="006736E9" w:rsidP="006736E9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 w:rsidRPr="006736E9">
              <w:rPr>
                <w:sz w:val="24"/>
                <w:szCs w:val="24"/>
              </w:rPr>
              <w:t>1.4.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2DB1" w:rsidRDefault="006736E9" w:rsidP="0099219F">
            <w:pPr>
              <w:pStyle w:val="formattext"/>
              <w:spacing w:beforeAutospacing="0" w:after="0" w:afterAutospacing="0"/>
              <w:rPr>
                <w:szCs w:val="24"/>
              </w:rPr>
            </w:pPr>
            <w:r w:rsidRPr="006736E9">
              <w:rPr>
                <w:szCs w:val="24"/>
              </w:rPr>
              <w:t xml:space="preserve">Контрольная точка 1.2.2. </w:t>
            </w:r>
          </w:p>
          <w:p w:rsidR="006736E9" w:rsidRPr="006736E9" w:rsidRDefault="006736E9" w:rsidP="0099219F">
            <w:pPr>
              <w:pStyle w:val="formattext"/>
              <w:spacing w:beforeAutospacing="0" w:after="0" w:afterAutospacing="0"/>
              <w:rPr>
                <w:szCs w:val="24"/>
              </w:rPr>
            </w:pPr>
            <w:r w:rsidRPr="006736E9">
              <w:rPr>
                <w:szCs w:val="24"/>
              </w:rPr>
              <w:t>«Проведено 6 тренировок с ДДС по итогам шести месяцев 2025 года»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36E9" w:rsidRPr="006736E9" w:rsidRDefault="006736E9" w:rsidP="00B12DB1">
            <w:pPr>
              <w:pStyle w:val="formattext"/>
              <w:spacing w:beforeAutospacing="0" w:after="0" w:afterAutospacing="0"/>
              <w:jc w:val="center"/>
              <w:rPr>
                <w:szCs w:val="24"/>
              </w:rPr>
            </w:pPr>
            <w:r w:rsidRPr="006736E9">
              <w:rPr>
                <w:szCs w:val="24"/>
              </w:rPr>
              <w:t>30.06.2025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36E9" w:rsidRPr="006736E9" w:rsidRDefault="006736E9" w:rsidP="00B12DB1">
            <w:pPr>
              <w:pStyle w:val="formattext"/>
              <w:spacing w:beforeAutospacing="0" w:after="0" w:afterAutospacing="0"/>
              <w:jc w:val="center"/>
              <w:rPr>
                <w:szCs w:val="24"/>
              </w:rPr>
            </w:pPr>
            <w:r w:rsidRPr="006736E9">
              <w:rPr>
                <w:szCs w:val="24"/>
              </w:rPr>
              <w:t>30.06.2025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36E9" w:rsidRPr="006736E9" w:rsidRDefault="006736E9" w:rsidP="00B12DB1">
            <w:pPr>
              <w:spacing w:after="0"/>
              <w:jc w:val="center"/>
              <w:rPr>
                <w:sz w:val="24"/>
                <w:szCs w:val="24"/>
              </w:rPr>
            </w:pPr>
            <w:r w:rsidRPr="006736E9">
              <w:rPr>
                <w:sz w:val="24"/>
                <w:szCs w:val="24"/>
              </w:rPr>
              <w:t>Х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36E9" w:rsidRPr="006736E9" w:rsidRDefault="006736E9" w:rsidP="00B12DB1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 w:rsidRPr="006736E9">
              <w:rPr>
                <w:sz w:val="24"/>
                <w:szCs w:val="24"/>
              </w:rPr>
              <w:t>Х</w:t>
            </w: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36E9" w:rsidRPr="006736E9" w:rsidRDefault="006736E9" w:rsidP="0099219F">
            <w:pPr>
              <w:spacing w:after="0"/>
              <w:rPr>
                <w:sz w:val="24"/>
                <w:szCs w:val="24"/>
              </w:rPr>
            </w:pPr>
            <w:r w:rsidRPr="006736E9">
              <w:rPr>
                <w:sz w:val="24"/>
                <w:szCs w:val="24"/>
              </w:rPr>
              <w:t>Проведено 11 тренировок с ДДС по итогам шести месяцев 2025 года</w:t>
            </w: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36E9" w:rsidRPr="006736E9" w:rsidRDefault="006736E9" w:rsidP="0099219F">
            <w:pPr>
              <w:spacing w:after="0"/>
              <w:rPr>
                <w:sz w:val="24"/>
                <w:szCs w:val="24"/>
              </w:rPr>
            </w:pPr>
            <w:r w:rsidRPr="006736E9">
              <w:rPr>
                <w:sz w:val="24"/>
                <w:szCs w:val="24"/>
              </w:rPr>
              <w:t>начальник МКУ «Управление по делам ГО и ЧС Красинского района Ростовской области» Науменко М.В.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36E9" w:rsidRPr="006736E9" w:rsidRDefault="006736E9" w:rsidP="0099219F">
            <w:pPr>
              <w:widowControl w:val="0"/>
              <w:spacing w:after="0"/>
              <w:outlineLvl w:val="1"/>
              <w:rPr>
                <w:sz w:val="24"/>
                <w:szCs w:val="24"/>
              </w:rPr>
            </w:pPr>
            <w:r w:rsidRPr="006736E9">
              <w:rPr>
                <w:sz w:val="24"/>
                <w:szCs w:val="24"/>
              </w:rPr>
              <w:t>Превышение значения показателя связано с расширением материально-технической базы.</w:t>
            </w:r>
          </w:p>
        </w:tc>
      </w:tr>
      <w:tr w:rsidR="006736E9" w:rsidRPr="006736E9" w:rsidTr="00B12DB1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36E9" w:rsidRPr="006736E9" w:rsidRDefault="006736E9" w:rsidP="006736E9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 w:rsidRPr="006736E9">
              <w:rPr>
                <w:sz w:val="24"/>
                <w:szCs w:val="24"/>
              </w:rPr>
              <w:t>1.5.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2DB1" w:rsidRDefault="006736E9" w:rsidP="0099219F">
            <w:pPr>
              <w:pStyle w:val="formattext"/>
              <w:spacing w:beforeAutospacing="0" w:after="0" w:afterAutospacing="0"/>
              <w:rPr>
                <w:szCs w:val="24"/>
              </w:rPr>
            </w:pPr>
            <w:r w:rsidRPr="006736E9">
              <w:rPr>
                <w:szCs w:val="24"/>
              </w:rPr>
              <w:t xml:space="preserve">Контрольная точка 1.2.3. </w:t>
            </w:r>
          </w:p>
          <w:p w:rsidR="006736E9" w:rsidRPr="006736E9" w:rsidRDefault="006736E9" w:rsidP="0099219F">
            <w:pPr>
              <w:pStyle w:val="formattext"/>
              <w:spacing w:beforeAutospacing="0" w:after="0" w:afterAutospacing="0"/>
              <w:rPr>
                <w:szCs w:val="24"/>
              </w:rPr>
            </w:pPr>
            <w:r w:rsidRPr="006736E9">
              <w:rPr>
                <w:szCs w:val="24"/>
              </w:rPr>
              <w:t>«Проведено 10 тренировок с ДДС по итогам девяти месяцев 2025 года»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36E9" w:rsidRPr="006736E9" w:rsidRDefault="006736E9" w:rsidP="00B12DB1">
            <w:pPr>
              <w:pStyle w:val="formattext"/>
              <w:spacing w:beforeAutospacing="0" w:after="0" w:afterAutospacing="0"/>
              <w:jc w:val="center"/>
              <w:rPr>
                <w:szCs w:val="24"/>
              </w:rPr>
            </w:pPr>
            <w:r w:rsidRPr="006736E9">
              <w:rPr>
                <w:szCs w:val="24"/>
              </w:rPr>
              <w:t>30.09.2025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36E9" w:rsidRPr="006736E9" w:rsidRDefault="006736E9" w:rsidP="00B12DB1">
            <w:pPr>
              <w:pStyle w:val="formattext"/>
              <w:spacing w:beforeAutospacing="0" w:after="0" w:afterAutospacing="0"/>
              <w:jc w:val="center"/>
              <w:rPr>
                <w:szCs w:val="24"/>
              </w:rPr>
            </w:pPr>
            <w:r w:rsidRPr="006736E9">
              <w:rPr>
                <w:szCs w:val="24"/>
              </w:rPr>
              <w:t>30.09.2025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36E9" w:rsidRPr="006736E9" w:rsidRDefault="006736E9" w:rsidP="00B12DB1">
            <w:pPr>
              <w:spacing w:after="0"/>
              <w:jc w:val="center"/>
              <w:rPr>
                <w:sz w:val="24"/>
                <w:szCs w:val="24"/>
              </w:rPr>
            </w:pPr>
            <w:r w:rsidRPr="006736E9">
              <w:rPr>
                <w:sz w:val="24"/>
                <w:szCs w:val="24"/>
              </w:rPr>
              <w:t>Х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36E9" w:rsidRPr="006736E9" w:rsidRDefault="006736E9" w:rsidP="00B12DB1">
            <w:pPr>
              <w:spacing w:after="0"/>
              <w:jc w:val="center"/>
              <w:rPr>
                <w:sz w:val="24"/>
                <w:szCs w:val="24"/>
              </w:rPr>
            </w:pPr>
            <w:r w:rsidRPr="006736E9">
              <w:rPr>
                <w:sz w:val="24"/>
                <w:szCs w:val="24"/>
              </w:rPr>
              <w:t>Х</w:t>
            </w: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36E9" w:rsidRPr="006736E9" w:rsidRDefault="006736E9" w:rsidP="0099219F">
            <w:pPr>
              <w:spacing w:after="0"/>
              <w:rPr>
                <w:sz w:val="24"/>
                <w:szCs w:val="24"/>
              </w:rPr>
            </w:pPr>
            <w:r w:rsidRPr="006736E9">
              <w:rPr>
                <w:sz w:val="24"/>
                <w:szCs w:val="24"/>
              </w:rPr>
              <w:t>Проведено 15 тренировок с ДДС по итогам девяти месяцев 2025 года</w:t>
            </w: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36E9" w:rsidRPr="006736E9" w:rsidRDefault="006736E9" w:rsidP="0099219F">
            <w:pPr>
              <w:spacing w:after="0"/>
              <w:rPr>
                <w:sz w:val="24"/>
                <w:szCs w:val="24"/>
              </w:rPr>
            </w:pPr>
            <w:r w:rsidRPr="006736E9">
              <w:rPr>
                <w:sz w:val="24"/>
                <w:szCs w:val="24"/>
              </w:rPr>
              <w:t>начальник МКУ «Управление по делам ГО и ЧС Красинского района Ростовской области» Науменко М.В.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36E9" w:rsidRPr="006736E9" w:rsidRDefault="006736E9" w:rsidP="0099219F">
            <w:pPr>
              <w:widowControl w:val="0"/>
              <w:spacing w:after="0"/>
              <w:outlineLvl w:val="1"/>
              <w:rPr>
                <w:sz w:val="24"/>
                <w:szCs w:val="24"/>
              </w:rPr>
            </w:pPr>
            <w:r w:rsidRPr="006736E9">
              <w:rPr>
                <w:sz w:val="24"/>
                <w:szCs w:val="24"/>
              </w:rPr>
              <w:t>Превышение значения показателя связано с расширением материально-технической базы.</w:t>
            </w:r>
          </w:p>
        </w:tc>
      </w:tr>
      <w:tr w:rsidR="006736E9" w:rsidRPr="006736E9" w:rsidTr="00B12DB1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36E9" w:rsidRPr="006736E9" w:rsidRDefault="006736E9" w:rsidP="006736E9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 w:rsidRPr="006736E9">
              <w:rPr>
                <w:sz w:val="24"/>
                <w:szCs w:val="24"/>
              </w:rPr>
              <w:lastRenderedPageBreak/>
              <w:t>1.6.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2DB1" w:rsidRDefault="006736E9" w:rsidP="0099219F">
            <w:pPr>
              <w:pStyle w:val="formattext"/>
              <w:spacing w:beforeAutospacing="0" w:after="0" w:afterAutospacing="0"/>
              <w:rPr>
                <w:szCs w:val="24"/>
              </w:rPr>
            </w:pPr>
            <w:r w:rsidRPr="006736E9">
              <w:rPr>
                <w:szCs w:val="24"/>
              </w:rPr>
              <w:t xml:space="preserve">Контрольная точка 1.2.4. </w:t>
            </w:r>
          </w:p>
          <w:p w:rsidR="006736E9" w:rsidRPr="006736E9" w:rsidRDefault="006736E9" w:rsidP="0099219F">
            <w:pPr>
              <w:pStyle w:val="formattext"/>
              <w:spacing w:beforeAutospacing="0" w:after="0" w:afterAutospacing="0"/>
              <w:rPr>
                <w:szCs w:val="24"/>
              </w:rPr>
            </w:pPr>
            <w:r w:rsidRPr="006736E9">
              <w:rPr>
                <w:szCs w:val="24"/>
              </w:rPr>
              <w:t>«Проведено 13 тренировок с ДДС по итогам 2025 года»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36E9" w:rsidRPr="006736E9" w:rsidRDefault="006736E9" w:rsidP="00B12DB1">
            <w:pPr>
              <w:pStyle w:val="formattext"/>
              <w:spacing w:beforeAutospacing="0" w:after="0" w:afterAutospacing="0"/>
              <w:jc w:val="center"/>
              <w:rPr>
                <w:szCs w:val="24"/>
              </w:rPr>
            </w:pPr>
            <w:r w:rsidRPr="006736E9">
              <w:rPr>
                <w:szCs w:val="24"/>
              </w:rPr>
              <w:t>30.12.2025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36E9" w:rsidRPr="006736E9" w:rsidRDefault="006736E9" w:rsidP="00B12DB1">
            <w:pPr>
              <w:pStyle w:val="formattext"/>
              <w:spacing w:beforeAutospacing="0" w:after="0" w:afterAutospacing="0"/>
              <w:jc w:val="center"/>
              <w:rPr>
                <w:szCs w:val="24"/>
              </w:rPr>
            </w:pPr>
            <w:r w:rsidRPr="006736E9">
              <w:rPr>
                <w:szCs w:val="24"/>
              </w:rPr>
              <w:t>30.12.2025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36E9" w:rsidRPr="006736E9" w:rsidRDefault="006736E9" w:rsidP="00B12DB1">
            <w:pPr>
              <w:spacing w:after="0"/>
              <w:jc w:val="center"/>
              <w:rPr>
                <w:sz w:val="24"/>
                <w:szCs w:val="24"/>
              </w:rPr>
            </w:pPr>
            <w:r w:rsidRPr="006736E9">
              <w:rPr>
                <w:sz w:val="24"/>
                <w:szCs w:val="24"/>
              </w:rPr>
              <w:t>Х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36E9" w:rsidRPr="006736E9" w:rsidRDefault="006736E9" w:rsidP="00B12DB1">
            <w:pPr>
              <w:spacing w:after="0"/>
              <w:jc w:val="center"/>
              <w:rPr>
                <w:sz w:val="24"/>
                <w:szCs w:val="24"/>
              </w:rPr>
            </w:pPr>
            <w:r w:rsidRPr="006736E9">
              <w:rPr>
                <w:sz w:val="24"/>
                <w:szCs w:val="24"/>
              </w:rPr>
              <w:t>Х</w:t>
            </w: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36E9" w:rsidRPr="006736E9" w:rsidRDefault="006736E9" w:rsidP="0099219F">
            <w:pPr>
              <w:spacing w:after="0"/>
              <w:rPr>
                <w:sz w:val="24"/>
                <w:szCs w:val="24"/>
              </w:rPr>
            </w:pPr>
            <w:r w:rsidRPr="006736E9">
              <w:rPr>
                <w:sz w:val="24"/>
                <w:szCs w:val="24"/>
              </w:rPr>
              <w:t>Проведено 19 тренировок с ДДС по итогам 2025 года</w:t>
            </w: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36E9" w:rsidRPr="006736E9" w:rsidRDefault="006736E9" w:rsidP="0099219F">
            <w:pPr>
              <w:spacing w:after="0"/>
              <w:rPr>
                <w:sz w:val="24"/>
                <w:szCs w:val="24"/>
              </w:rPr>
            </w:pPr>
            <w:r w:rsidRPr="006736E9">
              <w:rPr>
                <w:sz w:val="24"/>
                <w:szCs w:val="24"/>
              </w:rPr>
              <w:t>начальник МКУ «Управление по делам ГО и ЧС Красинского района Ростовской области» Науменко М.В.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36E9" w:rsidRPr="006736E9" w:rsidRDefault="006736E9" w:rsidP="0099219F">
            <w:pPr>
              <w:widowControl w:val="0"/>
              <w:spacing w:after="0"/>
              <w:outlineLvl w:val="1"/>
              <w:rPr>
                <w:sz w:val="24"/>
                <w:szCs w:val="24"/>
              </w:rPr>
            </w:pPr>
            <w:r w:rsidRPr="006736E9">
              <w:rPr>
                <w:sz w:val="24"/>
                <w:szCs w:val="24"/>
              </w:rPr>
              <w:t>Превышение значения показателя связано с расширением материально-технической базы.</w:t>
            </w:r>
          </w:p>
        </w:tc>
      </w:tr>
      <w:tr w:rsidR="006736E9" w:rsidRPr="006736E9" w:rsidTr="00B12DB1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36E9" w:rsidRPr="006736E9" w:rsidRDefault="006736E9" w:rsidP="006736E9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 w:rsidRPr="006736E9">
              <w:rPr>
                <w:sz w:val="24"/>
                <w:szCs w:val="24"/>
              </w:rPr>
              <w:t>1.7.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36E9" w:rsidRPr="006736E9" w:rsidRDefault="006736E9" w:rsidP="0099219F">
            <w:pPr>
              <w:pStyle w:val="formattext"/>
              <w:spacing w:beforeAutospacing="0" w:after="0" w:afterAutospacing="0"/>
              <w:rPr>
                <w:szCs w:val="24"/>
              </w:rPr>
            </w:pPr>
            <w:r w:rsidRPr="006736E9">
              <w:rPr>
                <w:szCs w:val="24"/>
              </w:rPr>
              <w:t>Мероприятие (результат) 1.3. «Обеспечена безопасность гидротехнических сооружений на территории Красносулинского района»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36E9" w:rsidRPr="006736E9" w:rsidRDefault="006736E9" w:rsidP="00B12DB1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 w:rsidRPr="006736E9">
              <w:rPr>
                <w:sz w:val="24"/>
                <w:szCs w:val="24"/>
              </w:rPr>
              <w:t>30.12.2025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36E9" w:rsidRPr="006736E9" w:rsidRDefault="006736E9" w:rsidP="00B12DB1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 w:rsidRPr="006736E9">
              <w:rPr>
                <w:sz w:val="24"/>
                <w:szCs w:val="24"/>
              </w:rPr>
              <w:t>30.12.2025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36E9" w:rsidRPr="006736E9" w:rsidRDefault="006736E9" w:rsidP="00B12DB1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 w:rsidRPr="006736E9">
              <w:rPr>
                <w:sz w:val="24"/>
                <w:szCs w:val="24"/>
              </w:rPr>
              <w:t>процентов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36E9" w:rsidRPr="006736E9" w:rsidRDefault="006736E9" w:rsidP="00B12DB1">
            <w:pPr>
              <w:spacing w:after="0"/>
              <w:jc w:val="center"/>
              <w:rPr>
                <w:sz w:val="24"/>
                <w:szCs w:val="24"/>
              </w:rPr>
            </w:pPr>
            <w:r w:rsidRPr="006736E9">
              <w:rPr>
                <w:sz w:val="24"/>
                <w:szCs w:val="24"/>
              </w:rPr>
              <w:t>100</w:t>
            </w: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36E9" w:rsidRPr="006736E9" w:rsidRDefault="006736E9" w:rsidP="00B12DB1">
            <w:pPr>
              <w:spacing w:after="0"/>
              <w:jc w:val="center"/>
              <w:rPr>
                <w:sz w:val="24"/>
                <w:szCs w:val="24"/>
              </w:rPr>
            </w:pPr>
            <w:r w:rsidRPr="006736E9">
              <w:rPr>
                <w:sz w:val="24"/>
                <w:szCs w:val="24"/>
              </w:rPr>
              <w:t>100</w:t>
            </w: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36E9" w:rsidRPr="006736E9" w:rsidRDefault="006736E9" w:rsidP="0099219F">
            <w:pPr>
              <w:spacing w:after="0"/>
              <w:rPr>
                <w:sz w:val="24"/>
                <w:szCs w:val="24"/>
              </w:rPr>
            </w:pPr>
            <w:r w:rsidRPr="006736E9">
              <w:rPr>
                <w:sz w:val="24"/>
                <w:szCs w:val="24"/>
              </w:rPr>
              <w:t>начальник МКУ «Управление по делам ГО и ЧС Красинского района Ростовской области» Науменко Михаил Владимирович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36E9" w:rsidRPr="006736E9" w:rsidRDefault="006736E9" w:rsidP="00B12DB1">
            <w:pPr>
              <w:spacing w:after="0"/>
              <w:jc w:val="center"/>
              <w:rPr>
                <w:sz w:val="24"/>
                <w:szCs w:val="24"/>
              </w:rPr>
            </w:pPr>
            <w:r w:rsidRPr="006736E9">
              <w:rPr>
                <w:sz w:val="24"/>
                <w:szCs w:val="24"/>
              </w:rPr>
              <w:t>–</w:t>
            </w:r>
          </w:p>
        </w:tc>
      </w:tr>
      <w:tr w:rsidR="006736E9" w:rsidRPr="006736E9" w:rsidTr="00B12DB1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36E9" w:rsidRPr="006736E9" w:rsidRDefault="006736E9" w:rsidP="006736E9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 w:rsidRPr="006736E9">
              <w:rPr>
                <w:sz w:val="24"/>
                <w:szCs w:val="24"/>
              </w:rPr>
              <w:t>1.8.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36E9" w:rsidRPr="006736E9" w:rsidRDefault="006736E9" w:rsidP="0099219F">
            <w:pPr>
              <w:pStyle w:val="formattext"/>
              <w:spacing w:beforeAutospacing="0" w:after="0" w:afterAutospacing="0"/>
              <w:rPr>
                <w:szCs w:val="24"/>
              </w:rPr>
            </w:pPr>
            <w:r w:rsidRPr="006736E9">
              <w:rPr>
                <w:szCs w:val="24"/>
              </w:rPr>
              <w:t xml:space="preserve">Контрольная точка 1.3.1. «Сформирован и размещен план </w:t>
            </w:r>
            <w:r w:rsidR="00B12DB1" w:rsidRPr="006736E9">
              <w:rPr>
                <w:szCs w:val="24"/>
              </w:rPr>
              <w:t>закупок</w:t>
            </w:r>
            <w:r w:rsidRPr="006736E9">
              <w:rPr>
                <w:szCs w:val="24"/>
              </w:rPr>
              <w:t xml:space="preserve"> на сайте закупок»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36E9" w:rsidRPr="006736E9" w:rsidRDefault="006736E9" w:rsidP="00B12DB1">
            <w:pPr>
              <w:pStyle w:val="formattext"/>
              <w:spacing w:beforeAutospacing="0" w:after="0" w:afterAutospacing="0"/>
              <w:jc w:val="center"/>
              <w:rPr>
                <w:szCs w:val="24"/>
              </w:rPr>
            </w:pPr>
            <w:r w:rsidRPr="006736E9">
              <w:rPr>
                <w:szCs w:val="24"/>
              </w:rPr>
              <w:t>13.01.2025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36E9" w:rsidRPr="006736E9" w:rsidRDefault="006736E9" w:rsidP="00B12DB1">
            <w:pPr>
              <w:pStyle w:val="formattext"/>
              <w:spacing w:beforeAutospacing="0" w:after="0" w:afterAutospacing="0"/>
              <w:jc w:val="center"/>
              <w:rPr>
                <w:szCs w:val="24"/>
              </w:rPr>
            </w:pPr>
            <w:r w:rsidRPr="006736E9">
              <w:rPr>
                <w:szCs w:val="24"/>
              </w:rPr>
              <w:t>13.01.2025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36E9" w:rsidRPr="006736E9" w:rsidRDefault="006736E9" w:rsidP="00B12DB1">
            <w:pPr>
              <w:spacing w:after="0"/>
              <w:jc w:val="center"/>
              <w:rPr>
                <w:sz w:val="24"/>
                <w:szCs w:val="24"/>
              </w:rPr>
            </w:pPr>
            <w:r w:rsidRPr="006736E9">
              <w:rPr>
                <w:sz w:val="24"/>
                <w:szCs w:val="24"/>
              </w:rPr>
              <w:t>Х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36E9" w:rsidRPr="006736E9" w:rsidRDefault="006736E9" w:rsidP="00B12DB1">
            <w:pPr>
              <w:spacing w:after="0"/>
              <w:jc w:val="center"/>
              <w:rPr>
                <w:sz w:val="24"/>
                <w:szCs w:val="24"/>
              </w:rPr>
            </w:pPr>
            <w:r w:rsidRPr="006736E9">
              <w:rPr>
                <w:sz w:val="24"/>
                <w:szCs w:val="24"/>
              </w:rPr>
              <w:t>Х</w:t>
            </w: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36E9" w:rsidRPr="006736E9" w:rsidRDefault="006736E9" w:rsidP="0099219F">
            <w:pPr>
              <w:spacing w:after="0"/>
              <w:rPr>
                <w:sz w:val="24"/>
                <w:szCs w:val="24"/>
              </w:rPr>
            </w:pPr>
            <w:r w:rsidRPr="006736E9">
              <w:rPr>
                <w:sz w:val="24"/>
                <w:szCs w:val="24"/>
              </w:rPr>
              <w:t>Сформирован и размещен план закупок от 13.01.2025 б/</w:t>
            </w:r>
            <w:proofErr w:type="gramStart"/>
            <w:r w:rsidRPr="006736E9">
              <w:rPr>
                <w:sz w:val="24"/>
                <w:szCs w:val="24"/>
              </w:rPr>
              <w:t>н</w:t>
            </w:r>
            <w:proofErr w:type="gramEnd"/>
            <w:r w:rsidRPr="006736E9">
              <w:rPr>
                <w:sz w:val="24"/>
                <w:szCs w:val="24"/>
              </w:rPr>
              <w:t xml:space="preserve"> на сайте закупок </w:t>
            </w: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36E9" w:rsidRPr="006736E9" w:rsidRDefault="006736E9" w:rsidP="0099219F">
            <w:pPr>
              <w:spacing w:after="0"/>
              <w:rPr>
                <w:sz w:val="24"/>
                <w:szCs w:val="24"/>
              </w:rPr>
            </w:pPr>
            <w:r w:rsidRPr="006736E9">
              <w:rPr>
                <w:sz w:val="24"/>
                <w:szCs w:val="24"/>
              </w:rPr>
              <w:t>начальник МКУ «Управление по делам ГО и ЧС Красинского района Ростовской области» Науменко М.В.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36E9" w:rsidRPr="006736E9" w:rsidRDefault="006736E9" w:rsidP="00B12DB1">
            <w:pPr>
              <w:widowControl w:val="0"/>
              <w:spacing w:after="0"/>
              <w:jc w:val="center"/>
              <w:outlineLvl w:val="1"/>
              <w:rPr>
                <w:sz w:val="24"/>
                <w:szCs w:val="24"/>
              </w:rPr>
            </w:pPr>
            <w:r w:rsidRPr="006736E9">
              <w:rPr>
                <w:sz w:val="24"/>
                <w:szCs w:val="24"/>
              </w:rPr>
              <w:t>-</w:t>
            </w:r>
          </w:p>
        </w:tc>
      </w:tr>
      <w:tr w:rsidR="006736E9" w:rsidRPr="006736E9" w:rsidTr="00B12DB1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36E9" w:rsidRPr="006736E9" w:rsidRDefault="006736E9" w:rsidP="006736E9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 w:rsidRPr="006736E9">
              <w:rPr>
                <w:sz w:val="24"/>
                <w:szCs w:val="24"/>
              </w:rPr>
              <w:t>1.9.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36E9" w:rsidRPr="006736E9" w:rsidRDefault="006736E9" w:rsidP="0099219F">
            <w:pPr>
              <w:pStyle w:val="formattext"/>
              <w:spacing w:beforeAutospacing="0" w:after="0" w:afterAutospacing="0"/>
              <w:rPr>
                <w:szCs w:val="24"/>
              </w:rPr>
            </w:pPr>
            <w:r w:rsidRPr="006736E9">
              <w:rPr>
                <w:szCs w:val="24"/>
              </w:rPr>
              <w:t>Контрольная точка 1.3.2. «Заключен контракт на обслуживание локальной системы оповещения населения на гидротехническом сооружении плотина «Соколовского водохранилища</w:t>
            </w:r>
            <w:r w:rsidR="00B12DB1">
              <w:rPr>
                <w:szCs w:val="24"/>
              </w:rPr>
              <w:t>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36E9" w:rsidRPr="006736E9" w:rsidRDefault="006736E9" w:rsidP="00B12DB1">
            <w:pPr>
              <w:pStyle w:val="formattext"/>
              <w:spacing w:beforeAutospacing="0" w:after="0" w:afterAutospacing="0"/>
              <w:jc w:val="center"/>
              <w:rPr>
                <w:szCs w:val="24"/>
              </w:rPr>
            </w:pPr>
            <w:r w:rsidRPr="006736E9">
              <w:rPr>
                <w:szCs w:val="24"/>
              </w:rPr>
              <w:t>25.01.2025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36E9" w:rsidRPr="006736E9" w:rsidRDefault="006736E9" w:rsidP="00B12DB1">
            <w:pPr>
              <w:pStyle w:val="formattext"/>
              <w:spacing w:beforeAutospacing="0" w:after="0" w:afterAutospacing="0"/>
              <w:jc w:val="center"/>
              <w:rPr>
                <w:szCs w:val="24"/>
              </w:rPr>
            </w:pPr>
            <w:r w:rsidRPr="006736E9">
              <w:rPr>
                <w:szCs w:val="24"/>
              </w:rPr>
              <w:t>23.01.2025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36E9" w:rsidRPr="006736E9" w:rsidRDefault="006736E9" w:rsidP="00B12DB1">
            <w:pPr>
              <w:spacing w:after="0"/>
              <w:jc w:val="center"/>
              <w:rPr>
                <w:sz w:val="24"/>
                <w:szCs w:val="24"/>
              </w:rPr>
            </w:pPr>
            <w:r w:rsidRPr="006736E9">
              <w:rPr>
                <w:sz w:val="24"/>
                <w:szCs w:val="24"/>
              </w:rPr>
              <w:t>Х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36E9" w:rsidRPr="006736E9" w:rsidRDefault="006736E9" w:rsidP="00B12DB1">
            <w:pPr>
              <w:spacing w:after="0"/>
              <w:jc w:val="center"/>
              <w:rPr>
                <w:sz w:val="24"/>
                <w:szCs w:val="24"/>
              </w:rPr>
            </w:pPr>
            <w:r w:rsidRPr="006736E9">
              <w:rPr>
                <w:sz w:val="24"/>
                <w:szCs w:val="24"/>
              </w:rPr>
              <w:t>Х</w:t>
            </w: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36E9" w:rsidRPr="006736E9" w:rsidRDefault="006736E9" w:rsidP="0099219F">
            <w:pPr>
              <w:spacing w:after="0"/>
              <w:rPr>
                <w:sz w:val="24"/>
                <w:szCs w:val="24"/>
              </w:rPr>
            </w:pPr>
            <w:r w:rsidRPr="006736E9">
              <w:rPr>
                <w:sz w:val="24"/>
                <w:szCs w:val="24"/>
              </w:rPr>
              <w:t>Заключен контракт от 23.01.2025 № 3 на обслуживание локальной системы оповещения населения на гидротехническом сооружении плотина «Соколовского водохранилища»</w:t>
            </w: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36E9" w:rsidRPr="006736E9" w:rsidRDefault="006736E9" w:rsidP="0099219F">
            <w:pPr>
              <w:spacing w:after="0"/>
              <w:rPr>
                <w:sz w:val="24"/>
                <w:szCs w:val="24"/>
              </w:rPr>
            </w:pPr>
            <w:r w:rsidRPr="006736E9">
              <w:rPr>
                <w:sz w:val="24"/>
                <w:szCs w:val="24"/>
              </w:rPr>
              <w:t>начальник МКУ «Управление по делам ГО и ЧС Красинского района Ростовской области» Науменко М.В.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36E9" w:rsidRPr="006736E9" w:rsidRDefault="006736E9" w:rsidP="0099219F">
            <w:pPr>
              <w:widowControl w:val="0"/>
              <w:spacing w:after="0"/>
              <w:outlineLvl w:val="1"/>
              <w:rPr>
                <w:sz w:val="24"/>
                <w:szCs w:val="24"/>
              </w:rPr>
            </w:pPr>
            <w:r w:rsidRPr="006736E9">
              <w:rPr>
                <w:sz w:val="24"/>
                <w:szCs w:val="24"/>
              </w:rPr>
              <w:t>Контрольная точка выполнена досрочно</w:t>
            </w:r>
          </w:p>
        </w:tc>
      </w:tr>
      <w:tr w:rsidR="006736E9" w:rsidRPr="006736E9" w:rsidTr="00B12DB1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36E9" w:rsidRPr="006736E9" w:rsidRDefault="006736E9" w:rsidP="006736E9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 w:rsidRPr="006736E9">
              <w:rPr>
                <w:sz w:val="24"/>
                <w:szCs w:val="24"/>
              </w:rPr>
              <w:t>1.10.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36E9" w:rsidRPr="006736E9" w:rsidRDefault="006736E9" w:rsidP="0099219F">
            <w:pPr>
              <w:pStyle w:val="formattext"/>
              <w:spacing w:beforeAutospacing="0" w:after="0" w:afterAutospacing="0"/>
              <w:rPr>
                <w:szCs w:val="24"/>
              </w:rPr>
            </w:pPr>
            <w:r w:rsidRPr="006736E9">
              <w:rPr>
                <w:szCs w:val="24"/>
              </w:rPr>
              <w:t>Контрольная точка 1.3.3. «Произведена приемка выполненных работ по обслуживанию локальной системы оповещения населения на гидротехническом сооружении плотина «Соколовского водохранилища</w:t>
            </w:r>
            <w:r w:rsidR="00B12DB1">
              <w:rPr>
                <w:szCs w:val="24"/>
              </w:rPr>
              <w:t>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36E9" w:rsidRPr="006736E9" w:rsidRDefault="006736E9" w:rsidP="00B12DB1">
            <w:pPr>
              <w:pStyle w:val="formattext"/>
              <w:spacing w:beforeAutospacing="0" w:after="0" w:afterAutospacing="0"/>
              <w:jc w:val="center"/>
              <w:rPr>
                <w:szCs w:val="24"/>
              </w:rPr>
            </w:pPr>
            <w:r w:rsidRPr="006736E9">
              <w:rPr>
                <w:szCs w:val="24"/>
              </w:rPr>
              <w:t>19.12.2025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36E9" w:rsidRPr="006736E9" w:rsidRDefault="006736E9" w:rsidP="00B12DB1">
            <w:pPr>
              <w:pStyle w:val="formattext"/>
              <w:spacing w:beforeAutospacing="0" w:after="0" w:afterAutospacing="0"/>
              <w:jc w:val="center"/>
              <w:rPr>
                <w:szCs w:val="24"/>
              </w:rPr>
            </w:pPr>
            <w:r w:rsidRPr="006736E9">
              <w:rPr>
                <w:szCs w:val="24"/>
              </w:rPr>
              <w:t>19.12.2025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36E9" w:rsidRPr="006736E9" w:rsidRDefault="006736E9" w:rsidP="00B12DB1">
            <w:pPr>
              <w:spacing w:after="0"/>
              <w:jc w:val="center"/>
              <w:rPr>
                <w:sz w:val="24"/>
                <w:szCs w:val="24"/>
              </w:rPr>
            </w:pPr>
            <w:r w:rsidRPr="006736E9">
              <w:rPr>
                <w:sz w:val="24"/>
                <w:szCs w:val="24"/>
              </w:rPr>
              <w:t>Х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36E9" w:rsidRPr="006736E9" w:rsidRDefault="006736E9" w:rsidP="00B12DB1">
            <w:pPr>
              <w:spacing w:after="0"/>
              <w:jc w:val="center"/>
              <w:rPr>
                <w:sz w:val="24"/>
                <w:szCs w:val="24"/>
              </w:rPr>
            </w:pPr>
            <w:r w:rsidRPr="006736E9">
              <w:rPr>
                <w:sz w:val="24"/>
                <w:szCs w:val="24"/>
              </w:rPr>
              <w:t>Х</w:t>
            </w: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36E9" w:rsidRPr="006736E9" w:rsidRDefault="006736E9" w:rsidP="0099219F">
            <w:pPr>
              <w:spacing w:after="0"/>
              <w:rPr>
                <w:sz w:val="24"/>
                <w:szCs w:val="24"/>
              </w:rPr>
            </w:pPr>
            <w:r w:rsidRPr="006736E9">
              <w:rPr>
                <w:sz w:val="24"/>
                <w:szCs w:val="24"/>
              </w:rPr>
              <w:t>Приняты выполненные работы по обслуживанию локальной системы оповещения населения на гидротехническом сооружении плотина «Соколовского водохранилища»</w:t>
            </w: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36E9" w:rsidRPr="006736E9" w:rsidRDefault="006736E9" w:rsidP="0099219F">
            <w:pPr>
              <w:spacing w:after="0"/>
              <w:rPr>
                <w:sz w:val="24"/>
                <w:szCs w:val="24"/>
              </w:rPr>
            </w:pPr>
            <w:r w:rsidRPr="006736E9">
              <w:rPr>
                <w:sz w:val="24"/>
                <w:szCs w:val="24"/>
              </w:rPr>
              <w:t>начальник МКУ «Управление по делам ГО и ЧС Красинского района Ростовской области» Науменко М.В.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36E9" w:rsidRPr="006736E9" w:rsidRDefault="006736E9" w:rsidP="00B12DB1">
            <w:pPr>
              <w:widowControl w:val="0"/>
              <w:spacing w:after="0"/>
              <w:jc w:val="center"/>
              <w:outlineLvl w:val="1"/>
              <w:rPr>
                <w:sz w:val="24"/>
                <w:szCs w:val="24"/>
              </w:rPr>
            </w:pPr>
            <w:r w:rsidRPr="006736E9">
              <w:rPr>
                <w:sz w:val="24"/>
                <w:szCs w:val="24"/>
              </w:rPr>
              <w:t>-</w:t>
            </w:r>
          </w:p>
        </w:tc>
      </w:tr>
      <w:tr w:rsidR="006736E9" w:rsidRPr="006736E9" w:rsidTr="00B12DB1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36E9" w:rsidRPr="006736E9" w:rsidRDefault="006736E9" w:rsidP="006736E9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 w:rsidRPr="006736E9">
              <w:rPr>
                <w:sz w:val="24"/>
                <w:szCs w:val="24"/>
              </w:rPr>
              <w:t>1.11.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2DB1" w:rsidRDefault="006736E9" w:rsidP="00B12DB1">
            <w:pPr>
              <w:pStyle w:val="formattext"/>
              <w:spacing w:beforeAutospacing="0" w:after="0" w:afterAutospacing="0"/>
              <w:rPr>
                <w:szCs w:val="24"/>
              </w:rPr>
            </w:pPr>
            <w:r w:rsidRPr="006736E9">
              <w:rPr>
                <w:szCs w:val="24"/>
              </w:rPr>
              <w:t xml:space="preserve">Контрольная точка 1.3.4. </w:t>
            </w:r>
          </w:p>
          <w:p w:rsidR="006736E9" w:rsidRPr="006736E9" w:rsidRDefault="006736E9" w:rsidP="00B12DB1">
            <w:pPr>
              <w:pStyle w:val="formattext"/>
              <w:spacing w:beforeAutospacing="0" w:after="0" w:afterAutospacing="0"/>
              <w:rPr>
                <w:szCs w:val="24"/>
              </w:rPr>
            </w:pPr>
            <w:r w:rsidRPr="006736E9">
              <w:rPr>
                <w:szCs w:val="24"/>
              </w:rPr>
              <w:t>«Произведена оплата выполненных работ по обслуживанию локальной системы оповещения населения на гидротехническом сооружении плотина «Соколовского водохранилища</w:t>
            </w:r>
            <w:r w:rsidR="00B12DB1">
              <w:rPr>
                <w:szCs w:val="24"/>
              </w:rPr>
              <w:t>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36E9" w:rsidRPr="006736E9" w:rsidRDefault="006736E9" w:rsidP="00B12DB1">
            <w:pPr>
              <w:pStyle w:val="formattext"/>
              <w:spacing w:beforeAutospacing="0" w:after="0" w:afterAutospacing="0"/>
              <w:jc w:val="center"/>
              <w:rPr>
                <w:szCs w:val="24"/>
              </w:rPr>
            </w:pPr>
            <w:r w:rsidRPr="006736E9">
              <w:rPr>
                <w:szCs w:val="24"/>
              </w:rPr>
              <w:t>25.12.2025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36E9" w:rsidRPr="006736E9" w:rsidRDefault="006736E9" w:rsidP="00B12DB1">
            <w:pPr>
              <w:pStyle w:val="formattext"/>
              <w:spacing w:beforeAutospacing="0" w:after="0" w:afterAutospacing="0"/>
              <w:jc w:val="center"/>
              <w:rPr>
                <w:szCs w:val="24"/>
              </w:rPr>
            </w:pPr>
            <w:r w:rsidRPr="006736E9">
              <w:rPr>
                <w:szCs w:val="24"/>
              </w:rPr>
              <w:t>25.12.2025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36E9" w:rsidRPr="006736E9" w:rsidRDefault="006736E9" w:rsidP="00B12DB1">
            <w:pPr>
              <w:spacing w:after="0"/>
              <w:jc w:val="center"/>
              <w:rPr>
                <w:sz w:val="24"/>
                <w:szCs w:val="24"/>
              </w:rPr>
            </w:pPr>
            <w:r w:rsidRPr="006736E9">
              <w:rPr>
                <w:sz w:val="24"/>
                <w:szCs w:val="24"/>
              </w:rPr>
              <w:t>Х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36E9" w:rsidRPr="006736E9" w:rsidRDefault="006736E9" w:rsidP="00B12DB1">
            <w:pPr>
              <w:spacing w:after="0"/>
              <w:jc w:val="center"/>
              <w:rPr>
                <w:sz w:val="24"/>
                <w:szCs w:val="24"/>
              </w:rPr>
            </w:pPr>
            <w:r w:rsidRPr="006736E9">
              <w:rPr>
                <w:sz w:val="24"/>
                <w:szCs w:val="24"/>
              </w:rPr>
              <w:t>Х</w:t>
            </w: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36E9" w:rsidRPr="006736E9" w:rsidRDefault="006736E9" w:rsidP="0099219F">
            <w:pPr>
              <w:spacing w:after="0"/>
              <w:rPr>
                <w:sz w:val="24"/>
                <w:szCs w:val="24"/>
              </w:rPr>
            </w:pPr>
            <w:r w:rsidRPr="006736E9">
              <w:rPr>
                <w:sz w:val="24"/>
                <w:szCs w:val="24"/>
              </w:rPr>
              <w:t>Выполненные работы по обслуживанию локальной системы оповещения населения на гидротехническом сооружении плотина «Соколовского водохранилища» оплачены</w:t>
            </w: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36E9" w:rsidRPr="006736E9" w:rsidRDefault="006736E9" w:rsidP="0099219F">
            <w:pPr>
              <w:spacing w:after="0"/>
              <w:rPr>
                <w:sz w:val="24"/>
                <w:szCs w:val="24"/>
              </w:rPr>
            </w:pPr>
            <w:r w:rsidRPr="006736E9">
              <w:rPr>
                <w:sz w:val="24"/>
                <w:szCs w:val="24"/>
              </w:rPr>
              <w:t>начальник МКУ «Управление по делам ГО и ЧС Красинского района Ростовской области» Науменко М.В.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36E9" w:rsidRPr="006736E9" w:rsidRDefault="006736E9" w:rsidP="00B12DB1">
            <w:pPr>
              <w:widowControl w:val="0"/>
              <w:spacing w:after="0"/>
              <w:jc w:val="center"/>
              <w:outlineLvl w:val="1"/>
              <w:rPr>
                <w:sz w:val="24"/>
                <w:szCs w:val="24"/>
              </w:rPr>
            </w:pPr>
            <w:r w:rsidRPr="006736E9">
              <w:rPr>
                <w:sz w:val="24"/>
                <w:szCs w:val="24"/>
              </w:rPr>
              <w:t>-</w:t>
            </w:r>
          </w:p>
        </w:tc>
      </w:tr>
      <w:tr w:rsidR="006736E9" w:rsidRPr="006736E9" w:rsidTr="00B12DB1">
        <w:trPr>
          <w:trHeight w:val="20"/>
        </w:trPr>
        <w:tc>
          <w:tcPr>
            <w:tcW w:w="2154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36E9" w:rsidRPr="006736E9" w:rsidRDefault="006736E9" w:rsidP="00B12DB1">
            <w:pPr>
              <w:widowControl w:val="0"/>
              <w:spacing w:after="0"/>
              <w:jc w:val="center"/>
              <w:outlineLvl w:val="1"/>
              <w:rPr>
                <w:sz w:val="24"/>
                <w:szCs w:val="24"/>
              </w:rPr>
            </w:pPr>
            <w:r w:rsidRPr="006736E9">
              <w:rPr>
                <w:sz w:val="24"/>
                <w:szCs w:val="24"/>
              </w:rPr>
              <w:t>2. Комплекс процессных мероприятий «Пожарная безопасность»</w:t>
            </w:r>
          </w:p>
        </w:tc>
      </w:tr>
      <w:tr w:rsidR="006736E9" w:rsidRPr="006736E9" w:rsidTr="00B12DB1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36E9" w:rsidRPr="006736E9" w:rsidRDefault="006736E9" w:rsidP="006736E9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 w:rsidRPr="006736E9">
              <w:rPr>
                <w:sz w:val="24"/>
                <w:szCs w:val="24"/>
              </w:rPr>
              <w:t>2.1.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36E9" w:rsidRPr="006736E9" w:rsidRDefault="006736E9" w:rsidP="0099219F">
            <w:pPr>
              <w:pStyle w:val="formattext"/>
              <w:spacing w:beforeAutospacing="0" w:after="0" w:afterAutospacing="0"/>
              <w:rPr>
                <w:szCs w:val="24"/>
              </w:rPr>
            </w:pPr>
            <w:r w:rsidRPr="006736E9">
              <w:rPr>
                <w:szCs w:val="24"/>
              </w:rPr>
              <w:t>Мероприятие (результат) 1.1. «Проведены профилактические мероприятия с населением, лекции и беседы в общеобразовательных и других учебных учреждениях о пожарной безопасности»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36E9" w:rsidRPr="006736E9" w:rsidRDefault="006736E9" w:rsidP="00B12DB1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 w:rsidRPr="006736E9">
              <w:rPr>
                <w:sz w:val="24"/>
                <w:szCs w:val="24"/>
              </w:rPr>
              <w:t>30.12.2025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36E9" w:rsidRPr="006736E9" w:rsidRDefault="006736E9" w:rsidP="00B12DB1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 w:rsidRPr="006736E9">
              <w:rPr>
                <w:sz w:val="24"/>
                <w:szCs w:val="24"/>
              </w:rPr>
              <w:t>30.12.2025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36E9" w:rsidRPr="006736E9" w:rsidRDefault="006736E9" w:rsidP="00B12DB1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 w:rsidRPr="006736E9">
              <w:rPr>
                <w:sz w:val="24"/>
                <w:szCs w:val="24"/>
              </w:rPr>
              <w:t>единиц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36E9" w:rsidRPr="006736E9" w:rsidRDefault="006736E9" w:rsidP="00B12DB1">
            <w:pPr>
              <w:spacing w:after="0"/>
              <w:jc w:val="center"/>
              <w:rPr>
                <w:sz w:val="24"/>
                <w:szCs w:val="24"/>
              </w:rPr>
            </w:pPr>
            <w:r w:rsidRPr="006736E9">
              <w:rPr>
                <w:sz w:val="24"/>
                <w:szCs w:val="24"/>
              </w:rPr>
              <w:t>365</w:t>
            </w: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36E9" w:rsidRPr="006736E9" w:rsidRDefault="006736E9" w:rsidP="00B12DB1">
            <w:pPr>
              <w:spacing w:after="0"/>
              <w:jc w:val="center"/>
              <w:rPr>
                <w:sz w:val="24"/>
                <w:szCs w:val="24"/>
              </w:rPr>
            </w:pPr>
            <w:r w:rsidRPr="006736E9">
              <w:rPr>
                <w:sz w:val="24"/>
                <w:szCs w:val="24"/>
              </w:rPr>
              <w:t>365</w:t>
            </w: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36E9" w:rsidRPr="006736E9" w:rsidRDefault="006736E9" w:rsidP="0099219F">
            <w:pPr>
              <w:spacing w:after="0"/>
              <w:rPr>
                <w:sz w:val="24"/>
                <w:szCs w:val="24"/>
              </w:rPr>
            </w:pPr>
            <w:r w:rsidRPr="006736E9">
              <w:rPr>
                <w:sz w:val="24"/>
                <w:szCs w:val="24"/>
              </w:rPr>
              <w:t>начальник МКУ «Управление по делам ГО и ЧС Красинского района Ростовской области» Науменко Михаил Владимирович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36E9" w:rsidRPr="006736E9" w:rsidRDefault="006736E9" w:rsidP="00B12DB1">
            <w:pPr>
              <w:spacing w:after="0"/>
              <w:jc w:val="center"/>
              <w:rPr>
                <w:sz w:val="24"/>
                <w:szCs w:val="24"/>
              </w:rPr>
            </w:pPr>
            <w:r w:rsidRPr="006736E9">
              <w:rPr>
                <w:sz w:val="24"/>
                <w:szCs w:val="24"/>
              </w:rPr>
              <w:t>–</w:t>
            </w:r>
          </w:p>
        </w:tc>
      </w:tr>
      <w:tr w:rsidR="006736E9" w:rsidRPr="006736E9" w:rsidTr="00B12DB1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36E9" w:rsidRPr="006736E9" w:rsidRDefault="006736E9" w:rsidP="006736E9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 w:rsidRPr="006736E9">
              <w:rPr>
                <w:sz w:val="24"/>
                <w:szCs w:val="24"/>
              </w:rPr>
              <w:t>2.2.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2DB1" w:rsidRDefault="006736E9" w:rsidP="0099219F">
            <w:pPr>
              <w:pStyle w:val="formattext"/>
              <w:spacing w:beforeAutospacing="0" w:after="0" w:afterAutospacing="0"/>
              <w:rPr>
                <w:szCs w:val="24"/>
              </w:rPr>
            </w:pPr>
            <w:r w:rsidRPr="006736E9">
              <w:rPr>
                <w:szCs w:val="24"/>
              </w:rPr>
              <w:t xml:space="preserve">Контрольная точка 1.1.1. </w:t>
            </w:r>
          </w:p>
          <w:p w:rsidR="00B12DB1" w:rsidRDefault="006736E9" w:rsidP="0099219F">
            <w:pPr>
              <w:pStyle w:val="formattext"/>
              <w:spacing w:beforeAutospacing="0" w:after="0" w:afterAutospacing="0"/>
              <w:rPr>
                <w:szCs w:val="24"/>
              </w:rPr>
            </w:pPr>
            <w:r w:rsidRPr="006736E9">
              <w:rPr>
                <w:szCs w:val="24"/>
              </w:rPr>
              <w:t>«Проведено 90 профилактических мероприятий в первом квартале</w:t>
            </w:r>
          </w:p>
          <w:p w:rsidR="006736E9" w:rsidRPr="006736E9" w:rsidRDefault="006736E9" w:rsidP="0099219F">
            <w:pPr>
              <w:pStyle w:val="formattext"/>
              <w:spacing w:beforeAutospacing="0" w:after="0" w:afterAutospacing="0"/>
              <w:rPr>
                <w:szCs w:val="24"/>
              </w:rPr>
            </w:pPr>
            <w:r w:rsidRPr="006736E9">
              <w:rPr>
                <w:szCs w:val="24"/>
              </w:rPr>
              <w:t>2025 года»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36E9" w:rsidRPr="006736E9" w:rsidRDefault="006736E9" w:rsidP="00B12DB1">
            <w:pPr>
              <w:pStyle w:val="formattext"/>
              <w:spacing w:beforeAutospacing="0" w:after="0" w:afterAutospacing="0"/>
              <w:jc w:val="center"/>
              <w:rPr>
                <w:szCs w:val="24"/>
              </w:rPr>
            </w:pPr>
            <w:r w:rsidRPr="006736E9">
              <w:rPr>
                <w:szCs w:val="24"/>
              </w:rPr>
              <w:t>31.03.2025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36E9" w:rsidRPr="006736E9" w:rsidRDefault="006736E9" w:rsidP="00B12DB1">
            <w:pPr>
              <w:pStyle w:val="formattext"/>
              <w:spacing w:beforeAutospacing="0" w:after="0" w:afterAutospacing="0"/>
              <w:jc w:val="center"/>
              <w:rPr>
                <w:szCs w:val="24"/>
              </w:rPr>
            </w:pPr>
            <w:r w:rsidRPr="006736E9">
              <w:rPr>
                <w:szCs w:val="24"/>
              </w:rPr>
              <w:t>31.03.2025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36E9" w:rsidRPr="006736E9" w:rsidRDefault="006736E9" w:rsidP="00B12DB1">
            <w:pPr>
              <w:spacing w:after="0"/>
              <w:jc w:val="center"/>
              <w:rPr>
                <w:sz w:val="24"/>
                <w:szCs w:val="24"/>
              </w:rPr>
            </w:pPr>
            <w:r w:rsidRPr="006736E9">
              <w:rPr>
                <w:sz w:val="24"/>
                <w:szCs w:val="24"/>
              </w:rPr>
              <w:t>Х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36E9" w:rsidRPr="006736E9" w:rsidRDefault="006736E9" w:rsidP="00B12DB1">
            <w:pPr>
              <w:spacing w:after="0"/>
              <w:jc w:val="center"/>
              <w:rPr>
                <w:sz w:val="24"/>
                <w:szCs w:val="24"/>
              </w:rPr>
            </w:pPr>
            <w:r w:rsidRPr="006736E9">
              <w:rPr>
                <w:sz w:val="24"/>
                <w:szCs w:val="24"/>
              </w:rPr>
              <w:t>Х</w:t>
            </w: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2DB1" w:rsidRDefault="006736E9" w:rsidP="0099219F">
            <w:pPr>
              <w:spacing w:after="0"/>
              <w:rPr>
                <w:sz w:val="24"/>
                <w:szCs w:val="24"/>
              </w:rPr>
            </w:pPr>
            <w:r w:rsidRPr="006736E9">
              <w:rPr>
                <w:sz w:val="24"/>
                <w:szCs w:val="24"/>
              </w:rPr>
              <w:t xml:space="preserve">Проведено 90 профилактических мероприятий в первом квартале </w:t>
            </w:r>
          </w:p>
          <w:p w:rsidR="006736E9" w:rsidRPr="006736E9" w:rsidRDefault="006736E9" w:rsidP="0099219F">
            <w:pPr>
              <w:spacing w:after="0"/>
              <w:rPr>
                <w:sz w:val="24"/>
                <w:szCs w:val="24"/>
              </w:rPr>
            </w:pPr>
            <w:r w:rsidRPr="006736E9">
              <w:rPr>
                <w:sz w:val="24"/>
                <w:szCs w:val="24"/>
              </w:rPr>
              <w:t>2025 года</w:t>
            </w: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36E9" w:rsidRPr="006736E9" w:rsidRDefault="006736E9" w:rsidP="0099219F">
            <w:pPr>
              <w:spacing w:after="0"/>
              <w:rPr>
                <w:sz w:val="24"/>
                <w:szCs w:val="24"/>
              </w:rPr>
            </w:pPr>
            <w:r w:rsidRPr="006736E9">
              <w:rPr>
                <w:sz w:val="24"/>
                <w:szCs w:val="24"/>
              </w:rPr>
              <w:t>начальник МКУ «Управление по делам ГО и ЧС Красинского района Ростовской области» Науменко М.В.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36E9" w:rsidRPr="006736E9" w:rsidRDefault="006736E9" w:rsidP="00B12DB1">
            <w:pPr>
              <w:widowControl w:val="0"/>
              <w:spacing w:after="0"/>
              <w:jc w:val="center"/>
              <w:outlineLvl w:val="1"/>
              <w:rPr>
                <w:sz w:val="24"/>
                <w:szCs w:val="24"/>
              </w:rPr>
            </w:pPr>
            <w:r w:rsidRPr="006736E9">
              <w:rPr>
                <w:sz w:val="24"/>
                <w:szCs w:val="24"/>
              </w:rPr>
              <w:t>-</w:t>
            </w:r>
          </w:p>
        </w:tc>
      </w:tr>
      <w:tr w:rsidR="006736E9" w:rsidRPr="006736E9" w:rsidTr="00B12DB1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36E9" w:rsidRPr="006736E9" w:rsidRDefault="006736E9" w:rsidP="006736E9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 w:rsidRPr="006736E9">
              <w:rPr>
                <w:sz w:val="24"/>
                <w:szCs w:val="24"/>
              </w:rPr>
              <w:t>2.3.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2DB1" w:rsidRDefault="006736E9" w:rsidP="0099219F">
            <w:pPr>
              <w:pStyle w:val="formattext"/>
              <w:spacing w:beforeAutospacing="0" w:after="0" w:afterAutospacing="0"/>
              <w:rPr>
                <w:szCs w:val="24"/>
              </w:rPr>
            </w:pPr>
            <w:r w:rsidRPr="006736E9">
              <w:rPr>
                <w:szCs w:val="24"/>
              </w:rPr>
              <w:t xml:space="preserve">Контрольная точка 1.1.2. </w:t>
            </w:r>
          </w:p>
          <w:p w:rsidR="006736E9" w:rsidRPr="006736E9" w:rsidRDefault="006736E9" w:rsidP="0099219F">
            <w:pPr>
              <w:pStyle w:val="formattext"/>
              <w:spacing w:beforeAutospacing="0" w:after="0" w:afterAutospacing="0"/>
              <w:rPr>
                <w:szCs w:val="24"/>
              </w:rPr>
            </w:pPr>
            <w:r w:rsidRPr="006736E9">
              <w:rPr>
                <w:szCs w:val="24"/>
              </w:rPr>
              <w:t>«Проведено 181 профилактическое мероприятие по итогам шести месяцев 2025 года»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36E9" w:rsidRPr="006736E9" w:rsidRDefault="006736E9" w:rsidP="00B12DB1">
            <w:pPr>
              <w:pStyle w:val="formattext"/>
              <w:spacing w:beforeAutospacing="0" w:after="0" w:afterAutospacing="0"/>
              <w:jc w:val="center"/>
              <w:rPr>
                <w:szCs w:val="24"/>
              </w:rPr>
            </w:pPr>
            <w:r w:rsidRPr="006736E9">
              <w:rPr>
                <w:szCs w:val="24"/>
              </w:rPr>
              <w:t>30.06.2025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36E9" w:rsidRPr="006736E9" w:rsidRDefault="006736E9" w:rsidP="00B12DB1">
            <w:pPr>
              <w:pStyle w:val="formattext"/>
              <w:spacing w:beforeAutospacing="0" w:after="0" w:afterAutospacing="0"/>
              <w:jc w:val="center"/>
              <w:rPr>
                <w:szCs w:val="24"/>
              </w:rPr>
            </w:pPr>
            <w:r w:rsidRPr="006736E9">
              <w:rPr>
                <w:szCs w:val="24"/>
              </w:rPr>
              <w:t>30.06.2025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36E9" w:rsidRPr="006736E9" w:rsidRDefault="006736E9" w:rsidP="00B12DB1">
            <w:pPr>
              <w:spacing w:after="0"/>
              <w:jc w:val="center"/>
              <w:rPr>
                <w:sz w:val="24"/>
                <w:szCs w:val="24"/>
              </w:rPr>
            </w:pPr>
            <w:r w:rsidRPr="006736E9">
              <w:rPr>
                <w:sz w:val="24"/>
                <w:szCs w:val="24"/>
              </w:rPr>
              <w:t>Х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36E9" w:rsidRPr="006736E9" w:rsidRDefault="006736E9" w:rsidP="00B12DB1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 w:rsidRPr="006736E9">
              <w:rPr>
                <w:sz w:val="24"/>
                <w:szCs w:val="24"/>
              </w:rPr>
              <w:t>Х</w:t>
            </w: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36E9" w:rsidRPr="006736E9" w:rsidRDefault="006736E9" w:rsidP="0099219F">
            <w:pPr>
              <w:spacing w:after="0"/>
              <w:rPr>
                <w:sz w:val="24"/>
                <w:szCs w:val="24"/>
              </w:rPr>
            </w:pPr>
            <w:r w:rsidRPr="006736E9">
              <w:rPr>
                <w:sz w:val="24"/>
                <w:szCs w:val="24"/>
              </w:rPr>
              <w:t>Проведено 181 профилактическое мероприятие по итогам шести месяцев 2025 года</w:t>
            </w: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36E9" w:rsidRPr="006736E9" w:rsidRDefault="006736E9" w:rsidP="0099219F">
            <w:pPr>
              <w:spacing w:after="0"/>
              <w:rPr>
                <w:sz w:val="24"/>
                <w:szCs w:val="24"/>
              </w:rPr>
            </w:pPr>
            <w:r w:rsidRPr="006736E9">
              <w:rPr>
                <w:sz w:val="24"/>
                <w:szCs w:val="24"/>
              </w:rPr>
              <w:t>начальник МКУ «Управление по делам ГО и ЧС Красинского района Ростовской области» Науменко М.В.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36E9" w:rsidRPr="006736E9" w:rsidRDefault="006736E9" w:rsidP="00B12DB1">
            <w:pPr>
              <w:widowControl w:val="0"/>
              <w:spacing w:after="0"/>
              <w:jc w:val="center"/>
              <w:outlineLvl w:val="1"/>
              <w:rPr>
                <w:sz w:val="24"/>
                <w:szCs w:val="24"/>
              </w:rPr>
            </w:pPr>
            <w:r w:rsidRPr="006736E9">
              <w:rPr>
                <w:sz w:val="24"/>
                <w:szCs w:val="24"/>
              </w:rPr>
              <w:t>-</w:t>
            </w:r>
          </w:p>
        </w:tc>
      </w:tr>
      <w:tr w:rsidR="006736E9" w:rsidRPr="006736E9" w:rsidTr="00B12DB1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36E9" w:rsidRPr="006736E9" w:rsidRDefault="006736E9" w:rsidP="006736E9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 w:rsidRPr="006736E9">
              <w:rPr>
                <w:sz w:val="24"/>
                <w:szCs w:val="24"/>
              </w:rPr>
              <w:t>2.4.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2DB1" w:rsidRDefault="006736E9" w:rsidP="0099219F">
            <w:pPr>
              <w:pStyle w:val="formattext"/>
              <w:spacing w:beforeAutospacing="0" w:after="0" w:afterAutospacing="0"/>
              <w:rPr>
                <w:szCs w:val="24"/>
              </w:rPr>
            </w:pPr>
            <w:r w:rsidRPr="006736E9">
              <w:rPr>
                <w:szCs w:val="24"/>
              </w:rPr>
              <w:t xml:space="preserve">Контрольная точка 1.1.3. </w:t>
            </w:r>
          </w:p>
          <w:p w:rsidR="006736E9" w:rsidRPr="006736E9" w:rsidRDefault="006736E9" w:rsidP="0099219F">
            <w:pPr>
              <w:pStyle w:val="formattext"/>
              <w:spacing w:beforeAutospacing="0" w:after="0" w:afterAutospacing="0"/>
              <w:rPr>
                <w:szCs w:val="24"/>
              </w:rPr>
            </w:pPr>
            <w:r w:rsidRPr="006736E9">
              <w:rPr>
                <w:szCs w:val="24"/>
              </w:rPr>
              <w:t>«Проведено 273 профилактических мероприятия по итогам девяти месяцев 2025 года»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36E9" w:rsidRPr="006736E9" w:rsidRDefault="006736E9" w:rsidP="00B12DB1">
            <w:pPr>
              <w:pStyle w:val="formattext"/>
              <w:spacing w:beforeAutospacing="0" w:after="0" w:afterAutospacing="0"/>
              <w:jc w:val="center"/>
              <w:rPr>
                <w:szCs w:val="24"/>
              </w:rPr>
            </w:pPr>
            <w:r w:rsidRPr="006736E9">
              <w:rPr>
                <w:szCs w:val="24"/>
              </w:rPr>
              <w:t>30.09.2025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36E9" w:rsidRPr="006736E9" w:rsidRDefault="006736E9" w:rsidP="00B12DB1">
            <w:pPr>
              <w:pStyle w:val="formattext"/>
              <w:spacing w:beforeAutospacing="0" w:after="0" w:afterAutospacing="0"/>
              <w:jc w:val="center"/>
              <w:rPr>
                <w:szCs w:val="24"/>
              </w:rPr>
            </w:pPr>
            <w:r w:rsidRPr="006736E9">
              <w:rPr>
                <w:szCs w:val="24"/>
              </w:rPr>
              <w:t>30.09.2025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36E9" w:rsidRPr="006736E9" w:rsidRDefault="006736E9" w:rsidP="00B12DB1">
            <w:pPr>
              <w:spacing w:after="0"/>
              <w:jc w:val="center"/>
              <w:rPr>
                <w:sz w:val="24"/>
                <w:szCs w:val="24"/>
              </w:rPr>
            </w:pPr>
            <w:r w:rsidRPr="006736E9">
              <w:rPr>
                <w:sz w:val="24"/>
                <w:szCs w:val="24"/>
              </w:rPr>
              <w:t>Х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36E9" w:rsidRPr="006736E9" w:rsidRDefault="006736E9" w:rsidP="00B12DB1">
            <w:pPr>
              <w:spacing w:after="0"/>
              <w:jc w:val="center"/>
              <w:rPr>
                <w:sz w:val="24"/>
                <w:szCs w:val="24"/>
              </w:rPr>
            </w:pPr>
            <w:r w:rsidRPr="006736E9">
              <w:rPr>
                <w:sz w:val="24"/>
                <w:szCs w:val="24"/>
              </w:rPr>
              <w:t>Х</w:t>
            </w: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36E9" w:rsidRPr="006736E9" w:rsidRDefault="006736E9" w:rsidP="0099219F">
            <w:pPr>
              <w:spacing w:after="0"/>
              <w:rPr>
                <w:sz w:val="24"/>
                <w:szCs w:val="24"/>
              </w:rPr>
            </w:pPr>
            <w:r w:rsidRPr="006736E9">
              <w:rPr>
                <w:sz w:val="24"/>
                <w:szCs w:val="24"/>
              </w:rPr>
              <w:t>Проведено 273 профилактических мероприятия по итогам девяти месяцев 2025 года</w:t>
            </w: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36E9" w:rsidRPr="006736E9" w:rsidRDefault="006736E9" w:rsidP="0099219F">
            <w:pPr>
              <w:spacing w:after="0"/>
              <w:rPr>
                <w:sz w:val="24"/>
                <w:szCs w:val="24"/>
              </w:rPr>
            </w:pPr>
            <w:r w:rsidRPr="006736E9">
              <w:rPr>
                <w:sz w:val="24"/>
                <w:szCs w:val="24"/>
              </w:rPr>
              <w:t>начальник МКУ «Управление по делам ГО и ЧС Красинского района Ростовской области» Науменко М.В.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36E9" w:rsidRPr="006736E9" w:rsidRDefault="006736E9" w:rsidP="00B12DB1">
            <w:pPr>
              <w:widowControl w:val="0"/>
              <w:spacing w:after="0"/>
              <w:jc w:val="center"/>
              <w:outlineLvl w:val="1"/>
              <w:rPr>
                <w:sz w:val="24"/>
                <w:szCs w:val="24"/>
              </w:rPr>
            </w:pPr>
            <w:r w:rsidRPr="006736E9">
              <w:rPr>
                <w:sz w:val="24"/>
                <w:szCs w:val="24"/>
              </w:rPr>
              <w:t>-</w:t>
            </w:r>
          </w:p>
        </w:tc>
      </w:tr>
      <w:tr w:rsidR="006736E9" w:rsidRPr="006736E9" w:rsidTr="00B12DB1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36E9" w:rsidRPr="006736E9" w:rsidRDefault="006736E9" w:rsidP="006736E9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 w:rsidRPr="006736E9">
              <w:rPr>
                <w:sz w:val="24"/>
                <w:szCs w:val="24"/>
              </w:rPr>
              <w:lastRenderedPageBreak/>
              <w:t>2.5.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2DB1" w:rsidRDefault="006736E9" w:rsidP="0099219F">
            <w:pPr>
              <w:pStyle w:val="formattext"/>
              <w:spacing w:beforeAutospacing="0" w:after="0" w:afterAutospacing="0"/>
              <w:rPr>
                <w:szCs w:val="24"/>
              </w:rPr>
            </w:pPr>
            <w:r w:rsidRPr="006736E9">
              <w:rPr>
                <w:szCs w:val="24"/>
              </w:rPr>
              <w:t xml:space="preserve">Контрольная точка 1.1.4. </w:t>
            </w:r>
          </w:p>
          <w:p w:rsidR="006736E9" w:rsidRPr="006736E9" w:rsidRDefault="006736E9" w:rsidP="0099219F">
            <w:pPr>
              <w:pStyle w:val="formattext"/>
              <w:spacing w:beforeAutospacing="0" w:after="0" w:afterAutospacing="0"/>
              <w:rPr>
                <w:szCs w:val="24"/>
              </w:rPr>
            </w:pPr>
            <w:r w:rsidRPr="006736E9">
              <w:rPr>
                <w:szCs w:val="24"/>
              </w:rPr>
              <w:t>«Проведено 365 профилактических мероприятий по итогам 2025 года»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36E9" w:rsidRPr="006736E9" w:rsidRDefault="006736E9" w:rsidP="00B12DB1">
            <w:pPr>
              <w:pStyle w:val="formattext"/>
              <w:spacing w:beforeAutospacing="0" w:after="0" w:afterAutospacing="0"/>
              <w:jc w:val="center"/>
              <w:rPr>
                <w:szCs w:val="24"/>
              </w:rPr>
            </w:pPr>
            <w:r w:rsidRPr="006736E9">
              <w:rPr>
                <w:szCs w:val="24"/>
              </w:rPr>
              <w:t>30.12.2025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36E9" w:rsidRPr="006736E9" w:rsidRDefault="006736E9" w:rsidP="00B12DB1">
            <w:pPr>
              <w:pStyle w:val="formattext"/>
              <w:spacing w:beforeAutospacing="0" w:after="0" w:afterAutospacing="0"/>
              <w:jc w:val="center"/>
              <w:rPr>
                <w:szCs w:val="24"/>
              </w:rPr>
            </w:pPr>
            <w:r w:rsidRPr="006736E9">
              <w:rPr>
                <w:szCs w:val="24"/>
              </w:rPr>
              <w:t>30.12.2025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36E9" w:rsidRPr="006736E9" w:rsidRDefault="006736E9" w:rsidP="00B12DB1">
            <w:pPr>
              <w:spacing w:after="0"/>
              <w:jc w:val="center"/>
              <w:rPr>
                <w:sz w:val="24"/>
                <w:szCs w:val="24"/>
              </w:rPr>
            </w:pPr>
            <w:r w:rsidRPr="006736E9">
              <w:rPr>
                <w:sz w:val="24"/>
                <w:szCs w:val="24"/>
              </w:rPr>
              <w:t>Х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36E9" w:rsidRPr="006736E9" w:rsidRDefault="006736E9" w:rsidP="00B12DB1">
            <w:pPr>
              <w:spacing w:after="0"/>
              <w:jc w:val="center"/>
              <w:rPr>
                <w:sz w:val="24"/>
                <w:szCs w:val="24"/>
              </w:rPr>
            </w:pPr>
            <w:r w:rsidRPr="006736E9">
              <w:rPr>
                <w:sz w:val="24"/>
                <w:szCs w:val="24"/>
              </w:rPr>
              <w:t>Х</w:t>
            </w: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36E9" w:rsidRPr="006736E9" w:rsidRDefault="006736E9" w:rsidP="0099219F">
            <w:pPr>
              <w:spacing w:after="0"/>
              <w:rPr>
                <w:sz w:val="24"/>
                <w:szCs w:val="24"/>
              </w:rPr>
            </w:pPr>
            <w:r w:rsidRPr="006736E9">
              <w:rPr>
                <w:sz w:val="24"/>
                <w:szCs w:val="24"/>
              </w:rPr>
              <w:t>Проведено 365 профилактических мероприятий по итогам 2025 года</w:t>
            </w: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36E9" w:rsidRPr="006736E9" w:rsidRDefault="006736E9" w:rsidP="0099219F">
            <w:pPr>
              <w:spacing w:after="0"/>
              <w:rPr>
                <w:sz w:val="24"/>
                <w:szCs w:val="24"/>
              </w:rPr>
            </w:pPr>
            <w:r w:rsidRPr="006736E9">
              <w:rPr>
                <w:sz w:val="24"/>
                <w:szCs w:val="24"/>
              </w:rPr>
              <w:t>начальник МКУ «Управление по делам ГО и ЧС Красинского района Ростовской области» Науменко М.В.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36E9" w:rsidRPr="006736E9" w:rsidRDefault="006736E9" w:rsidP="00B12DB1">
            <w:pPr>
              <w:widowControl w:val="0"/>
              <w:spacing w:after="0"/>
              <w:jc w:val="center"/>
              <w:outlineLvl w:val="1"/>
              <w:rPr>
                <w:sz w:val="24"/>
                <w:szCs w:val="24"/>
              </w:rPr>
            </w:pPr>
            <w:r w:rsidRPr="006736E9">
              <w:rPr>
                <w:sz w:val="24"/>
                <w:szCs w:val="24"/>
              </w:rPr>
              <w:t>-</w:t>
            </w:r>
          </w:p>
          <w:p w:rsidR="006736E9" w:rsidRPr="006736E9" w:rsidRDefault="006736E9" w:rsidP="00B12DB1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6736E9" w:rsidRPr="006736E9" w:rsidTr="00B12DB1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36E9" w:rsidRPr="006736E9" w:rsidRDefault="006736E9" w:rsidP="006736E9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 w:rsidRPr="006736E9">
              <w:rPr>
                <w:sz w:val="24"/>
                <w:szCs w:val="24"/>
              </w:rPr>
              <w:t>2.6.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36E9" w:rsidRPr="006736E9" w:rsidRDefault="006736E9" w:rsidP="0099219F">
            <w:pPr>
              <w:pStyle w:val="formattext"/>
              <w:spacing w:beforeAutospacing="0" w:after="0" w:afterAutospacing="0"/>
              <w:rPr>
                <w:szCs w:val="24"/>
              </w:rPr>
            </w:pPr>
            <w:r w:rsidRPr="006736E9">
              <w:rPr>
                <w:szCs w:val="24"/>
              </w:rPr>
              <w:t>Мероприятие (результат) 1.2. «Приобретены средства пожаротушения»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36E9" w:rsidRPr="006736E9" w:rsidRDefault="006736E9" w:rsidP="00B12DB1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 w:rsidRPr="006736E9">
              <w:rPr>
                <w:sz w:val="24"/>
                <w:szCs w:val="24"/>
              </w:rPr>
              <w:t>25.05.2025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36E9" w:rsidRPr="006736E9" w:rsidRDefault="006736E9" w:rsidP="00B12DB1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 w:rsidRPr="006736E9">
              <w:rPr>
                <w:sz w:val="24"/>
                <w:szCs w:val="24"/>
              </w:rPr>
              <w:t>21.05.2025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36E9" w:rsidRPr="006736E9" w:rsidRDefault="006736E9" w:rsidP="00B12DB1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 w:rsidRPr="006736E9">
              <w:rPr>
                <w:sz w:val="24"/>
                <w:szCs w:val="24"/>
              </w:rPr>
              <w:t>единиц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36E9" w:rsidRPr="006736E9" w:rsidRDefault="006736E9" w:rsidP="00B12DB1">
            <w:pPr>
              <w:spacing w:after="0"/>
              <w:jc w:val="center"/>
              <w:rPr>
                <w:sz w:val="24"/>
                <w:szCs w:val="24"/>
              </w:rPr>
            </w:pPr>
            <w:r w:rsidRPr="006736E9">
              <w:rPr>
                <w:sz w:val="24"/>
                <w:szCs w:val="24"/>
              </w:rPr>
              <w:t>8</w:t>
            </w: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36E9" w:rsidRPr="006736E9" w:rsidRDefault="006736E9" w:rsidP="00B12DB1">
            <w:pPr>
              <w:spacing w:after="0"/>
              <w:jc w:val="center"/>
              <w:rPr>
                <w:sz w:val="24"/>
                <w:szCs w:val="24"/>
              </w:rPr>
            </w:pPr>
            <w:r w:rsidRPr="006736E9">
              <w:rPr>
                <w:sz w:val="24"/>
                <w:szCs w:val="24"/>
              </w:rPr>
              <w:t>8</w:t>
            </w: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36E9" w:rsidRPr="006736E9" w:rsidRDefault="006736E9" w:rsidP="0099219F">
            <w:pPr>
              <w:spacing w:after="0"/>
              <w:rPr>
                <w:sz w:val="24"/>
                <w:szCs w:val="24"/>
              </w:rPr>
            </w:pPr>
            <w:r w:rsidRPr="006736E9">
              <w:rPr>
                <w:sz w:val="24"/>
                <w:szCs w:val="24"/>
              </w:rPr>
              <w:t>начальник МКУ «Управление по делам ГО и ЧС Красинского района Ростовской области» Науменко Михаил Владимирович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36E9" w:rsidRPr="006736E9" w:rsidRDefault="006736E9" w:rsidP="00B12DB1">
            <w:pPr>
              <w:spacing w:after="0"/>
              <w:jc w:val="center"/>
              <w:rPr>
                <w:sz w:val="24"/>
                <w:szCs w:val="24"/>
              </w:rPr>
            </w:pPr>
            <w:r w:rsidRPr="006736E9">
              <w:rPr>
                <w:sz w:val="24"/>
                <w:szCs w:val="24"/>
              </w:rPr>
              <w:t>–</w:t>
            </w:r>
          </w:p>
        </w:tc>
      </w:tr>
      <w:tr w:rsidR="006736E9" w:rsidRPr="006736E9" w:rsidTr="00B12DB1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36E9" w:rsidRPr="006736E9" w:rsidRDefault="006736E9" w:rsidP="006736E9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 w:rsidRPr="006736E9">
              <w:rPr>
                <w:sz w:val="24"/>
                <w:szCs w:val="24"/>
              </w:rPr>
              <w:t>2.7.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36E9" w:rsidRPr="006736E9" w:rsidRDefault="006736E9" w:rsidP="0099219F">
            <w:pPr>
              <w:pStyle w:val="formattext"/>
              <w:spacing w:beforeAutospacing="0" w:after="0" w:afterAutospacing="0"/>
              <w:rPr>
                <w:szCs w:val="24"/>
              </w:rPr>
            </w:pPr>
            <w:r w:rsidRPr="006736E9">
              <w:rPr>
                <w:szCs w:val="24"/>
              </w:rPr>
              <w:t>Контрольная точка 1.2.1. «Сформирован и размещен план-график на сайте закупок»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36E9" w:rsidRPr="006736E9" w:rsidRDefault="006736E9" w:rsidP="00B12DB1">
            <w:pPr>
              <w:pStyle w:val="formattext"/>
              <w:spacing w:beforeAutospacing="0" w:after="0" w:afterAutospacing="0"/>
              <w:jc w:val="center"/>
              <w:rPr>
                <w:szCs w:val="24"/>
              </w:rPr>
            </w:pPr>
            <w:r w:rsidRPr="006736E9">
              <w:rPr>
                <w:szCs w:val="24"/>
              </w:rPr>
              <w:t>01.05.2025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36E9" w:rsidRPr="006736E9" w:rsidRDefault="006736E9" w:rsidP="00B12DB1">
            <w:pPr>
              <w:pStyle w:val="formattext"/>
              <w:spacing w:beforeAutospacing="0" w:after="0" w:afterAutospacing="0"/>
              <w:jc w:val="center"/>
              <w:rPr>
                <w:szCs w:val="24"/>
              </w:rPr>
            </w:pPr>
            <w:r w:rsidRPr="006736E9">
              <w:rPr>
                <w:szCs w:val="24"/>
              </w:rPr>
              <w:t>30.04.2025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36E9" w:rsidRPr="006736E9" w:rsidRDefault="006736E9" w:rsidP="00B12DB1">
            <w:pPr>
              <w:spacing w:after="0"/>
              <w:jc w:val="center"/>
              <w:rPr>
                <w:sz w:val="24"/>
                <w:szCs w:val="24"/>
              </w:rPr>
            </w:pPr>
            <w:r w:rsidRPr="006736E9">
              <w:rPr>
                <w:sz w:val="24"/>
                <w:szCs w:val="24"/>
              </w:rPr>
              <w:t>Х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36E9" w:rsidRPr="006736E9" w:rsidRDefault="006736E9" w:rsidP="00B12DB1">
            <w:pPr>
              <w:spacing w:after="0"/>
              <w:jc w:val="center"/>
              <w:rPr>
                <w:sz w:val="24"/>
                <w:szCs w:val="24"/>
              </w:rPr>
            </w:pPr>
            <w:r w:rsidRPr="006736E9">
              <w:rPr>
                <w:sz w:val="24"/>
                <w:szCs w:val="24"/>
              </w:rPr>
              <w:t>Х</w:t>
            </w: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36E9" w:rsidRPr="006736E9" w:rsidRDefault="006736E9" w:rsidP="0099219F">
            <w:pPr>
              <w:spacing w:after="0"/>
              <w:rPr>
                <w:sz w:val="24"/>
                <w:szCs w:val="24"/>
              </w:rPr>
            </w:pPr>
            <w:r w:rsidRPr="006736E9">
              <w:rPr>
                <w:sz w:val="24"/>
                <w:szCs w:val="24"/>
              </w:rPr>
              <w:t>Сформирован и размещен план-график от 30.04.2025 б/</w:t>
            </w:r>
            <w:proofErr w:type="gramStart"/>
            <w:r w:rsidRPr="006736E9">
              <w:rPr>
                <w:sz w:val="24"/>
                <w:szCs w:val="24"/>
              </w:rPr>
              <w:t>н</w:t>
            </w:r>
            <w:proofErr w:type="gramEnd"/>
            <w:r w:rsidRPr="006736E9">
              <w:rPr>
                <w:sz w:val="24"/>
                <w:szCs w:val="24"/>
              </w:rPr>
              <w:t xml:space="preserve"> на сайте закупок </w:t>
            </w: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36E9" w:rsidRPr="006736E9" w:rsidRDefault="006736E9" w:rsidP="0099219F">
            <w:pPr>
              <w:spacing w:after="0"/>
              <w:rPr>
                <w:sz w:val="24"/>
                <w:szCs w:val="24"/>
              </w:rPr>
            </w:pPr>
            <w:r w:rsidRPr="006736E9">
              <w:rPr>
                <w:sz w:val="24"/>
                <w:szCs w:val="24"/>
              </w:rPr>
              <w:t>начальник МКУ «Управление по делам ГО и ЧС Красинского района Ростовской области» Науменко М.В.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36E9" w:rsidRPr="006736E9" w:rsidRDefault="006736E9" w:rsidP="00B12DB1">
            <w:pPr>
              <w:widowControl w:val="0"/>
              <w:spacing w:after="0"/>
              <w:jc w:val="center"/>
              <w:outlineLvl w:val="1"/>
              <w:rPr>
                <w:sz w:val="24"/>
                <w:szCs w:val="24"/>
              </w:rPr>
            </w:pPr>
            <w:r w:rsidRPr="006736E9">
              <w:rPr>
                <w:sz w:val="24"/>
                <w:szCs w:val="24"/>
              </w:rPr>
              <w:t>-</w:t>
            </w:r>
          </w:p>
        </w:tc>
      </w:tr>
      <w:tr w:rsidR="006736E9" w:rsidRPr="006736E9" w:rsidTr="00B12DB1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36E9" w:rsidRPr="006736E9" w:rsidRDefault="006736E9" w:rsidP="006736E9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 w:rsidRPr="006736E9">
              <w:rPr>
                <w:sz w:val="24"/>
                <w:szCs w:val="24"/>
              </w:rPr>
              <w:t>2.8.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2DB1" w:rsidRDefault="006736E9" w:rsidP="0099219F">
            <w:pPr>
              <w:pStyle w:val="formattext"/>
              <w:spacing w:beforeAutospacing="0" w:after="0" w:afterAutospacing="0"/>
              <w:rPr>
                <w:szCs w:val="24"/>
              </w:rPr>
            </w:pPr>
            <w:r w:rsidRPr="006736E9">
              <w:rPr>
                <w:szCs w:val="24"/>
              </w:rPr>
              <w:t xml:space="preserve">Контрольная точка 1.2.2. </w:t>
            </w:r>
          </w:p>
          <w:p w:rsidR="006736E9" w:rsidRPr="006736E9" w:rsidRDefault="006736E9" w:rsidP="0099219F">
            <w:pPr>
              <w:pStyle w:val="formattext"/>
              <w:spacing w:beforeAutospacing="0" w:after="0" w:afterAutospacing="0"/>
              <w:rPr>
                <w:szCs w:val="24"/>
              </w:rPr>
            </w:pPr>
            <w:r w:rsidRPr="006736E9">
              <w:rPr>
                <w:szCs w:val="24"/>
              </w:rPr>
              <w:t>«Заключен контракт на приобретение средств пожаротушения»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36E9" w:rsidRPr="006736E9" w:rsidRDefault="006736E9" w:rsidP="00B12DB1">
            <w:pPr>
              <w:pStyle w:val="formattext"/>
              <w:spacing w:beforeAutospacing="0" w:after="0" w:afterAutospacing="0"/>
              <w:jc w:val="center"/>
              <w:rPr>
                <w:szCs w:val="24"/>
              </w:rPr>
            </w:pPr>
            <w:r w:rsidRPr="006736E9">
              <w:rPr>
                <w:szCs w:val="24"/>
              </w:rPr>
              <w:t>15.05.2025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36E9" w:rsidRPr="006736E9" w:rsidRDefault="006736E9" w:rsidP="00B12DB1">
            <w:pPr>
              <w:pStyle w:val="formattext"/>
              <w:spacing w:beforeAutospacing="0" w:after="0" w:afterAutospacing="0"/>
              <w:jc w:val="center"/>
              <w:rPr>
                <w:szCs w:val="24"/>
              </w:rPr>
            </w:pPr>
            <w:r w:rsidRPr="006736E9">
              <w:rPr>
                <w:szCs w:val="24"/>
              </w:rPr>
              <w:t>14.05.2025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36E9" w:rsidRPr="006736E9" w:rsidRDefault="006736E9" w:rsidP="00B12DB1">
            <w:pPr>
              <w:spacing w:after="0"/>
              <w:jc w:val="center"/>
              <w:rPr>
                <w:sz w:val="24"/>
                <w:szCs w:val="24"/>
              </w:rPr>
            </w:pPr>
            <w:r w:rsidRPr="006736E9">
              <w:rPr>
                <w:sz w:val="24"/>
                <w:szCs w:val="24"/>
              </w:rPr>
              <w:t>Х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36E9" w:rsidRPr="006736E9" w:rsidRDefault="006736E9" w:rsidP="00B12DB1">
            <w:pPr>
              <w:spacing w:after="0"/>
              <w:jc w:val="center"/>
              <w:rPr>
                <w:sz w:val="24"/>
                <w:szCs w:val="24"/>
              </w:rPr>
            </w:pPr>
            <w:r w:rsidRPr="006736E9">
              <w:rPr>
                <w:sz w:val="24"/>
                <w:szCs w:val="24"/>
              </w:rPr>
              <w:t>Х</w:t>
            </w: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36E9" w:rsidRPr="006736E9" w:rsidRDefault="006736E9" w:rsidP="0099219F">
            <w:pPr>
              <w:spacing w:after="0"/>
              <w:rPr>
                <w:sz w:val="24"/>
                <w:szCs w:val="24"/>
              </w:rPr>
            </w:pPr>
            <w:r w:rsidRPr="006736E9">
              <w:rPr>
                <w:sz w:val="24"/>
                <w:szCs w:val="24"/>
              </w:rPr>
              <w:t>Заключен контракт от 14.05.2025 № 20 на приобретение средств пожаротушения</w:t>
            </w: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36E9" w:rsidRPr="006736E9" w:rsidRDefault="006736E9" w:rsidP="0099219F">
            <w:pPr>
              <w:spacing w:after="0"/>
              <w:rPr>
                <w:sz w:val="24"/>
                <w:szCs w:val="24"/>
              </w:rPr>
            </w:pPr>
            <w:r w:rsidRPr="006736E9">
              <w:rPr>
                <w:sz w:val="24"/>
                <w:szCs w:val="24"/>
              </w:rPr>
              <w:t>начальник МКУ «Управление по делам ГО и ЧС Красинского района Ростовской области» Науменко М.В.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36E9" w:rsidRPr="006736E9" w:rsidRDefault="006736E9" w:rsidP="00B12DB1">
            <w:pPr>
              <w:widowControl w:val="0"/>
              <w:spacing w:after="0"/>
              <w:outlineLvl w:val="1"/>
              <w:rPr>
                <w:sz w:val="24"/>
                <w:szCs w:val="24"/>
              </w:rPr>
            </w:pPr>
            <w:r w:rsidRPr="006736E9">
              <w:rPr>
                <w:sz w:val="24"/>
                <w:szCs w:val="24"/>
              </w:rPr>
              <w:t>Контрольная точка выполнена досрочно</w:t>
            </w:r>
          </w:p>
        </w:tc>
      </w:tr>
      <w:tr w:rsidR="006736E9" w:rsidRPr="006736E9" w:rsidTr="00B12DB1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36E9" w:rsidRPr="006736E9" w:rsidRDefault="006736E9" w:rsidP="006736E9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 w:rsidRPr="006736E9">
              <w:rPr>
                <w:sz w:val="24"/>
                <w:szCs w:val="24"/>
              </w:rPr>
              <w:t>2.9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2DB1" w:rsidRDefault="006736E9" w:rsidP="0099219F">
            <w:pPr>
              <w:pStyle w:val="formattext"/>
              <w:spacing w:beforeAutospacing="0" w:after="0" w:afterAutospacing="0"/>
              <w:rPr>
                <w:szCs w:val="24"/>
              </w:rPr>
            </w:pPr>
            <w:r w:rsidRPr="006736E9">
              <w:rPr>
                <w:szCs w:val="24"/>
              </w:rPr>
              <w:t xml:space="preserve">Контрольная точка 1.2.3. </w:t>
            </w:r>
          </w:p>
          <w:p w:rsidR="006736E9" w:rsidRPr="006736E9" w:rsidRDefault="006736E9" w:rsidP="0099219F">
            <w:pPr>
              <w:pStyle w:val="formattext"/>
              <w:spacing w:beforeAutospacing="0" w:after="0" w:afterAutospacing="0"/>
              <w:rPr>
                <w:szCs w:val="24"/>
              </w:rPr>
            </w:pPr>
            <w:r w:rsidRPr="006736E9">
              <w:rPr>
                <w:szCs w:val="24"/>
              </w:rPr>
              <w:t>«Произведена приемка поставленных товаров»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36E9" w:rsidRPr="006736E9" w:rsidRDefault="006736E9" w:rsidP="00B12DB1">
            <w:pPr>
              <w:pStyle w:val="formattext"/>
              <w:spacing w:beforeAutospacing="0" w:after="0" w:afterAutospacing="0"/>
              <w:jc w:val="center"/>
              <w:rPr>
                <w:szCs w:val="24"/>
              </w:rPr>
            </w:pPr>
            <w:r w:rsidRPr="006736E9">
              <w:rPr>
                <w:szCs w:val="24"/>
              </w:rPr>
              <w:t>20.05.2025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36E9" w:rsidRPr="006736E9" w:rsidRDefault="006736E9" w:rsidP="00B12DB1">
            <w:pPr>
              <w:pStyle w:val="formattext"/>
              <w:spacing w:beforeAutospacing="0" w:after="0" w:afterAutospacing="0"/>
              <w:jc w:val="center"/>
              <w:rPr>
                <w:szCs w:val="24"/>
              </w:rPr>
            </w:pPr>
            <w:r w:rsidRPr="006736E9">
              <w:rPr>
                <w:szCs w:val="24"/>
              </w:rPr>
              <w:t>19.05.2025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36E9" w:rsidRPr="006736E9" w:rsidRDefault="006736E9" w:rsidP="00B12DB1">
            <w:pPr>
              <w:spacing w:after="0"/>
              <w:jc w:val="center"/>
              <w:rPr>
                <w:sz w:val="24"/>
                <w:szCs w:val="24"/>
              </w:rPr>
            </w:pPr>
            <w:r w:rsidRPr="006736E9">
              <w:rPr>
                <w:sz w:val="24"/>
                <w:szCs w:val="24"/>
              </w:rPr>
              <w:t>Х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36E9" w:rsidRPr="006736E9" w:rsidRDefault="006736E9" w:rsidP="00B12DB1">
            <w:pPr>
              <w:spacing w:after="0"/>
              <w:jc w:val="center"/>
              <w:rPr>
                <w:sz w:val="24"/>
                <w:szCs w:val="24"/>
              </w:rPr>
            </w:pPr>
            <w:r w:rsidRPr="006736E9">
              <w:rPr>
                <w:sz w:val="24"/>
                <w:szCs w:val="24"/>
              </w:rPr>
              <w:t>Х</w:t>
            </w: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36E9" w:rsidRPr="006736E9" w:rsidRDefault="006736E9" w:rsidP="0099219F">
            <w:pPr>
              <w:spacing w:after="0"/>
              <w:rPr>
                <w:sz w:val="24"/>
                <w:szCs w:val="24"/>
              </w:rPr>
            </w:pPr>
            <w:r w:rsidRPr="006736E9">
              <w:rPr>
                <w:sz w:val="24"/>
                <w:szCs w:val="24"/>
              </w:rPr>
              <w:t xml:space="preserve">Произведена приемка поставленных </w:t>
            </w:r>
            <w:r w:rsidR="00B12DB1">
              <w:rPr>
                <w:sz w:val="24"/>
                <w:szCs w:val="24"/>
              </w:rPr>
              <w:t>товаров (акт приема-передачи от </w:t>
            </w:r>
            <w:r w:rsidRPr="006736E9">
              <w:rPr>
                <w:sz w:val="24"/>
                <w:szCs w:val="24"/>
              </w:rPr>
              <w:t>19.05.2025 № 19.05.2025)</w:t>
            </w: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36E9" w:rsidRPr="006736E9" w:rsidRDefault="006736E9" w:rsidP="0099219F">
            <w:pPr>
              <w:spacing w:after="0"/>
              <w:rPr>
                <w:sz w:val="24"/>
                <w:szCs w:val="24"/>
              </w:rPr>
            </w:pPr>
            <w:r w:rsidRPr="006736E9">
              <w:rPr>
                <w:sz w:val="24"/>
                <w:szCs w:val="24"/>
              </w:rPr>
              <w:t>начальник МКУ «Управление по делам ГО и ЧС Красинского района Ростовской области» Науменко М.В.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36E9" w:rsidRPr="006736E9" w:rsidRDefault="006736E9" w:rsidP="00B12DB1">
            <w:pPr>
              <w:widowControl w:val="0"/>
              <w:spacing w:after="0"/>
              <w:outlineLvl w:val="1"/>
              <w:rPr>
                <w:sz w:val="24"/>
                <w:szCs w:val="24"/>
              </w:rPr>
            </w:pPr>
            <w:r w:rsidRPr="006736E9">
              <w:rPr>
                <w:sz w:val="24"/>
                <w:szCs w:val="24"/>
              </w:rPr>
              <w:t>Контрольная точка выполнена досрочно</w:t>
            </w:r>
          </w:p>
        </w:tc>
      </w:tr>
      <w:tr w:rsidR="006736E9" w:rsidRPr="006736E9" w:rsidTr="00B12DB1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36E9" w:rsidRPr="006736E9" w:rsidRDefault="006736E9" w:rsidP="006736E9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 w:rsidRPr="006736E9">
              <w:rPr>
                <w:sz w:val="24"/>
                <w:szCs w:val="24"/>
              </w:rPr>
              <w:t>2.10.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2DB1" w:rsidRDefault="006736E9" w:rsidP="0099219F">
            <w:pPr>
              <w:pStyle w:val="formattext"/>
              <w:spacing w:beforeAutospacing="0" w:after="0" w:afterAutospacing="0"/>
              <w:rPr>
                <w:szCs w:val="24"/>
              </w:rPr>
            </w:pPr>
            <w:r w:rsidRPr="006736E9">
              <w:rPr>
                <w:szCs w:val="24"/>
              </w:rPr>
              <w:t xml:space="preserve">Контрольная точка 1.2.4. </w:t>
            </w:r>
          </w:p>
          <w:p w:rsidR="006736E9" w:rsidRPr="006736E9" w:rsidRDefault="006736E9" w:rsidP="0099219F">
            <w:pPr>
              <w:pStyle w:val="formattext"/>
              <w:spacing w:beforeAutospacing="0" w:after="0" w:afterAutospacing="0"/>
              <w:rPr>
                <w:szCs w:val="24"/>
              </w:rPr>
            </w:pPr>
            <w:r w:rsidRPr="006736E9">
              <w:rPr>
                <w:szCs w:val="24"/>
              </w:rPr>
              <w:t>«Произведена оплата поставленных товаров»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36E9" w:rsidRPr="006736E9" w:rsidRDefault="006736E9" w:rsidP="00B12DB1">
            <w:pPr>
              <w:pStyle w:val="formattext"/>
              <w:spacing w:beforeAutospacing="0" w:after="0" w:afterAutospacing="0"/>
              <w:jc w:val="center"/>
              <w:rPr>
                <w:szCs w:val="24"/>
              </w:rPr>
            </w:pPr>
            <w:r w:rsidRPr="006736E9">
              <w:rPr>
                <w:szCs w:val="24"/>
              </w:rPr>
              <w:t>25.05.2025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36E9" w:rsidRPr="006736E9" w:rsidRDefault="006736E9" w:rsidP="00B12DB1">
            <w:pPr>
              <w:pStyle w:val="formattext"/>
              <w:spacing w:beforeAutospacing="0" w:after="0" w:afterAutospacing="0"/>
              <w:jc w:val="center"/>
              <w:rPr>
                <w:szCs w:val="24"/>
              </w:rPr>
            </w:pPr>
            <w:r w:rsidRPr="006736E9">
              <w:rPr>
                <w:szCs w:val="24"/>
              </w:rPr>
              <w:t>21.05.2025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36E9" w:rsidRPr="006736E9" w:rsidRDefault="006736E9" w:rsidP="00B12DB1">
            <w:pPr>
              <w:spacing w:after="0"/>
              <w:jc w:val="center"/>
              <w:rPr>
                <w:sz w:val="24"/>
                <w:szCs w:val="24"/>
              </w:rPr>
            </w:pPr>
            <w:r w:rsidRPr="006736E9">
              <w:rPr>
                <w:sz w:val="24"/>
                <w:szCs w:val="24"/>
              </w:rPr>
              <w:t>Х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36E9" w:rsidRPr="006736E9" w:rsidRDefault="006736E9" w:rsidP="00B12DB1">
            <w:pPr>
              <w:spacing w:after="0"/>
              <w:jc w:val="center"/>
              <w:rPr>
                <w:sz w:val="24"/>
                <w:szCs w:val="24"/>
              </w:rPr>
            </w:pPr>
            <w:r w:rsidRPr="006736E9">
              <w:rPr>
                <w:sz w:val="24"/>
                <w:szCs w:val="24"/>
              </w:rPr>
              <w:t>Х</w:t>
            </w: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36E9" w:rsidRPr="006736E9" w:rsidRDefault="006736E9" w:rsidP="0099219F">
            <w:pPr>
              <w:spacing w:after="0"/>
              <w:rPr>
                <w:sz w:val="24"/>
                <w:szCs w:val="24"/>
              </w:rPr>
            </w:pPr>
            <w:r w:rsidRPr="006736E9">
              <w:rPr>
                <w:sz w:val="24"/>
                <w:szCs w:val="24"/>
              </w:rPr>
              <w:t xml:space="preserve">Произведена оплата поставленных </w:t>
            </w:r>
            <w:r w:rsidR="00B12DB1">
              <w:rPr>
                <w:sz w:val="24"/>
                <w:szCs w:val="24"/>
              </w:rPr>
              <w:t>товаров (платежное поручение от </w:t>
            </w:r>
            <w:r w:rsidRPr="006736E9">
              <w:rPr>
                <w:sz w:val="24"/>
                <w:szCs w:val="24"/>
              </w:rPr>
              <w:t>21.05.2025 № 392279)</w:t>
            </w: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36E9" w:rsidRPr="006736E9" w:rsidRDefault="006736E9" w:rsidP="0099219F">
            <w:pPr>
              <w:spacing w:after="0"/>
              <w:rPr>
                <w:sz w:val="24"/>
                <w:szCs w:val="24"/>
              </w:rPr>
            </w:pPr>
            <w:r w:rsidRPr="006736E9">
              <w:rPr>
                <w:sz w:val="24"/>
                <w:szCs w:val="24"/>
              </w:rPr>
              <w:t>начальник МКУ «Управление по делам ГО и ЧС Красинского района Ростовской области» Науменко М.В.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36E9" w:rsidRPr="006736E9" w:rsidRDefault="006736E9" w:rsidP="00B12DB1">
            <w:pPr>
              <w:widowControl w:val="0"/>
              <w:spacing w:after="0"/>
              <w:outlineLvl w:val="1"/>
              <w:rPr>
                <w:sz w:val="24"/>
                <w:szCs w:val="24"/>
              </w:rPr>
            </w:pPr>
            <w:r w:rsidRPr="006736E9">
              <w:rPr>
                <w:sz w:val="24"/>
                <w:szCs w:val="24"/>
              </w:rPr>
              <w:t>Контрольная точка выполнена досрочно</w:t>
            </w:r>
          </w:p>
        </w:tc>
      </w:tr>
      <w:tr w:rsidR="006736E9" w:rsidRPr="006736E9" w:rsidTr="00B12DB1">
        <w:trPr>
          <w:trHeight w:val="20"/>
        </w:trPr>
        <w:tc>
          <w:tcPr>
            <w:tcW w:w="2154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36E9" w:rsidRPr="006736E9" w:rsidRDefault="006736E9" w:rsidP="00B12DB1">
            <w:pPr>
              <w:widowControl w:val="0"/>
              <w:spacing w:after="0"/>
              <w:jc w:val="center"/>
              <w:outlineLvl w:val="1"/>
              <w:rPr>
                <w:sz w:val="24"/>
                <w:szCs w:val="24"/>
              </w:rPr>
            </w:pPr>
            <w:r w:rsidRPr="006736E9">
              <w:rPr>
                <w:sz w:val="24"/>
                <w:szCs w:val="24"/>
              </w:rPr>
              <w:t>3. Комплекс процессных мероприятий «Обеспечение безопасности людей на водных объектах»</w:t>
            </w:r>
          </w:p>
        </w:tc>
      </w:tr>
      <w:tr w:rsidR="006736E9" w:rsidRPr="006736E9" w:rsidTr="00B12DB1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36E9" w:rsidRPr="006736E9" w:rsidRDefault="006736E9" w:rsidP="006736E9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 w:rsidRPr="006736E9">
              <w:rPr>
                <w:sz w:val="24"/>
                <w:szCs w:val="24"/>
              </w:rPr>
              <w:t>3.1.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36E9" w:rsidRPr="006736E9" w:rsidRDefault="006736E9" w:rsidP="0099219F">
            <w:pPr>
              <w:pStyle w:val="formattext"/>
              <w:spacing w:beforeAutospacing="0" w:after="0" w:afterAutospacing="0"/>
              <w:rPr>
                <w:szCs w:val="24"/>
              </w:rPr>
            </w:pPr>
            <w:r w:rsidRPr="006736E9">
              <w:rPr>
                <w:szCs w:val="24"/>
              </w:rPr>
              <w:t>Мероприятие (результат) 1.1. «Проведены профилактические мероприятия с населением, лекции и беседы в общеобразовательных и других учебных учреждениях по безопасности на водных объектах»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36E9" w:rsidRPr="006736E9" w:rsidRDefault="006736E9" w:rsidP="00B12DB1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 w:rsidRPr="006736E9">
              <w:rPr>
                <w:sz w:val="24"/>
                <w:szCs w:val="24"/>
              </w:rPr>
              <w:t>30.12.2025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36E9" w:rsidRPr="006736E9" w:rsidRDefault="006736E9" w:rsidP="00B12DB1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 w:rsidRPr="006736E9">
              <w:rPr>
                <w:sz w:val="24"/>
                <w:szCs w:val="24"/>
              </w:rPr>
              <w:t>30.12.2025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36E9" w:rsidRPr="006736E9" w:rsidRDefault="006736E9" w:rsidP="00B12DB1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 w:rsidRPr="006736E9">
              <w:rPr>
                <w:sz w:val="24"/>
                <w:szCs w:val="24"/>
              </w:rPr>
              <w:t>единиц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36E9" w:rsidRPr="006736E9" w:rsidRDefault="006736E9" w:rsidP="00B12DB1">
            <w:pPr>
              <w:spacing w:after="0"/>
              <w:jc w:val="center"/>
              <w:rPr>
                <w:sz w:val="24"/>
                <w:szCs w:val="24"/>
              </w:rPr>
            </w:pPr>
            <w:r w:rsidRPr="006736E9">
              <w:rPr>
                <w:sz w:val="24"/>
                <w:szCs w:val="24"/>
              </w:rPr>
              <w:t>365</w:t>
            </w: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36E9" w:rsidRPr="006736E9" w:rsidRDefault="006736E9" w:rsidP="0099219F">
            <w:pPr>
              <w:spacing w:after="0"/>
              <w:rPr>
                <w:sz w:val="24"/>
                <w:szCs w:val="24"/>
              </w:rPr>
            </w:pPr>
            <w:r w:rsidRPr="006736E9">
              <w:rPr>
                <w:sz w:val="24"/>
                <w:szCs w:val="24"/>
              </w:rPr>
              <w:t>365</w:t>
            </w: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36E9" w:rsidRPr="006736E9" w:rsidRDefault="006736E9" w:rsidP="0099219F">
            <w:pPr>
              <w:spacing w:after="0"/>
              <w:rPr>
                <w:sz w:val="24"/>
                <w:szCs w:val="24"/>
              </w:rPr>
            </w:pPr>
            <w:r w:rsidRPr="006736E9">
              <w:rPr>
                <w:sz w:val="24"/>
                <w:szCs w:val="24"/>
              </w:rPr>
              <w:t>начальник МКУ «Управление по делам ГО и ЧС Красинского района Ростовской области» Науменко Михаил Владимирович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36E9" w:rsidRPr="006736E9" w:rsidRDefault="006736E9" w:rsidP="00B12DB1">
            <w:pPr>
              <w:widowControl w:val="0"/>
              <w:spacing w:after="0"/>
              <w:jc w:val="center"/>
              <w:outlineLvl w:val="1"/>
              <w:rPr>
                <w:sz w:val="24"/>
                <w:szCs w:val="24"/>
              </w:rPr>
            </w:pPr>
            <w:r w:rsidRPr="006736E9">
              <w:rPr>
                <w:sz w:val="24"/>
                <w:szCs w:val="24"/>
              </w:rPr>
              <w:t>-</w:t>
            </w:r>
          </w:p>
        </w:tc>
      </w:tr>
      <w:tr w:rsidR="006736E9" w:rsidRPr="006736E9" w:rsidTr="00B12DB1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36E9" w:rsidRPr="006736E9" w:rsidRDefault="006736E9" w:rsidP="006736E9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 w:rsidRPr="006736E9">
              <w:rPr>
                <w:sz w:val="24"/>
                <w:szCs w:val="24"/>
              </w:rPr>
              <w:t>3.2.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2DB1" w:rsidRDefault="006736E9" w:rsidP="0099219F">
            <w:pPr>
              <w:pStyle w:val="formattext"/>
              <w:spacing w:beforeAutospacing="0" w:after="0" w:afterAutospacing="0"/>
              <w:rPr>
                <w:szCs w:val="24"/>
              </w:rPr>
            </w:pPr>
            <w:r w:rsidRPr="006736E9">
              <w:rPr>
                <w:szCs w:val="24"/>
              </w:rPr>
              <w:t xml:space="preserve">Контрольная точка 1.1.1. </w:t>
            </w:r>
          </w:p>
          <w:p w:rsidR="006736E9" w:rsidRPr="006736E9" w:rsidRDefault="006736E9" w:rsidP="0099219F">
            <w:pPr>
              <w:pStyle w:val="formattext"/>
              <w:spacing w:beforeAutospacing="0" w:after="0" w:afterAutospacing="0"/>
              <w:rPr>
                <w:szCs w:val="24"/>
              </w:rPr>
            </w:pPr>
            <w:r w:rsidRPr="006736E9">
              <w:rPr>
                <w:szCs w:val="24"/>
              </w:rPr>
              <w:t>«Проведено 90 профилактических мероприятий в первом квартале 2025 года»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36E9" w:rsidRPr="006736E9" w:rsidRDefault="006736E9" w:rsidP="00B12DB1">
            <w:pPr>
              <w:pStyle w:val="formattext"/>
              <w:spacing w:beforeAutospacing="0" w:after="0" w:afterAutospacing="0"/>
              <w:jc w:val="center"/>
              <w:rPr>
                <w:szCs w:val="24"/>
              </w:rPr>
            </w:pPr>
            <w:r w:rsidRPr="006736E9">
              <w:rPr>
                <w:szCs w:val="24"/>
              </w:rPr>
              <w:t>31.03.2025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36E9" w:rsidRPr="006736E9" w:rsidRDefault="006736E9" w:rsidP="00B12DB1">
            <w:pPr>
              <w:pStyle w:val="formattext"/>
              <w:spacing w:beforeAutospacing="0" w:after="0" w:afterAutospacing="0"/>
              <w:jc w:val="center"/>
              <w:rPr>
                <w:szCs w:val="24"/>
              </w:rPr>
            </w:pPr>
            <w:r w:rsidRPr="006736E9">
              <w:rPr>
                <w:szCs w:val="24"/>
              </w:rPr>
              <w:t>31.03.2025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36E9" w:rsidRPr="006736E9" w:rsidRDefault="006736E9" w:rsidP="00B12DB1">
            <w:pPr>
              <w:spacing w:after="0"/>
              <w:jc w:val="center"/>
              <w:rPr>
                <w:sz w:val="24"/>
                <w:szCs w:val="24"/>
              </w:rPr>
            </w:pPr>
            <w:r w:rsidRPr="006736E9">
              <w:rPr>
                <w:sz w:val="24"/>
                <w:szCs w:val="24"/>
              </w:rPr>
              <w:t>Х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36E9" w:rsidRPr="006736E9" w:rsidRDefault="006736E9" w:rsidP="00B12DB1">
            <w:pPr>
              <w:spacing w:after="0"/>
              <w:jc w:val="center"/>
              <w:rPr>
                <w:sz w:val="24"/>
                <w:szCs w:val="24"/>
              </w:rPr>
            </w:pPr>
            <w:r w:rsidRPr="006736E9">
              <w:rPr>
                <w:sz w:val="24"/>
                <w:szCs w:val="24"/>
              </w:rPr>
              <w:t>Х</w:t>
            </w: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2DB1" w:rsidRDefault="006736E9" w:rsidP="0099219F">
            <w:pPr>
              <w:spacing w:after="0"/>
              <w:rPr>
                <w:sz w:val="24"/>
                <w:szCs w:val="24"/>
              </w:rPr>
            </w:pPr>
            <w:r w:rsidRPr="006736E9">
              <w:rPr>
                <w:sz w:val="24"/>
                <w:szCs w:val="24"/>
              </w:rPr>
              <w:t xml:space="preserve">Проведено 90 профилактических мероприятий в первом квартале </w:t>
            </w:r>
          </w:p>
          <w:p w:rsidR="006736E9" w:rsidRPr="006736E9" w:rsidRDefault="006736E9" w:rsidP="0099219F">
            <w:pPr>
              <w:spacing w:after="0"/>
              <w:rPr>
                <w:sz w:val="24"/>
                <w:szCs w:val="24"/>
              </w:rPr>
            </w:pPr>
            <w:r w:rsidRPr="006736E9">
              <w:rPr>
                <w:sz w:val="24"/>
                <w:szCs w:val="24"/>
              </w:rPr>
              <w:t>2025 года</w:t>
            </w: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36E9" w:rsidRPr="006736E9" w:rsidRDefault="006736E9" w:rsidP="0099219F">
            <w:pPr>
              <w:spacing w:after="0"/>
              <w:rPr>
                <w:sz w:val="24"/>
                <w:szCs w:val="24"/>
              </w:rPr>
            </w:pPr>
            <w:r w:rsidRPr="006736E9">
              <w:rPr>
                <w:sz w:val="24"/>
                <w:szCs w:val="24"/>
              </w:rPr>
              <w:t>начальник МКУ «Управление по делам ГО и ЧС Красинского района Ростовской области» Науменко М.В.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36E9" w:rsidRPr="006736E9" w:rsidRDefault="006736E9" w:rsidP="00B12DB1">
            <w:pPr>
              <w:widowControl w:val="0"/>
              <w:spacing w:after="0"/>
              <w:jc w:val="center"/>
              <w:outlineLvl w:val="1"/>
              <w:rPr>
                <w:sz w:val="24"/>
                <w:szCs w:val="24"/>
              </w:rPr>
            </w:pPr>
            <w:r w:rsidRPr="006736E9">
              <w:rPr>
                <w:sz w:val="24"/>
                <w:szCs w:val="24"/>
              </w:rPr>
              <w:t>-</w:t>
            </w:r>
          </w:p>
        </w:tc>
      </w:tr>
      <w:tr w:rsidR="006736E9" w:rsidRPr="006736E9" w:rsidTr="00B12DB1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36E9" w:rsidRPr="006736E9" w:rsidRDefault="006736E9" w:rsidP="006736E9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 w:rsidRPr="006736E9">
              <w:rPr>
                <w:sz w:val="24"/>
                <w:szCs w:val="24"/>
              </w:rPr>
              <w:t>3.3.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2DB1" w:rsidRDefault="006736E9" w:rsidP="0099219F">
            <w:pPr>
              <w:pStyle w:val="formattext"/>
              <w:spacing w:beforeAutospacing="0" w:after="0" w:afterAutospacing="0"/>
              <w:rPr>
                <w:szCs w:val="24"/>
              </w:rPr>
            </w:pPr>
            <w:r w:rsidRPr="006736E9">
              <w:rPr>
                <w:szCs w:val="24"/>
              </w:rPr>
              <w:t xml:space="preserve">Контрольная точка 1.1.2. </w:t>
            </w:r>
          </w:p>
          <w:p w:rsidR="006736E9" w:rsidRPr="006736E9" w:rsidRDefault="006736E9" w:rsidP="0099219F">
            <w:pPr>
              <w:pStyle w:val="formattext"/>
              <w:spacing w:beforeAutospacing="0" w:after="0" w:afterAutospacing="0"/>
              <w:rPr>
                <w:szCs w:val="24"/>
              </w:rPr>
            </w:pPr>
            <w:r w:rsidRPr="006736E9">
              <w:rPr>
                <w:szCs w:val="24"/>
              </w:rPr>
              <w:t>«Проведено 181 профилактическое мероприятие по итогам шести месяцев 2025 года»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36E9" w:rsidRPr="006736E9" w:rsidRDefault="006736E9" w:rsidP="00B12DB1">
            <w:pPr>
              <w:pStyle w:val="formattext"/>
              <w:spacing w:beforeAutospacing="0" w:after="0" w:afterAutospacing="0"/>
              <w:jc w:val="center"/>
              <w:rPr>
                <w:szCs w:val="24"/>
              </w:rPr>
            </w:pPr>
            <w:r w:rsidRPr="006736E9">
              <w:rPr>
                <w:szCs w:val="24"/>
              </w:rPr>
              <w:t>30.06.2025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36E9" w:rsidRPr="006736E9" w:rsidRDefault="006736E9" w:rsidP="00B12DB1">
            <w:pPr>
              <w:pStyle w:val="formattext"/>
              <w:spacing w:beforeAutospacing="0" w:after="0" w:afterAutospacing="0"/>
              <w:jc w:val="center"/>
              <w:rPr>
                <w:szCs w:val="24"/>
              </w:rPr>
            </w:pPr>
            <w:r w:rsidRPr="006736E9">
              <w:rPr>
                <w:szCs w:val="24"/>
              </w:rPr>
              <w:t>30.06.2025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36E9" w:rsidRPr="006736E9" w:rsidRDefault="006736E9" w:rsidP="00B12DB1">
            <w:pPr>
              <w:spacing w:after="0"/>
              <w:jc w:val="center"/>
              <w:rPr>
                <w:sz w:val="24"/>
                <w:szCs w:val="24"/>
              </w:rPr>
            </w:pPr>
            <w:r w:rsidRPr="006736E9">
              <w:rPr>
                <w:sz w:val="24"/>
                <w:szCs w:val="24"/>
              </w:rPr>
              <w:t>Х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36E9" w:rsidRPr="006736E9" w:rsidRDefault="006736E9" w:rsidP="00B12DB1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 w:rsidRPr="006736E9">
              <w:rPr>
                <w:sz w:val="24"/>
                <w:szCs w:val="24"/>
              </w:rPr>
              <w:t>Х</w:t>
            </w: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36E9" w:rsidRPr="006736E9" w:rsidRDefault="006736E9" w:rsidP="0099219F">
            <w:pPr>
              <w:spacing w:after="0"/>
              <w:rPr>
                <w:sz w:val="24"/>
                <w:szCs w:val="24"/>
              </w:rPr>
            </w:pPr>
            <w:r w:rsidRPr="006736E9">
              <w:rPr>
                <w:sz w:val="24"/>
                <w:szCs w:val="24"/>
              </w:rPr>
              <w:t>Проведено 181 профилактическое мероприятие по итогам шести месяцев 2025 года</w:t>
            </w: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36E9" w:rsidRPr="006736E9" w:rsidRDefault="006736E9" w:rsidP="0099219F">
            <w:pPr>
              <w:spacing w:after="0"/>
              <w:rPr>
                <w:sz w:val="24"/>
                <w:szCs w:val="24"/>
              </w:rPr>
            </w:pPr>
            <w:r w:rsidRPr="006736E9">
              <w:rPr>
                <w:sz w:val="24"/>
                <w:szCs w:val="24"/>
              </w:rPr>
              <w:t>начальник МКУ «Управление по делам ГО и ЧС Красинского района Ростовской области» Науменко М.В.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36E9" w:rsidRPr="006736E9" w:rsidRDefault="006736E9" w:rsidP="00B12DB1">
            <w:pPr>
              <w:widowControl w:val="0"/>
              <w:spacing w:after="0"/>
              <w:jc w:val="center"/>
              <w:outlineLvl w:val="1"/>
              <w:rPr>
                <w:sz w:val="24"/>
                <w:szCs w:val="24"/>
              </w:rPr>
            </w:pPr>
            <w:r w:rsidRPr="006736E9">
              <w:rPr>
                <w:sz w:val="24"/>
                <w:szCs w:val="24"/>
              </w:rPr>
              <w:t>-</w:t>
            </w:r>
          </w:p>
        </w:tc>
      </w:tr>
      <w:tr w:rsidR="006736E9" w:rsidRPr="006736E9" w:rsidTr="00B12DB1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36E9" w:rsidRPr="006736E9" w:rsidRDefault="006736E9" w:rsidP="006736E9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 w:rsidRPr="006736E9">
              <w:rPr>
                <w:sz w:val="24"/>
                <w:szCs w:val="24"/>
              </w:rPr>
              <w:t>3.4.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2DB1" w:rsidRDefault="006736E9" w:rsidP="0099219F">
            <w:pPr>
              <w:pStyle w:val="formattext"/>
              <w:spacing w:beforeAutospacing="0" w:after="0" w:afterAutospacing="0"/>
              <w:rPr>
                <w:szCs w:val="24"/>
              </w:rPr>
            </w:pPr>
            <w:r w:rsidRPr="006736E9">
              <w:rPr>
                <w:szCs w:val="24"/>
              </w:rPr>
              <w:t xml:space="preserve">Контрольная точка 1.1.3. </w:t>
            </w:r>
          </w:p>
          <w:p w:rsidR="006736E9" w:rsidRPr="006736E9" w:rsidRDefault="006736E9" w:rsidP="0099219F">
            <w:pPr>
              <w:pStyle w:val="formattext"/>
              <w:spacing w:beforeAutospacing="0" w:after="0" w:afterAutospacing="0"/>
              <w:rPr>
                <w:szCs w:val="24"/>
              </w:rPr>
            </w:pPr>
            <w:r w:rsidRPr="006736E9">
              <w:rPr>
                <w:szCs w:val="24"/>
              </w:rPr>
              <w:t>«Проведено 273 профилактических мероприятия по итогам девяти месяцев 2025 года»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36E9" w:rsidRPr="006736E9" w:rsidRDefault="006736E9" w:rsidP="00B12DB1">
            <w:pPr>
              <w:pStyle w:val="formattext"/>
              <w:spacing w:beforeAutospacing="0" w:after="0" w:afterAutospacing="0"/>
              <w:jc w:val="center"/>
              <w:rPr>
                <w:szCs w:val="24"/>
              </w:rPr>
            </w:pPr>
            <w:r w:rsidRPr="006736E9">
              <w:rPr>
                <w:szCs w:val="24"/>
              </w:rPr>
              <w:t>30.09.2025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36E9" w:rsidRPr="006736E9" w:rsidRDefault="006736E9" w:rsidP="00B12DB1">
            <w:pPr>
              <w:pStyle w:val="formattext"/>
              <w:spacing w:beforeAutospacing="0" w:after="0" w:afterAutospacing="0"/>
              <w:jc w:val="center"/>
              <w:rPr>
                <w:szCs w:val="24"/>
              </w:rPr>
            </w:pPr>
            <w:r w:rsidRPr="006736E9">
              <w:rPr>
                <w:szCs w:val="24"/>
              </w:rPr>
              <w:t>30.09.2025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36E9" w:rsidRPr="006736E9" w:rsidRDefault="006736E9" w:rsidP="00B12DB1">
            <w:pPr>
              <w:spacing w:after="0"/>
              <w:jc w:val="center"/>
              <w:rPr>
                <w:sz w:val="24"/>
                <w:szCs w:val="24"/>
              </w:rPr>
            </w:pPr>
            <w:r w:rsidRPr="006736E9">
              <w:rPr>
                <w:sz w:val="24"/>
                <w:szCs w:val="24"/>
              </w:rPr>
              <w:t>Х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36E9" w:rsidRPr="006736E9" w:rsidRDefault="006736E9" w:rsidP="00B12DB1">
            <w:pPr>
              <w:spacing w:after="0"/>
              <w:jc w:val="center"/>
              <w:rPr>
                <w:sz w:val="24"/>
                <w:szCs w:val="24"/>
              </w:rPr>
            </w:pPr>
            <w:r w:rsidRPr="006736E9">
              <w:rPr>
                <w:sz w:val="24"/>
                <w:szCs w:val="24"/>
              </w:rPr>
              <w:t>Х</w:t>
            </w: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36E9" w:rsidRPr="006736E9" w:rsidRDefault="006736E9" w:rsidP="0099219F">
            <w:pPr>
              <w:spacing w:after="0"/>
              <w:rPr>
                <w:sz w:val="24"/>
                <w:szCs w:val="24"/>
              </w:rPr>
            </w:pPr>
            <w:r w:rsidRPr="006736E9">
              <w:rPr>
                <w:sz w:val="24"/>
                <w:szCs w:val="24"/>
              </w:rPr>
              <w:t>Проведено 273 профилактических мероприятия по итогам девяти месяцев 2025 года</w:t>
            </w: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36E9" w:rsidRDefault="006736E9" w:rsidP="0099219F">
            <w:pPr>
              <w:spacing w:after="0"/>
              <w:rPr>
                <w:sz w:val="24"/>
                <w:szCs w:val="24"/>
              </w:rPr>
            </w:pPr>
            <w:r w:rsidRPr="006736E9">
              <w:rPr>
                <w:sz w:val="24"/>
                <w:szCs w:val="24"/>
              </w:rPr>
              <w:t>начальник МКУ «Управление по делам ГО и ЧС Красинского района Ростовской области» Науменко М.В.</w:t>
            </w:r>
          </w:p>
          <w:p w:rsidR="00B12DB1" w:rsidRPr="006736E9" w:rsidRDefault="00B12DB1" w:rsidP="0099219F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36E9" w:rsidRPr="006736E9" w:rsidRDefault="006736E9" w:rsidP="00B12DB1">
            <w:pPr>
              <w:widowControl w:val="0"/>
              <w:spacing w:after="0"/>
              <w:jc w:val="center"/>
              <w:outlineLvl w:val="1"/>
              <w:rPr>
                <w:sz w:val="24"/>
                <w:szCs w:val="24"/>
              </w:rPr>
            </w:pPr>
            <w:r w:rsidRPr="006736E9">
              <w:rPr>
                <w:sz w:val="24"/>
                <w:szCs w:val="24"/>
              </w:rPr>
              <w:t>-</w:t>
            </w:r>
          </w:p>
        </w:tc>
      </w:tr>
      <w:tr w:rsidR="006736E9" w:rsidRPr="006736E9" w:rsidTr="00B12DB1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36E9" w:rsidRPr="006736E9" w:rsidRDefault="006736E9" w:rsidP="006736E9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 w:rsidRPr="006736E9">
              <w:rPr>
                <w:sz w:val="24"/>
                <w:szCs w:val="24"/>
              </w:rPr>
              <w:t>3.5.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2DB1" w:rsidRDefault="006736E9" w:rsidP="0099219F">
            <w:pPr>
              <w:pStyle w:val="formattext"/>
              <w:spacing w:beforeAutospacing="0" w:after="0" w:afterAutospacing="0"/>
              <w:rPr>
                <w:szCs w:val="24"/>
              </w:rPr>
            </w:pPr>
            <w:r w:rsidRPr="006736E9">
              <w:rPr>
                <w:szCs w:val="24"/>
              </w:rPr>
              <w:t xml:space="preserve">Контрольная точка 1.1.4. </w:t>
            </w:r>
          </w:p>
          <w:p w:rsidR="006736E9" w:rsidRPr="006736E9" w:rsidRDefault="006736E9" w:rsidP="0099219F">
            <w:pPr>
              <w:pStyle w:val="formattext"/>
              <w:spacing w:beforeAutospacing="0" w:after="0" w:afterAutospacing="0"/>
              <w:rPr>
                <w:szCs w:val="24"/>
              </w:rPr>
            </w:pPr>
            <w:r w:rsidRPr="006736E9">
              <w:rPr>
                <w:szCs w:val="24"/>
              </w:rPr>
              <w:t>«Проведено 365 профилактических мероприятий по итогам 2025 года»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36E9" w:rsidRPr="006736E9" w:rsidRDefault="006736E9" w:rsidP="00B12DB1">
            <w:pPr>
              <w:pStyle w:val="formattext"/>
              <w:spacing w:beforeAutospacing="0" w:after="0" w:afterAutospacing="0"/>
              <w:jc w:val="center"/>
              <w:rPr>
                <w:szCs w:val="24"/>
              </w:rPr>
            </w:pPr>
            <w:r w:rsidRPr="006736E9">
              <w:rPr>
                <w:szCs w:val="24"/>
              </w:rPr>
              <w:t>30.12.2025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36E9" w:rsidRPr="006736E9" w:rsidRDefault="006736E9" w:rsidP="00B12DB1">
            <w:pPr>
              <w:pStyle w:val="formattext"/>
              <w:spacing w:beforeAutospacing="0" w:after="0" w:afterAutospacing="0"/>
              <w:jc w:val="center"/>
              <w:rPr>
                <w:szCs w:val="24"/>
              </w:rPr>
            </w:pPr>
            <w:r w:rsidRPr="006736E9">
              <w:rPr>
                <w:szCs w:val="24"/>
              </w:rPr>
              <w:t>30.12.2025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36E9" w:rsidRPr="006736E9" w:rsidRDefault="006736E9" w:rsidP="00B12DB1">
            <w:pPr>
              <w:spacing w:after="0"/>
              <w:jc w:val="center"/>
              <w:rPr>
                <w:sz w:val="24"/>
                <w:szCs w:val="24"/>
              </w:rPr>
            </w:pPr>
            <w:r w:rsidRPr="006736E9">
              <w:rPr>
                <w:sz w:val="24"/>
                <w:szCs w:val="24"/>
              </w:rPr>
              <w:t>Х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36E9" w:rsidRPr="006736E9" w:rsidRDefault="006736E9" w:rsidP="00B12DB1">
            <w:pPr>
              <w:spacing w:after="0"/>
              <w:jc w:val="center"/>
              <w:rPr>
                <w:sz w:val="24"/>
                <w:szCs w:val="24"/>
              </w:rPr>
            </w:pPr>
            <w:r w:rsidRPr="006736E9">
              <w:rPr>
                <w:sz w:val="24"/>
                <w:szCs w:val="24"/>
              </w:rPr>
              <w:t>Х</w:t>
            </w: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36E9" w:rsidRPr="006736E9" w:rsidRDefault="006736E9" w:rsidP="0099219F">
            <w:pPr>
              <w:spacing w:after="0"/>
              <w:rPr>
                <w:sz w:val="24"/>
                <w:szCs w:val="24"/>
              </w:rPr>
            </w:pPr>
            <w:r w:rsidRPr="006736E9">
              <w:rPr>
                <w:sz w:val="24"/>
                <w:szCs w:val="24"/>
              </w:rPr>
              <w:t>Проведено 365 профилактических мероприятий по итогам 2025 года</w:t>
            </w: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36E9" w:rsidRDefault="006736E9" w:rsidP="0099219F">
            <w:pPr>
              <w:spacing w:after="0"/>
              <w:rPr>
                <w:sz w:val="24"/>
                <w:szCs w:val="24"/>
              </w:rPr>
            </w:pPr>
            <w:r w:rsidRPr="006736E9">
              <w:rPr>
                <w:sz w:val="24"/>
                <w:szCs w:val="24"/>
              </w:rPr>
              <w:t>начальник МКУ «Управление по делам ГО и ЧС Красинского района Ростовской области» Науменко М.В.</w:t>
            </w:r>
          </w:p>
          <w:p w:rsidR="00B12DB1" w:rsidRPr="006736E9" w:rsidRDefault="00B12DB1" w:rsidP="0099219F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36E9" w:rsidRPr="006736E9" w:rsidRDefault="006736E9" w:rsidP="00B12DB1">
            <w:pPr>
              <w:widowControl w:val="0"/>
              <w:spacing w:after="0"/>
              <w:jc w:val="center"/>
              <w:outlineLvl w:val="1"/>
              <w:rPr>
                <w:sz w:val="24"/>
                <w:szCs w:val="24"/>
              </w:rPr>
            </w:pPr>
            <w:r w:rsidRPr="006736E9">
              <w:rPr>
                <w:sz w:val="24"/>
                <w:szCs w:val="24"/>
              </w:rPr>
              <w:t>-</w:t>
            </w:r>
          </w:p>
          <w:p w:rsidR="006736E9" w:rsidRPr="006736E9" w:rsidRDefault="006736E9" w:rsidP="00B12DB1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6736E9" w:rsidRPr="006736E9" w:rsidTr="00B12DB1">
        <w:trPr>
          <w:trHeight w:val="20"/>
        </w:trPr>
        <w:tc>
          <w:tcPr>
            <w:tcW w:w="2154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36E9" w:rsidRPr="006736E9" w:rsidRDefault="006736E9" w:rsidP="00B12DB1">
            <w:pPr>
              <w:widowControl w:val="0"/>
              <w:spacing w:after="0"/>
              <w:jc w:val="center"/>
              <w:outlineLvl w:val="1"/>
              <w:rPr>
                <w:sz w:val="24"/>
                <w:szCs w:val="24"/>
              </w:rPr>
            </w:pPr>
            <w:r w:rsidRPr="006736E9">
              <w:rPr>
                <w:sz w:val="24"/>
                <w:szCs w:val="24"/>
              </w:rPr>
              <w:lastRenderedPageBreak/>
              <w:t xml:space="preserve">4. </w:t>
            </w:r>
            <w:proofErr w:type="gramStart"/>
            <w:r w:rsidRPr="006736E9">
              <w:rPr>
                <w:sz w:val="24"/>
                <w:szCs w:val="24"/>
              </w:rPr>
              <w:t>Комплекс процессных мероприятий «Обеспечение функционирования единой дежурно-диспетчерской службы и созданной на ее основе системы обеспечения вызова экстренных оперативных служб по единому номеру «112», муниципальной системы оповещения населения Красносулинского района, аппаратно-программного комплекса «Безопасный город»</w:t>
            </w:r>
            <w:proofErr w:type="gramEnd"/>
          </w:p>
        </w:tc>
      </w:tr>
      <w:tr w:rsidR="006736E9" w:rsidRPr="006736E9" w:rsidTr="00B12DB1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36E9" w:rsidRPr="006736E9" w:rsidRDefault="006736E9" w:rsidP="006736E9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 w:rsidRPr="006736E9">
              <w:rPr>
                <w:sz w:val="24"/>
                <w:szCs w:val="24"/>
              </w:rPr>
              <w:t>4.1.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36E9" w:rsidRPr="006736E9" w:rsidRDefault="006736E9" w:rsidP="0099219F">
            <w:pPr>
              <w:pStyle w:val="3"/>
              <w:spacing w:before="0" w:after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736E9">
              <w:rPr>
                <w:rFonts w:ascii="Times New Roman" w:hAnsi="Times New Roman"/>
                <w:b w:val="0"/>
                <w:sz w:val="24"/>
                <w:szCs w:val="24"/>
              </w:rPr>
              <w:t>Мероприятие (результат) 1.1. «Обеспечено функционирование единой дежурно-диспетчерской службы Красносулинского района»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36E9" w:rsidRPr="006736E9" w:rsidRDefault="006736E9" w:rsidP="00B12DB1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 w:rsidRPr="006736E9">
              <w:rPr>
                <w:sz w:val="24"/>
                <w:szCs w:val="24"/>
              </w:rPr>
              <w:t>30.12.2025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36E9" w:rsidRPr="006736E9" w:rsidRDefault="006736E9" w:rsidP="00B12DB1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 w:rsidRPr="006736E9">
              <w:rPr>
                <w:sz w:val="24"/>
                <w:szCs w:val="24"/>
              </w:rPr>
              <w:t>30.12.2025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36E9" w:rsidRPr="006736E9" w:rsidRDefault="006736E9" w:rsidP="00B12DB1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 w:rsidRPr="006736E9">
              <w:rPr>
                <w:sz w:val="24"/>
                <w:szCs w:val="24"/>
              </w:rPr>
              <w:t>процент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36E9" w:rsidRPr="006736E9" w:rsidRDefault="006736E9" w:rsidP="00B12DB1">
            <w:pPr>
              <w:spacing w:after="0"/>
              <w:jc w:val="center"/>
              <w:rPr>
                <w:sz w:val="24"/>
                <w:szCs w:val="24"/>
              </w:rPr>
            </w:pPr>
            <w:r w:rsidRPr="006736E9">
              <w:rPr>
                <w:sz w:val="24"/>
                <w:szCs w:val="24"/>
              </w:rPr>
              <w:t>100</w:t>
            </w: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36E9" w:rsidRPr="006736E9" w:rsidRDefault="006736E9" w:rsidP="00B12DB1">
            <w:pPr>
              <w:spacing w:after="0"/>
              <w:jc w:val="center"/>
              <w:rPr>
                <w:sz w:val="24"/>
                <w:szCs w:val="24"/>
              </w:rPr>
            </w:pPr>
            <w:r w:rsidRPr="006736E9">
              <w:rPr>
                <w:sz w:val="24"/>
                <w:szCs w:val="24"/>
              </w:rPr>
              <w:t>100</w:t>
            </w: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36E9" w:rsidRPr="006736E9" w:rsidRDefault="006736E9" w:rsidP="0099219F">
            <w:pPr>
              <w:spacing w:after="0"/>
              <w:rPr>
                <w:sz w:val="24"/>
                <w:szCs w:val="24"/>
              </w:rPr>
            </w:pPr>
            <w:r w:rsidRPr="006736E9">
              <w:rPr>
                <w:sz w:val="24"/>
                <w:szCs w:val="24"/>
              </w:rPr>
              <w:t>начальник МКУ «Управление по делам ГО и ЧС Красинского района Ростовской области» Науменко Михаил Владимирович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36E9" w:rsidRPr="006736E9" w:rsidRDefault="006736E9" w:rsidP="00B12DB1">
            <w:pPr>
              <w:widowControl w:val="0"/>
              <w:spacing w:after="0"/>
              <w:jc w:val="center"/>
              <w:outlineLvl w:val="1"/>
              <w:rPr>
                <w:sz w:val="24"/>
                <w:szCs w:val="24"/>
              </w:rPr>
            </w:pPr>
            <w:r w:rsidRPr="006736E9">
              <w:rPr>
                <w:sz w:val="24"/>
                <w:szCs w:val="24"/>
              </w:rPr>
              <w:t>-</w:t>
            </w:r>
          </w:p>
        </w:tc>
      </w:tr>
      <w:tr w:rsidR="006736E9" w:rsidRPr="006736E9" w:rsidTr="00B12DB1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36E9" w:rsidRPr="006736E9" w:rsidRDefault="006736E9" w:rsidP="006736E9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 w:rsidRPr="006736E9">
              <w:rPr>
                <w:sz w:val="24"/>
                <w:szCs w:val="24"/>
              </w:rPr>
              <w:t>4.2.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36E9" w:rsidRPr="006736E9" w:rsidRDefault="006736E9" w:rsidP="0099219F">
            <w:pPr>
              <w:pStyle w:val="3"/>
              <w:spacing w:before="0" w:after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736E9">
              <w:rPr>
                <w:rFonts w:ascii="Times New Roman" w:hAnsi="Times New Roman"/>
                <w:b w:val="0"/>
                <w:sz w:val="24"/>
                <w:szCs w:val="24"/>
              </w:rPr>
              <w:t>Мероприятие (результат) 1.2. «Обеспечено содержание и техническое обслуживание аппаратно-программного комплекса «Безопасный город» на территории Красносулинского района»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36E9" w:rsidRPr="006736E9" w:rsidRDefault="006736E9" w:rsidP="00B12DB1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 w:rsidRPr="006736E9">
              <w:rPr>
                <w:sz w:val="24"/>
                <w:szCs w:val="24"/>
              </w:rPr>
              <w:t>30.12.2025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36E9" w:rsidRPr="006736E9" w:rsidRDefault="006736E9" w:rsidP="00B12DB1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 w:rsidRPr="006736E9">
              <w:rPr>
                <w:sz w:val="24"/>
                <w:szCs w:val="24"/>
              </w:rPr>
              <w:t>30.12.2025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36E9" w:rsidRPr="006736E9" w:rsidRDefault="006736E9" w:rsidP="00B12DB1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 w:rsidRPr="006736E9">
              <w:rPr>
                <w:sz w:val="24"/>
                <w:szCs w:val="24"/>
              </w:rPr>
              <w:t>процент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36E9" w:rsidRPr="006736E9" w:rsidRDefault="006736E9" w:rsidP="00B12DB1">
            <w:pPr>
              <w:spacing w:after="0"/>
              <w:jc w:val="center"/>
              <w:rPr>
                <w:sz w:val="24"/>
                <w:szCs w:val="24"/>
              </w:rPr>
            </w:pPr>
            <w:r w:rsidRPr="006736E9">
              <w:rPr>
                <w:sz w:val="24"/>
                <w:szCs w:val="24"/>
              </w:rPr>
              <w:t>100</w:t>
            </w: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36E9" w:rsidRPr="006736E9" w:rsidRDefault="006736E9" w:rsidP="00B12DB1">
            <w:pPr>
              <w:spacing w:after="0"/>
              <w:jc w:val="center"/>
              <w:rPr>
                <w:sz w:val="24"/>
                <w:szCs w:val="24"/>
              </w:rPr>
            </w:pPr>
            <w:r w:rsidRPr="006736E9">
              <w:rPr>
                <w:sz w:val="24"/>
                <w:szCs w:val="24"/>
              </w:rPr>
              <w:t>100</w:t>
            </w: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36E9" w:rsidRPr="006736E9" w:rsidRDefault="006736E9" w:rsidP="0099219F">
            <w:pPr>
              <w:spacing w:after="0"/>
              <w:rPr>
                <w:sz w:val="24"/>
                <w:szCs w:val="24"/>
              </w:rPr>
            </w:pPr>
            <w:r w:rsidRPr="006736E9">
              <w:rPr>
                <w:sz w:val="24"/>
                <w:szCs w:val="24"/>
              </w:rPr>
              <w:t>начальник МКУ «Управление по делам ГО и ЧС Красинского района Ростовской области» Науменко Михаил Владимирович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36E9" w:rsidRPr="006736E9" w:rsidRDefault="006736E9" w:rsidP="00B12DB1">
            <w:pPr>
              <w:widowControl w:val="0"/>
              <w:spacing w:after="0"/>
              <w:jc w:val="center"/>
              <w:outlineLvl w:val="1"/>
              <w:rPr>
                <w:sz w:val="24"/>
                <w:szCs w:val="24"/>
              </w:rPr>
            </w:pPr>
            <w:r w:rsidRPr="006736E9">
              <w:rPr>
                <w:sz w:val="24"/>
                <w:szCs w:val="24"/>
              </w:rPr>
              <w:t>-</w:t>
            </w:r>
          </w:p>
        </w:tc>
      </w:tr>
      <w:tr w:rsidR="006736E9" w:rsidRPr="006736E9" w:rsidTr="00B12DB1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36E9" w:rsidRPr="006736E9" w:rsidRDefault="006736E9" w:rsidP="006736E9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 w:rsidRPr="006736E9">
              <w:rPr>
                <w:sz w:val="24"/>
                <w:szCs w:val="24"/>
              </w:rPr>
              <w:t>4.3.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2DB1" w:rsidRDefault="006736E9" w:rsidP="0099219F">
            <w:pPr>
              <w:pStyle w:val="formattext"/>
              <w:spacing w:beforeAutospacing="0" w:after="0" w:afterAutospacing="0"/>
              <w:rPr>
                <w:szCs w:val="24"/>
              </w:rPr>
            </w:pPr>
            <w:r w:rsidRPr="006736E9">
              <w:rPr>
                <w:szCs w:val="24"/>
              </w:rPr>
              <w:t xml:space="preserve">Контрольная точка 1.2.1. </w:t>
            </w:r>
          </w:p>
          <w:p w:rsidR="006736E9" w:rsidRPr="006736E9" w:rsidRDefault="006736E9" w:rsidP="0099219F">
            <w:pPr>
              <w:pStyle w:val="formattext"/>
              <w:spacing w:beforeAutospacing="0" w:after="0" w:afterAutospacing="0"/>
              <w:rPr>
                <w:szCs w:val="24"/>
              </w:rPr>
            </w:pPr>
            <w:r w:rsidRPr="006736E9">
              <w:rPr>
                <w:szCs w:val="24"/>
              </w:rPr>
              <w:t>«Произведена приемка выполненных работ по функционированию систем видеонаблюдения, интегрированных в аппаратно-программный комплекс «Безопасный город»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36E9" w:rsidRPr="006736E9" w:rsidRDefault="006736E9" w:rsidP="00B12DB1">
            <w:pPr>
              <w:pStyle w:val="formattext"/>
              <w:spacing w:beforeAutospacing="0" w:after="0" w:afterAutospacing="0"/>
              <w:jc w:val="center"/>
              <w:rPr>
                <w:szCs w:val="24"/>
              </w:rPr>
            </w:pPr>
            <w:r w:rsidRPr="006736E9">
              <w:rPr>
                <w:szCs w:val="24"/>
              </w:rPr>
              <w:t>23.12.2025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36E9" w:rsidRPr="006736E9" w:rsidRDefault="006736E9" w:rsidP="00B12DB1">
            <w:pPr>
              <w:pStyle w:val="formattext"/>
              <w:spacing w:beforeAutospacing="0" w:after="0" w:afterAutospacing="0"/>
              <w:jc w:val="center"/>
              <w:rPr>
                <w:szCs w:val="24"/>
              </w:rPr>
            </w:pPr>
            <w:r w:rsidRPr="006736E9">
              <w:rPr>
                <w:szCs w:val="24"/>
              </w:rPr>
              <w:t>23.12.2025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36E9" w:rsidRPr="006736E9" w:rsidRDefault="006736E9" w:rsidP="00B12DB1">
            <w:pPr>
              <w:spacing w:after="0"/>
              <w:jc w:val="center"/>
              <w:rPr>
                <w:sz w:val="24"/>
                <w:szCs w:val="24"/>
              </w:rPr>
            </w:pPr>
            <w:r w:rsidRPr="006736E9">
              <w:rPr>
                <w:sz w:val="24"/>
                <w:szCs w:val="24"/>
              </w:rPr>
              <w:t>Х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36E9" w:rsidRPr="006736E9" w:rsidRDefault="006736E9" w:rsidP="00B12DB1">
            <w:pPr>
              <w:spacing w:after="0"/>
              <w:jc w:val="center"/>
              <w:rPr>
                <w:sz w:val="24"/>
                <w:szCs w:val="24"/>
              </w:rPr>
            </w:pPr>
            <w:r w:rsidRPr="006736E9">
              <w:rPr>
                <w:sz w:val="24"/>
                <w:szCs w:val="24"/>
              </w:rPr>
              <w:t>Х</w:t>
            </w: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36E9" w:rsidRPr="006736E9" w:rsidRDefault="006736E9" w:rsidP="0099219F">
            <w:pPr>
              <w:spacing w:after="0"/>
              <w:rPr>
                <w:sz w:val="24"/>
                <w:szCs w:val="24"/>
              </w:rPr>
            </w:pPr>
            <w:r w:rsidRPr="006736E9">
              <w:rPr>
                <w:sz w:val="24"/>
                <w:szCs w:val="24"/>
              </w:rPr>
              <w:t>Приняты работы по функционированию систем видеонаблюдения, интегрированных в аппаратно-программный комплекс «Безопасный город»</w:t>
            </w: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36E9" w:rsidRPr="006736E9" w:rsidRDefault="006736E9" w:rsidP="0099219F">
            <w:pPr>
              <w:spacing w:after="0"/>
              <w:rPr>
                <w:sz w:val="24"/>
                <w:szCs w:val="24"/>
              </w:rPr>
            </w:pPr>
            <w:r w:rsidRPr="006736E9">
              <w:rPr>
                <w:sz w:val="24"/>
                <w:szCs w:val="24"/>
              </w:rPr>
              <w:t>начальник МКУ «Управление по делам ГО и ЧС Красинского района Ростовской области» Науменко М.В.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36E9" w:rsidRPr="006736E9" w:rsidRDefault="006736E9" w:rsidP="00B12DB1">
            <w:pPr>
              <w:widowControl w:val="0"/>
              <w:spacing w:after="0"/>
              <w:jc w:val="center"/>
              <w:outlineLvl w:val="1"/>
              <w:rPr>
                <w:sz w:val="24"/>
                <w:szCs w:val="24"/>
              </w:rPr>
            </w:pPr>
            <w:r w:rsidRPr="006736E9">
              <w:rPr>
                <w:sz w:val="24"/>
                <w:szCs w:val="24"/>
              </w:rPr>
              <w:t>-</w:t>
            </w:r>
          </w:p>
          <w:p w:rsidR="006736E9" w:rsidRPr="006736E9" w:rsidRDefault="006736E9" w:rsidP="00B12DB1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6736E9" w:rsidRPr="006736E9" w:rsidTr="00B12DB1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36E9" w:rsidRPr="006736E9" w:rsidRDefault="006736E9" w:rsidP="006736E9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 w:rsidRPr="006736E9">
              <w:rPr>
                <w:sz w:val="24"/>
                <w:szCs w:val="24"/>
              </w:rPr>
              <w:t>4.4.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2DB1" w:rsidRDefault="006736E9" w:rsidP="0099219F">
            <w:pPr>
              <w:pStyle w:val="formattext"/>
              <w:spacing w:beforeAutospacing="0" w:after="0" w:afterAutospacing="0"/>
              <w:rPr>
                <w:szCs w:val="24"/>
              </w:rPr>
            </w:pPr>
            <w:r w:rsidRPr="006736E9">
              <w:rPr>
                <w:szCs w:val="24"/>
              </w:rPr>
              <w:t xml:space="preserve">Контрольная точка 1.2.2. </w:t>
            </w:r>
          </w:p>
          <w:p w:rsidR="006736E9" w:rsidRPr="006736E9" w:rsidRDefault="006736E9" w:rsidP="0099219F">
            <w:pPr>
              <w:pStyle w:val="formattext"/>
              <w:spacing w:beforeAutospacing="0" w:after="0" w:afterAutospacing="0"/>
              <w:rPr>
                <w:szCs w:val="24"/>
              </w:rPr>
            </w:pPr>
            <w:r w:rsidRPr="006736E9">
              <w:rPr>
                <w:szCs w:val="24"/>
              </w:rPr>
              <w:t>«Произведена оплата выполненных работ по функционированию систем видеонаблюдения, интегрированных в аппаратно-программный комплекс «Безопасный город»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36E9" w:rsidRPr="006736E9" w:rsidRDefault="006736E9" w:rsidP="00B12DB1">
            <w:pPr>
              <w:pStyle w:val="formattext"/>
              <w:spacing w:beforeAutospacing="0" w:after="0" w:afterAutospacing="0"/>
              <w:jc w:val="center"/>
              <w:rPr>
                <w:szCs w:val="24"/>
              </w:rPr>
            </w:pPr>
            <w:r w:rsidRPr="006736E9">
              <w:rPr>
                <w:szCs w:val="24"/>
              </w:rPr>
              <w:t>25.12.2025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36E9" w:rsidRPr="006736E9" w:rsidRDefault="006736E9" w:rsidP="00B12DB1">
            <w:pPr>
              <w:pStyle w:val="formattext"/>
              <w:spacing w:beforeAutospacing="0" w:after="0" w:afterAutospacing="0"/>
              <w:jc w:val="center"/>
              <w:rPr>
                <w:szCs w:val="24"/>
              </w:rPr>
            </w:pPr>
            <w:r w:rsidRPr="006736E9">
              <w:rPr>
                <w:szCs w:val="24"/>
              </w:rPr>
              <w:t>25.12.2025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36E9" w:rsidRPr="006736E9" w:rsidRDefault="006736E9" w:rsidP="00B12DB1">
            <w:pPr>
              <w:spacing w:after="0"/>
              <w:jc w:val="center"/>
              <w:rPr>
                <w:sz w:val="24"/>
                <w:szCs w:val="24"/>
              </w:rPr>
            </w:pPr>
            <w:r w:rsidRPr="006736E9">
              <w:rPr>
                <w:sz w:val="24"/>
                <w:szCs w:val="24"/>
              </w:rPr>
              <w:t>Х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36E9" w:rsidRPr="006736E9" w:rsidRDefault="006736E9" w:rsidP="00B12DB1">
            <w:pPr>
              <w:spacing w:after="0"/>
              <w:jc w:val="center"/>
              <w:rPr>
                <w:sz w:val="24"/>
                <w:szCs w:val="24"/>
              </w:rPr>
            </w:pPr>
            <w:r w:rsidRPr="006736E9">
              <w:rPr>
                <w:sz w:val="24"/>
                <w:szCs w:val="24"/>
              </w:rPr>
              <w:t>Х</w:t>
            </w: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36E9" w:rsidRPr="006736E9" w:rsidRDefault="006736E9" w:rsidP="0099219F">
            <w:pPr>
              <w:spacing w:after="0"/>
              <w:rPr>
                <w:sz w:val="24"/>
                <w:szCs w:val="24"/>
              </w:rPr>
            </w:pPr>
            <w:r w:rsidRPr="006736E9">
              <w:rPr>
                <w:sz w:val="24"/>
                <w:szCs w:val="24"/>
              </w:rPr>
              <w:t>Произведена оплата выполненных работ по функционированию систем видеонаблюдения, интегрированных в аппаратно-программный комплекс «Безопасный город»</w:t>
            </w: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36E9" w:rsidRPr="006736E9" w:rsidRDefault="006736E9" w:rsidP="0099219F">
            <w:pPr>
              <w:spacing w:after="0"/>
              <w:rPr>
                <w:sz w:val="24"/>
                <w:szCs w:val="24"/>
              </w:rPr>
            </w:pPr>
            <w:r w:rsidRPr="006736E9">
              <w:rPr>
                <w:sz w:val="24"/>
                <w:szCs w:val="24"/>
              </w:rPr>
              <w:t>начальник МКУ «Управление по делам ГО и ЧС Красинского района Ростовской области» Науменко М.В.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36E9" w:rsidRPr="006736E9" w:rsidRDefault="006736E9" w:rsidP="00B12DB1">
            <w:pPr>
              <w:widowControl w:val="0"/>
              <w:spacing w:after="0"/>
              <w:jc w:val="center"/>
              <w:outlineLvl w:val="1"/>
              <w:rPr>
                <w:sz w:val="24"/>
                <w:szCs w:val="24"/>
              </w:rPr>
            </w:pPr>
            <w:r w:rsidRPr="006736E9">
              <w:rPr>
                <w:sz w:val="24"/>
                <w:szCs w:val="24"/>
              </w:rPr>
              <w:t>-</w:t>
            </w:r>
          </w:p>
          <w:p w:rsidR="006736E9" w:rsidRPr="006736E9" w:rsidRDefault="006736E9" w:rsidP="00B12DB1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6736E9" w:rsidRPr="006736E9" w:rsidTr="00B12DB1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36E9" w:rsidRPr="006736E9" w:rsidRDefault="006736E9" w:rsidP="006736E9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 w:rsidRPr="006736E9">
              <w:rPr>
                <w:sz w:val="24"/>
                <w:szCs w:val="24"/>
              </w:rPr>
              <w:t>4.5.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36E9" w:rsidRPr="006736E9" w:rsidRDefault="006736E9" w:rsidP="0099219F">
            <w:pPr>
              <w:pStyle w:val="formattext"/>
              <w:spacing w:beforeAutospacing="0" w:after="0" w:afterAutospacing="0"/>
              <w:rPr>
                <w:szCs w:val="24"/>
              </w:rPr>
            </w:pPr>
            <w:r w:rsidRPr="006736E9">
              <w:rPr>
                <w:szCs w:val="24"/>
              </w:rPr>
              <w:t>Контрольная точка 1.2.3. «Сформирован и размещен план закупок на сайте закупок»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36E9" w:rsidRPr="006736E9" w:rsidRDefault="006736E9" w:rsidP="00B12DB1">
            <w:pPr>
              <w:pStyle w:val="formattext"/>
              <w:spacing w:beforeAutospacing="0" w:after="0" w:afterAutospacing="0"/>
              <w:jc w:val="center"/>
              <w:rPr>
                <w:szCs w:val="24"/>
              </w:rPr>
            </w:pPr>
            <w:r w:rsidRPr="006736E9">
              <w:rPr>
                <w:szCs w:val="24"/>
              </w:rPr>
              <w:t>13.01.2025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36E9" w:rsidRPr="006736E9" w:rsidRDefault="006736E9" w:rsidP="00B12DB1">
            <w:pPr>
              <w:pStyle w:val="formattext"/>
              <w:spacing w:beforeAutospacing="0" w:after="0" w:afterAutospacing="0"/>
              <w:jc w:val="center"/>
              <w:rPr>
                <w:szCs w:val="24"/>
              </w:rPr>
            </w:pPr>
            <w:r w:rsidRPr="006736E9">
              <w:rPr>
                <w:szCs w:val="24"/>
              </w:rPr>
              <w:t>13.01.2025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36E9" w:rsidRPr="006736E9" w:rsidRDefault="006736E9" w:rsidP="00B12DB1">
            <w:pPr>
              <w:spacing w:after="0"/>
              <w:jc w:val="center"/>
              <w:rPr>
                <w:sz w:val="24"/>
                <w:szCs w:val="24"/>
              </w:rPr>
            </w:pPr>
            <w:r w:rsidRPr="006736E9">
              <w:rPr>
                <w:sz w:val="24"/>
                <w:szCs w:val="24"/>
              </w:rPr>
              <w:t>Х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36E9" w:rsidRPr="006736E9" w:rsidRDefault="006736E9" w:rsidP="00B12DB1">
            <w:pPr>
              <w:spacing w:after="0"/>
              <w:jc w:val="center"/>
              <w:rPr>
                <w:sz w:val="24"/>
                <w:szCs w:val="24"/>
              </w:rPr>
            </w:pPr>
            <w:r w:rsidRPr="006736E9">
              <w:rPr>
                <w:sz w:val="24"/>
                <w:szCs w:val="24"/>
              </w:rPr>
              <w:t>Х</w:t>
            </w: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36E9" w:rsidRPr="006736E9" w:rsidRDefault="006736E9" w:rsidP="0099219F">
            <w:pPr>
              <w:spacing w:after="0"/>
              <w:rPr>
                <w:sz w:val="24"/>
                <w:szCs w:val="24"/>
              </w:rPr>
            </w:pPr>
            <w:r w:rsidRPr="006736E9">
              <w:rPr>
                <w:sz w:val="24"/>
                <w:szCs w:val="24"/>
              </w:rPr>
              <w:t>Сформирован и размещен план закупок от 13.01.2025 б/</w:t>
            </w:r>
            <w:proofErr w:type="gramStart"/>
            <w:r w:rsidRPr="006736E9">
              <w:rPr>
                <w:sz w:val="24"/>
                <w:szCs w:val="24"/>
              </w:rPr>
              <w:t>н</w:t>
            </w:r>
            <w:proofErr w:type="gramEnd"/>
            <w:r w:rsidRPr="006736E9">
              <w:rPr>
                <w:sz w:val="24"/>
                <w:szCs w:val="24"/>
              </w:rPr>
              <w:t xml:space="preserve"> на сайте закупок</w:t>
            </w: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36E9" w:rsidRPr="006736E9" w:rsidRDefault="006736E9" w:rsidP="0099219F">
            <w:pPr>
              <w:spacing w:after="0"/>
              <w:rPr>
                <w:sz w:val="24"/>
                <w:szCs w:val="24"/>
              </w:rPr>
            </w:pPr>
            <w:r w:rsidRPr="006736E9">
              <w:rPr>
                <w:sz w:val="24"/>
                <w:szCs w:val="24"/>
              </w:rPr>
              <w:t>начальник МКУ «Управление по делам ГО и ЧС Красинского района Ростовской области» Науменко М.В.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36E9" w:rsidRPr="006736E9" w:rsidRDefault="006736E9" w:rsidP="00B12DB1">
            <w:pPr>
              <w:widowControl w:val="0"/>
              <w:spacing w:after="0"/>
              <w:jc w:val="center"/>
              <w:outlineLvl w:val="1"/>
              <w:rPr>
                <w:sz w:val="24"/>
                <w:szCs w:val="24"/>
              </w:rPr>
            </w:pPr>
            <w:r w:rsidRPr="006736E9">
              <w:rPr>
                <w:sz w:val="24"/>
                <w:szCs w:val="24"/>
              </w:rPr>
              <w:t>-</w:t>
            </w:r>
          </w:p>
          <w:p w:rsidR="006736E9" w:rsidRPr="006736E9" w:rsidRDefault="006736E9" w:rsidP="00B12DB1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6736E9" w:rsidRPr="006736E9" w:rsidTr="00B12DB1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736E9" w:rsidRPr="006736E9" w:rsidRDefault="006736E9" w:rsidP="006736E9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 w:rsidRPr="006736E9">
              <w:rPr>
                <w:sz w:val="24"/>
                <w:szCs w:val="24"/>
              </w:rPr>
              <w:t>4.6.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2DB1" w:rsidRDefault="006736E9" w:rsidP="0099219F">
            <w:pPr>
              <w:pStyle w:val="formattext"/>
              <w:spacing w:beforeAutospacing="0" w:after="0" w:afterAutospacing="0"/>
              <w:rPr>
                <w:szCs w:val="24"/>
              </w:rPr>
            </w:pPr>
            <w:r w:rsidRPr="006736E9">
              <w:rPr>
                <w:szCs w:val="24"/>
              </w:rPr>
              <w:t xml:space="preserve">Контрольная точка 1.2.4. </w:t>
            </w:r>
          </w:p>
          <w:p w:rsidR="006736E9" w:rsidRPr="006736E9" w:rsidRDefault="006736E9" w:rsidP="0099219F">
            <w:pPr>
              <w:pStyle w:val="formattext"/>
              <w:spacing w:beforeAutospacing="0" w:after="0" w:afterAutospacing="0"/>
              <w:rPr>
                <w:szCs w:val="24"/>
              </w:rPr>
            </w:pPr>
            <w:r w:rsidRPr="006736E9">
              <w:rPr>
                <w:szCs w:val="24"/>
              </w:rPr>
              <w:t>«Заключен контракт по функционированию систем видеонаблюдения, интегрированных в аппаратно-программный комплекс «Безопасный город» на первое полугодие 2026 года»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36E9" w:rsidRPr="006736E9" w:rsidRDefault="006736E9" w:rsidP="00B12DB1">
            <w:pPr>
              <w:pStyle w:val="formattext"/>
              <w:spacing w:beforeAutospacing="0" w:after="0" w:afterAutospacing="0"/>
              <w:jc w:val="center"/>
              <w:rPr>
                <w:szCs w:val="24"/>
              </w:rPr>
            </w:pPr>
            <w:r w:rsidRPr="006736E9">
              <w:rPr>
                <w:szCs w:val="24"/>
              </w:rPr>
              <w:t>04.12.2025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36E9" w:rsidRPr="006736E9" w:rsidRDefault="006736E9" w:rsidP="00B12DB1">
            <w:pPr>
              <w:pStyle w:val="formattext"/>
              <w:spacing w:beforeAutospacing="0" w:after="0" w:afterAutospacing="0"/>
              <w:jc w:val="center"/>
              <w:rPr>
                <w:szCs w:val="24"/>
              </w:rPr>
            </w:pPr>
            <w:r w:rsidRPr="006736E9">
              <w:rPr>
                <w:szCs w:val="24"/>
              </w:rPr>
              <w:t>04.12.2025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36E9" w:rsidRPr="006736E9" w:rsidRDefault="006736E9" w:rsidP="00B12DB1">
            <w:pPr>
              <w:spacing w:after="0"/>
              <w:jc w:val="center"/>
              <w:rPr>
                <w:sz w:val="24"/>
                <w:szCs w:val="24"/>
              </w:rPr>
            </w:pPr>
            <w:r w:rsidRPr="006736E9">
              <w:rPr>
                <w:sz w:val="24"/>
                <w:szCs w:val="24"/>
              </w:rPr>
              <w:t>Х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36E9" w:rsidRPr="006736E9" w:rsidRDefault="006736E9" w:rsidP="00B12DB1">
            <w:pPr>
              <w:spacing w:after="0"/>
              <w:jc w:val="center"/>
              <w:rPr>
                <w:sz w:val="24"/>
                <w:szCs w:val="24"/>
              </w:rPr>
            </w:pPr>
            <w:r w:rsidRPr="006736E9">
              <w:rPr>
                <w:sz w:val="24"/>
                <w:szCs w:val="24"/>
              </w:rPr>
              <w:t>Х</w:t>
            </w: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36E9" w:rsidRPr="006736E9" w:rsidRDefault="006736E9" w:rsidP="0099219F">
            <w:pPr>
              <w:spacing w:after="0"/>
              <w:rPr>
                <w:sz w:val="24"/>
                <w:szCs w:val="24"/>
              </w:rPr>
            </w:pPr>
            <w:r w:rsidRPr="006736E9">
              <w:rPr>
                <w:sz w:val="24"/>
                <w:szCs w:val="24"/>
              </w:rPr>
              <w:t>Заключен контракт по функционированию систем видеонаблюдения, интегрированных в аппаратно-программный комплекс «Безопасный город» на первое полугодие 2026 года</w:t>
            </w: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36E9" w:rsidRPr="006736E9" w:rsidRDefault="006736E9" w:rsidP="0099219F">
            <w:pPr>
              <w:spacing w:after="0"/>
              <w:rPr>
                <w:sz w:val="24"/>
                <w:szCs w:val="24"/>
              </w:rPr>
            </w:pPr>
            <w:r w:rsidRPr="006736E9">
              <w:rPr>
                <w:sz w:val="24"/>
                <w:szCs w:val="24"/>
              </w:rPr>
              <w:t>начальник МКУ «Управление по делам ГО и ЧС Красинского района Ростовской области» Науменко М.В.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36E9" w:rsidRPr="006736E9" w:rsidRDefault="006736E9" w:rsidP="00B12DB1">
            <w:pPr>
              <w:widowControl w:val="0"/>
              <w:spacing w:after="0"/>
              <w:jc w:val="center"/>
              <w:outlineLvl w:val="1"/>
              <w:rPr>
                <w:sz w:val="24"/>
                <w:szCs w:val="24"/>
              </w:rPr>
            </w:pPr>
            <w:r w:rsidRPr="006736E9">
              <w:rPr>
                <w:sz w:val="24"/>
                <w:szCs w:val="24"/>
              </w:rPr>
              <w:t>-</w:t>
            </w:r>
          </w:p>
          <w:p w:rsidR="006736E9" w:rsidRPr="006736E9" w:rsidRDefault="006736E9" w:rsidP="00B12DB1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</w:tbl>
    <w:p w:rsidR="00E52177" w:rsidRPr="0099219F" w:rsidRDefault="00E52177" w:rsidP="0099219F">
      <w:pPr>
        <w:pStyle w:val="ConsPlusNonformat"/>
        <w:widowControl/>
        <w:rPr>
          <w:rFonts w:ascii="Times New Roman" w:hAnsi="Times New Roman"/>
          <w:sz w:val="28"/>
          <w:szCs w:val="28"/>
        </w:rPr>
      </w:pPr>
    </w:p>
    <w:p w:rsidR="00E52177" w:rsidRPr="0099219F" w:rsidRDefault="00E52177" w:rsidP="0099219F">
      <w:pPr>
        <w:pStyle w:val="ConsPlusNonformat"/>
        <w:widowControl/>
        <w:rPr>
          <w:rFonts w:ascii="Times New Roman" w:hAnsi="Times New Roman"/>
          <w:sz w:val="28"/>
          <w:szCs w:val="28"/>
        </w:rPr>
      </w:pPr>
    </w:p>
    <w:p w:rsidR="00E52177" w:rsidRPr="0099219F" w:rsidRDefault="00E52177" w:rsidP="0099219F">
      <w:pPr>
        <w:spacing w:after="0"/>
        <w:rPr>
          <w:szCs w:val="28"/>
        </w:rPr>
      </w:pPr>
    </w:p>
    <w:p w:rsidR="00E52177" w:rsidRPr="0099219F" w:rsidRDefault="00E52177" w:rsidP="0099219F">
      <w:pPr>
        <w:spacing w:after="0"/>
        <w:rPr>
          <w:szCs w:val="28"/>
        </w:rPr>
        <w:sectPr w:rsidR="00E52177" w:rsidRPr="0099219F" w:rsidSect="0099219F">
          <w:pgSz w:w="23808" w:h="16840" w:orient="landscape"/>
          <w:pgMar w:top="1701" w:right="1134" w:bottom="567" w:left="1134" w:header="1588" w:footer="0" w:gutter="0"/>
          <w:cols w:space="720"/>
          <w:docGrid w:linePitch="381"/>
        </w:sectPr>
      </w:pPr>
    </w:p>
    <w:p w:rsidR="00E52177" w:rsidRPr="0099219F" w:rsidRDefault="00BB3A05" w:rsidP="00B12DB1">
      <w:pPr>
        <w:widowControl w:val="0"/>
        <w:tabs>
          <w:tab w:val="left" w:pos="7797"/>
        </w:tabs>
        <w:spacing w:after="0"/>
        <w:ind w:left="7938"/>
        <w:jc w:val="center"/>
        <w:rPr>
          <w:szCs w:val="28"/>
        </w:rPr>
      </w:pPr>
      <w:r w:rsidRPr="0099219F">
        <w:rPr>
          <w:szCs w:val="28"/>
        </w:rPr>
        <w:lastRenderedPageBreak/>
        <w:t>Приложение № 2</w:t>
      </w:r>
    </w:p>
    <w:p w:rsidR="00E52177" w:rsidRPr="0099219F" w:rsidRDefault="00BB3A05" w:rsidP="00B12DB1">
      <w:pPr>
        <w:widowControl w:val="0"/>
        <w:tabs>
          <w:tab w:val="left" w:pos="7797"/>
        </w:tabs>
        <w:spacing w:after="0"/>
        <w:ind w:left="7938"/>
        <w:jc w:val="center"/>
        <w:rPr>
          <w:szCs w:val="28"/>
        </w:rPr>
      </w:pPr>
      <w:r w:rsidRPr="0099219F">
        <w:rPr>
          <w:szCs w:val="28"/>
        </w:rPr>
        <w:t>к отчету о реализации муниципальной программы Красносулинского района «Защита населения и территории от чрезвычайных ситуаций, обеспечение пожарной безопасности и безопасности людей на водных объектах», утвержденной постановлением Администрации Красносулинского района</w:t>
      </w:r>
    </w:p>
    <w:p w:rsidR="00E52177" w:rsidRPr="0099219F" w:rsidRDefault="00BB3A05" w:rsidP="00B12DB1">
      <w:pPr>
        <w:widowControl w:val="0"/>
        <w:tabs>
          <w:tab w:val="left" w:pos="7797"/>
        </w:tabs>
        <w:spacing w:after="0"/>
        <w:ind w:left="7938"/>
        <w:jc w:val="center"/>
        <w:rPr>
          <w:szCs w:val="28"/>
        </w:rPr>
      </w:pPr>
      <w:r w:rsidRPr="0099219F">
        <w:rPr>
          <w:szCs w:val="28"/>
        </w:rPr>
        <w:t>от 12.12.2018 № 1390, за 2025 год</w:t>
      </w:r>
    </w:p>
    <w:p w:rsidR="00E52177" w:rsidRPr="0099219F" w:rsidRDefault="00E52177" w:rsidP="00B12DB1">
      <w:pPr>
        <w:widowControl w:val="0"/>
        <w:spacing w:after="0"/>
        <w:jc w:val="center"/>
        <w:rPr>
          <w:szCs w:val="28"/>
        </w:rPr>
      </w:pPr>
    </w:p>
    <w:p w:rsidR="00E52177" w:rsidRPr="0099219F" w:rsidRDefault="00BB3A05" w:rsidP="00B12DB1">
      <w:pPr>
        <w:widowControl w:val="0"/>
        <w:spacing w:after="0"/>
        <w:jc w:val="center"/>
        <w:rPr>
          <w:szCs w:val="28"/>
        </w:rPr>
      </w:pPr>
      <w:r w:rsidRPr="0099219F">
        <w:rPr>
          <w:szCs w:val="28"/>
        </w:rPr>
        <w:t>СВЕДЕНИЯ</w:t>
      </w:r>
    </w:p>
    <w:p w:rsidR="00E52177" w:rsidRPr="0099219F" w:rsidRDefault="00BB3A05" w:rsidP="00B12DB1">
      <w:pPr>
        <w:widowControl w:val="0"/>
        <w:spacing w:after="0"/>
        <w:jc w:val="center"/>
        <w:rPr>
          <w:szCs w:val="28"/>
        </w:rPr>
      </w:pPr>
      <w:r w:rsidRPr="0099219F">
        <w:rPr>
          <w:szCs w:val="28"/>
        </w:rPr>
        <w:t>об использовании бюджетных ассигнований и внебюджетных средств на реализацию</w:t>
      </w:r>
    </w:p>
    <w:p w:rsidR="00E52177" w:rsidRPr="0099219F" w:rsidRDefault="00BB3A05" w:rsidP="00B12DB1">
      <w:pPr>
        <w:widowControl w:val="0"/>
        <w:spacing w:after="0"/>
        <w:jc w:val="center"/>
        <w:rPr>
          <w:szCs w:val="28"/>
        </w:rPr>
      </w:pPr>
      <w:r w:rsidRPr="0099219F">
        <w:rPr>
          <w:szCs w:val="28"/>
        </w:rPr>
        <w:t xml:space="preserve">муниципальной программы Красносулинского района «Защита населения и территории от </w:t>
      </w:r>
      <w:proofErr w:type="gramStart"/>
      <w:r w:rsidRPr="0099219F">
        <w:rPr>
          <w:szCs w:val="28"/>
        </w:rPr>
        <w:t>чрезвычайных</w:t>
      </w:r>
      <w:proofErr w:type="gramEnd"/>
    </w:p>
    <w:p w:rsidR="00E52177" w:rsidRPr="0099219F" w:rsidRDefault="00BB3A05" w:rsidP="00B12DB1">
      <w:pPr>
        <w:widowControl w:val="0"/>
        <w:spacing w:after="0"/>
        <w:jc w:val="center"/>
        <w:rPr>
          <w:szCs w:val="28"/>
        </w:rPr>
      </w:pPr>
      <w:r w:rsidRPr="0099219F">
        <w:rPr>
          <w:szCs w:val="28"/>
        </w:rPr>
        <w:t>ситуаций, обеспечение пожарной безопасности и безопасности людей на водных объектах» за 2025 год</w:t>
      </w:r>
    </w:p>
    <w:p w:rsidR="00E52177" w:rsidRPr="0099219F" w:rsidRDefault="00E52177" w:rsidP="00B12DB1">
      <w:pPr>
        <w:widowControl w:val="0"/>
        <w:spacing w:after="0"/>
        <w:jc w:val="center"/>
        <w:rPr>
          <w:szCs w:val="28"/>
        </w:rPr>
      </w:pPr>
    </w:p>
    <w:tbl>
      <w:tblPr>
        <w:tblStyle w:val="af0"/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567"/>
        <w:gridCol w:w="3261"/>
        <w:gridCol w:w="2130"/>
        <w:gridCol w:w="1750"/>
        <w:gridCol w:w="1425"/>
        <w:gridCol w:w="1694"/>
        <w:gridCol w:w="2126"/>
        <w:gridCol w:w="1648"/>
      </w:tblGrid>
      <w:tr w:rsidR="00E16A86" w:rsidRPr="00E16A86" w:rsidTr="00E16A86">
        <w:trPr>
          <w:trHeight w:val="20"/>
        </w:trPr>
        <w:tc>
          <w:tcPr>
            <w:tcW w:w="567" w:type="dxa"/>
            <w:vMerge w:val="restart"/>
          </w:tcPr>
          <w:p w:rsidR="00E16A86" w:rsidRPr="00E16A86" w:rsidRDefault="00E16A86" w:rsidP="00E16A86">
            <w:pPr>
              <w:jc w:val="center"/>
              <w:rPr>
                <w:sz w:val="24"/>
                <w:szCs w:val="24"/>
              </w:rPr>
            </w:pPr>
            <w:r w:rsidRPr="00E16A86">
              <w:rPr>
                <w:sz w:val="24"/>
                <w:szCs w:val="24"/>
              </w:rPr>
              <w:t xml:space="preserve">№ </w:t>
            </w:r>
            <w:proofErr w:type="gramStart"/>
            <w:r w:rsidRPr="00E16A86">
              <w:rPr>
                <w:sz w:val="24"/>
                <w:szCs w:val="24"/>
              </w:rPr>
              <w:t>п</w:t>
            </w:r>
            <w:proofErr w:type="gramEnd"/>
            <w:r w:rsidRPr="00E16A86">
              <w:rPr>
                <w:sz w:val="24"/>
                <w:szCs w:val="24"/>
              </w:rPr>
              <w:t>/п</w:t>
            </w:r>
          </w:p>
        </w:tc>
        <w:tc>
          <w:tcPr>
            <w:tcW w:w="3261" w:type="dxa"/>
            <w:vMerge w:val="restart"/>
          </w:tcPr>
          <w:p w:rsidR="00E16A86" w:rsidRPr="00E16A86" w:rsidRDefault="00E16A86" w:rsidP="00E16A86">
            <w:pPr>
              <w:jc w:val="center"/>
              <w:rPr>
                <w:sz w:val="24"/>
                <w:szCs w:val="24"/>
              </w:rPr>
            </w:pPr>
            <w:r w:rsidRPr="00E16A86">
              <w:rPr>
                <w:sz w:val="24"/>
                <w:szCs w:val="24"/>
              </w:rPr>
              <w:t>Наименование муниципальной программы, структурного элемента</w:t>
            </w:r>
          </w:p>
        </w:tc>
        <w:tc>
          <w:tcPr>
            <w:tcW w:w="2130" w:type="dxa"/>
            <w:vMerge w:val="restart"/>
          </w:tcPr>
          <w:p w:rsidR="00E16A86" w:rsidRPr="00E16A86" w:rsidRDefault="00E16A86" w:rsidP="00E16A86">
            <w:pPr>
              <w:jc w:val="center"/>
              <w:rPr>
                <w:sz w:val="24"/>
                <w:szCs w:val="24"/>
              </w:rPr>
            </w:pPr>
            <w:r w:rsidRPr="00E16A86">
              <w:rPr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3175" w:type="dxa"/>
            <w:gridSpan w:val="2"/>
          </w:tcPr>
          <w:p w:rsidR="00E16A86" w:rsidRPr="00E16A86" w:rsidRDefault="00E16A86" w:rsidP="00E16A86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 w:rsidRPr="00E16A86">
              <w:rPr>
                <w:sz w:val="24"/>
                <w:szCs w:val="24"/>
              </w:rPr>
              <w:t>Объем расходов</w:t>
            </w:r>
          </w:p>
          <w:p w:rsidR="00E16A86" w:rsidRPr="00E16A86" w:rsidRDefault="00E16A86" w:rsidP="00E16A86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 w:rsidRPr="00E16A86">
              <w:rPr>
                <w:sz w:val="24"/>
                <w:szCs w:val="24"/>
              </w:rPr>
              <w:t>(тыс. рублей), предусмотренных</w:t>
            </w:r>
          </w:p>
        </w:tc>
        <w:tc>
          <w:tcPr>
            <w:tcW w:w="1694" w:type="dxa"/>
            <w:vMerge w:val="restart"/>
          </w:tcPr>
          <w:p w:rsidR="00E16A86" w:rsidRPr="00E16A86" w:rsidRDefault="00E16A86" w:rsidP="00E16A86">
            <w:pPr>
              <w:spacing w:after="0"/>
              <w:jc w:val="center"/>
              <w:rPr>
                <w:sz w:val="24"/>
                <w:szCs w:val="24"/>
              </w:rPr>
            </w:pPr>
            <w:r w:rsidRPr="00E16A86">
              <w:rPr>
                <w:sz w:val="24"/>
                <w:szCs w:val="24"/>
              </w:rPr>
              <w:t>Фактические расходы (тыс. рублей)</w:t>
            </w:r>
          </w:p>
        </w:tc>
        <w:tc>
          <w:tcPr>
            <w:tcW w:w="2126" w:type="dxa"/>
            <w:vMerge w:val="restart"/>
          </w:tcPr>
          <w:p w:rsidR="00E16A86" w:rsidRPr="00E16A86" w:rsidRDefault="00E16A86" w:rsidP="00E16A86">
            <w:pPr>
              <w:spacing w:after="0"/>
              <w:jc w:val="center"/>
              <w:rPr>
                <w:sz w:val="24"/>
                <w:szCs w:val="24"/>
              </w:rPr>
            </w:pPr>
            <w:r w:rsidRPr="00E16A86">
              <w:rPr>
                <w:sz w:val="24"/>
                <w:szCs w:val="24"/>
              </w:rPr>
              <w:t>Процент освоения бюджетных средств с учетом сложившейся экономии, %</w:t>
            </w:r>
          </w:p>
        </w:tc>
        <w:tc>
          <w:tcPr>
            <w:tcW w:w="1648" w:type="dxa"/>
            <w:vMerge w:val="restart"/>
          </w:tcPr>
          <w:p w:rsidR="00E16A86" w:rsidRPr="00E16A86" w:rsidRDefault="00E16A86" w:rsidP="00E16A86">
            <w:pPr>
              <w:spacing w:after="0"/>
              <w:jc w:val="center"/>
              <w:rPr>
                <w:sz w:val="24"/>
                <w:szCs w:val="24"/>
              </w:rPr>
            </w:pPr>
            <w:r w:rsidRPr="00E16A86">
              <w:rPr>
                <w:sz w:val="24"/>
                <w:szCs w:val="24"/>
              </w:rPr>
              <w:t>Примечание (экономия, тыс. рублей)</w:t>
            </w:r>
          </w:p>
        </w:tc>
      </w:tr>
      <w:tr w:rsidR="00E16A86" w:rsidRPr="00E16A86" w:rsidTr="00E16A86">
        <w:trPr>
          <w:trHeight w:val="20"/>
        </w:trPr>
        <w:tc>
          <w:tcPr>
            <w:tcW w:w="567" w:type="dxa"/>
            <w:vMerge/>
          </w:tcPr>
          <w:p w:rsidR="00E16A86" w:rsidRPr="00E16A86" w:rsidRDefault="00E16A86" w:rsidP="00E16A86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:rsidR="00E16A86" w:rsidRPr="00E16A86" w:rsidRDefault="00E16A86" w:rsidP="00E16A86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130" w:type="dxa"/>
            <w:vMerge/>
          </w:tcPr>
          <w:p w:rsidR="00E16A86" w:rsidRPr="00E16A86" w:rsidRDefault="00E16A86" w:rsidP="00E16A86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750" w:type="dxa"/>
          </w:tcPr>
          <w:p w:rsidR="00E16A86" w:rsidRPr="00E16A86" w:rsidRDefault="00E16A86" w:rsidP="00E16A86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 w:rsidRPr="00E16A86">
              <w:rPr>
                <w:sz w:val="24"/>
                <w:szCs w:val="24"/>
              </w:rPr>
              <w:t>муниципальной программой</w:t>
            </w:r>
          </w:p>
        </w:tc>
        <w:tc>
          <w:tcPr>
            <w:tcW w:w="1425" w:type="dxa"/>
          </w:tcPr>
          <w:p w:rsidR="00E16A86" w:rsidRPr="00E16A86" w:rsidRDefault="00E16A86" w:rsidP="00E16A86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 w:rsidRPr="00E16A86">
              <w:rPr>
                <w:sz w:val="24"/>
                <w:szCs w:val="24"/>
              </w:rPr>
              <w:t>сводной бюджетной росписью</w:t>
            </w:r>
          </w:p>
        </w:tc>
        <w:tc>
          <w:tcPr>
            <w:tcW w:w="1694" w:type="dxa"/>
            <w:vMerge/>
          </w:tcPr>
          <w:p w:rsidR="00E16A86" w:rsidRPr="00E16A86" w:rsidRDefault="00E16A86" w:rsidP="00E16A86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E16A86" w:rsidRPr="00E16A86" w:rsidRDefault="00E16A86" w:rsidP="00E16A86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648" w:type="dxa"/>
            <w:vMerge/>
          </w:tcPr>
          <w:p w:rsidR="00E16A86" w:rsidRPr="00E16A86" w:rsidRDefault="00E16A86" w:rsidP="00E16A86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</w:p>
        </w:tc>
      </w:tr>
    </w:tbl>
    <w:p w:rsidR="00E16A86" w:rsidRPr="00E16A86" w:rsidRDefault="00E16A86" w:rsidP="00E16A86">
      <w:pPr>
        <w:spacing w:after="0"/>
        <w:rPr>
          <w:sz w:val="2"/>
          <w:szCs w:val="2"/>
        </w:rPr>
      </w:pPr>
    </w:p>
    <w:tbl>
      <w:tblPr>
        <w:tblStyle w:val="af0"/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567"/>
        <w:gridCol w:w="3261"/>
        <w:gridCol w:w="2130"/>
        <w:gridCol w:w="1750"/>
        <w:gridCol w:w="1425"/>
        <w:gridCol w:w="1694"/>
        <w:gridCol w:w="2126"/>
        <w:gridCol w:w="1648"/>
      </w:tblGrid>
      <w:tr w:rsidR="00E16A86" w:rsidRPr="00E16A86" w:rsidTr="00E16A86">
        <w:trPr>
          <w:trHeight w:val="20"/>
          <w:tblHeader/>
        </w:trPr>
        <w:tc>
          <w:tcPr>
            <w:tcW w:w="567" w:type="dxa"/>
          </w:tcPr>
          <w:p w:rsidR="00E16A86" w:rsidRPr="00E16A86" w:rsidRDefault="00E16A86" w:rsidP="00E16A86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 w:rsidRPr="00E16A86">
              <w:rPr>
                <w:sz w:val="24"/>
                <w:szCs w:val="24"/>
              </w:rPr>
              <w:t>1</w:t>
            </w:r>
          </w:p>
        </w:tc>
        <w:tc>
          <w:tcPr>
            <w:tcW w:w="3261" w:type="dxa"/>
          </w:tcPr>
          <w:p w:rsidR="00E16A86" w:rsidRPr="00E16A86" w:rsidRDefault="00E16A86" w:rsidP="00E16A86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 w:rsidRPr="00E16A86">
              <w:rPr>
                <w:sz w:val="24"/>
                <w:szCs w:val="24"/>
              </w:rPr>
              <w:t>2</w:t>
            </w:r>
          </w:p>
        </w:tc>
        <w:tc>
          <w:tcPr>
            <w:tcW w:w="2130" w:type="dxa"/>
          </w:tcPr>
          <w:p w:rsidR="00E16A86" w:rsidRPr="00E16A86" w:rsidRDefault="00E16A86" w:rsidP="00E16A86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 w:rsidRPr="00E16A86">
              <w:rPr>
                <w:sz w:val="24"/>
                <w:szCs w:val="24"/>
              </w:rPr>
              <w:t>3</w:t>
            </w:r>
          </w:p>
        </w:tc>
        <w:tc>
          <w:tcPr>
            <w:tcW w:w="1750" w:type="dxa"/>
          </w:tcPr>
          <w:p w:rsidR="00E16A86" w:rsidRPr="00E16A86" w:rsidRDefault="00E16A86" w:rsidP="00E16A86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 w:rsidRPr="00E16A86">
              <w:rPr>
                <w:sz w:val="24"/>
                <w:szCs w:val="24"/>
              </w:rPr>
              <w:t>4</w:t>
            </w:r>
          </w:p>
        </w:tc>
        <w:tc>
          <w:tcPr>
            <w:tcW w:w="1425" w:type="dxa"/>
          </w:tcPr>
          <w:p w:rsidR="00E16A86" w:rsidRPr="00E16A86" w:rsidRDefault="00E16A86" w:rsidP="00E16A86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 w:rsidRPr="00E16A86">
              <w:rPr>
                <w:sz w:val="24"/>
                <w:szCs w:val="24"/>
              </w:rPr>
              <w:t>5</w:t>
            </w:r>
          </w:p>
        </w:tc>
        <w:tc>
          <w:tcPr>
            <w:tcW w:w="1694" w:type="dxa"/>
          </w:tcPr>
          <w:p w:rsidR="00E16A86" w:rsidRPr="00E16A86" w:rsidRDefault="00E16A86" w:rsidP="00E16A86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 w:rsidRPr="00E16A86">
              <w:rPr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E16A86" w:rsidRPr="00E16A86" w:rsidRDefault="00E16A86" w:rsidP="00E16A86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 w:rsidRPr="00E16A86">
              <w:rPr>
                <w:sz w:val="24"/>
                <w:szCs w:val="24"/>
              </w:rPr>
              <w:t>7</w:t>
            </w:r>
          </w:p>
        </w:tc>
        <w:tc>
          <w:tcPr>
            <w:tcW w:w="1648" w:type="dxa"/>
          </w:tcPr>
          <w:p w:rsidR="00E16A86" w:rsidRPr="00E16A86" w:rsidRDefault="00E16A86" w:rsidP="00E16A86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 w:rsidRPr="00E16A86">
              <w:rPr>
                <w:sz w:val="24"/>
                <w:szCs w:val="24"/>
              </w:rPr>
              <w:t>8</w:t>
            </w:r>
          </w:p>
        </w:tc>
      </w:tr>
      <w:tr w:rsidR="00E16A86" w:rsidRPr="00E16A86" w:rsidTr="00E16A86">
        <w:trPr>
          <w:trHeight w:val="227"/>
        </w:trPr>
        <w:tc>
          <w:tcPr>
            <w:tcW w:w="567" w:type="dxa"/>
            <w:vMerge w:val="restart"/>
          </w:tcPr>
          <w:p w:rsidR="00E16A86" w:rsidRPr="00E16A86" w:rsidRDefault="00E16A86" w:rsidP="00E16A86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 w:rsidRPr="00E16A86">
              <w:rPr>
                <w:sz w:val="24"/>
                <w:szCs w:val="24"/>
              </w:rPr>
              <w:t>1.</w:t>
            </w:r>
          </w:p>
        </w:tc>
        <w:tc>
          <w:tcPr>
            <w:tcW w:w="3261" w:type="dxa"/>
            <w:vMerge w:val="restart"/>
          </w:tcPr>
          <w:p w:rsidR="00E16A86" w:rsidRDefault="00E16A86" w:rsidP="0099219F">
            <w:pPr>
              <w:widowControl w:val="0"/>
              <w:spacing w:after="0"/>
              <w:rPr>
                <w:sz w:val="24"/>
                <w:szCs w:val="24"/>
              </w:rPr>
            </w:pPr>
            <w:r w:rsidRPr="00E16A86">
              <w:rPr>
                <w:sz w:val="24"/>
                <w:szCs w:val="24"/>
              </w:rPr>
              <w:t>Муниципальная программа Красносулинского района «Защита населения и территории от чрезвычайных ситуаций, обеспечение пожарной безопасности и безопасности людей на водных объектах»</w:t>
            </w:r>
          </w:p>
          <w:p w:rsidR="00E16A86" w:rsidRDefault="00E16A86" w:rsidP="0099219F">
            <w:pPr>
              <w:widowControl w:val="0"/>
              <w:spacing w:after="0"/>
              <w:rPr>
                <w:sz w:val="24"/>
                <w:szCs w:val="24"/>
              </w:rPr>
            </w:pPr>
          </w:p>
          <w:p w:rsidR="00E16A86" w:rsidRPr="00E16A86" w:rsidRDefault="00E16A86" w:rsidP="0099219F">
            <w:pPr>
              <w:widowControl w:val="0"/>
              <w:spacing w:after="0"/>
              <w:rPr>
                <w:sz w:val="24"/>
                <w:szCs w:val="24"/>
              </w:rPr>
            </w:pPr>
          </w:p>
        </w:tc>
        <w:tc>
          <w:tcPr>
            <w:tcW w:w="2130" w:type="dxa"/>
          </w:tcPr>
          <w:p w:rsidR="00E16A86" w:rsidRPr="00E16A86" w:rsidRDefault="00E16A86" w:rsidP="0099219F">
            <w:pPr>
              <w:widowControl w:val="0"/>
              <w:spacing w:after="0"/>
              <w:rPr>
                <w:sz w:val="24"/>
                <w:szCs w:val="24"/>
              </w:rPr>
            </w:pPr>
            <w:r w:rsidRPr="00E16A86">
              <w:rPr>
                <w:sz w:val="24"/>
                <w:szCs w:val="24"/>
              </w:rPr>
              <w:t>всего</w:t>
            </w:r>
          </w:p>
        </w:tc>
        <w:tc>
          <w:tcPr>
            <w:tcW w:w="1750" w:type="dxa"/>
          </w:tcPr>
          <w:p w:rsidR="00E16A86" w:rsidRPr="00E16A86" w:rsidRDefault="00E16A86" w:rsidP="00E16A86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 w:rsidRPr="00E16A86">
              <w:rPr>
                <w:sz w:val="24"/>
                <w:szCs w:val="24"/>
              </w:rPr>
              <w:t>29575,0</w:t>
            </w:r>
          </w:p>
        </w:tc>
        <w:tc>
          <w:tcPr>
            <w:tcW w:w="1425" w:type="dxa"/>
          </w:tcPr>
          <w:p w:rsidR="00E16A86" w:rsidRPr="00E16A86" w:rsidRDefault="00E16A86" w:rsidP="00E16A86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 w:rsidRPr="00E16A86">
              <w:rPr>
                <w:sz w:val="24"/>
                <w:szCs w:val="24"/>
              </w:rPr>
              <w:t>29575,0</w:t>
            </w:r>
          </w:p>
        </w:tc>
        <w:tc>
          <w:tcPr>
            <w:tcW w:w="1694" w:type="dxa"/>
          </w:tcPr>
          <w:p w:rsidR="00E16A86" w:rsidRPr="00E16A86" w:rsidRDefault="00E16A86" w:rsidP="00E16A86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 w:rsidRPr="00E16A86">
              <w:rPr>
                <w:sz w:val="24"/>
                <w:szCs w:val="24"/>
              </w:rPr>
              <w:t>29538,2</w:t>
            </w:r>
          </w:p>
        </w:tc>
        <w:tc>
          <w:tcPr>
            <w:tcW w:w="2126" w:type="dxa"/>
          </w:tcPr>
          <w:p w:rsidR="00E16A86" w:rsidRPr="00E16A86" w:rsidRDefault="00E16A86" w:rsidP="00E16A86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 w:rsidRPr="00E16A86">
              <w:rPr>
                <w:sz w:val="24"/>
                <w:szCs w:val="24"/>
              </w:rPr>
              <w:t>99,9</w:t>
            </w:r>
          </w:p>
        </w:tc>
        <w:tc>
          <w:tcPr>
            <w:tcW w:w="1648" w:type="dxa"/>
          </w:tcPr>
          <w:p w:rsidR="00E16A86" w:rsidRPr="00E16A86" w:rsidRDefault="00E16A86" w:rsidP="00E16A86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 w:rsidRPr="00E16A86">
              <w:rPr>
                <w:sz w:val="24"/>
                <w:szCs w:val="24"/>
              </w:rPr>
              <w:t>36,8</w:t>
            </w:r>
          </w:p>
        </w:tc>
      </w:tr>
      <w:tr w:rsidR="00E16A86" w:rsidRPr="00E16A86" w:rsidTr="00E16A86">
        <w:trPr>
          <w:trHeight w:val="227"/>
        </w:trPr>
        <w:tc>
          <w:tcPr>
            <w:tcW w:w="567" w:type="dxa"/>
            <w:vMerge/>
          </w:tcPr>
          <w:p w:rsidR="00E16A86" w:rsidRPr="00E16A86" w:rsidRDefault="00E16A86" w:rsidP="00E16A8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:rsidR="00E16A86" w:rsidRPr="00E16A86" w:rsidRDefault="00E16A86" w:rsidP="0099219F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130" w:type="dxa"/>
          </w:tcPr>
          <w:p w:rsidR="00E16A86" w:rsidRPr="00E16A86" w:rsidRDefault="00E16A86" w:rsidP="0099219F">
            <w:pPr>
              <w:widowControl w:val="0"/>
              <w:spacing w:after="0"/>
              <w:rPr>
                <w:sz w:val="24"/>
                <w:szCs w:val="24"/>
              </w:rPr>
            </w:pPr>
            <w:r w:rsidRPr="00E16A8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750" w:type="dxa"/>
          </w:tcPr>
          <w:p w:rsidR="00E16A86" w:rsidRPr="00E16A86" w:rsidRDefault="00E16A86" w:rsidP="00E16A86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 w:rsidRPr="00E16A86">
              <w:rPr>
                <w:sz w:val="24"/>
                <w:szCs w:val="24"/>
              </w:rPr>
              <w:t>-</w:t>
            </w:r>
          </w:p>
        </w:tc>
        <w:tc>
          <w:tcPr>
            <w:tcW w:w="1425" w:type="dxa"/>
          </w:tcPr>
          <w:p w:rsidR="00E16A86" w:rsidRPr="00E16A86" w:rsidRDefault="00E16A86" w:rsidP="00E16A86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 w:rsidRPr="00E16A86">
              <w:rPr>
                <w:sz w:val="24"/>
                <w:szCs w:val="24"/>
              </w:rPr>
              <w:t>-</w:t>
            </w:r>
          </w:p>
        </w:tc>
        <w:tc>
          <w:tcPr>
            <w:tcW w:w="1694" w:type="dxa"/>
          </w:tcPr>
          <w:p w:rsidR="00E16A86" w:rsidRPr="00E16A86" w:rsidRDefault="00E16A86" w:rsidP="00E16A86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 w:rsidRPr="00E16A86"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E16A86" w:rsidRPr="00E16A86" w:rsidRDefault="00E16A86" w:rsidP="00E16A86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 w:rsidRPr="00E16A86">
              <w:rPr>
                <w:sz w:val="24"/>
                <w:szCs w:val="24"/>
              </w:rPr>
              <w:t>-</w:t>
            </w:r>
          </w:p>
        </w:tc>
        <w:tc>
          <w:tcPr>
            <w:tcW w:w="1648" w:type="dxa"/>
          </w:tcPr>
          <w:p w:rsidR="00E16A86" w:rsidRPr="00E16A86" w:rsidRDefault="00E16A86" w:rsidP="00E16A86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E16A86" w:rsidRPr="00E16A86" w:rsidTr="00E16A86">
        <w:trPr>
          <w:trHeight w:val="227"/>
        </w:trPr>
        <w:tc>
          <w:tcPr>
            <w:tcW w:w="567" w:type="dxa"/>
            <w:vMerge/>
          </w:tcPr>
          <w:p w:rsidR="00E16A86" w:rsidRPr="00E16A86" w:rsidRDefault="00E16A86" w:rsidP="00E16A8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:rsidR="00E16A86" w:rsidRPr="00E16A86" w:rsidRDefault="00E16A86" w:rsidP="0099219F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130" w:type="dxa"/>
          </w:tcPr>
          <w:p w:rsidR="00E16A86" w:rsidRPr="00E16A86" w:rsidRDefault="00E16A86" w:rsidP="0099219F">
            <w:pPr>
              <w:widowControl w:val="0"/>
              <w:spacing w:after="0"/>
              <w:rPr>
                <w:sz w:val="24"/>
                <w:szCs w:val="24"/>
              </w:rPr>
            </w:pPr>
            <w:r w:rsidRPr="00E16A86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750" w:type="dxa"/>
          </w:tcPr>
          <w:p w:rsidR="00E16A86" w:rsidRPr="00E16A86" w:rsidRDefault="00E16A86" w:rsidP="00E16A86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 w:rsidRPr="00E16A86">
              <w:rPr>
                <w:sz w:val="24"/>
                <w:szCs w:val="24"/>
              </w:rPr>
              <w:t>-</w:t>
            </w:r>
          </w:p>
        </w:tc>
        <w:tc>
          <w:tcPr>
            <w:tcW w:w="1425" w:type="dxa"/>
          </w:tcPr>
          <w:p w:rsidR="00E16A86" w:rsidRPr="00E16A86" w:rsidRDefault="00E16A86" w:rsidP="00E16A86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 w:rsidRPr="00E16A86">
              <w:rPr>
                <w:sz w:val="24"/>
                <w:szCs w:val="24"/>
              </w:rPr>
              <w:t>-</w:t>
            </w:r>
          </w:p>
        </w:tc>
        <w:tc>
          <w:tcPr>
            <w:tcW w:w="1694" w:type="dxa"/>
          </w:tcPr>
          <w:p w:rsidR="00E16A86" w:rsidRPr="00E16A86" w:rsidRDefault="00E16A86" w:rsidP="00E16A86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 w:rsidRPr="00E16A86"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E16A86" w:rsidRPr="00E16A86" w:rsidRDefault="00E16A86" w:rsidP="00E16A86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 w:rsidRPr="00E16A86">
              <w:rPr>
                <w:sz w:val="24"/>
                <w:szCs w:val="24"/>
              </w:rPr>
              <w:t>-</w:t>
            </w:r>
          </w:p>
        </w:tc>
        <w:tc>
          <w:tcPr>
            <w:tcW w:w="1648" w:type="dxa"/>
          </w:tcPr>
          <w:p w:rsidR="00E16A86" w:rsidRPr="00E16A86" w:rsidRDefault="00E16A86" w:rsidP="00E16A86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E16A86" w:rsidRPr="00E16A86" w:rsidTr="00E16A86">
        <w:trPr>
          <w:trHeight w:val="227"/>
        </w:trPr>
        <w:tc>
          <w:tcPr>
            <w:tcW w:w="567" w:type="dxa"/>
            <w:vMerge/>
          </w:tcPr>
          <w:p w:rsidR="00E16A86" w:rsidRPr="00E16A86" w:rsidRDefault="00E16A86" w:rsidP="00E16A8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:rsidR="00E16A86" w:rsidRPr="00E16A86" w:rsidRDefault="00E16A86" w:rsidP="0099219F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130" w:type="dxa"/>
          </w:tcPr>
          <w:p w:rsidR="00E16A86" w:rsidRPr="00E16A86" w:rsidRDefault="00E16A86" w:rsidP="0099219F">
            <w:pPr>
              <w:widowControl w:val="0"/>
              <w:spacing w:after="0"/>
              <w:rPr>
                <w:sz w:val="24"/>
                <w:szCs w:val="24"/>
              </w:rPr>
            </w:pPr>
            <w:r w:rsidRPr="00E16A86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750" w:type="dxa"/>
          </w:tcPr>
          <w:p w:rsidR="00E16A86" w:rsidRPr="00E16A86" w:rsidRDefault="00E16A86" w:rsidP="00E16A86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 w:rsidRPr="00E16A86">
              <w:rPr>
                <w:sz w:val="24"/>
                <w:szCs w:val="24"/>
              </w:rPr>
              <w:t>29575,0</w:t>
            </w:r>
          </w:p>
        </w:tc>
        <w:tc>
          <w:tcPr>
            <w:tcW w:w="1425" w:type="dxa"/>
          </w:tcPr>
          <w:p w:rsidR="00E16A86" w:rsidRPr="00E16A86" w:rsidRDefault="00E16A86" w:rsidP="00E16A86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 w:rsidRPr="00E16A86">
              <w:rPr>
                <w:sz w:val="24"/>
                <w:szCs w:val="24"/>
              </w:rPr>
              <w:t>29575,0</w:t>
            </w:r>
          </w:p>
        </w:tc>
        <w:tc>
          <w:tcPr>
            <w:tcW w:w="1694" w:type="dxa"/>
          </w:tcPr>
          <w:p w:rsidR="00E16A86" w:rsidRPr="00E16A86" w:rsidRDefault="00E16A86" w:rsidP="00E16A86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 w:rsidRPr="00E16A86">
              <w:rPr>
                <w:sz w:val="24"/>
                <w:szCs w:val="24"/>
              </w:rPr>
              <w:t>29538,2</w:t>
            </w:r>
          </w:p>
        </w:tc>
        <w:tc>
          <w:tcPr>
            <w:tcW w:w="2126" w:type="dxa"/>
          </w:tcPr>
          <w:p w:rsidR="00E16A86" w:rsidRPr="00E16A86" w:rsidRDefault="00E16A86" w:rsidP="00E16A86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 w:rsidRPr="00E16A86">
              <w:rPr>
                <w:sz w:val="24"/>
                <w:szCs w:val="24"/>
              </w:rPr>
              <w:t>99,9</w:t>
            </w:r>
          </w:p>
        </w:tc>
        <w:tc>
          <w:tcPr>
            <w:tcW w:w="1648" w:type="dxa"/>
          </w:tcPr>
          <w:p w:rsidR="00E16A86" w:rsidRPr="00E16A86" w:rsidRDefault="00E16A86" w:rsidP="00E16A86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 w:rsidRPr="00E16A86">
              <w:rPr>
                <w:sz w:val="24"/>
                <w:szCs w:val="24"/>
              </w:rPr>
              <w:t>36,8</w:t>
            </w:r>
          </w:p>
        </w:tc>
      </w:tr>
      <w:tr w:rsidR="00E16A86" w:rsidRPr="00E16A86" w:rsidTr="00E16A86">
        <w:trPr>
          <w:trHeight w:val="20"/>
        </w:trPr>
        <w:tc>
          <w:tcPr>
            <w:tcW w:w="567" w:type="dxa"/>
            <w:vMerge w:val="restart"/>
          </w:tcPr>
          <w:p w:rsidR="00E16A86" w:rsidRPr="00E16A86" w:rsidRDefault="00E16A86" w:rsidP="00E16A86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 w:rsidRPr="00E16A86"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3261" w:type="dxa"/>
            <w:vMerge w:val="restart"/>
          </w:tcPr>
          <w:p w:rsidR="00E16A86" w:rsidRPr="00E16A86" w:rsidRDefault="00E16A86" w:rsidP="0099219F">
            <w:pPr>
              <w:widowControl w:val="0"/>
              <w:spacing w:after="0"/>
              <w:rPr>
                <w:sz w:val="24"/>
                <w:szCs w:val="24"/>
              </w:rPr>
            </w:pPr>
            <w:r w:rsidRPr="00E16A86">
              <w:rPr>
                <w:sz w:val="24"/>
                <w:szCs w:val="24"/>
              </w:rPr>
              <w:t>Комплекс процессных мероприятий «Защита населения от чрезвычайных ситуаций»</w:t>
            </w:r>
          </w:p>
        </w:tc>
        <w:tc>
          <w:tcPr>
            <w:tcW w:w="2130" w:type="dxa"/>
          </w:tcPr>
          <w:p w:rsidR="00E16A86" w:rsidRPr="00E16A86" w:rsidRDefault="00E16A86" w:rsidP="0099219F">
            <w:pPr>
              <w:widowControl w:val="0"/>
              <w:spacing w:after="0"/>
              <w:rPr>
                <w:sz w:val="24"/>
                <w:szCs w:val="24"/>
              </w:rPr>
            </w:pPr>
            <w:r w:rsidRPr="00E16A86">
              <w:rPr>
                <w:sz w:val="24"/>
                <w:szCs w:val="24"/>
              </w:rPr>
              <w:t>всего</w:t>
            </w:r>
          </w:p>
        </w:tc>
        <w:tc>
          <w:tcPr>
            <w:tcW w:w="1750" w:type="dxa"/>
          </w:tcPr>
          <w:p w:rsidR="00E16A86" w:rsidRPr="00E16A86" w:rsidRDefault="00E16A86" w:rsidP="00E16A86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 w:rsidRPr="00E16A86">
              <w:rPr>
                <w:sz w:val="24"/>
                <w:szCs w:val="24"/>
              </w:rPr>
              <w:t>19401,4</w:t>
            </w:r>
          </w:p>
        </w:tc>
        <w:tc>
          <w:tcPr>
            <w:tcW w:w="1425" w:type="dxa"/>
          </w:tcPr>
          <w:p w:rsidR="00E16A86" w:rsidRPr="00E16A86" w:rsidRDefault="00E16A86" w:rsidP="00E16A86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 w:rsidRPr="00E16A86">
              <w:rPr>
                <w:sz w:val="24"/>
                <w:szCs w:val="24"/>
              </w:rPr>
              <w:t>19401,4</w:t>
            </w:r>
          </w:p>
        </w:tc>
        <w:tc>
          <w:tcPr>
            <w:tcW w:w="1694" w:type="dxa"/>
          </w:tcPr>
          <w:p w:rsidR="00E16A86" w:rsidRPr="00E16A86" w:rsidRDefault="00E16A86" w:rsidP="00E16A86">
            <w:pPr>
              <w:widowControl w:val="0"/>
              <w:tabs>
                <w:tab w:val="left" w:pos="635"/>
              </w:tabs>
              <w:spacing w:after="0"/>
              <w:jc w:val="center"/>
              <w:rPr>
                <w:sz w:val="24"/>
                <w:szCs w:val="24"/>
              </w:rPr>
            </w:pPr>
            <w:r w:rsidRPr="00E16A86">
              <w:rPr>
                <w:sz w:val="24"/>
                <w:szCs w:val="24"/>
              </w:rPr>
              <w:t>19364,8</w:t>
            </w:r>
          </w:p>
        </w:tc>
        <w:tc>
          <w:tcPr>
            <w:tcW w:w="2126" w:type="dxa"/>
          </w:tcPr>
          <w:p w:rsidR="00E16A86" w:rsidRPr="00E16A86" w:rsidRDefault="00E16A86" w:rsidP="00E16A86">
            <w:pPr>
              <w:widowControl w:val="0"/>
              <w:tabs>
                <w:tab w:val="left" w:pos="635"/>
              </w:tabs>
              <w:spacing w:after="0"/>
              <w:jc w:val="center"/>
              <w:rPr>
                <w:sz w:val="24"/>
                <w:szCs w:val="24"/>
              </w:rPr>
            </w:pPr>
            <w:r w:rsidRPr="00E16A86">
              <w:rPr>
                <w:sz w:val="24"/>
                <w:szCs w:val="24"/>
              </w:rPr>
              <w:t>99,8</w:t>
            </w:r>
          </w:p>
        </w:tc>
        <w:tc>
          <w:tcPr>
            <w:tcW w:w="1648" w:type="dxa"/>
          </w:tcPr>
          <w:p w:rsidR="00E16A86" w:rsidRPr="00E16A86" w:rsidRDefault="00E16A86" w:rsidP="00E16A86">
            <w:pPr>
              <w:widowControl w:val="0"/>
              <w:tabs>
                <w:tab w:val="left" w:pos="635"/>
              </w:tabs>
              <w:spacing w:after="0"/>
              <w:jc w:val="center"/>
              <w:rPr>
                <w:sz w:val="24"/>
                <w:szCs w:val="24"/>
              </w:rPr>
            </w:pPr>
            <w:r w:rsidRPr="00E16A86">
              <w:rPr>
                <w:sz w:val="24"/>
                <w:szCs w:val="24"/>
              </w:rPr>
              <w:t>36,6</w:t>
            </w:r>
          </w:p>
        </w:tc>
      </w:tr>
      <w:tr w:rsidR="00E16A86" w:rsidRPr="00E16A86" w:rsidTr="00E16A86">
        <w:trPr>
          <w:trHeight w:val="20"/>
        </w:trPr>
        <w:tc>
          <w:tcPr>
            <w:tcW w:w="567" w:type="dxa"/>
            <w:vMerge/>
          </w:tcPr>
          <w:p w:rsidR="00E16A86" w:rsidRPr="00E16A86" w:rsidRDefault="00E16A86" w:rsidP="00E16A8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:rsidR="00E16A86" w:rsidRPr="00E16A86" w:rsidRDefault="00E16A86" w:rsidP="0099219F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130" w:type="dxa"/>
          </w:tcPr>
          <w:p w:rsidR="00E16A86" w:rsidRPr="00E16A86" w:rsidRDefault="00E16A86" w:rsidP="0099219F">
            <w:pPr>
              <w:widowControl w:val="0"/>
              <w:spacing w:after="0"/>
              <w:rPr>
                <w:sz w:val="24"/>
                <w:szCs w:val="24"/>
              </w:rPr>
            </w:pPr>
            <w:r w:rsidRPr="00E16A8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750" w:type="dxa"/>
          </w:tcPr>
          <w:p w:rsidR="00E16A86" w:rsidRPr="00E16A86" w:rsidRDefault="00E16A86" w:rsidP="00E16A86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 w:rsidRPr="00E16A86">
              <w:rPr>
                <w:sz w:val="24"/>
                <w:szCs w:val="24"/>
              </w:rPr>
              <w:t>-</w:t>
            </w:r>
          </w:p>
        </w:tc>
        <w:tc>
          <w:tcPr>
            <w:tcW w:w="1425" w:type="dxa"/>
          </w:tcPr>
          <w:p w:rsidR="00E16A86" w:rsidRPr="00E16A86" w:rsidRDefault="00E16A86" w:rsidP="00E16A86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 w:rsidRPr="00E16A86">
              <w:rPr>
                <w:sz w:val="24"/>
                <w:szCs w:val="24"/>
              </w:rPr>
              <w:t>-</w:t>
            </w:r>
          </w:p>
        </w:tc>
        <w:tc>
          <w:tcPr>
            <w:tcW w:w="1694" w:type="dxa"/>
          </w:tcPr>
          <w:p w:rsidR="00E16A86" w:rsidRPr="00E16A86" w:rsidRDefault="00E16A86" w:rsidP="00E16A86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 w:rsidRPr="00E16A86"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E16A86" w:rsidRPr="00E16A86" w:rsidRDefault="00E16A86" w:rsidP="00E16A86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 w:rsidRPr="00E16A86">
              <w:rPr>
                <w:sz w:val="24"/>
                <w:szCs w:val="24"/>
              </w:rPr>
              <w:t>-</w:t>
            </w:r>
          </w:p>
        </w:tc>
        <w:tc>
          <w:tcPr>
            <w:tcW w:w="1648" w:type="dxa"/>
          </w:tcPr>
          <w:p w:rsidR="00E16A86" w:rsidRPr="00E16A86" w:rsidRDefault="00E16A86" w:rsidP="00E16A86">
            <w:pPr>
              <w:widowControl w:val="0"/>
              <w:tabs>
                <w:tab w:val="left" w:pos="635"/>
              </w:tabs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E16A86" w:rsidRPr="00E16A86" w:rsidTr="00E16A86">
        <w:trPr>
          <w:trHeight w:val="20"/>
        </w:trPr>
        <w:tc>
          <w:tcPr>
            <w:tcW w:w="567" w:type="dxa"/>
            <w:vMerge/>
          </w:tcPr>
          <w:p w:rsidR="00E16A86" w:rsidRPr="00E16A86" w:rsidRDefault="00E16A86" w:rsidP="00E16A8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:rsidR="00E16A86" w:rsidRPr="00E16A86" w:rsidRDefault="00E16A86" w:rsidP="0099219F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130" w:type="dxa"/>
          </w:tcPr>
          <w:p w:rsidR="00E16A86" w:rsidRPr="00E16A86" w:rsidRDefault="00E16A86" w:rsidP="0099219F">
            <w:pPr>
              <w:widowControl w:val="0"/>
              <w:spacing w:after="0"/>
              <w:rPr>
                <w:sz w:val="24"/>
                <w:szCs w:val="24"/>
              </w:rPr>
            </w:pPr>
            <w:r w:rsidRPr="00E16A86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750" w:type="dxa"/>
          </w:tcPr>
          <w:p w:rsidR="00E16A86" w:rsidRPr="00E16A86" w:rsidRDefault="00E16A86" w:rsidP="00E16A86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 w:rsidRPr="00E16A86">
              <w:rPr>
                <w:sz w:val="24"/>
                <w:szCs w:val="24"/>
              </w:rPr>
              <w:t>-</w:t>
            </w:r>
          </w:p>
        </w:tc>
        <w:tc>
          <w:tcPr>
            <w:tcW w:w="1425" w:type="dxa"/>
          </w:tcPr>
          <w:p w:rsidR="00E16A86" w:rsidRPr="00E16A86" w:rsidRDefault="00E16A86" w:rsidP="00E16A86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 w:rsidRPr="00E16A86">
              <w:rPr>
                <w:sz w:val="24"/>
                <w:szCs w:val="24"/>
              </w:rPr>
              <w:t>-</w:t>
            </w:r>
          </w:p>
        </w:tc>
        <w:tc>
          <w:tcPr>
            <w:tcW w:w="1694" w:type="dxa"/>
          </w:tcPr>
          <w:p w:rsidR="00E16A86" w:rsidRPr="00E16A86" w:rsidRDefault="00E16A86" w:rsidP="00E16A86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 w:rsidRPr="00E16A86"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E16A86" w:rsidRPr="00E16A86" w:rsidRDefault="00E16A86" w:rsidP="00E16A86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 w:rsidRPr="00E16A86">
              <w:rPr>
                <w:sz w:val="24"/>
                <w:szCs w:val="24"/>
              </w:rPr>
              <w:t>-</w:t>
            </w:r>
          </w:p>
        </w:tc>
        <w:tc>
          <w:tcPr>
            <w:tcW w:w="1648" w:type="dxa"/>
          </w:tcPr>
          <w:p w:rsidR="00E16A86" w:rsidRPr="00E16A86" w:rsidRDefault="00E16A86" w:rsidP="00E16A86">
            <w:pPr>
              <w:widowControl w:val="0"/>
              <w:tabs>
                <w:tab w:val="left" w:pos="635"/>
              </w:tabs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E16A86" w:rsidRPr="00E16A86" w:rsidTr="00E16A86">
        <w:trPr>
          <w:trHeight w:val="20"/>
        </w:trPr>
        <w:tc>
          <w:tcPr>
            <w:tcW w:w="567" w:type="dxa"/>
            <w:vMerge/>
          </w:tcPr>
          <w:p w:rsidR="00E16A86" w:rsidRPr="00E16A86" w:rsidRDefault="00E16A86" w:rsidP="00E16A8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:rsidR="00E16A86" w:rsidRPr="00E16A86" w:rsidRDefault="00E16A86" w:rsidP="0099219F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130" w:type="dxa"/>
          </w:tcPr>
          <w:p w:rsidR="00E16A86" w:rsidRPr="00E16A86" w:rsidRDefault="00E16A86" w:rsidP="0099219F">
            <w:pPr>
              <w:widowControl w:val="0"/>
              <w:spacing w:after="0"/>
              <w:rPr>
                <w:sz w:val="24"/>
                <w:szCs w:val="24"/>
              </w:rPr>
            </w:pPr>
            <w:r w:rsidRPr="00E16A86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750" w:type="dxa"/>
          </w:tcPr>
          <w:p w:rsidR="00E16A86" w:rsidRPr="00E16A86" w:rsidRDefault="00E16A86" w:rsidP="00E16A86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 w:rsidRPr="00E16A86">
              <w:rPr>
                <w:sz w:val="24"/>
                <w:szCs w:val="24"/>
              </w:rPr>
              <w:t>19401,4</w:t>
            </w:r>
          </w:p>
        </w:tc>
        <w:tc>
          <w:tcPr>
            <w:tcW w:w="1425" w:type="dxa"/>
          </w:tcPr>
          <w:p w:rsidR="00E16A86" w:rsidRPr="00E16A86" w:rsidRDefault="00E16A86" w:rsidP="00E16A86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 w:rsidRPr="00E16A86">
              <w:rPr>
                <w:sz w:val="24"/>
                <w:szCs w:val="24"/>
              </w:rPr>
              <w:t>19401,4</w:t>
            </w:r>
          </w:p>
        </w:tc>
        <w:tc>
          <w:tcPr>
            <w:tcW w:w="1694" w:type="dxa"/>
          </w:tcPr>
          <w:p w:rsidR="00E16A86" w:rsidRPr="00E16A86" w:rsidRDefault="00E16A86" w:rsidP="00E16A86">
            <w:pPr>
              <w:widowControl w:val="0"/>
              <w:tabs>
                <w:tab w:val="left" w:pos="635"/>
              </w:tabs>
              <w:spacing w:after="0"/>
              <w:jc w:val="center"/>
              <w:rPr>
                <w:sz w:val="24"/>
                <w:szCs w:val="24"/>
              </w:rPr>
            </w:pPr>
            <w:r w:rsidRPr="00E16A86">
              <w:rPr>
                <w:sz w:val="24"/>
                <w:szCs w:val="24"/>
              </w:rPr>
              <w:t>19364,8</w:t>
            </w:r>
          </w:p>
        </w:tc>
        <w:tc>
          <w:tcPr>
            <w:tcW w:w="2126" w:type="dxa"/>
          </w:tcPr>
          <w:p w:rsidR="00E16A86" w:rsidRPr="00E16A86" w:rsidRDefault="00E16A86" w:rsidP="00E16A86">
            <w:pPr>
              <w:widowControl w:val="0"/>
              <w:tabs>
                <w:tab w:val="left" w:pos="635"/>
              </w:tabs>
              <w:spacing w:after="0"/>
              <w:jc w:val="center"/>
              <w:rPr>
                <w:sz w:val="24"/>
                <w:szCs w:val="24"/>
              </w:rPr>
            </w:pPr>
            <w:r w:rsidRPr="00E16A86">
              <w:rPr>
                <w:sz w:val="24"/>
                <w:szCs w:val="24"/>
              </w:rPr>
              <w:t>99,8</w:t>
            </w:r>
          </w:p>
        </w:tc>
        <w:tc>
          <w:tcPr>
            <w:tcW w:w="1648" w:type="dxa"/>
          </w:tcPr>
          <w:p w:rsidR="00E16A86" w:rsidRPr="00E16A86" w:rsidRDefault="00E16A86" w:rsidP="00E16A86">
            <w:pPr>
              <w:widowControl w:val="0"/>
              <w:tabs>
                <w:tab w:val="left" w:pos="635"/>
              </w:tabs>
              <w:spacing w:after="0"/>
              <w:jc w:val="center"/>
              <w:rPr>
                <w:sz w:val="24"/>
                <w:szCs w:val="24"/>
              </w:rPr>
            </w:pPr>
            <w:r w:rsidRPr="00E16A86">
              <w:rPr>
                <w:sz w:val="24"/>
                <w:szCs w:val="24"/>
              </w:rPr>
              <w:t>36,6</w:t>
            </w:r>
          </w:p>
        </w:tc>
      </w:tr>
      <w:tr w:rsidR="00E16A86" w:rsidRPr="00E16A86" w:rsidTr="00E16A86">
        <w:trPr>
          <w:trHeight w:val="20"/>
        </w:trPr>
        <w:tc>
          <w:tcPr>
            <w:tcW w:w="567" w:type="dxa"/>
            <w:vMerge w:val="restart"/>
          </w:tcPr>
          <w:p w:rsidR="00E16A86" w:rsidRPr="00E16A86" w:rsidRDefault="00E16A86" w:rsidP="00E16A86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 w:rsidRPr="00E16A86">
              <w:rPr>
                <w:sz w:val="24"/>
                <w:szCs w:val="24"/>
              </w:rPr>
              <w:t>3.</w:t>
            </w:r>
          </w:p>
        </w:tc>
        <w:tc>
          <w:tcPr>
            <w:tcW w:w="3261" w:type="dxa"/>
            <w:vMerge w:val="restart"/>
          </w:tcPr>
          <w:p w:rsidR="00E16A86" w:rsidRPr="00E16A86" w:rsidRDefault="00E16A86" w:rsidP="0099219F">
            <w:pPr>
              <w:spacing w:after="0"/>
              <w:rPr>
                <w:sz w:val="24"/>
                <w:szCs w:val="24"/>
              </w:rPr>
            </w:pPr>
            <w:r w:rsidRPr="00E16A86">
              <w:rPr>
                <w:sz w:val="24"/>
                <w:szCs w:val="24"/>
              </w:rPr>
              <w:t>Комплекс процессных мероприятий «Пожарная безопасность»</w:t>
            </w:r>
          </w:p>
        </w:tc>
        <w:tc>
          <w:tcPr>
            <w:tcW w:w="2130" w:type="dxa"/>
          </w:tcPr>
          <w:p w:rsidR="00E16A86" w:rsidRPr="00E16A86" w:rsidRDefault="00E16A86" w:rsidP="0099219F">
            <w:pPr>
              <w:widowControl w:val="0"/>
              <w:spacing w:after="0"/>
              <w:rPr>
                <w:sz w:val="24"/>
                <w:szCs w:val="24"/>
              </w:rPr>
            </w:pPr>
            <w:r w:rsidRPr="00E16A86">
              <w:rPr>
                <w:sz w:val="24"/>
                <w:szCs w:val="24"/>
              </w:rPr>
              <w:t>всего</w:t>
            </w:r>
          </w:p>
        </w:tc>
        <w:tc>
          <w:tcPr>
            <w:tcW w:w="1750" w:type="dxa"/>
          </w:tcPr>
          <w:p w:rsidR="00E16A86" w:rsidRPr="00E16A86" w:rsidRDefault="00E16A86" w:rsidP="00E16A86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 w:rsidRPr="00E16A86">
              <w:rPr>
                <w:sz w:val="24"/>
                <w:szCs w:val="24"/>
              </w:rPr>
              <w:t>48,0</w:t>
            </w:r>
          </w:p>
        </w:tc>
        <w:tc>
          <w:tcPr>
            <w:tcW w:w="1425" w:type="dxa"/>
          </w:tcPr>
          <w:p w:rsidR="00E16A86" w:rsidRPr="00E16A86" w:rsidRDefault="00E16A86" w:rsidP="00E16A86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 w:rsidRPr="00E16A86">
              <w:rPr>
                <w:sz w:val="24"/>
                <w:szCs w:val="24"/>
              </w:rPr>
              <w:t>48,0</w:t>
            </w:r>
          </w:p>
        </w:tc>
        <w:tc>
          <w:tcPr>
            <w:tcW w:w="1694" w:type="dxa"/>
          </w:tcPr>
          <w:p w:rsidR="00E16A86" w:rsidRPr="00E16A86" w:rsidRDefault="00E16A86" w:rsidP="00E16A86">
            <w:pPr>
              <w:widowControl w:val="0"/>
              <w:tabs>
                <w:tab w:val="left" w:pos="635"/>
              </w:tabs>
              <w:spacing w:after="0"/>
              <w:jc w:val="center"/>
              <w:rPr>
                <w:sz w:val="24"/>
                <w:szCs w:val="24"/>
              </w:rPr>
            </w:pPr>
            <w:r w:rsidRPr="00E16A86">
              <w:rPr>
                <w:sz w:val="24"/>
                <w:szCs w:val="24"/>
              </w:rPr>
              <w:t>48,0</w:t>
            </w:r>
          </w:p>
        </w:tc>
        <w:tc>
          <w:tcPr>
            <w:tcW w:w="2126" w:type="dxa"/>
          </w:tcPr>
          <w:p w:rsidR="00E16A86" w:rsidRPr="00E16A86" w:rsidRDefault="00E16A86" w:rsidP="00E16A86">
            <w:pPr>
              <w:widowControl w:val="0"/>
              <w:tabs>
                <w:tab w:val="left" w:pos="635"/>
              </w:tabs>
              <w:spacing w:after="0"/>
              <w:jc w:val="center"/>
              <w:rPr>
                <w:sz w:val="24"/>
                <w:szCs w:val="24"/>
              </w:rPr>
            </w:pPr>
            <w:r w:rsidRPr="00E16A86">
              <w:rPr>
                <w:sz w:val="24"/>
                <w:szCs w:val="24"/>
              </w:rPr>
              <w:t>100</w:t>
            </w:r>
          </w:p>
        </w:tc>
        <w:tc>
          <w:tcPr>
            <w:tcW w:w="1648" w:type="dxa"/>
          </w:tcPr>
          <w:p w:rsidR="00E16A86" w:rsidRPr="00E16A86" w:rsidRDefault="00E16A86" w:rsidP="00E16A86">
            <w:pPr>
              <w:widowControl w:val="0"/>
              <w:tabs>
                <w:tab w:val="left" w:pos="635"/>
              </w:tabs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E16A86" w:rsidRPr="00E16A86" w:rsidTr="00E16A86">
        <w:trPr>
          <w:trHeight w:val="20"/>
        </w:trPr>
        <w:tc>
          <w:tcPr>
            <w:tcW w:w="567" w:type="dxa"/>
            <w:vMerge/>
          </w:tcPr>
          <w:p w:rsidR="00E16A86" w:rsidRPr="00E16A86" w:rsidRDefault="00E16A86" w:rsidP="00E16A8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:rsidR="00E16A86" w:rsidRPr="00E16A86" w:rsidRDefault="00E16A86" w:rsidP="0099219F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130" w:type="dxa"/>
          </w:tcPr>
          <w:p w:rsidR="00E16A86" w:rsidRPr="00E16A86" w:rsidRDefault="00E16A86" w:rsidP="0099219F">
            <w:pPr>
              <w:widowControl w:val="0"/>
              <w:spacing w:after="0"/>
              <w:rPr>
                <w:sz w:val="24"/>
                <w:szCs w:val="24"/>
              </w:rPr>
            </w:pPr>
            <w:r w:rsidRPr="00E16A8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750" w:type="dxa"/>
          </w:tcPr>
          <w:p w:rsidR="00E16A86" w:rsidRPr="00E16A86" w:rsidRDefault="00E16A86" w:rsidP="00E16A86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 w:rsidRPr="00E16A86">
              <w:rPr>
                <w:sz w:val="24"/>
                <w:szCs w:val="24"/>
              </w:rPr>
              <w:t>-</w:t>
            </w:r>
          </w:p>
        </w:tc>
        <w:tc>
          <w:tcPr>
            <w:tcW w:w="1425" w:type="dxa"/>
          </w:tcPr>
          <w:p w:rsidR="00E16A86" w:rsidRPr="00E16A86" w:rsidRDefault="00E16A86" w:rsidP="00E16A86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 w:rsidRPr="00E16A86">
              <w:rPr>
                <w:sz w:val="24"/>
                <w:szCs w:val="24"/>
              </w:rPr>
              <w:t>-</w:t>
            </w:r>
          </w:p>
        </w:tc>
        <w:tc>
          <w:tcPr>
            <w:tcW w:w="1694" w:type="dxa"/>
          </w:tcPr>
          <w:p w:rsidR="00E16A86" w:rsidRPr="00E16A86" w:rsidRDefault="00E16A86" w:rsidP="00E16A86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 w:rsidRPr="00E16A86"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E16A86" w:rsidRPr="00E16A86" w:rsidRDefault="00E16A86" w:rsidP="00E16A86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 w:rsidRPr="00E16A86">
              <w:rPr>
                <w:sz w:val="24"/>
                <w:szCs w:val="24"/>
              </w:rPr>
              <w:t>-</w:t>
            </w:r>
          </w:p>
        </w:tc>
        <w:tc>
          <w:tcPr>
            <w:tcW w:w="1648" w:type="dxa"/>
          </w:tcPr>
          <w:p w:rsidR="00E16A86" w:rsidRPr="00E16A86" w:rsidRDefault="00E16A86" w:rsidP="00E16A86">
            <w:pPr>
              <w:widowControl w:val="0"/>
              <w:tabs>
                <w:tab w:val="left" w:pos="635"/>
              </w:tabs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E16A86" w:rsidRPr="00E16A86" w:rsidTr="00E16A86">
        <w:trPr>
          <w:trHeight w:val="20"/>
        </w:trPr>
        <w:tc>
          <w:tcPr>
            <w:tcW w:w="567" w:type="dxa"/>
            <w:vMerge/>
          </w:tcPr>
          <w:p w:rsidR="00E16A86" w:rsidRPr="00E16A86" w:rsidRDefault="00E16A86" w:rsidP="00E16A8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:rsidR="00E16A86" w:rsidRPr="00E16A86" w:rsidRDefault="00E16A86" w:rsidP="0099219F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130" w:type="dxa"/>
          </w:tcPr>
          <w:p w:rsidR="00E16A86" w:rsidRPr="00E16A86" w:rsidRDefault="00E16A86" w:rsidP="0099219F">
            <w:pPr>
              <w:widowControl w:val="0"/>
              <w:spacing w:after="0"/>
              <w:rPr>
                <w:sz w:val="24"/>
                <w:szCs w:val="24"/>
              </w:rPr>
            </w:pPr>
            <w:r w:rsidRPr="00E16A86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750" w:type="dxa"/>
          </w:tcPr>
          <w:p w:rsidR="00E16A86" w:rsidRPr="00E16A86" w:rsidRDefault="00E16A86" w:rsidP="00E16A86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 w:rsidRPr="00E16A86">
              <w:rPr>
                <w:sz w:val="24"/>
                <w:szCs w:val="24"/>
              </w:rPr>
              <w:t>-</w:t>
            </w:r>
          </w:p>
        </w:tc>
        <w:tc>
          <w:tcPr>
            <w:tcW w:w="1425" w:type="dxa"/>
          </w:tcPr>
          <w:p w:rsidR="00E16A86" w:rsidRPr="00E16A86" w:rsidRDefault="00E16A86" w:rsidP="00E16A86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 w:rsidRPr="00E16A86">
              <w:rPr>
                <w:sz w:val="24"/>
                <w:szCs w:val="24"/>
              </w:rPr>
              <w:t>-</w:t>
            </w:r>
          </w:p>
        </w:tc>
        <w:tc>
          <w:tcPr>
            <w:tcW w:w="1694" w:type="dxa"/>
          </w:tcPr>
          <w:p w:rsidR="00E16A86" w:rsidRPr="00E16A86" w:rsidRDefault="00E16A86" w:rsidP="00E16A86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 w:rsidRPr="00E16A86"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E16A86" w:rsidRPr="00E16A86" w:rsidRDefault="00E16A86" w:rsidP="00E16A86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 w:rsidRPr="00E16A86">
              <w:rPr>
                <w:sz w:val="24"/>
                <w:szCs w:val="24"/>
              </w:rPr>
              <w:t>-</w:t>
            </w:r>
          </w:p>
        </w:tc>
        <w:tc>
          <w:tcPr>
            <w:tcW w:w="1648" w:type="dxa"/>
          </w:tcPr>
          <w:p w:rsidR="00E16A86" w:rsidRPr="00E16A86" w:rsidRDefault="00E16A86" w:rsidP="00E16A86">
            <w:pPr>
              <w:widowControl w:val="0"/>
              <w:tabs>
                <w:tab w:val="left" w:pos="635"/>
              </w:tabs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E16A86" w:rsidRPr="00E16A86" w:rsidTr="00E16A86">
        <w:trPr>
          <w:trHeight w:val="20"/>
        </w:trPr>
        <w:tc>
          <w:tcPr>
            <w:tcW w:w="567" w:type="dxa"/>
            <w:vMerge/>
          </w:tcPr>
          <w:p w:rsidR="00E16A86" w:rsidRPr="00E16A86" w:rsidRDefault="00E16A86" w:rsidP="00E16A8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:rsidR="00E16A86" w:rsidRPr="00E16A86" w:rsidRDefault="00E16A86" w:rsidP="0099219F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130" w:type="dxa"/>
          </w:tcPr>
          <w:p w:rsidR="00E16A86" w:rsidRPr="00E16A86" w:rsidRDefault="00E16A86" w:rsidP="0099219F">
            <w:pPr>
              <w:widowControl w:val="0"/>
              <w:spacing w:after="0"/>
              <w:rPr>
                <w:sz w:val="24"/>
                <w:szCs w:val="24"/>
              </w:rPr>
            </w:pPr>
            <w:r w:rsidRPr="00E16A86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750" w:type="dxa"/>
          </w:tcPr>
          <w:p w:rsidR="00E16A86" w:rsidRPr="00E16A86" w:rsidRDefault="00E16A86" w:rsidP="00E16A86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 w:rsidRPr="00E16A86">
              <w:rPr>
                <w:sz w:val="24"/>
                <w:szCs w:val="24"/>
              </w:rPr>
              <w:t>48,0</w:t>
            </w:r>
          </w:p>
        </w:tc>
        <w:tc>
          <w:tcPr>
            <w:tcW w:w="1425" w:type="dxa"/>
          </w:tcPr>
          <w:p w:rsidR="00E16A86" w:rsidRPr="00E16A86" w:rsidRDefault="00E16A86" w:rsidP="00E16A86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 w:rsidRPr="00E16A86">
              <w:rPr>
                <w:sz w:val="24"/>
                <w:szCs w:val="24"/>
              </w:rPr>
              <w:t>48,0</w:t>
            </w:r>
          </w:p>
        </w:tc>
        <w:tc>
          <w:tcPr>
            <w:tcW w:w="1694" w:type="dxa"/>
          </w:tcPr>
          <w:p w:rsidR="00E16A86" w:rsidRPr="00E16A86" w:rsidRDefault="00E16A86" w:rsidP="00E16A86">
            <w:pPr>
              <w:widowControl w:val="0"/>
              <w:tabs>
                <w:tab w:val="left" w:pos="635"/>
              </w:tabs>
              <w:spacing w:after="0"/>
              <w:jc w:val="center"/>
              <w:rPr>
                <w:sz w:val="24"/>
                <w:szCs w:val="24"/>
              </w:rPr>
            </w:pPr>
            <w:r w:rsidRPr="00E16A86">
              <w:rPr>
                <w:sz w:val="24"/>
                <w:szCs w:val="24"/>
              </w:rPr>
              <w:t>48,0</w:t>
            </w:r>
          </w:p>
        </w:tc>
        <w:tc>
          <w:tcPr>
            <w:tcW w:w="2126" w:type="dxa"/>
          </w:tcPr>
          <w:p w:rsidR="00E16A86" w:rsidRPr="00E16A86" w:rsidRDefault="00E16A86" w:rsidP="00E16A86">
            <w:pPr>
              <w:widowControl w:val="0"/>
              <w:tabs>
                <w:tab w:val="left" w:pos="635"/>
              </w:tabs>
              <w:spacing w:after="0"/>
              <w:jc w:val="center"/>
              <w:rPr>
                <w:sz w:val="24"/>
                <w:szCs w:val="24"/>
              </w:rPr>
            </w:pPr>
            <w:r w:rsidRPr="00E16A86">
              <w:rPr>
                <w:sz w:val="24"/>
                <w:szCs w:val="24"/>
              </w:rPr>
              <w:t>100</w:t>
            </w:r>
          </w:p>
        </w:tc>
        <w:tc>
          <w:tcPr>
            <w:tcW w:w="1648" w:type="dxa"/>
          </w:tcPr>
          <w:p w:rsidR="00E16A86" w:rsidRPr="00E16A86" w:rsidRDefault="00E16A86" w:rsidP="00E16A86">
            <w:pPr>
              <w:widowControl w:val="0"/>
              <w:tabs>
                <w:tab w:val="left" w:pos="635"/>
              </w:tabs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E16A86" w:rsidRPr="00E16A86" w:rsidTr="00E16A86">
        <w:trPr>
          <w:trHeight w:val="20"/>
        </w:trPr>
        <w:tc>
          <w:tcPr>
            <w:tcW w:w="567" w:type="dxa"/>
            <w:vMerge/>
          </w:tcPr>
          <w:p w:rsidR="00E16A86" w:rsidRPr="00E16A86" w:rsidRDefault="00E16A86" w:rsidP="00E16A8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:rsidR="00E16A86" w:rsidRPr="00E16A86" w:rsidRDefault="00E16A86" w:rsidP="0099219F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130" w:type="dxa"/>
          </w:tcPr>
          <w:p w:rsidR="00E16A86" w:rsidRPr="00E16A86" w:rsidRDefault="00E16A86" w:rsidP="0099219F">
            <w:pPr>
              <w:widowControl w:val="0"/>
              <w:spacing w:after="0"/>
              <w:rPr>
                <w:sz w:val="24"/>
                <w:szCs w:val="24"/>
              </w:rPr>
            </w:pPr>
            <w:r w:rsidRPr="00E16A86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750" w:type="dxa"/>
          </w:tcPr>
          <w:p w:rsidR="00E16A86" w:rsidRPr="00E16A86" w:rsidRDefault="00E16A86" w:rsidP="00E16A86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 w:rsidRPr="00E16A86">
              <w:rPr>
                <w:sz w:val="24"/>
                <w:szCs w:val="24"/>
              </w:rPr>
              <w:t>-</w:t>
            </w:r>
          </w:p>
        </w:tc>
        <w:tc>
          <w:tcPr>
            <w:tcW w:w="1425" w:type="dxa"/>
          </w:tcPr>
          <w:p w:rsidR="00E16A86" w:rsidRPr="00E16A86" w:rsidRDefault="00E16A86" w:rsidP="00E16A86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 w:rsidRPr="00E16A86">
              <w:rPr>
                <w:sz w:val="24"/>
                <w:szCs w:val="24"/>
              </w:rPr>
              <w:t>-</w:t>
            </w:r>
          </w:p>
        </w:tc>
        <w:tc>
          <w:tcPr>
            <w:tcW w:w="1694" w:type="dxa"/>
          </w:tcPr>
          <w:p w:rsidR="00E16A86" w:rsidRPr="00E16A86" w:rsidRDefault="00E16A86" w:rsidP="00E16A86">
            <w:pPr>
              <w:widowControl w:val="0"/>
              <w:tabs>
                <w:tab w:val="left" w:pos="635"/>
              </w:tabs>
              <w:spacing w:after="0"/>
              <w:jc w:val="center"/>
              <w:rPr>
                <w:sz w:val="24"/>
                <w:szCs w:val="24"/>
              </w:rPr>
            </w:pPr>
            <w:r w:rsidRPr="00E16A86"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E16A86" w:rsidRPr="00E16A86" w:rsidRDefault="00E16A86" w:rsidP="00E16A86">
            <w:pPr>
              <w:widowControl w:val="0"/>
              <w:tabs>
                <w:tab w:val="left" w:pos="635"/>
              </w:tabs>
              <w:spacing w:after="0"/>
              <w:jc w:val="center"/>
              <w:rPr>
                <w:sz w:val="24"/>
                <w:szCs w:val="24"/>
              </w:rPr>
            </w:pPr>
            <w:r w:rsidRPr="00E16A86">
              <w:rPr>
                <w:sz w:val="24"/>
                <w:szCs w:val="24"/>
              </w:rPr>
              <w:t>-</w:t>
            </w:r>
          </w:p>
        </w:tc>
        <w:tc>
          <w:tcPr>
            <w:tcW w:w="1648" w:type="dxa"/>
          </w:tcPr>
          <w:p w:rsidR="00E16A86" w:rsidRPr="00E16A86" w:rsidRDefault="00E16A86" w:rsidP="00E16A86">
            <w:pPr>
              <w:widowControl w:val="0"/>
              <w:tabs>
                <w:tab w:val="left" w:pos="635"/>
              </w:tabs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E16A86" w:rsidRPr="00E16A86" w:rsidTr="00E16A86">
        <w:trPr>
          <w:trHeight w:val="20"/>
        </w:trPr>
        <w:tc>
          <w:tcPr>
            <w:tcW w:w="567" w:type="dxa"/>
            <w:vMerge w:val="restart"/>
          </w:tcPr>
          <w:p w:rsidR="00E16A86" w:rsidRPr="00E16A86" w:rsidRDefault="00E16A86" w:rsidP="00E16A86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 w:rsidRPr="00E16A86">
              <w:rPr>
                <w:sz w:val="24"/>
                <w:szCs w:val="24"/>
              </w:rPr>
              <w:t>4.</w:t>
            </w:r>
          </w:p>
        </w:tc>
        <w:tc>
          <w:tcPr>
            <w:tcW w:w="3261" w:type="dxa"/>
            <w:vMerge w:val="restart"/>
          </w:tcPr>
          <w:p w:rsidR="00E16A86" w:rsidRPr="00E16A86" w:rsidRDefault="00E16A86" w:rsidP="0099219F">
            <w:pPr>
              <w:spacing w:after="0"/>
              <w:rPr>
                <w:sz w:val="24"/>
                <w:szCs w:val="24"/>
              </w:rPr>
            </w:pPr>
            <w:proofErr w:type="gramStart"/>
            <w:r w:rsidRPr="00E16A86">
              <w:rPr>
                <w:sz w:val="24"/>
                <w:szCs w:val="24"/>
              </w:rPr>
              <w:t>Комплекс процессных мероприятий «Обеспечение функционирования единой дежурно-диспетчерской службы и созданной на ее основе системы обеспечения вызова экстренных оперативных служб по единому номеру «112», муниципальной системы оповещения населения Красносулинского района, аппаратно-программного комплекса «Безопасный город»</w:t>
            </w:r>
            <w:proofErr w:type="gramEnd"/>
          </w:p>
        </w:tc>
        <w:tc>
          <w:tcPr>
            <w:tcW w:w="2130" w:type="dxa"/>
          </w:tcPr>
          <w:p w:rsidR="00E16A86" w:rsidRPr="00E16A86" w:rsidRDefault="00E16A86" w:rsidP="0099219F">
            <w:pPr>
              <w:widowControl w:val="0"/>
              <w:spacing w:after="0"/>
              <w:rPr>
                <w:sz w:val="24"/>
                <w:szCs w:val="24"/>
              </w:rPr>
            </w:pPr>
            <w:r w:rsidRPr="00E16A86">
              <w:rPr>
                <w:sz w:val="24"/>
                <w:szCs w:val="24"/>
              </w:rPr>
              <w:t>всего</w:t>
            </w:r>
          </w:p>
        </w:tc>
        <w:tc>
          <w:tcPr>
            <w:tcW w:w="1750" w:type="dxa"/>
          </w:tcPr>
          <w:p w:rsidR="00E16A86" w:rsidRPr="00E16A86" w:rsidRDefault="00E16A86" w:rsidP="00E16A86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 w:rsidRPr="00E16A86">
              <w:rPr>
                <w:sz w:val="24"/>
                <w:szCs w:val="24"/>
              </w:rPr>
              <w:t>10125,6</w:t>
            </w:r>
          </w:p>
        </w:tc>
        <w:tc>
          <w:tcPr>
            <w:tcW w:w="1425" w:type="dxa"/>
          </w:tcPr>
          <w:p w:rsidR="00E16A86" w:rsidRPr="00E16A86" w:rsidRDefault="00E16A86" w:rsidP="00E16A86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 w:rsidRPr="00E16A86">
              <w:rPr>
                <w:sz w:val="24"/>
                <w:szCs w:val="24"/>
              </w:rPr>
              <w:t>10125,6</w:t>
            </w:r>
          </w:p>
        </w:tc>
        <w:tc>
          <w:tcPr>
            <w:tcW w:w="1694" w:type="dxa"/>
          </w:tcPr>
          <w:p w:rsidR="00E16A86" w:rsidRPr="00E16A86" w:rsidRDefault="00E16A86" w:rsidP="00E16A86">
            <w:pPr>
              <w:widowControl w:val="0"/>
              <w:tabs>
                <w:tab w:val="left" w:pos="635"/>
              </w:tabs>
              <w:spacing w:after="0"/>
              <w:jc w:val="center"/>
              <w:rPr>
                <w:sz w:val="24"/>
                <w:szCs w:val="24"/>
              </w:rPr>
            </w:pPr>
            <w:r w:rsidRPr="00E16A86">
              <w:rPr>
                <w:sz w:val="24"/>
                <w:szCs w:val="24"/>
              </w:rPr>
              <w:t>10125,4</w:t>
            </w:r>
          </w:p>
        </w:tc>
        <w:tc>
          <w:tcPr>
            <w:tcW w:w="2126" w:type="dxa"/>
          </w:tcPr>
          <w:p w:rsidR="00E16A86" w:rsidRPr="00E16A86" w:rsidRDefault="00E16A86" w:rsidP="00E16A86">
            <w:pPr>
              <w:widowControl w:val="0"/>
              <w:tabs>
                <w:tab w:val="left" w:pos="635"/>
              </w:tabs>
              <w:spacing w:after="0"/>
              <w:jc w:val="center"/>
              <w:rPr>
                <w:sz w:val="24"/>
                <w:szCs w:val="24"/>
              </w:rPr>
            </w:pPr>
            <w:r w:rsidRPr="00E16A86">
              <w:rPr>
                <w:sz w:val="24"/>
                <w:szCs w:val="24"/>
              </w:rPr>
              <w:t>99,9</w:t>
            </w:r>
          </w:p>
        </w:tc>
        <w:tc>
          <w:tcPr>
            <w:tcW w:w="1648" w:type="dxa"/>
          </w:tcPr>
          <w:p w:rsidR="00E16A86" w:rsidRPr="00E16A86" w:rsidRDefault="00E16A86" w:rsidP="00E16A86">
            <w:pPr>
              <w:widowControl w:val="0"/>
              <w:tabs>
                <w:tab w:val="left" w:pos="635"/>
              </w:tabs>
              <w:spacing w:after="0"/>
              <w:jc w:val="center"/>
              <w:rPr>
                <w:sz w:val="24"/>
                <w:szCs w:val="24"/>
              </w:rPr>
            </w:pPr>
            <w:r w:rsidRPr="00E16A86">
              <w:rPr>
                <w:sz w:val="24"/>
                <w:szCs w:val="24"/>
              </w:rPr>
              <w:t>0,2</w:t>
            </w:r>
          </w:p>
        </w:tc>
      </w:tr>
      <w:tr w:rsidR="00E16A86" w:rsidRPr="00E16A86" w:rsidTr="00E16A86">
        <w:trPr>
          <w:trHeight w:val="20"/>
        </w:trPr>
        <w:tc>
          <w:tcPr>
            <w:tcW w:w="567" w:type="dxa"/>
            <w:vMerge/>
          </w:tcPr>
          <w:p w:rsidR="00E16A86" w:rsidRPr="00E16A86" w:rsidRDefault="00E16A86" w:rsidP="00E16A8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:rsidR="00E16A86" w:rsidRPr="00E16A86" w:rsidRDefault="00E16A86" w:rsidP="0099219F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130" w:type="dxa"/>
          </w:tcPr>
          <w:p w:rsidR="00E16A86" w:rsidRPr="00E16A86" w:rsidRDefault="00E16A86" w:rsidP="0099219F">
            <w:pPr>
              <w:widowControl w:val="0"/>
              <w:spacing w:after="0"/>
              <w:rPr>
                <w:sz w:val="24"/>
                <w:szCs w:val="24"/>
              </w:rPr>
            </w:pPr>
            <w:r w:rsidRPr="00E16A8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750" w:type="dxa"/>
          </w:tcPr>
          <w:p w:rsidR="00E16A86" w:rsidRPr="00E16A86" w:rsidRDefault="00E16A86" w:rsidP="00E16A86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 w:rsidRPr="00E16A86">
              <w:rPr>
                <w:sz w:val="24"/>
                <w:szCs w:val="24"/>
              </w:rPr>
              <w:t>-</w:t>
            </w:r>
          </w:p>
        </w:tc>
        <w:tc>
          <w:tcPr>
            <w:tcW w:w="1425" w:type="dxa"/>
          </w:tcPr>
          <w:p w:rsidR="00E16A86" w:rsidRPr="00E16A86" w:rsidRDefault="00E16A86" w:rsidP="00E16A86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 w:rsidRPr="00E16A86">
              <w:rPr>
                <w:sz w:val="24"/>
                <w:szCs w:val="24"/>
              </w:rPr>
              <w:t>-</w:t>
            </w:r>
          </w:p>
        </w:tc>
        <w:tc>
          <w:tcPr>
            <w:tcW w:w="1694" w:type="dxa"/>
          </w:tcPr>
          <w:p w:rsidR="00E16A86" w:rsidRPr="00E16A86" w:rsidRDefault="00E16A86" w:rsidP="00E16A86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 w:rsidRPr="00E16A86"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E16A86" w:rsidRPr="00E16A86" w:rsidRDefault="00E16A86" w:rsidP="00E16A86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 w:rsidRPr="00E16A86">
              <w:rPr>
                <w:sz w:val="24"/>
                <w:szCs w:val="24"/>
              </w:rPr>
              <w:t>-</w:t>
            </w:r>
          </w:p>
        </w:tc>
        <w:tc>
          <w:tcPr>
            <w:tcW w:w="1648" w:type="dxa"/>
          </w:tcPr>
          <w:p w:rsidR="00E16A86" w:rsidRPr="00E16A86" w:rsidRDefault="00E16A86" w:rsidP="00E16A86">
            <w:pPr>
              <w:widowControl w:val="0"/>
              <w:tabs>
                <w:tab w:val="left" w:pos="635"/>
              </w:tabs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E16A86" w:rsidRPr="00E16A86" w:rsidTr="00E16A86">
        <w:trPr>
          <w:trHeight w:val="20"/>
        </w:trPr>
        <w:tc>
          <w:tcPr>
            <w:tcW w:w="567" w:type="dxa"/>
            <w:vMerge/>
          </w:tcPr>
          <w:p w:rsidR="00E16A86" w:rsidRPr="00E16A86" w:rsidRDefault="00E16A86" w:rsidP="00E16A8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:rsidR="00E16A86" w:rsidRPr="00E16A86" w:rsidRDefault="00E16A86" w:rsidP="0099219F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130" w:type="dxa"/>
          </w:tcPr>
          <w:p w:rsidR="00E16A86" w:rsidRPr="00E16A86" w:rsidRDefault="00E16A86" w:rsidP="0099219F">
            <w:pPr>
              <w:widowControl w:val="0"/>
              <w:spacing w:after="0"/>
              <w:rPr>
                <w:sz w:val="24"/>
                <w:szCs w:val="24"/>
              </w:rPr>
            </w:pPr>
            <w:r w:rsidRPr="00E16A86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750" w:type="dxa"/>
          </w:tcPr>
          <w:p w:rsidR="00E16A86" w:rsidRPr="00E16A86" w:rsidRDefault="00E16A86" w:rsidP="00E16A86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 w:rsidRPr="00E16A86">
              <w:rPr>
                <w:sz w:val="24"/>
                <w:szCs w:val="24"/>
              </w:rPr>
              <w:t>-</w:t>
            </w:r>
          </w:p>
        </w:tc>
        <w:tc>
          <w:tcPr>
            <w:tcW w:w="1425" w:type="dxa"/>
          </w:tcPr>
          <w:p w:rsidR="00E16A86" w:rsidRPr="00E16A86" w:rsidRDefault="00E16A86" w:rsidP="00E16A86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 w:rsidRPr="00E16A86">
              <w:rPr>
                <w:sz w:val="24"/>
                <w:szCs w:val="24"/>
              </w:rPr>
              <w:t>-</w:t>
            </w:r>
          </w:p>
        </w:tc>
        <w:tc>
          <w:tcPr>
            <w:tcW w:w="1694" w:type="dxa"/>
          </w:tcPr>
          <w:p w:rsidR="00E16A86" w:rsidRPr="00E16A86" w:rsidRDefault="00E16A86" w:rsidP="00E16A86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 w:rsidRPr="00E16A86"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E16A86" w:rsidRPr="00E16A86" w:rsidRDefault="00E16A86" w:rsidP="00E16A86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 w:rsidRPr="00E16A86">
              <w:rPr>
                <w:sz w:val="24"/>
                <w:szCs w:val="24"/>
              </w:rPr>
              <w:t>-</w:t>
            </w:r>
          </w:p>
        </w:tc>
        <w:tc>
          <w:tcPr>
            <w:tcW w:w="1648" w:type="dxa"/>
          </w:tcPr>
          <w:p w:rsidR="00E16A86" w:rsidRPr="00E16A86" w:rsidRDefault="00E16A86" w:rsidP="00E16A86">
            <w:pPr>
              <w:widowControl w:val="0"/>
              <w:tabs>
                <w:tab w:val="left" w:pos="635"/>
              </w:tabs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E16A86" w:rsidRPr="00E16A86" w:rsidTr="00E16A86">
        <w:trPr>
          <w:trHeight w:val="20"/>
        </w:trPr>
        <w:tc>
          <w:tcPr>
            <w:tcW w:w="567" w:type="dxa"/>
            <w:vMerge/>
          </w:tcPr>
          <w:p w:rsidR="00E16A86" w:rsidRPr="00E16A86" w:rsidRDefault="00E16A86" w:rsidP="00E16A8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:rsidR="00E16A86" w:rsidRPr="00E16A86" w:rsidRDefault="00E16A86" w:rsidP="0099219F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130" w:type="dxa"/>
          </w:tcPr>
          <w:p w:rsidR="00E16A86" w:rsidRPr="00E16A86" w:rsidRDefault="00E16A86" w:rsidP="0099219F">
            <w:pPr>
              <w:widowControl w:val="0"/>
              <w:spacing w:after="0"/>
              <w:rPr>
                <w:sz w:val="24"/>
                <w:szCs w:val="24"/>
              </w:rPr>
            </w:pPr>
            <w:r w:rsidRPr="00E16A86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750" w:type="dxa"/>
          </w:tcPr>
          <w:p w:rsidR="00E16A86" w:rsidRPr="00E16A86" w:rsidRDefault="00E16A86" w:rsidP="00E16A86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 w:rsidRPr="00E16A86">
              <w:rPr>
                <w:sz w:val="24"/>
                <w:szCs w:val="24"/>
              </w:rPr>
              <w:t>10125,6</w:t>
            </w:r>
          </w:p>
        </w:tc>
        <w:tc>
          <w:tcPr>
            <w:tcW w:w="1425" w:type="dxa"/>
          </w:tcPr>
          <w:p w:rsidR="00E16A86" w:rsidRPr="00E16A86" w:rsidRDefault="00E16A86" w:rsidP="00E16A86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 w:rsidRPr="00E16A86">
              <w:rPr>
                <w:sz w:val="24"/>
                <w:szCs w:val="24"/>
              </w:rPr>
              <w:t>10125,6</w:t>
            </w:r>
          </w:p>
        </w:tc>
        <w:tc>
          <w:tcPr>
            <w:tcW w:w="1694" w:type="dxa"/>
          </w:tcPr>
          <w:p w:rsidR="00E16A86" w:rsidRPr="00E16A86" w:rsidRDefault="00E16A86" w:rsidP="00E16A86">
            <w:pPr>
              <w:widowControl w:val="0"/>
              <w:tabs>
                <w:tab w:val="left" w:pos="635"/>
              </w:tabs>
              <w:spacing w:after="0"/>
              <w:jc w:val="center"/>
              <w:rPr>
                <w:sz w:val="24"/>
                <w:szCs w:val="24"/>
              </w:rPr>
            </w:pPr>
            <w:r w:rsidRPr="00E16A86">
              <w:rPr>
                <w:sz w:val="24"/>
                <w:szCs w:val="24"/>
              </w:rPr>
              <w:t>10125,4</w:t>
            </w:r>
          </w:p>
        </w:tc>
        <w:tc>
          <w:tcPr>
            <w:tcW w:w="2126" w:type="dxa"/>
          </w:tcPr>
          <w:p w:rsidR="00E16A86" w:rsidRPr="00E16A86" w:rsidRDefault="00E16A86" w:rsidP="00E16A86">
            <w:pPr>
              <w:widowControl w:val="0"/>
              <w:tabs>
                <w:tab w:val="left" w:pos="635"/>
              </w:tabs>
              <w:spacing w:after="0"/>
              <w:jc w:val="center"/>
              <w:rPr>
                <w:sz w:val="24"/>
                <w:szCs w:val="24"/>
              </w:rPr>
            </w:pPr>
            <w:r w:rsidRPr="00E16A86">
              <w:rPr>
                <w:sz w:val="24"/>
                <w:szCs w:val="24"/>
              </w:rPr>
              <w:t>99,9</w:t>
            </w:r>
          </w:p>
        </w:tc>
        <w:tc>
          <w:tcPr>
            <w:tcW w:w="1648" w:type="dxa"/>
          </w:tcPr>
          <w:p w:rsidR="00E16A86" w:rsidRPr="00E16A86" w:rsidRDefault="00E16A86" w:rsidP="00E16A86">
            <w:pPr>
              <w:widowControl w:val="0"/>
              <w:tabs>
                <w:tab w:val="left" w:pos="635"/>
              </w:tabs>
              <w:spacing w:after="0"/>
              <w:jc w:val="center"/>
              <w:rPr>
                <w:sz w:val="24"/>
                <w:szCs w:val="24"/>
              </w:rPr>
            </w:pPr>
            <w:r w:rsidRPr="00E16A86">
              <w:rPr>
                <w:sz w:val="24"/>
                <w:szCs w:val="24"/>
              </w:rPr>
              <w:t>0,2</w:t>
            </w:r>
          </w:p>
        </w:tc>
      </w:tr>
    </w:tbl>
    <w:p w:rsidR="00E52177" w:rsidRPr="0099219F" w:rsidRDefault="00E52177" w:rsidP="0099219F">
      <w:pPr>
        <w:widowControl w:val="0"/>
        <w:spacing w:after="0"/>
        <w:rPr>
          <w:szCs w:val="28"/>
        </w:rPr>
      </w:pPr>
    </w:p>
    <w:p w:rsidR="00E52177" w:rsidRPr="0099219F" w:rsidRDefault="00E52177" w:rsidP="0099219F">
      <w:pPr>
        <w:widowControl w:val="0"/>
        <w:spacing w:after="0"/>
        <w:rPr>
          <w:szCs w:val="28"/>
        </w:rPr>
      </w:pPr>
    </w:p>
    <w:p w:rsidR="00E52177" w:rsidRPr="0099219F" w:rsidRDefault="00E52177" w:rsidP="0099219F">
      <w:pPr>
        <w:spacing w:after="0"/>
        <w:outlineLvl w:val="1"/>
        <w:rPr>
          <w:szCs w:val="28"/>
        </w:rPr>
      </w:pPr>
    </w:p>
    <w:p w:rsidR="00E52177" w:rsidRPr="0099219F" w:rsidRDefault="00E52177" w:rsidP="0099219F">
      <w:pPr>
        <w:spacing w:after="0"/>
        <w:outlineLvl w:val="1"/>
        <w:rPr>
          <w:szCs w:val="28"/>
        </w:rPr>
      </w:pPr>
    </w:p>
    <w:p w:rsidR="00E52177" w:rsidRPr="0099219F" w:rsidRDefault="00E52177" w:rsidP="0099219F">
      <w:pPr>
        <w:spacing w:after="0"/>
        <w:rPr>
          <w:szCs w:val="28"/>
        </w:rPr>
        <w:sectPr w:rsidR="00E52177" w:rsidRPr="0099219F" w:rsidSect="0099219F">
          <w:pgSz w:w="16838" w:h="11906" w:orient="landscape"/>
          <w:pgMar w:top="1701" w:right="1134" w:bottom="567" w:left="1134" w:header="1587" w:footer="0" w:gutter="0"/>
          <w:cols w:space="720"/>
          <w:docGrid w:linePitch="381"/>
        </w:sectPr>
      </w:pPr>
    </w:p>
    <w:p w:rsidR="00E52177" w:rsidRPr="0099219F" w:rsidRDefault="00BB3A05" w:rsidP="007678F7">
      <w:pPr>
        <w:widowControl w:val="0"/>
        <w:spacing w:after="0"/>
        <w:ind w:left="14742"/>
        <w:jc w:val="center"/>
        <w:rPr>
          <w:szCs w:val="28"/>
        </w:rPr>
      </w:pPr>
      <w:r w:rsidRPr="0099219F">
        <w:rPr>
          <w:szCs w:val="28"/>
        </w:rPr>
        <w:lastRenderedPageBreak/>
        <w:t>Приложение № 3</w:t>
      </w:r>
    </w:p>
    <w:p w:rsidR="00E52177" w:rsidRPr="0099219F" w:rsidRDefault="00BB3A05" w:rsidP="007678F7">
      <w:pPr>
        <w:widowControl w:val="0"/>
        <w:spacing w:after="0"/>
        <w:ind w:left="14742"/>
        <w:jc w:val="center"/>
        <w:rPr>
          <w:szCs w:val="28"/>
        </w:rPr>
      </w:pPr>
      <w:r w:rsidRPr="0099219F">
        <w:rPr>
          <w:szCs w:val="28"/>
        </w:rPr>
        <w:t>к отчету о реализации муниципальной программы Красносулинского района «Защита населения и территории от чрезвычайных ситуаций, обеспечение пожарной безопасности и безопасности людей на водных объектах»,</w:t>
      </w:r>
      <w:r w:rsidR="00E16A86">
        <w:rPr>
          <w:szCs w:val="28"/>
        </w:rPr>
        <w:t xml:space="preserve"> </w:t>
      </w:r>
      <w:r w:rsidRPr="0099219F">
        <w:rPr>
          <w:szCs w:val="28"/>
        </w:rPr>
        <w:t>утвержденной постановлением Администрации Красносулинского района</w:t>
      </w:r>
    </w:p>
    <w:p w:rsidR="00E52177" w:rsidRPr="0099219F" w:rsidRDefault="00BB3A05" w:rsidP="007678F7">
      <w:pPr>
        <w:widowControl w:val="0"/>
        <w:spacing w:after="0"/>
        <w:ind w:left="14742"/>
        <w:jc w:val="center"/>
        <w:rPr>
          <w:szCs w:val="28"/>
        </w:rPr>
      </w:pPr>
      <w:r w:rsidRPr="0099219F">
        <w:rPr>
          <w:szCs w:val="28"/>
        </w:rPr>
        <w:t>от 12.12.2018 № 1390, за 2025 год</w:t>
      </w:r>
    </w:p>
    <w:p w:rsidR="00E52177" w:rsidRPr="0099219F" w:rsidRDefault="00E52177" w:rsidP="007678F7">
      <w:pPr>
        <w:widowControl w:val="0"/>
        <w:tabs>
          <w:tab w:val="left" w:pos="6950"/>
          <w:tab w:val="center" w:pos="7852"/>
        </w:tabs>
        <w:spacing w:after="0"/>
        <w:jc w:val="center"/>
        <w:rPr>
          <w:szCs w:val="28"/>
        </w:rPr>
      </w:pPr>
    </w:p>
    <w:p w:rsidR="00E52177" w:rsidRPr="0099219F" w:rsidRDefault="00BB3A05" w:rsidP="007678F7">
      <w:pPr>
        <w:widowControl w:val="0"/>
        <w:tabs>
          <w:tab w:val="left" w:pos="6950"/>
          <w:tab w:val="center" w:pos="7852"/>
        </w:tabs>
        <w:spacing w:after="0"/>
        <w:jc w:val="center"/>
        <w:rPr>
          <w:caps/>
          <w:szCs w:val="28"/>
        </w:rPr>
      </w:pPr>
      <w:r w:rsidRPr="0099219F">
        <w:rPr>
          <w:caps/>
          <w:szCs w:val="28"/>
        </w:rPr>
        <w:t>Сведения</w:t>
      </w:r>
    </w:p>
    <w:p w:rsidR="00E52177" w:rsidRPr="0099219F" w:rsidRDefault="00BB3A05" w:rsidP="007678F7">
      <w:pPr>
        <w:widowControl w:val="0"/>
        <w:spacing w:after="0"/>
        <w:jc w:val="center"/>
        <w:rPr>
          <w:szCs w:val="28"/>
        </w:rPr>
      </w:pPr>
      <w:r w:rsidRPr="0099219F">
        <w:rPr>
          <w:szCs w:val="28"/>
        </w:rPr>
        <w:t>о достижении значений показателей</w:t>
      </w:r>
    </w:p>
    <w:p w:rsidR="00E52177" w:rsidRPr="0099219F" w:rsidRDefault="00E52177" w:rsidP="007678F7">
      <w:pPr>
        <w:widowControl w:val="0"/>
        <w:tabs>
          <w:tab w:val="left" w:pos="6950"/>
          <w:tab w:val="center" w:pos="7852"/>
        </w:tabs>
        <w:spacing w:after="0"/>
        <w:jc w:val="center"/>
        <w:rPr>
          <w:szCs w:val="28"/>
        </w:rPr>
      </w:pPr>
    </w:p>
    <w:tbl>
      <w:tblPr>
        <w:tblStyle w:val="af0"/>
        <w:tblW w:w="21546" w:type="dxa"/>
        <w:tblInd w:w="57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851"/>
        <w:gridCol w:w="4111"/>
        <w:gridCol w:w="1642"/>
        <w:gridCol w:w="2634"/>
        <w:gridCol w:w="2245"/>
        <w:gridCol w:w="1417"/>
        <w:gridCol w:w="1417"/>
        <w:gridCol w:w="1559"/>
        <w:gridCol w:w="1418"/>
        <w:gridCol w:w="4252"/>
      </w:tblGrid>
      <w:tr w:rsidR="007678F7" w:rsidRPr="007678F7" w:rsidTr="007678F7">
        <w:trPr>
          <w:trHeight w:val="20"/>
        </w:trPr>
        <w:tc>
          <w:tcPr>
            <w:tcW w:w="851" w:type="dxa"/>
            <w:vMerge w:val="restart"/>
          </w:tcPr>
          <w:p w:rsidR="007678F7" w:rsidRPr="007678F7" w:rsidRDefault="007678F7" w:rsidP="007678F7">
            <w:pPr>
              <w:spacing w:after="0"/>
              <w:jc w:val="center"/>
              <w:rPr>
                <w:sz w:val="24"/>
              </w:rPr>
            </w:pPr>
            <w:r w:rsidRPr="007678F7">
              <w:rPr>
                <w:sz w:val="24"/>
              </w:rPr>
              <w:t>№</w:t>
            </w:r>
          </w:p>
          <w:p w:rsidR="007678F7" w:rsidRPr="007678F7" w:rsidRDefault="007678F7" w:rsidP="007678F7">
            <w:pPr>
              <w:spacing w:after="0"/>
              <w:jc w:val="center"/>
              <w:rPr>
                <w:sz w:val="24"/>
              </w:rPr>
            </w:pPr>
            <w:proofErr w:type="gramStart"/>
            <w:r w:rsidRPr="007678F7">
              <w:rPr>
                <w:sz w:val="24"/>
              </w:rPr>
              <w:t>п</w:t>
            </w:r>
            <w:proofErr w:type="gramEnd"/>
            <w:r w:rsidRPr="007678F7">
              <w:rPr>
                <w:sz w:val="24"/>
              </w:rPr>
              <w:t>/п</w:t>
            </w:r>
          </w:p>
        </w:tc>
        <w:tc>
          <w:tcPr>
            <w:tcW w:w="4111" w:type="dxa"/>
            <w:vMerge w:val="restart"/>
          </w:tcPr>
          <w:p w:rsidR="007678F7" w:rsidRPr="007678F7" w:rsidRDefault="007678F7" w:rsidP="007678F7">
            <w:pPr>
              <w:spacing w:after="0"/>
              <w:jc w:val="center"/>
              <w:rPr>
                <w:sz w:val="24"/>
              </w:rPr>
            </w:pPr>
            <w:r w:rsidRPr="007678F7">
              <w:rPr>
                <w:sz w:val="24"/>
              </w:rPr>
              <w:t>Номер и наименование</w:t>
            </w:r>
          </w:p>
        </w:tc>
        <w:tc>
          <w:tcPr>
            <w:tcW w:w="1642" w:type="dxa"/>
            <w:vMerge w:val="restart"/>
          </w:tcPr>
          <w:p w:rsidR="007678F7" w:rsidRPr="007678F7" w:rsidRDefault="007678F7" w:rsidP="007678F7">
            <w:pPr>
              <w:spacing w:after="0"/>
              <w:jc w:val="center"/>
              <w:rPr>
                <w:sz w:val="24"/>
              </w:rPr>
            </w:pPr>
            <w:r w:rsidRPr="007678F7">
              <w:rPr>
                <w:sz w:val="24"/>
              </w:rPr>
              <w:t>Единица</w:t>
            </w:r>
          </w:p>
        </w:tc>
        <w:tc>
          <w:tcPr>
            <w:tcW w:w="2634" w:type="dxa"/>
            <w:vMerge w:val="restart"/>
          </w:tcPr>
          <w:p w:rsidR="007678F7" w:rsidRPr="007678F7" w:rsidRDefault="007678F7" w:rsidP="007678F7">
            <w:pPr>
              <w:widowControl w:val="0"/>
              <w:spacing w:after="0"/>
              <w:jc w:val="center"/>
              <w:rPr>
                <w:sz w:val="24"/>
                <w:szCs w:val="28"/>
              </w:rPr>
            </w:pPr>
            <w:r w:rsidRPr="007678F7">
              <w:rPr>
                <w:sz w:val="24"/>
                <w:szCs w:val="28"/>
              </w:rPr>
              <w:t>Критерий</w:t>
            </w:r>
          </w:p>
          <w:p w:rsidR="007678F7" w:rsidRPr="007678F7" w:rsidRDefault="007678F7" w:rsidP="007678F7">
            <w:pPr>
              <w:widowControl w:val="0"/>
              <w:spacing w:after="0"/>
              <w:jc w:val="center"/>
              <w:rPr>
                <w:sz w:val="24"/>
                <w:szCs w:val="28"/>
              </w:rPr>
            </w:pPr>
            <w:r w:rsidRPr="007678F7">
              <w:rPr>
                <w:sz w:val="24"/>
                <w:szCs w:val="28"/>
              </w:rPr>
              <w:t>наследуемости/</w:t>
            </w:r>
          </w:p>
          <w:p w:rsidR="007678F7" w:rsidRPr="007678F7" w:rsidRDefault="007678F7" w:rsidP="007678F7">
            <w:pPr>
              <w:spacing w:after="0"/>
              <w:jc w:val="center"/>
              <w:rPr>
                <w:sz w:val="24"/>
              </w:rPr>
            </w:pPr>
            <w:r w:rsidRPr="007678F7">
              <w:rPr>
                <w:sz w:val="24"/>
                <w:szCs w:val="28"/>
              </w:rPr>
              <w:t>динамики</w:t>
            </w:r>
          </w:p>
        </w:tc>
        <w:tc>
          <w:tcPr>
            <w:tcW w:w="2245" w:type="dxa"/>
            <w:vMerge w:val="restart"/>
          </w:tcPr>
          <w:p w:rsidR="007678F7" w:rsidRPr="007678F7" w:rsidRDefault="007678F7" w:rsidP="007678F7">
            <w:pPr>
              <w:widowControl w:val="0"/>
              <w:spacing w:after="0"/>
              <w:jc w:val="center"/>
              <w:rPr>
                <w:sz w:val="24"/>
                <w:szCs w:val="28"/>
              </w:rPr>
            </w:pPr>
            <w:r w:rsidRPr="007678F7">
              <w:rPr>
                <w:sz w:val="24"/>
                <w:szCs w:val="28"/>
              </w:rPr>
              <w:t>Признак</w:t>
            </w:r>
          </w:p>
          <w:p w:rsidR="007678F7" w:rsidRPr="007678F7" w:rsidRDefault="007678F7" w:rsidP="007678F7">
            <w:pPr>
              <w:widowControl w:val="0"/>
              <w:spacing w:after="0"/>
              <w:jc w:val="center"/>
              <w:rPr>
                <w:sz w:val="24"/>
                <w:szCs w:val="28"/>
              </w:rPr>
            </w:pPr>
            <w:r w:rsidRPr="007678F7">
              <w:rPr>
                <w:sz w:val="24"/>
                <w:szCs w:val="28"/>
              </w:rPr>
              <w:t>положительной</w:t>
            </w:r>
          </w:p>
          <w:p w:rsidR="007678F7" w:rsidRPr="007678F7" w:rsidRDefault="007678F7" w:rsidP="007678F7">
            <w:pPr>
              <w:widowControl w:val="0"/>
              <w:spacing w:after="0"/>
              <w:jc w:val="center"/>
              <w:rPr>
                <w:sz w:val="24"/>
                <w:szCs w:val="28"/>
              </w:rPr>
            </w:pPr>
            <w:proofErr w:type="gramStart"/>
            <w:r w:rsidRPr="007678F7">
              <w:rPr>
                <w:sz w:val="24"/>
                <w:szCs w:val="28"/>
              </w:rPr>
              <w:t>тенденции (возрастающий/</w:t>
            </w:r>
            <w:proofErr w:type="gramEnd"/>
          </w:p>
          <w:p w:rsidR="007678F7" w:rsidRPr="007678F7" w:rsidRDefault="007678F7" w:rsidP="007678F7">
            <w:pPr>
              <w:spacing w:after="0"/>
              <w:jc w:val="center"/>
              <w:rPr>
                <w:sz w:val="24"/>
              </w:rPr>
            </w:pPr>
            <w:r w:rsidRPr="007678F7">
              <w:rPr>
                <w:sz w:val="24"/>
                <w:szCs w:val="28"/>
              </w:rPr>
              <w:t>убывающий)</w:t>
            </w:r>
          </w:p>
        </w:tc>
        <w:tc>
          <w:tcPr>
            <w:tcW w:w="4393" w:type="dxa"/>
            <w:gridSpan w:val="3"/>
          </w:tcPr>
          <w:p w:rsidR="007678F7" w:rsidRPr="007678F7" w:rsidRDefault="007678F7" w:rsidP="007678F7">
            <w:pPr>
              <w:widowControl w:val="0"/>
              <w:spacing w:after="0"/>
              <w:jc w:val="center"/>
              <w:rPr>
                <w:sz w:val="24"/>
                <w:szCs w:val="28"/>
              </w:rPr>
            </w:pPr>
            <w:r w:rsidRPr="007678F7">
              <w:rPr>
                <w:sz w:val="24"/>
                <w:szCs w:val="28"/>
              </w:rPr>
              <w:t>Значения показателей</w:t>
            </w:r>
            <w:r w:rsidRPr="007678F7">
              <w:rPr>
                <w:sz w:val="24"/>
                <w:szCs w:val="28"/>
              </w:rPr>
              <w:br/>
              <w:t>муниципальной программы структурного элемента муниципальной программы</w:t>
            </w:r>
          </w:p>
        </w:tc>
        <w:tc>
          <w:tcPr>
            <w:tcW w:w="1418" w:type="dxa"/>
            <w:vMerge w:val="restart"/>
          </w:tcPr>
          <w:p w:rsidR="007678F7" w:rsidRPr="007678F7" w:rsidRDefault="007678F7" w:rsidP="007678F7">
            <w:pPr>
              <w:widowControl w:val="0"/>
              <w:spacing w:after="0"/>
              <w:jc w:val="center"/>
              <w:rPr>
                <w:sz w:val="24"/>
                <w:szCs w:val="28"/>
              </w:rPr>
            </w:pPr>
            <w:r w:rsidRPr="007678F7">
              <w:rPr>
                <w:sz w:val="24"/>
                <w:szCs w:val="28"/>
              </w:rPr>
              <w:t>Оценка</w:t>
            </w:r>
          </w:p>
          <w:p w:rsidR="007678F7" w:rsidRPr="007678F7" w:rsidRDefault="007678F7" w:rsidP="007678F7">
            <w:pPr>
              <w:widowControl w:val="0"/>
              <w:spacing w:after="0"/>
              <w:jc w:val="center"/>
              <w:rPr>
                <w:sz w:val="24"/>
                <w:szCs w:val="28"/>
              </w:rPr>
            </w:pPr>
            <w:r w:rsidRPr="007678F7">
              <w:rPr>
                <w:sz w:val="24"/>
                <w:szCs w:val="28"/>
              </w:rPr>
              <w:t>динамики прироста</w:t>
            </w:r>
          </w:p>
          <w:p w:rsidR="007678F7" w:rsidRPr="007678F7" w:rsidRDefault="007678F7" w:rsidP="007678F7">
            <w:pPr>
              <w:widowControl w:val="0"/>
              <w:spacing w:after="0"/>
              <w:jc w:val="center"/>
              <w:rPr>
                <w:sz w:val="24"/>
                <w:szCs w:val="28"/>
              </w:rPr>
            </w:pPr>
          </w:p>
        </w:tc>
        <w:tc>
          <w:tcPr>
            <w:tcW w:w="4252" w:type="dxa"/>
            <w:vMerge w:val="restart"/>
          </w:tcPr>
          <w:p w:rsidR="007678F7" w:rsidRPr="007678F7" w:rsidRDefault="007678F7" w:rsidP="007678F7">
            <w:pPr>
              <w:widowControl w:val="0"/>
              <w:spacing w:after="0"/>
              <w:jc w:val="center"/>
              <w:rPr>
                <w:sz w:val="24"/>
                <w:szCs w:val="28"/>
              </w:rPr>
            </w:pPr>
            <w:r w:rsidRPr="007678F7">
              <w:rPr>
                <w:sz w:val="24"/>
                <w:szCs w:val="28"/>
              </w:rPr>
              <w:t>Обоснование отклонений значений показателя на конец отчетного года (при наличии)</w:t>
            </w:r>
          </w:p>
        </w:tc>
      </w:tr>
      <w:tr w:rsidR="007678F7" w:rsidRPr="007678F7" w:rsidTr="007678F7">
        <w:trPr>
          <w:trHeight w:val="20"/>
        </w:trPr>
        <w:tc>
          <w:tcPr>
            <w:tcW w:w="851" w:type="dxa"/>
            <w:vMerge/>
          </w:tcPr>
          <w:p w:rsidR="007678F7" w:rsidRPr="007678F7" w:rsidRDefault="007678F7" w:rsidP="007678F7">
            <w:pPr>
              <w:widowControl w:val="0"/>
              <w:spacing w:after="0"/>
              <w:jc w:val="center"/>
              <w:rPr>
                <w:sz w:val="24"/>
                <w:szCs w:val="28"/>
              </w:rPr>
            </w:pPr>
          </w:p>
        </w:tc>
        <w:tc>
          <w:tcPr>
            <w:tcW w:w="4111" w:type="dxa"/>
            <w:vMerge/>
          </w:tcPr>
          <w:p w:rsidR="007678F7" w:rsidRPr="007678F7" w:rsidRDefault="007678F7" w:rsidP="007678F7">
            <w:pPr>
              <w:widowControl w:val="0"/>
              <w:spacing w:after="0"/>
              <w:jc w:val="center"/>
              <w:rPr>
                <w:sz w:val="24"/>
                <w:szCs w:val="28"/>
              </w:rPr>
            </w:pPr>
          </w:p>
        </w:tc>
        <w:tc>
          <w:tcPr>
            <w:tcW w:w="1642" w:type="dxa"/>
            <w:vMerge/>
          </w:tcPr>
          <w:p w:rsidR="007678F7" w:rsidRPr="007678F7" w:rsidRDefault="007678F7" w:rsidP="007678F7">
            <w:pPr>
              <w:widowControl w:val="0"/>
              <w:spacing w:after="0"/>
              <w:jc w:val="center"/>
              <w:rPr>
                <w:sz w:val="24"/>
                <w:szCs w:val="28"/>
              </w:rPr>
            </w:pPr>
          </w:p>
        </w:tc>
        <w:tc>
          <w:tcPr>
            <w:tcW w:w="2634" w:type="dxa"/>
            <w:vMerge/>
          </w:tcPr>
          <w:p w:rsidR="007678F7" w:rsidRPr="007678F7" w:rsidRDefault="007678F7" w:rsidP="007678F7">
            <w:pPr>
              <w:widowControl w:val="0"/>
              <w:spacing w:after="0"/>
              <w:jc w:val="center"/>
              <w:rPr>
                <w:sz w:val="24"/>
                <w:szCs w:val="28"/>
              </w:rPr>
            </w:pPr>
          </w:p>
        </w:tc>
        <w:tc>
          <w:tcPr>
            <w:tcW w:w="2245" w:type="dxa"/>
            <w:vMerge/>
          </w:tcPr>
          <w:p w:rsidR="007678F7" w:rsidRPr="007678F7" w:rsidRDefault="007678F7" w:rsidP="007678F7">
            <w:pPr>
              <w:widowControl w:val="0"/>
              <w:spacing w:after="0"/>
              <w:jc w:val="center"/>
              <w:rPr>
                <w:sz w:val="24"/>
                <w:szCs w:val="28"/>
              </w:rPr>
            </w:pPr>
          </w:p>
        </w:tc>
        <w:tc>
          <w:tcPr>
            <w:tcW w:w="1417" w:type="dxa"/>
            <w:vMerge w:val="restart"/>
          </w:tcPr>
          <w:p w:rsidR="007678F7" w:rsidRPr="007678F7" w:rsidRDefault="007678F7" w:rsidP="007678F7">
            <w:pPr>
              <w:widowControl w:val="0"/>
              <w:tabs>
                <w:tab w:val="left" w:pos="6950"/>
                <w:tab w:val="center" w:pos="7852"/>
              </w:tabs>
              <w:spacing w:after="0"/>
              <w:jc w:val="center"/>
              <w:rPr>
                <w:sz w:val="24"/>
                <w:szCs w:val="28"/>
              </w:rPr>
            </w:pPr>
            <w:r w:rsidRPr="007678F7">
              <w:rPr>
                <w:sz w:val="24"/>
                <w:szCs w:val="28"/>
              </w:rPr>
              <w:t>2024 год</w:t>
            </w:r>
          </w:p>
        </w:tc>
        <w:tc>
          <w:tcPr>
            <w:tcW w:w="2976" w:type="dxa"/>
            <w:gridSpan w:val="2"/>
          </w:tcPr>
          <w:p w:rsidR="007678F7" w:rsidRPr="007678F7" w:rsidRDefault="007678F7" w:rsidP="007678F7">
            <w:pPr>
              <w:widowControl w:val="0"/>
              <w:spacing w:after="0"/>
              <w:jc w:val="center"/>
              <w:rPr>
                <w:sz w:val="24"/>
                <w:szCs w:val="28"/>
              </w:rPr>
            </w:pPr>
            <w:r w:rsidRPr="007678F7">
              <w:rPr>
                <w:sz w:val="24"/>
                <w:szCs w:val="28"/>
              </w:rPr>
              <w:t>2025 год</w:t>
            </w:r>
          </w:p>
        </w:tc>
        <w:tc>
          <w:tcPr>
            <w:tcW w:w="1418" w:type="dxa"/>
            <w:vMerge/>
          </w:tcPr>
          <w:p w:rsidR="007678F7" w:rsidRPr="007678F7" w:rsidRDefault="007678F7" w:rsidP="007678F7">
            <w:pPr>
              <w:widowControl w:val="0"/>
              <w:spacing w:after="0"/>
              <w:jc w:val="center"/>
              <w:rPr>
                <w:sz w:val="24"/>
                <w:szCs w:val="28"/>
              </w:rPr>
            </w:pPr>
          </w:p>
        </w:tc>
        <w:tc>
          <w:tcPr>
            <w:tcW w:w="4252" w:type="dxa"/>
            <w:vMerge/>
          </w:tcPr>
          <w:p w:rsidR="007678F7" w:rsidRPr="007678F7" w:rsidRDefault="007678F7" w:rsidP="007678F7">
            <w:pPr>
              <w:widowControl w:val="0"/>
              <w:spacing w:after="0"/>
              <w:jc w:val="center"/>
              <w:rPr>
                <w:sz w:val="24"/>
                <w:szCs w:val="28"/>
              </w:rPr>
            </w:pPr>
          </w:p>
        </w:tc>
      </w:tr>
      <w:tr w:rsidR="007678F7" w:rsidRPr="007678F7" w:rsidTr="007678F7">
        <w:trPr>
          <w:trHeight w:val="20"/>
        </w:trPr>
        <w:tc>
          <w:tcPr>
            <w:tcW w:w="851" w:type="dxa"/>
            <w:vMerge/>
          </w:tcPr>
          <w:p w:rsidR="007678F7" w:rsidRPr="007678F7" w:rsidRDefault="007678F7" w:rsidP="007678F7">
            <w:pPr>
              <w:widowControl w:val="0"/>
              <w:spacing w:after="0"/>
              <w:jc w:val="center"/>
              <w:rPr>
                <w:sz w:val="24"/>
                <w:szCs w:val="28"/>
              </w:rPr>
            </w:pPr>
          </w:p>
        </w:tc>
        <w:tc>
          <w:tcPr>
            <w:tcW w:w="4111" w:type="dxa"/>
            <w:vMerge/>
          </w:tcPr>
          <w:p w:rsidR="007678F7" w:rsidRPr="007678F7" w:rsidRDefault="007678F7" w:rsidP="007678F7">
            <w:pPr>
              <w:widowControl w:val="0"/>
              <w:spacing w:after="0"/>
              <w:jc w:val="center"/>
              <w:rPr>
                <w:sz w:val="24"/>
                <w:szCs w:val="28"/>
              </w:rPr>
            </w:pPr>
          </w:p>
        </w:tc>
        <w:tc>
          <w:tcPr>
            <w:tcW w:w="1642" w:type="dxa"/>
            <w:vMerge/>
          </w:tcPr>
          <w:p w:rsidR="007678F7" w:rsidRPr="007678F7" w:rsidRDefault="007678F7" w:rsidP="007678F7">
            <w:pPr>
              <w:widowControl w:val="0"/>
              <w:spacing w:after="0"/>
              <w:jc w:val="center"/>
              <w:rPr>
                <w:sz w:val="24"/>
                <w:szCs w:val="28"/>
              </w:rPr>
            </w:pPr>
          </w:p>
        </w:tc>
        <w:tc>
          <w:tcPr>
            <w:tcW w:w="2634" w:type="dxa"/>
            <w:vMerge/>
          </w:tcPr>
          <w:p w:rsidR="007678F7" w:rsidRPr="007678F7" w:rsidRDefault="007678F7" w:rsidP="007678F7">
            <w:pPr>
              <w:widowControl w:val="0"/>
              <w:spacing w:after="0"/>
              <w:jc w:val="center"/>
              <w:rPr>
                <w:sz w:val="24"/>
                <w:szCs w:val="28"/>
              </w:rPr>
            </w:pPr>
          </w:p>
        </w:tc>
        <w:tc>
          <w:tcPr>
            <w:tcW w:w="2245" w:type="dxa"/>
            <w:vMerge/>
          </w:tcPr>
          <w:p w:rsidR="007678F7" w:rsidRPr="007678F7" w:rsidRDefault="007678F7" w:rsidP="007678F7">
            <w:pPr>
              <w:widowControl w:val="0"/>
              <w:spacing w:after="0"/>
              <w:jc w:val="center"/>
              <w:rPr>
                <w:sz w:val="24"/>
                <w:szCs w:val="28"/>
              </w:rPr>
            </w:pPr>
          </w:p>
        </w:tc>
        <w:tc>
          <w:tcPr>
            <w:tcW w:w="1417" w:type="dxa"/>
            <w:vMerge/>
          </w:tcPr>
          <w:p w:rsidR="007678F7" w:rsidRPr="007678F7" w:rsidRDefault="007678F7" w:rsidP="007678F7">
            <w:pPr>
              <w:widowControl w:val="0"/>
              <w:spacing w:after="0"/>
              <w:jc w:val="center"/>
              <w:rPr>
                <w:sz w:val="24"/>
                <w:szCs w:val="28"/>
              </w:rPr>
            </w:pPr>
          </w:p>
        </w:tc>
        <w:tc>
          <w:tcPr>
            <w:tcW w:w="1417" w:type="dxa"/>
          </w:tcPr>
          <w:p w:rsidR="007678F7" w:rsidRPr="007678F7" w:rsidRDefault="007678F7" w:rsidP="007678F7">
            <w:pPr>
              <w:widowControl w:val="0"/>
              <w:spacing w:after="0"/>
              <w:jc w:val="center"/>
              <w:rPr>
                <w:sz w:val="24"/>
                <w:szCs w:val="28"/>
              </w:rPr>
            </w:pPr>
            <w:r w:rsidRPr="007678F7">
              <w:rPr>
                <w:sz w:val="24"/>
                <w:szCs w:val="28"/>
              </w:rPr>
              <w:t>план</w:t>
            </w:r>
          </w:p>
        </w:tc>
        <w:tc>
          <w:tcPr>
            <w:tcW w:w="1559" w:type="dxa"/>
          </w:tcPr>
          <w:p w:rsidR="007678F7" w:rsidRPr="007678F7" w:rsidRDefault="007678F7" w:rsidP="007678F7">
            <w:pPr>
              <w:widowControl w:val="0"/>
              <w:spacing w:after="0"/>
              <w:jc w:val="center"/>
              <w:rPr>
                <w:sz w:val="24"/>
                <w:szCs w:val="28"/>
              </w:rPr>
            </w:pPr>
            <w:r w:rsidRPr="007678F7">
              <w:rPr>
                <w:sz w:val="24"/>
                <w:szCs w:val="28"/>
              </w:rPr>
              <w:t>факт</w:t>
            </w:r>
          </w:p>
        </w:tc>
        <w:tc>
          <w:tcPr>
            <w:tcW w:w="1418" w:type="dxa"/>
            <w:vMerge/>
          </w:tcPr>
          <w:p w:rsidR="007678F7" w:rsidRPr="007678F7" w:rsidRDefault="007678F7" w:rsidP="007678F7">
            <w:pPr>
              <w:widowControl w:val="0"/>
              <w:spacing w:after="0"/>
              <w:jc w:val="center"/>
              <w:rPr>
                <w:sz w:val="24"/>
                <w:szCs w:val="28"/>
              </w:rPr>
            </w:pPr>
          </w:p>
        </w:tc>
        <w:tc>
          <w:tcPr>
            <w:tcW w:w="4252" w:type="dxa"/>
            <w:vMerge/>
          </w:tcPr>
          <w:p w:rsidR="007678F7" w:rsidRPr="007678F7" w:rsidRDefault="007678F7" w:rsidP="007678F7">
            <w:pPr>
              <w:widowControl w:val="0"/>
              <w:spacing w:after="0"/>
              <w:jc w:val="center"/>
              <w:rPr>
                <w:sz w:val="24"/>
                <w:szCs w:val="28"/>
              </w:rPr>
            </w:pPr>
          </w:p>
        </w:tc>
      </w:tr>
    </w:tbl>
    <w:p w:rsidR="007678F7" w:rsidRPr="007678F7" w:rsidRDefault="007678F7" w:rsidP="007678F7">
      <w:pPr>
        <w:spacing w:after="0"/>
        <w:rPr>
          <w:sz w:val="2"/>
          <w:szCs w:val="2"/>
        </w:rPr>
      </w:pPr>
    </w:p>
    <w:tbl>
      <w:tblPr>
        <w:tblStyle w:val="af0"/>
        <w:tblW w:w="21546" w:type="dxa"/>
        <w:tblInd w:w="57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851"/>
        <w:gridCol w:w="4111"/>
        <w:gridCol w:w="1642"/>
        <w:gridCol w:w="2634"/>
        <w:gridCol w:w="2245"/>
        <w:gridCol w:w="1417"/>
        <w:gridCol w:w="1417"/>
        <w:gridCol w:w="1559"/>
        <w:gridCol w:w="1418"/>
        <w:gridCol w:w="4252"/>
      </w:tblGrid>
      <w:tr w:rsidR="007678F7" w:rsidRPr="007678F7" w:rsidTr="007678F7">
        <w:trPr>
          <w:trHeight w:val="20"/>
          <w:tblHeader/>
        </w:trPr>
        <w:tc>
          <w:tcPr>
            <w:tcW w:w="851" w:type="dxa"/>
          </w:tcPr>
          <w:p w:rsidR="007678F7" w:rsidRPr="007678F7" w:rsidRDefault="007678F7" w:rsidP="007678F7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 w:rsidRPr="007678F7"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7678F7" w:rsidRPr="007678F7" w:rsidRDefault="007678F7" w:rsidP="007678F7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 w:rsidRPr="007678F7">
              <w:rPr>
                <w:sz w:val="24"/>
                <w:szCs w:val="24"/>
              </w:rPr>
              <w:t>2</w:t>
            </w:r>
          </w:p>
        </w:tc>
        <w:tc>
          <w:tcPr>
            <w:tcW w:w="1642" w:type="dxa"/>
          </w:tcPr>
          <w:p w:rsidR="007678F7" w:rsidRPr="007678F7" w:rsidRDefault="007678F7" w:rsidP="007678F7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 w:rsidRPr="007678F7">
              <w:rPr>
                <w:sz w:val="24"/>
                <w:szCs w:val="24"/>
              </w:rPr>
              <w:t>3</w:t>
            </w:r>
          </w:p>
        </w:tc>
        <w:tc>
          <w:tcPr>
            <w:tcW w:w="2634" w:type="dxa"/>
          </w:tcPr>
          <w:p w:rsidR="007678F7" w:rsidRPr="007678F7" w:rsidRDefault="007678F7" w:rsidP="007678F7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 w:rsidRPr="007678F7">
              <w:rPr>
                <w:sz w:val="24"/>
                <w:szCs w:val="24"/>
              </w:rPr>
              <w:t>4</w:t>
            </w:r>
          </w:p>
        </w:tc>
        <w:tc>
          <w:tcPr>
            <w:tcW w:w="2245" w:type="dxa"/>
          </w:tcPr>
          <w:p w:rsidR="007678F7" w:rsidRPr="007678F7" w:rsidRDefault="007678F7" w:rsidP="007678F7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 w:rsidRPr="007678F7">
              <w:rPr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7678F7" w:rsidRPr="007678F7" w:rsidRDefault="007678F7" w:rsidP="007678F7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 w:rsidRPr="007678F7">
              <w:rPr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7678F7" w:rsidRPr="007678F7" w:rsidRDefault="007678F7" w:rsidP="007678F7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 w:rsidRPr="007678F7">
              <w:rPr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7678F7" w:rsidRPr="007678F7" w:rsidRDefault="007678F7" w:rsidP="007678F7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 w:rsidRPr="007678F7">
              <w:rPr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7678F7" w:rsidRPr="007678F7" w:rsidRDefault="007678F7" w:rsidP="007678F7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 w:rsidRPr="007678F7">
              <w:rPr>
                <w:sz w:val="24"/>
                <w:szCs w:val="24"/>
              </w:rPr>
              <w:t>9</w:t>
            </w:r>
          </w:p>
        </w:tc>
        <w:tc>
          <w:tcPr>
            <w:tcW w:w="4252" w:type="dxa"/>
          </w:tcPr>
          <w:p w:rsidR="007678F7" w:rsidRPr="007678F7" w:rsidRDefault="007678F7" w:rsidP="007678F7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 w:rsidRPr="007678F7">
              <w:rPr>
                <w:sz w:val="24"/>
                <w:szCs w:val="24"/>
              </w:rPr>
              <w:t>10</w:t>
            </w:r>
          </w:p>
        </w:tc>
      </w:tr>
      <w:tr w:rsidR="007678F7" w:rsidRPr="007678F7" w:rsidTr="007678F7">
        <w:trPr>
          <w:trHeight w:val="20"/>
        </w:trPr>
        <w:tc>
          <w:tcPr>
            <w:tcW w:w="15876" w:type="dxa"/>
            <w:gridSpan w:val="8"/>
          </w:tcPr>
          <w:p w:rsidR="007678F7" w:rsidRPr="007678F7" w:rsidRDefault="007678F7" w:rsidP="007678F7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 w:rsidRPr="007678F7">
              <w:rPr>
                <w:sz w:val="24"/>
                <w:szCs w:val="24"/>
              </w:rPr>
              <w:t>Муниципальная программа Красносулинского района «Защита населения и территории</w:t>
            </w:r>
          </w:p>
          <w:p w:rsidR="007678F7" w:rsidRPr="007678F7" w:rsidRDefault="007678F7" w:rsidP="007678F7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 w:rsidRPr="007678F7">
              <w:rPr>
                <w:sz w:val="24"/>
                <w:szCs w:val="24"/>
              </w:rPr>
              <w:t>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1418" w:type="dxa"/>
          </w:tcPr>
          <w:p w:rsidR="007678F7" w:rsidRPr="007678F7" w:rsidRDefault="007678F7" w:rsidP="007678F7">
            <w:pPr>
              <w:spacing w:after="0"/>
              <w:jc w:val="center"/>
              <w:rPr>
                <w:sz w:val="24"/>
                <w:szCs w:val="24"/>
              </w:rPr>
            </w:pPr>
            <w:r w:rsidRPr="007678F7">
              <w:rPr>
                <w:sz w:val="24"/>
                <w:szCs w:val="24"/>
              </w:rPr>
              <w:t>100</w:t>
            </w:r>
          </w:p>
        </w:tc>
        <w:tc>
          <w:tcPr>
            <w:tcW w:w="4252" w:type="dxa"/>
          </w:tcPr>
          <w:p w:rsidR="007678F7" w:rsidRPr="007678F7" w:rsidRDefault="007678F7" w:rsidP="007678F7">
            <w:pPr>
              <w:spacing w:after="0"/>
              <w:jc w:val="center"/>
              <w:rPr>
                <w:sz w:val="24"/>
                <w:szCs w:val="24"/>
              </w:rPr>
            </w:pPr>
            <w:r w:rsidRPr="007678F7">
              <w:rPr>
                <w:sz w:val="24"/>
                <w:szCs w:val="24"/>
              </w:rPr>
              <w:t>Х</w:t>
            </w:r>
          </w:p>
        </w:tc>
      </w:tr>
      <w:tr w:rsidR="007678F7" w:rsidRPr="007678F7" w:rsidTr="007678F7">
        <w:trPr>
          <w:trHeight w:val="20"/>
        </w:trPr>
        <w:tc>
          <w:tcPr>
            <w:tcW w:w="15876" w:type="dxa"/>
            <w:gridSpan w:val="8"/>
          </w:tcPr>
          <w:p w:rsidR="007678F7" w:rsidRPr="007678F7" w:rsidRDefault="007678F7" w:rsidP="007678F7">
            <w:pPr>
              <w:pStyle w:val="a3"/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7678F7">
              <w:rPr>
                <w:sz w:val="24"/>
                <w:szCs w:val="24"/>
              </w:rPr>
              <w:t>1. Показатели муниципальной программы</w:t>
            </w:r>
          </w:p>
        </w:tc>
        <w:tc>
          <w:tcPr>
            <w:tcW w:w="1418" w:type="dxa"/>
          </w:tcPr>
          <w:p w:rsidR="007678F7" w:rsidRPr="007678F7" w:rsidRDefault="007678F7" w:rsidP="007678F7">
            <w:pPr>
              <w:spacing w:after="0"/>
              <w:jc w:val="center"/>
              <w:rPr>
                <w:sz w:val="24"/>
                <w:szCs w:val="24"/>
              </w:rPr>
            </w:pPr>
            <w:r w:rsidRPr="007678F7">
              <w:rPr>
                <w:sz w:val="24"/>
                <w:szCs w:val="24"/>
              </w:rPr>
              <w:t>100</w:t>
            </w:r>
          </w:p>
        </w:tc>
        <w:tc>
          <w:tcPr>
            <w:tcW w:w="4252" w:type="dxa"/>
          </w:tcPr>
          <w:p w:rsidR="007678F7" w:rsidRPr="007678F7" w:rsidRDefault="007678F7" w:rsidP="007678F7">
            <w:pPr>
              <w:spacing w:after="0"/>
              <w:jc w:val="center"/>
              <w:rPr>
                <w:sz w:val="24"/>
                <w:szCs w:val="24"/>
              </w:rPr>
            </w:pPr>
            <w:r w:rsidRPr="007678F7">
              <w:rPr>
                <w:sz w:val="24"/>
                <w:szCs w:val="24"/>
              </w:rPr>
              <w:t>Х</w:t>
            </w:r>
          </w:p>
        </w:tc>
      </w:tr>
      <w:tr w:rsidR="007678F7" w:rsidRPr="007678F7" w:rsidTr="007678F7">
        <w:trPr>
          <w:trHeight w:val="20"/>
        </w:trPr>
        <w:tc>
          <w:tcPr>
            <w:tcW w:w="851" w:type="dxa"/>
          </w:tcPr>
          <w:p w:rsidR="007678F7" w:rsidRPr="007678F7" w:rsidRDefault="007678F7" w:rsidP="007678F7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 w:rsidRPr="007678F7">
              <w:rPr>
                <w:sz w:val="24"/>
                <w:szCs w:val="24"/>
              </w:rPr>
              <w:t>1.1.</w:t>
            </w:r>
          </w:p>
        </w:tc>
        <w:tc>
          <w:tcPr>
            <w:tcW w:w="4111" w:type="dxa"/>
          </w:tcPr>
          <w:p w:rsidR="007678F7" w:rsidRDefault="007678F7" w:rsidP="007678F7">
            <w:pPr>
              <w:widowControl w:val="0"/>
              <w:spacing w:after="0"/>
              <w:rPr>
                <w:sz w:val="24"/>
                <w:szCs w:val="24"/>
              </w:rPr>
            </w:pPr>
            <w:r w:rsidRPr="007678F7">
              <w:rPr>
                <w:sz w:val="24"/>
                <w:szCs w:val="24"/>
              </w:rPr>
              <w:t xml:space="preserve">Показатель 1. </w:t>
            </w:r>
          </w:p>
          <w:p w:rsidR="007678F7" w:rsidRPr="007678F7" w:rsidRDefault="007678F7" w:rsidP="007678F7">
            <w:pPr>
              <w:widowControl w:val="0"/>
              <w:spacing w:after="0"/>
              <w:rPr>
                <w:sz w:val="24"/>
                <w:szCs w:val="24"/>
              </w:rPr>
            </w:pPr>
            <w:r w:rsidRPr="007678F7">
              <w:rPr>
                <w:sz w:val="24"/>
                <w:szCs w:val="24"/>
              </w:rPr>
              <w:t>«Количество пострадавших в чрезвычайных ситуациях»</w:t>
            </w:r>
          </w:p>
        </w:tc>
        <w:tc>
          <w:tcPr>
            <w:tcW w:w="1642" w:type="dxa"/>
          </w:tcPr>
          <w:p w:rsidR="007678F7" w:rsidRPr="007678F7" w:rsidRDefault="007678F7" w:rsidP="007678F7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 w:rsidRPr="007678F7">
              <w:rPr>
                <w:sz w:val="24"/>
                <w:szCs w:val="24"/>
              </w:rPr>
              <w:t>человек</w:t>
            </w:r>
          </w:p>
        </w:tc>
        <w:tc>
          <w:tcPr>
            <w:tcW w:w="2634" w:type="dxa"/>
          </w:tcPr>
          <w:p w:rsidR="007678F7" w:rsidRPr="007678F7" w:rsidRDefault="007678F7" w:rsidP="007678F7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 w:rsidRPr="007678F7">
              <w:rPr>
                <w:sz w:val="24"/>
                <w:szCs w:val="24"/>
              </w:rPr>
              <w:t>ненаследуемый</w:t>
            </w:r>
          </w:p>
        </w:tc>
        <w:tc>
          <w:tcPr>
            <w:tcW w:w="2245" w:type="dxa"/>
          </w:tcPr>
          <w:p w:rsidR="007678F7" w:rsidRPr="007678F7" w:rsidRDefault="007678F7" w:rsidP="007678F7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 w:rsidRPr="007678F7">
              <w:rPr>
                <w:sz w:val="24"/>
                <w:szCs w:val="24"/>
              </w:rPr>
              <w:t>убывание</w:t>
            </w:r>
          </w:p>
        </w:tc>
        <w:tc>
          <w:tcPr>
            <w:tcW w:w="1417" w:type="dxa"/>
          </w:tcPr>
          <w:p w:rsidR="007678F7" w:rsidRPr="007678F7" w:rsidRDefault="007678F7" w:rsidP="007678F7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 w:rsidRPr="007678F7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7678F7" w:rsidRPr="007678F7" w:rsidRDefault="007678F7" w:rsidP="007678F7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 w:rsidRPr="007678F7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7678F7" w:rsidRPr="007678F7" w:rsidRDefault="007678F7" w:rsidP="007678F7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 w:rsidRPr="007678F7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7678F7" w:rsidRPr="007678F7" w:rsidRDefault="007678F7" w:rsidP="007678F7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 w:rsidRPr="007678F7">
              <w:rPr>
                <w:sz w:val="24"/>
                <w:szCs w:val="24"/>
              </w:rPr>
              <w:t>100</w:t>
            </w:r>
          </w:p>
        </w:tc>
        <w:tc>
          <w:tcPr>
            <w:tcW w:w="4252" w:type="dxa"/>
          </w:tcPr>
          <w:p w:rsidR="007678F7" w:rsidRPr="007678F7" w:rsidRDefault="007678F7" w:rsidP="007678F7">
            <w:pPr>
              <w:widowControl w:val="0"/>
              <w:spacing w:after="0"/>
              <w:rPr>
                <w:strike/>
                <w:sz w:val="24"/>
                <w:szCs w:val="24"/>
              </w:rPr>
            </w:pPr>
            <w:r w:rsidRPr="007678F7">
              <w:rPr>
                <w:sz w:val="24"/>
                <w:szCs w:val="24"/>
              </w:rPr>
              <w:t>снижение значения показателя по количеству населения, пострадавшего (погибших, травмированных) в чрезвычайных ситуациях, произошло в результате улучшения оперативных возможностей органов управления и сил и сокращения времени реагирования экстренных оперативных служб благодаря использованию передовых и современных технологий при создании системы-112 и аппаратно-программного комплекса «Безопасный город»</w:t>
            </w:r>
          </w:p>
        </w:tc>
      </w:tr>
      <w:tr w:rsidR="007678F7" w:rsidRPr="007678F7" w:rsidTr="007678F7">
        <w:trPr>
          <w:trHeight w:val="20"/>
        </w:trPr>
        <w:tc>
          <w:tcPr>
            <w:tcW w:w="851" w:type="dxa"/>
          </w:tcPr>
          <w:p w:rsidR="007678F7" w:rsidRPr="007678F7" w:rsidRDefault="007678F7" w:rsidP="007678F7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 w:rsidRPr="007678F7">
              <w:rPr>
                <w:sz w:val="24"/>
                <w:szCs w:val="24"/>
              </w:rPr>
              <w:t>1.2.</w:t>
            </w:r>
          </w:p>
        </w:tc>
        <w:tc>
          <w:tcPr>
            <w:tcW w:w="4111" w:type="dxa"/>
          </w:tcPr>
          <w:p w:rsidR="007678F7" w:rsidRDefault="007678F7" w:rsidP="007678F7">
            <w:pPr>
              <w:widowControl w:val="0"/>
              <w:spacing w:after="0"/>
              <w:rPr>
                <w:sz w:val="24"/>
                <w:szCs w:val="24"/>
              </w:rPr>
            </w:pPr>
            <w:r w:rsidRPr="007678F7">
              <w:rPr>
                <w:sz w:val="24"/>
                <w:szCs w:val="24"/>
              </w:rPr>
              <w:t xml:space="preserve">Показатель 2. </w:t>
            </w:r>
          </w:p>
          <w:p w:rsidR="007678F7" w:rsidRPr="007678F7" w:rsidRDefault="007678F7" w:rsidP="007678F7">
            <w:pPr>
              <w:widowControl w:val="0"/>
              <w:spacing w:after="0"/>
              <w:rPr>
                <w:sz w:val="24"/>
                <w:szCs w:val="24"/>
              </w:rPr>
            </w:pPr>
            <w:r w:rsidRPr="007678F7">
              <w:rPr>
                <w:sz w:val="24"/>
                <w:szCs w:val="24"/>
              </w:rPr>
              <w:t>«Повышение уровня пожарной безопасности и обеспечение населения противопожарным прикрытием в соответствии с установленными временными нормативами прибытия первого подразделения пожарной охраны к месту вызова»</w:t>
            </w:r>
          </w:p>
        </w:tc>
        <w:tc>
          <w:tcPr>
            <w:tcW w:w="1642" w:type="dxa"/>
          </w:tcPr>
          <w:p w:rsidR="007678F7" w:rsidRPr="007678F7" w:rsidRDefault="007678F7" w:rsidP="007678F7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 w:rsidRPr="007678F7">
              <w:rPr>
                <w:sz w:val="24"/>
                <w:szCs w:val="24"/>
              </w:rPr>
              <w:t>процентов</w:t>
            </w:r>
          </w:p>
        </w:tc>
        <w:tc>
          <w:tcPr>
            <w:tcW w:w="2634" w:type="dxa"/>
          </w:tcPr>
          <w:p w:rsidR="007678F7" w:rsidRPr="007678F7" w:rsidRDefault="007678F7" w:rsidP="007678F7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 w:rsidRPr="007678F7">
              <w:rPr>
                <w:sz w:val="24"/>
                <w:szCs w:val="24"/>
              </w:rPr>
              <w:t>поддерживающий наследуемый</w:t>
            </w:r>
          </w:p>
        </w:tc>
        <w:tc>
          <w:tcPr>
            <w:tcW w:w="2245" w:type="dxa"/>
          </w:tcPr>
          <w:p w:rsidR="007678F7" w:rsidRPr="007678F7" w:rsidRDefault="007678F7" w:rsidP="007678F7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 w:rsidRPr="007678F7">
              <w:rPr>
                <w:sz w:val="24"/>
                <w:szCs w:val="24"/>
              </w:rPr>
              <w:t>возрастание</w:t>
            </w:r>
          </w:p>
        </w:tc>
        <w:tc>
          <w:tcPr>
            <w:tcW w:w="1417" w:type="dxa"/>
          </w:tcPr>
          <w:p w:rsidR="007678F7" w:rsidRPr="007678F7" w:rsidRDefault="007678F7" w:rsidP="007678F7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 w:rsidRPr="007678F7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</w:tcPr>
          <w:p w:rsidR="007678F7" w:rsidRPr="007678F7" w:rsidRDefault="007678F7" w:rsidP="007678F7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 w:rsidRPr="007678F7">
              <w:rPr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7678F7" w:rsidRPr="007678F7" w:rsidRDefault="007678F7" w:rsidP="007678F7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 w:rsidRPr="007678F7">
              <w:rPr>
                <w:sz w:val="24"/>
                <w:szCs w:val="24"/>
              </w:rPr>
              <w:t>100</w:t>
            </w:r>
          </w:p>
        </w:tc>
        <w:tc>
          <w:tcPr>
            <w:tcW w:w="1418" w:type="dxa"/>
          </w:tcPr>
          <w:p w:rsidR="007678F7" w:rsidRPr="007678F7" w:rsidRDefault="007678F7" w:rsidP="007678F7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 w:rsidRPr="007678F7">
              <w:rPr>
                <w:sz w:val="24"/>
                <w:szCs w:val="24"/>
              </w:rPr>
              <w:t>100</w:t>
            </w:r>
          </w:p>
        </w:tc>
        <w:tc>
          <w:tcPr>
            <w:tcW w:w="4252" w:type="dxa"/>
          </w:tcPr>
          <w:p w:rsidR="007678F7" w:rsidRPr="007678F7" w:rsidRDefault="007678F7" w:rsidP="007678F7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 w:rsidRPr="007678F7">
              <w:rPr>
                <w:sz w:val="24"/>
                <w:szCs w:val="24"/>
              </w:rPr>
              <w:t>–</w:t>
            </w:r>
          </w:p>
        </w:tc>
      </w:tr>
      <w:tr w:rsidR="007678F7" w:rsidRPr="007678F7" w:rsidTr="007678F7">
        <w:trPr>
          <w:trHeight w:val="20"/>
        </w:trPr>
        <w:tc>
          <w:tcPr>
            <w:tcW w:w="851" w:type="dxa"/>
          </w:tcPr>
          <w:p w:rsidR="007678F7" w:rsidRPr="007678F7" w:rsidRDefault="007678F7" w:rsidP="007678F7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 w:rsidRPr="007678F7">
              <w:rPr>
                <w:sz w:val="24"/>
                <w:szCs w:val="24"/>
              </w:rPr>
              <w:t>1.3.</w:t>
            </w:r>
          </w:p>
        </w:tc>
        <w:tc>
          <w:tcPr>
            <w:tcW w:w="4111" w:type="dxa"/>
          </w:tcPr>
          <w:p w:rsidR="007678F7" w:rsidRDefault="007678F7" w:rsidP="007678F7">
            <w:pPr>
              <w:widowControl w:val="0"/>
              <w:spacing w:after="0"/>
              <w:rPr>
                <w:sz w:val="24"/>
                <w:szCs w:val="24"/>
              </w:rPr>
            </w:pPr>
            <w:r w:rsidRPr="007678F7">
              <w:rPr>
                <w:sz w:val="24"/>
                <w:szCs w:val="24"/>
              </w:rPr>
              <w:t xml:space="preserve">Показатель 3. </w:t>
            </w:r>
          </w:p>
          <w:p w:rsidR="007678F7" w:rsidRDefault="007678F7" w:rsidP="007678F7">
            <w:pPr>
              <w:widowControl w:val="0"/>
              <w:spacing w:after="0"/>
              <w:rPr>
                <w:sz w:val="24"/>
                <w:szCs w:val="24"/>
              </w:rPr>
            </w:pPr>
            <w:r w:rsidRPr="007678F7">
              <w:rPr>
                <w:sz w:val="24"/>
                <w:szCs w:val="24"/>
              </w:rPr>
              <w:t>«Модернизация муниципальной системы оповещения»</w:t>
            </w:r>
          </w:p>
          <w:p w:rsidR="007678F7" w:rsidRPr="007678F7" w:rsidRDefault="007678F7" w:rsidP="007678F7">
            <w:pPr>
              <w:widowControl w:val="0"/>
              <w:spacing w:after="0"/>
              <w:rPr>
                <w:sz w:val="24"/>
                <w:szCs w:val="24"/>
              </w:rPr>
            </w:pPr>
          </w:p>
        </w:tc>
        <w:tc>
          <w:tcPr>
            <w:tcW w:w="1642" w:type="dxa"/>
          </w:tcPr>
          <w:p w:rsidR="007678F7" w:rsidRPr="007678F7" w:rsidRDefault="007678F7" w:rsidP="007678F7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 w:rsidRPr="007678F7">
              <w:rPr>
                <w:sz w:val="24"/>
                <w:szCs w:val="24"/>
              </w:rPr>
              <w:t>процентов</w:t>
            </w:r>
          </w:p>
        </w:tc>
        <w:tc>
          <w:tcPr>
            <w:tcW w:w="2634" w:type="dxa"/>
          </w:tcPr>
          <w:p w:rsidR="007678F7" w:rsidRPr="007678F7" w:rsidRDefault="007678F7" w:rsidP="007678F7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 w:rsidRPr="007678F7">
              <w:rPr>
                <w:sz w:val="24"/>
                <w:szCs w:val="24"/>
              </w:rPr>
              <w:t>поддерживающий наследуемый</w:t>
            </w:r>
          </w:p>
        </w:tc>
        <w:tc>
          <w:tcPr>
            <w:tcW w:w="2245" w:type="dxa"/>
          </w:tcPr>
          <w:p w:rsidR="007678F7" w:rsidRPr="007678F7" w:rsidRDefault="007678F7" w:rsidP="007678F7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 w:rsidRPr="007678F7">
              <w:rPr>
                <w:sz w:val="24"/>
                <w:szCs w:val="24"/>
              </w:rPr>
              <w:t>возрастание</w:t>
            </w:r>
          </w:p>
        </w:tc>
        <w:tc>
          <w:tcPr>
            <w:tcW w:w="1417" w:type="dxa"/>
          </w:tcPr>
          <w:p w:rsidR="007678F7" w:rsidRPr="007678F7" w:rsidRDefault="007678F7" w:rsidP="007678F7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 w:rsidRPr="007678F7">
              <w:rPr>
                <w:sz w:val="24"/>
                <w:szCs w:val="24"/>
              </w:rPr>
              <w:t>91,0</w:t>
            </w:r>
          </w:p>
        </w:tc>
        <w:tc>
          <w:tcPr>
            <w:tcW w:w="1417" w:type="dxa"/>
          </w:tcPr>
          <w:p w:rsidR="007678F7" w:rsidRPr="007678F7" w:rsidRDefault="007678F7" w:rsidP="007678F7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 w:rsidRPr="007678F7">
              <w:rPr>
                <w:sz w:val="24"/>
                <w:szCs w:val="24"/>
              </w:rPr>
              <w:t>91,0</w:t>
            </w:r>
          </w:p>
        </w:tc>
        <w:tc>
          <w:tcPr>
            <w:tcW w:w="1559" w:type="dxa"/>
          </w:tcPr>
          <w:p w:rsidR="007678F7" w:rsidRPr="007678F7" w:rsidRDefault="007678F7" w:rsidP="007678F7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 w:rsidRPr="007678F7">
              <w:rPr>
                <w:sz w:val="24"/>
                <w:szCs w:val="24"/>
              </w:rPr>
              <w:t>91,0</w:t>
            </w:r>
          </w:p>
        </w:tc>
        <w:tc>
          <w:tcPr>
            <w:tcW w:w="1418" w:type="dxa"/>
          </w:tcPr>
          <w:p w:rsidR="007678F7" w:rsidRPr="007678F7" w:rsidRDefault="007678F7" w:rsidP="007678F7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 w:rsidRPr="007678F7">
              <w:rPr>
                <w:sz w:val="24"/>
                <w:szCs w:val="24"/>
              </w:rPr>
              <w:t>100</w:t>
            </w:r>
          </w:p>
        </w:tc>
        <w:tc>
          <w:tcPr>
            <w:tcW w:w="4252" w:type="dxa"/>
          </w:tcPr>
          <w:p w:rsidR="007678F7" w:rsidRPr="007678F7" w:rsidRDefault="007678F7" w:rsidP="007678F7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 w:rsidRPr="007678F7">
              <w:rPr>
                <w:sz w:val="24"/>
                <w:szCs w:val="24"/>
              </w:rPr>
              <w:t>–</w:t>
            </w:r>
          </w:p>
        </w:tc>
      </w:tr>
      <w:tr w:rsidR="007678F7" w:rsidRPr="007678F7" w:rsidTr="007678F7">
        <w:trPr>
          <w:trHeight w:val="20"/>
        </w:trPr>
        <w:tc>
          <w:tcPr>
            <w:tcW w:w="15876" w:type="dxa"/>
            <w:gridSpan w:val="8"/>
          </w:tcPr>
          <w:p w:rsidR="007678F7" w:rsidRDefault="007678F7" w:rsidP="007678F7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 w:rsidRPr="007678F7">
              <w:rPr>
                <w:sz w:val="24"/>
                <w:szCs w:val="24"/>
              </w:rPr>
              <w:lastRenderedPageBreak/>
              <w:t xml:space="preserve">2. Показатели структурных элементов муниципальной программы Красносулинского района </w:t>
            </w:r>
          </w:p>
          <w:p w:rsidR="007678F7" w:rsidRPr="007678F7" w:rsidRDefault="007678F7" w:rsidP="007678F7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 w:rsidRPr="007678F7">
              <w:rPr>
                <w:sz w:val="24"/>
                <w:szCs w:val="24"/>
              </w:rPr>
              <w:t>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1418" w:type="dxa"/>
          </w:tcPr>
          <w:p w:rsidR="007678F7" w:rsidRPr="007678F7" w:rsidRDefault="007678F7" w:rsidP="007678F7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 w:rsidRPr="007678F7">
              <w:rPr>
                <w:sz w:val="24"/>
                <w:szCs w:val="24"/>
              </w:rPr>
              <w:t>100</w:t>
            </w:r>
          </w:p>
        </w:tc>
        <w:tc>
          <w:tcPr>
            <w:tcW w:w="4252" w:type="dxa"/>
          </w:tcPr>
          <w:p w:rsidR="007678F7" w:rsidRPr="007678F7" w:rsidRDefault="007678F7" w:rsidP="007678F7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 w:rsidRPr="007678F7">
              <w:rPr>
                <w:sz w:val="24"/>
                <w:szCs w:val="24"/>
              </w:rPr>
              <w:t>Х</w:t>
            </w:r>
          </w:p>
        </w:tc>
      </w:tr>
      <w:tr w:rsidR="007678F7" w:rsidRPr="007678F7" w:rsidTr="007678F7">
        <w:trPr>
          <w:trHeight w:val="20"/>
        </w:trPr>
        <w:tc>
          <w:tcPr>
            <w:tcW w:w="21546" w:type="dxa"/>
            <w:gridSpan w:val="10"/>
          </w:tcPr>
          <w:p w:rsidR="007678F7" w:rsidRPr="007678F7" w:rsidRDefault="007678F7" w:rsidP="007678F7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 w:rsidRPr="007678F7">
              <w:rPr>
                <w:sz w:val="24"/>
                <w:szCs w:val="24"/>
              </w:rPr>
              <w:t>2.1. Комплекс процессных мероприятий «Защита населения от чрезвычайных ситуаций»</w:t>
            </w:r>
          </w:p>
        </w:tc>
      </w:tr>
      <w:tr w:rsidR="007678F7" w:rsidRPr="007678F7" w:rsidTr="007678F7">
        <w:trPr>
          <w:trHeight w:val="20"/>
        </w:trPr>
        <w:tc>
          <w:tcPr>
            <w:tcW w:w="851" w:type="dxa"/>
          </w:tcPr>
          <w:p w:rsidR="007678F7" w:rsidRPr="007678F7" w:rsidRDefault="007678F7" w:rsidP="007678F7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 w:rsidRPr="007678F7">
              <w:rPr>
                <w:sz w:val="24"/>
                <w:szCs w:val="24"/>
              </w:rPr>
              <w:t>2.1.1.</w:t>
            </w:r>
          </w:p>
        </w:tc>
        <w:tc>
          <w:tcPr>
            <w:tcW w:w="4111" w:type="dxa"/>
          </w:tcPr>
          <w:p w:rsidR="007678F7" w:rsidRDefault="007678F7" w:rsidP="007678F7">
            <w:pPr>
              <w:widowControl w:val="0"/>
              <w:spacing w:after="0"/>
              <w:rPr>
                <w:sz w:val="24"/>
                <w:szCs w:val="24"/>
              </w:rPr>
            </w:pPr>
            <w:r w:rsidRPr="007678F7">
              <w:rPr>
                <w:sz w:val="24"/>
                <w:szCs w:val="24"/>
              </w:rPr>
              <w:t xml:space="preserve">Показатель 1.1. </w:t>
            </w:r>
          </w:p>
          <w:p w:rsidR="007678F7" w:rsidRPr="007678F7" w:rsidRDefault="007678F7" w:rsidP="007678F7">
            <w:pPr>
              <w:widowControl w:val="0"/>
              <w:spacing w:after="0"/>
              <w:rPr>
                <w:sz w:val="24"/>
                <w:szCs w:val="24"/>
              </w:rPr>
            </w:pPr>
            <w:r w:rsidRPr="007678F7">
              <w:rPr>
                <w:sz w:val="24"/>
                <w:szCs w:val="24"/>
              </w:rPr>
              <w:t>«Количество выездов на чрезвычайные ситуации и происшествия»</w:t>
            </w:r>
          </w:p>
        </w:tc>
        <w:tc>
          <w:tcPr>
            <w:tcW w:w="1642" w:type="dxa"/>
          </w:tcPr>
          <w:p w:rsidR="007678F7" w:rsidRPr="007678F7" w:rsidRDefault="007678F7" w:rsidP="007678F7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 w:rsidRPr="007678F7">
              <w:rPr>
                <w:sz w:val="24"/>
                <w:szCs w:val="24"/>
              </w:rPr>
              <w:t>единиц</w:t>
            </w:r>
          </w:p>
        </w:tc>
        <w:tc>
          <w:tcPr>
            <w:tcW w:w="2634" w:type="dxa"/>
          </w:tcPr>
          <w:p w:rsidR="007678F7" w:rsidRPr="007678F7" w:rsidRDefault="007678F7" w:rsidP="007678F7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 w:rsidRPr="007678F7">
              <w:rPr>
                <w:sz w:val="24"/>
                <w:szCs w:val="24"/>
              </w:rPr>
              <w:t>поддерживающий наследуемый</w:t>
            </w:r>
          </w:p>
        </w:tc>
        <w:tc>
          <w:tcPr>
            <w:tcW w:w="2245" w:type="dxa"/>
          </w:tcPr>
          <w:p w:rsidR="007678F7" w:rsidRPr="007678F7" w:rsidRDefault="007678F7" w:rsidP="007678F7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 w:rsidRPr="007678F7">
              <w:rPr>
                <w:sz w:val="24"/>
                <w:szCs w:val="24"/>
              </w:rPr>
              <w:t>убывание</w:t>
            </w:r>
          </w:p>
        </w:tc>
        <w:tc>
          <w:tcPr>
            <w:tcW w:w="1417" w:type="dxa"/>
          </w:tcPr>
          <w:p w:rsidR="007678F7" w:rsidRPr="007678F7" w:rsidRDefault="007678F7" w:rsidP="007678F7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 w:rsidRPr="007678F7">
              <w:rPr>
                <w:sz w:val="24"/>
                <w:szCs w:val="24"/>
              </w:rPr>
              <w:t>270</w:t>
            </w:r>
          </w:p>
        </w:tc>
        <w:tc>
          <w:tcPr>
            <w:tcW w:w="1417" w:type="dxa"/>
          </w:tcPr>
          <w:p w:rsidR="007678F7" w:rsidRPr="007678F7" w:rsidRDefault="007678F7" w:rsidP="007678F7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 w:rsidRPr="007678F7">
              <w:rPr>
                <w:sz w:val="24"/>
                <w:szCs w:val="24"/>
              </w:rPr>
              <w:t>265</w:t>
            </w:r>
          </w:p>
        </w:tc>
        <w:tc>
          <w:tcPr>
            <w:tcW w:w="1559" w:type="dxa"/>
          </w:tcPr>
          <w:p w:rsidR="007678F7" w:rsidRPr="007678F7" w:rsidRDefault="007678F7" w:rsidP="007678F7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 w:rsidRPr="007678F7">
              <w:rPr>
                <w:sz w:val="24"/>
                <w:szCs w:val="24"/>
              </w:rPr>
              <w:t>408</w:t>
            </w:r>
          </w:p>
        </w:tc>
        <w:tc>
          <w:tcPr>
            <w:tcW w:w="1418" w:type="dxa"/>
          </w:tcPr>
          <w:p w:rsidR="007678F7" w:rsidRPr="007678F7" w:rsidRDefault="007678F7" w:rsidP="007678F7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 w:rsidRPr="007678F7">
              <w:rPr>
                <w:sz w:val="24"/>
                <w:szCs w:val="24"/>
              </w:rPr>
              <w:t>100</w:t>
            </w:r>
          </w:p>
        </w:tc>
        <w:tc>
          <w:tcPr>
            <w:tcW w:w="4252" w:type="dxa"/>
          </w:tcPr>
          <w:p w:rsidR="007678F7" w:rsidRPr="007678F7" w:rsidRDefault="007678F7" w:rsidP="007678F7">
            <w:pPr>
              <w:widowControl w:val="0"/>
              <w:spacing w:after="0"/>
              <w:rPr>
                <w:sz w:val="24"/>
                <w:szCs w:val="24"/>
              </w:rPr>
            </w:pPr>
            <w:r w:rsidRPr="007678F7">
              <w:rPr>
                <w:sz w:val="24"/>
                <w:szCs w:val="24"/>
              </w:rPr>
              <w:t>прирост значения показателя в связи неблагоприятными погодными условиями в зимний период, произошло увеличение дорожно-транспортных происшествий; аварийные отключения электроэнергии; в период ливневых дождей возникла необходимость откачки ливневых вод – фактическое значение превышает плановое</w:t>
            </w:r>
          </w:p>
        </w:tc>
      </w:tr>
      <w:tr w:rsidR="007678F7" w:rsidRPr="007678F7" w:rsidTr="007678F7">
        <w:trPr>
          <w:trHeight w:val="20"/>
        </w:trPr>
        <w:tc>
          <w:tcPr>
            <w:tcW w:w="851" w:type="dxa"/>
          </w:tcPr>
          <w:p w:rsidR="007678F7" w:rsidRPr="007678F7" w:rsidRDefault="007678F7" w:rsidP="007678F7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 w:rsidRPr="007678F7">
              <w:rPr>
                <w:sz w:val="24"/>
                <w:szCs w:val="24"/>
              </w:rPr>
              <w:t>2.1.2.</w:t>
            </w:r>
          </w:p>
        </w:tc>
        <w:tc>
          <w:tcPr>
            <w:tcW w:w="4111" w:type="dxa"/>
          </w:tcPr>
          <w:p w:rsidR="007678F7" w:rsidRDefault="007678F7" w:rsidP="007678F7">
            <w:pPr>
              <w:widowControl w:val="0"/>
              <w:spacing w:after="0"/>
              <w:rPr>
                <w:sz w:val="24"/>
                <w:szCs w:val="24"/>
              </w:rPr>
            </w:pPr>
            <w:r w:rsidRPr="007678F7">
              <w:rPr>
                <w:sz w:val="24"/>
                <w:szCs w:val="24"/>
              </w:rPr>
              <w:t xml:space="preserve">Показатель 1.2. </w:t>
            </w:r>
          </w:p>
          <w:p w:rsidR="007678F7" w:rsidRPr="007678F7" w:rsidRDefault="007678F7" w:rsidP="007678F7">
            <w:pPr>
              <w:widowControl w:val="0"/>
              <w:spacing w:after="0"/>
              <w:rPr>
                <w:sz w:val="24"/>
                <w:szCs w:val="24"/>
              </w:rPr>
            </w:pPr>
            <w:r w:rsidRPr="007678F7">
              <w:rPr>
                <w:sz w:val="24"/>
                <w:szCs w:val="24"/>
              </w:rPr>
              <w:t>«Количество проведенных тренировок с ДДС по реагированию на чрезвычайные ситуации»</w:t>
            </w:r>
          </w:p>
        </w:tc>
        <w:tc>
          <w:tcPr>
            <w:tcW w:w="1642" w:type="dxa"/>
          </w:tcPr>
          <w:p w:rsidR="007678F7" w:rsidRPr="007678F7" w:rsidRDefault="007678F7" w:rsidP="007678F7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 w:rsidRPr="007678F7">
              <w:rPr>
                <w:sz w:val="24"/>
                <w:szCs w:val="24"/>
              </w:rPr>
              <w:t>единиц</w:t>
            </w:r>
          </w:p>
        </w:tc>
        <w:tc>
          <w:tcPr>
            <w:tcW w:w="2634" w:type="dxa"/>
          </w:tcPr>
          <w:p w:rsidR="007678F7" w:rsidRPr="007678F7" w:rsidRDefault="007678F7" w:rsidP="007678F7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 w:rsidRPr="007678F7">
              <w:rPr>
                <w:sz w:val="24"/>
                <w:szCs w:val="24"/>
              </w:rPr>
              <w:t>поддерживающий наследуемый</w:t>
            </w:r>
          </w:p>
        </w:tc>
        <w:tc>
          <w:tcPr>
            <w:tcW w:w="2245" w:type="dxa"/>
          </w:tcPr>
          <w:p w:rsidR="007678F7" w:rsidRPr="007678F7" w:rsidRDefault="007678F7" w:rsidP="007678F7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 w:rsidRPr="007678F7">
              <w:rPr>
                <w:sz w:val="24"/>
                <w:szCs w:val="24"/>
              </w:rPr>
              <w:t>возрастание</w:t>
            </w:r>
          </w:p>
        </w:tc>
        <w:tc>
          <w:tcPr>
            <w:tcW w:w="1417" w:type="dxa"/>
          </w:tcPr>
          <w:p w:rsidR="007678F7" w:rsidRPr="007678F7" w:rsidRDefault="007678F7" w:rsidP="007678F7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 w:rsidRPr="007678F7">
              <w:rPr>
                <w:sz w:val="24"/>
                <w:szCs w:val="24"/>
              </w:rPr>
              <w:t>12</w:t>
            </w:r>
          </w:p>
        </w:tc>
        <w:tc>
          <w:tcPr>
            <w:tcW w:w="1417" w:type="dxa"/>
          </w:tcPr>
          <w:p w:rsidR="007678F7" w:rsidRPr="007678F7" w:rsidRDefault="007678F7" w:rsidP="007678F7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 w:rsidRPr="007678F7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</w:tcPr>
          <w:p w:rsidR="007678F7" w:rsidRPr="007678F7" w:rsidRDefault="007678F7" w:rsidP="007678F7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 w:rsidRPr="007678F7">
              <w:rPr>
                <w:sz w:val="24"/>
                <w:szCs w:val="24"/>
              </w:rPr>
              <w:t>19</w:t>
            </w:r>
          </w:p>
        </w:tc>
        <w:tc>
          <w:tcPr>
            <w:tcW w:w="1418" w:type="dxa"/>
          </w:tcPr>
          <w:p w:rsidR="007678F7" w:rsidRPr="007678F7" w:rsidRDefault="007678F7" w:rsidP="007678F7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 w:rsidRPr="007678F7">
              <w:rPr>
                <w:sz w:val="24"/>
                <w:szCs w:val="24"/>
              </w:rPr>
              <w:t>100</w:t>
            </w:r>
          </w:p>
        </w:tc>
        <w:tc>
          <w:tcPr>
            <w:tcW w:w="4252" w:type="dxa"/>
          </w:tcPr>
          <w:p w:rsidR="007678F7" w:rsidRPr="007678F7" w:rsidRDefault="007678F7" w:rsidP="007678F7">
            <w:pPr>
              <w:widowControl w:val="0"/>
              <w:spacing w:after="0"/>
              <w:rPr>
                <w:sz w:val="24"/>
                <w:szCs w:val="24"/>
              </w:rPr>
            </w:pPr>
            <w:r w:rsidRPr="007678F7">
              <w:rPr>
                <w:sz w:val="24"/>
                <w:szCs w:val="24"/>
              </w:rPr>
              <w:t>прирост значения показателя в связи с расширением материально-технической базы</w:t>
            </w:r>
          </w:p>
        </w:tc>
      </w:tr>
      <w:tr w:rsidR="007678F7" w:rsidRPr="007678F7" w:rsidTr="007678F7">
        <w:trPr>
          <w:trHeight w:val="20"/>
        </w:trPr>
        <w:tc>
          <w:tcPr>
            <w:tcW w:w="851" w:type="dxa"/>
          </w:tcPr>
          <w:p w:rsidR="007678F7" w:rsidRPr="007678F7" w:rsidRDefault="007678F7" w:rsidP="007678F7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 w:rsidRPr="007678F7">
              <w:rPr>
                <w:sz w:val="24"/>
                <w:szCs w:val="24"/>
              </w:rPr>
              <w:t>2.1.3.</w:t>
            </w:r>
          </w:p>
        </w:tc>
        <w:tc>
          <w:tcPr>
            <w:tcW w:w="4111" w:type="dxa"/>
          </w:tcPr>
          <w:p w:rsidR="007678F7" w:rsidRDefault="007678F7" w:rsidP="007678F7">
            <w:pPr>
              <w:widowControl w:val="0"/>
              <w:spacing w:after="0"/>
              <w:rPr>
                <w:sz w:val="24"/>
                <w:szCs w:val="24"/>
              </w:rPr>
            </w:pPr>
            <w:r w:rsidRPr="007678F7">
              <w:rPr>
                <w:sz w:val="24"/>
                <w:szCs w:val="24"/>
              </w:rPr>
              <w:t xml:space="preserve">Показатель 1.3. </w:t>
            </w:r>
          </w:p>
          <w:p w:rsidR="007678F7" w:rsidRPr="007678F7" w:rsidRDefault="007678F7" w:rsidP="007678F7">
            <w:pPr>
              <w:widowControl w:val="0"/>
              <w:spacing w:after="0"/>
              <w:rPr>
                <w:sz w:val="24"/>
                <w:szCs w:val="24"/>
              </w:rPr>
            </w:pPr>
            <w:r w:rsidRPr="007678F7">
              <w:rPr>
                <w:sz w:val="24"/>
                <w:szCs w:val="24"/>
              </w:rPr>
              <w:t xml:space="preserve">«Количество гидротехнических сооружений, обеспеченных локальной системой оповещения населения» </w:t>
            </w:r>
          </w:p>
        </w:tc>
        <w:tc>
          <w:tcPr>
            <w:tcW w:w="1642" w:type="dxa"/>
          </w:tcPr>
          <w:p w:rsidR="007678F7" w:rsidRPr="007678F7" w:rsidRDefault="007678F7" w:rsidP="007678F7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 w:rsidRPr="007678F7">
              <w:rPr>
                <w:sz w:val="24"/>
                <w:szCs w:val="24"/>
              </w:rPr>
              <w:t>единиц</w:t>
            </w:r>
          </w:p>
        </w:tc>
        <w:tc>
          <w:tcPr>
            <w:tcW w:w="2634" w:type="dxa"/>
          </w:tcPr>
          <w:p w:rsidR="007678F7" w:rsidRPr="007678F7" w:rsidRDefault="007678F7" w:rsidP="007678F7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 w:rsidRPr="007678F7">
              <w:rPr>
                <w:sz w:val="24"/>
                <w:szCs w:val="24"/>
              </w:rPr>
              <w:t>поддерживающий наследуемый</w:t>
            </w:r>
          </w:p>
        </w:tc>
        <w:tc>
          <w:tcPr>
            <w:tcW w:w="2245" w:type="dxa"/>
          </w:tcPr>
          <w:p w:rsidR="007678F7" w:rsidRPr="007678F7" w:rsidRDefault="007678F7" w:rsidP="007678F7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 w:rsidRPr="007678F7">
              <w:rPr>
                <w:sz w:val="24"/>
                <w:szCs w:val="24"/>
              </w:rPr>
              <w:t>возрастание</w:t>
            </w:r>
          </w:p>
        </w:tc>
        <w:tc>
          <w:tcPr>
            <w:tcW w:w="1417" w:type="dxa"/>
          </w:tcPr>
          <w:p w:rsidR="007678F7" w:rsidRPr="007678F7" w:rsidRDefault="007678F7" w:rsidP="007678F7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 w:rsidRPr="007678F7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7678F7" w:rsidRPr="007678F7" w:rsidRDefault="007678F7" w:rsidP="007678F7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 w:rsidRPr="007678F7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678F7" w:rsidRPr="007678F7" w:rsidRDefault="007678F7" w:rsidP="007678F7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 w:rsidRPr="007678F7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7678F7" w:rsidRPr="007678F7" w:rsidRDefault="007678F7" w:rsidP="007678F7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 w:rsidRPr="007678F7">
              <w:rPr>
                <w:sz w:val="24"/>
                <w:szCs w:val="24"/>
              </w:rPr>
              <w:t>100</w:t>
            </w:r>
          </w:p>
        </w:tc>
        <w:tc>
          <w:tcPr>
            <w:tcW w:w="4252" w:type="dxa"/>
          </w:tcPr>
          <w:p w:rsidR="007678F7" w:rsidRPr="007678F7" w:rsidRDefault="007678F7" w:rsidP="007678F7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 w:rsidRPr="007678F7">
              <w:rPr>
                <w:sz w:val="24"/>
                <w:szCs w:val="24"/>
              </w:rPr>
              <w:t>-</w:t>
            </w:r>
          </w:p>
        </w:tc>
      </w:tr>
      <w:tr w:rsidR="007678F7" w:rsidRPr="007678F7" w:rsidTr="007678F7">
        <w:trPr>
          <w:trHeight w:val="20"/>
        </w:trPr>
        <w:tc>
          <w:tcPr>
            <w:tcW w:w="851" w:type="dxa"/>
          </w:tcPr>
          <w:p w:rsidR="007678F7" w:rsidRPr="007678F7" w:rsidRDefault="007678F7" w:rsidP="007678F7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 w:rsidRPr="007678F7">
              <w:rPr>
                <w:sz w:val="24"/>
                <w:szCs w:val="24"/>
              </w:rPr>
              <w:t>2.1.4.</w:t>
            </w:r>
          </w:p>
        </w:tc>
        <w:tc>
          <w:tcPr>
            <w:tcW w:w="4111" w:type="dxa"/>
          </w:tcPr>
          <w:p w:rsidR="007678F7" w:rsidRDefault="007678F7" w:rsidP="007678F7">
            <w:pPr>
              <w:widowControl w:val="0"/>
              <w:spacing w:after="0"/>
              <w:rPr>
                <w:sz w:val="24"/>
                <w:szCs w:val="24"/>
              </w:rPr>
            </w:pPr>
            <w:r w:rsidRPr="007678F7">
              <w:rPr>
                <w:sz w:val="24"/>
                <w:szCs w:val="24"/>
              </w:rPr>
              <w:t xml:space="preserve">Показатель 1.4. </w:t>
            </w:r>
          </w:p>
          <w:p w:rsidR="007678F7" w:rsidRDefault="007678F7" w:rsidP="007678F7">
            <w:pPr>
              <w:widowControl w:val="0"/>
              <w:spacing w:after="0"/>
              <w:rPr>
                <w:sz w:val="24"/>
                <w:szCs w:val="24"/>
              </w:rPr>
            </w:pPr>
            <w:r w:rsidRPr="007678F7">
              <w:rPr>
                <w:sz w:val="24"/>
                <w:szCs w:val="24"/>
              </w:rPr>
              <w:t xml:space="preserve">«Количество </w:t>
            </w:r>
            <w:proofErr w:type="gramStart"/>
            <w:r w:rsidRPr="007678F7">
              <w:rPr>
                <w:sz w:val="24"/>
                <w:szCs w:val="24"/>
              </w:rPr>
              <w:t>застрахованных</w:t>
            </w:r>
            <w:proofErr w:type="gramEnd"/>
            <w:r w:rsidRPr="007678F7">
              <w:rPr>
                <w:sz w:val="24"/>
                <w:szCs w:val="24"/>
              </w:rPr>
              <w:t xml:space="preserve"> гидротехнических сооружения»</w:t>
            </w:r>
          </w:p>
          <w:p w:rsidR="00A45A31" w:rsidRPr="007678F7" w:rsidRDefault="00A45A31" w:rsidP="007678F7">
            <w:pPr>
              <w:widowControl w:val="0"/>
              <w:spacing w:after="0"/>
              <w:rPr>
                <w:sz w:val="24"/>
                <w:szCs w:val="24"/>
              </w:rPr>
            </w:pPr>
            <w:bookmarkStart w:id="2" w:name="_GoBack"/>
            <w:bookmarkEnd w:id="2"/>
          </w:p>
        </w:tc>
        <w:tc>
          <w:tcPr>
            <w:tcW w:w="1642" w:type="dxa"/>
          </w:tcPr>
          <w:p w:rsidR="007678F7" w:rsidRPr="007678F7" w:rsidRDefault="007678F7" w:rsidP="007678F7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 w:rsidRPr="007678F7">
              <w:rPr>
                <w:sz w:val="24"/>
                <w:szCs w:val="24"/>
              </w:rPr>
              <w:t>единиц</w:t>
            </w:r>
          </w:p>
        </w:tc>
        <w:tc>
          <w:tcPr>
            <w:tcW w:w="2634" w:type="dxa"/>
          </w:tcPr>
          <w:p w:rsidR="007678F7" w:rsidRPr="007678F7" w:rsidRDefault="007678F7" w:rsidP="007678F7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 w:rsidRPr="007678F7">
              <w:rPr>
                <w:sz w:val="24"/>
                <w:szCs w:val="24"/>
              </w:rPr>
              <w:t>поддерживающий наследуемый</w:t>
            </w:r>
          </w:p>
        </w:tc>
        <w:tc>
          <w:tcPr>
            <w:tcW w:w="2245" w:type="dxa"/>
          </w:tcPr>
          <w:p w:rsidR="007678F7" w:rsidRPr="007678F7" w:rsidRDefault="007678F7" w:rsidP="007678F7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 w:rsidRPr="007678F7">
              <w:rPr>
                <w:sz w:val="24"/>
                <w:szCs w:val="24"/>
              </w:rPr>
              <w:t>возрастание</w:t>
            </w:r>
          </w:p>
        </w:tc>
        <w:tc>
          <w:tcPr>
            <w:tcW w:w="1417" w:type="dxa"/>
          </w:tcPr>
          <w:p w:rsidR="007678F7" w:rsidRPr="007678F7" w:rsidRDefault="007678F7" w:rsidP="007678F7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 w:rsidRPr="007678F7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7678F7" w:rsidRPr="007678F7" w:rsidRDefault="007678F7" w:rsidP="007678F7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 w:rsidRPr="007678F7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678F7" w:rsidRPr="007678F7" w:rsidRDefault="007678F7" w:rsidP="007678F7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 w:rsidRPr="007678F7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7678F7" w:rsidRPr="007678F7" w:rsidRDefault="007678F7" w:rsidP="007678F7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 w:rsidRPr="007678F7">
              <w:rPr>
                <w:sz w:val="24"/>
                <w:szCs w:val="24"/>
              </w:rPr>
              <w:t>100</w:t>
            </w:r>
          </w:p>
        </w:tc>
        <w:tc>
          <w:tcPr>
            <w:tcW w:w="4252" w:type="dxa"/>
          </w:tcPr>
          <w:p w:rsidR="007678F7" w:rsidRPr="007678F7" w:rsidRDefault="007678F7" w:rsidP="007678F7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 w:rsidRPr="007678F7">
              <w:rPr>
                <w:sz w:val="24"/>
                <w:szCs w:val="24"/>
              </w:rPr>
              <w:t>-</w:t>
            </w:r>
          </w:p>
        </w:tc>
      </w:tr>
      <w:tr w:rsidR="007678F7" w:rsidRPr="007678F7" w:rsidTr="007678F7">
        <w:trPr>
          <w:trHeight w:val="20"/>
        </w:trPr>
        <w:tc>
          <w:tcPr>
            <w:tcW w:w="21546" w:type="dxa"/>
            <w:gridSpan w:val="10"/>
          </w:tcPr>
          <w:p w:rsidR="007678F7" w:rsidRPr="007678F7" w:rsidRDefault="007678F7" w:rsidP="007678F7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 w:rsidRPr="007678F7">
              <w:rPr>
                <w:sz w:val="24"/>
                <w:szCs w:val="24"/>
              </w:rPr>
              <w:t>2.2. Комплекс процессных мероприятий «Пожарная безопасность»</w:t>
            </w:r>
          </w:p>
        </w:tc>
      </w:tr>
      <w:tr w:rsidR="007678F7" w:rsidRPr="007678F7" w:rsidTr="007678F7">
        <w:trPr>
          <w:trHeight w:val="20"/>
        </w:trPr>
        <w:tc>
          <w:tcPr>
            <w:tcW w:w="851" w:type="dxa"/>
          </w:tcPr>
          <w:p w:rsidR="007678F7" w:rsidRPr="007678F7" w:rsidRDefault="007678F7" w:rsidP="007678F7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 w:rsidRPr="007678F7">
              <w:rPr>
                <w:sz w:val="24"/>
                <w:szCs w:val="24"/>
              </w:rPr>
              <w:t>2.2.1.</w:t>
            </w:r>
          </w:p>
        </w:tc>
        <w:tc>
          <w:tcPr>
            <w:tcW w:w="4111" w:type="dxa"/>
          </w:tcPr>
          <w:p w:rsidR="007678F7" w:rsidRDefault="007678F7" w:rsidP="007678F7">
            <w:pPr>
              <w:widowControl w:val="0"/>
              <w:spacing w:after="0"/>
              <w:rPr>
                <w:sz w:val="24"/>
                <w:szCs w:val="24"/>
              </w:rPr>
            </w:pPr>
            <w:r w:rsidRPr="007678F7">
              <w:rPr>
                <w:sz w:val="24"/>
                <w:szCs w:val="24"/>
              </w:rPr>
              <w:t xml:space="preserve">Показатель 1.1. </w:t>
            </w:r>
          </w:p>
          <w:p w:rsidR="007678F7" w:rsidRDefault="007678F7" w:rsidP="007678F7">
            <w:pPr>
              <w:widowControl w:val="0"/>
              <w:spacing w:after="0"/>
              <w:rPr>
                <w:sz w:val="24"/>
                <w:szCs w:val="24"/>
              </w:rPr>
            </w:pPr>
            <w:r w:rsidRPr="007678F7">
              <w:rPr>
                <w:sz w:val="24"/>
                <w:szCs w:val="24"/>
              </w:rPr>
              <w:t>«Количество профилактических выездов по предупреждению пожаров»</w:t>
            </w:r>
          </w:p>
          <w:p w:rsidR="00A45A31" w:rsidRPr="007678F7" w:rsidRDefault="00A45A31" w:rsidP="007678F7">
            <w:pPr>
              <w:widowControl w:val="0"/>
              <w:spacing w:after="0"/>
              <w:rPr>
                <w:sz w:val="24"/>
                <w:szCs w:val="24"/>
              </w:rPr>
            </w:pPr>
          </w:p>
        </w:tc>
        <w:tc>
          <w:tcPr>
            <w:tcW w:w="1642" w:type="dxa"/>
          </w:tcPr>
          <w:p w:rsidR="007678F7" w:rsidRPr="007678F7" w:rsidRDefault="007678F7" w:rsidP="007678F7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 w:rsidRPr="007678F7">
              <w:rPr>
                <w:sz w:val="24"/>
                <w:szCs w:val="24"/>
              </w:rPr>
              <w:t>единиц</w:t>
            </w:r>
          </w:p>
        </w:tc>
        <w:tc>
          <w:tcPr>
            <w:tcW w:w="2634" w:type="dxa"/>
          </w:tcPr>
          <w:p w:rsidR="007678F7" w:rsidRPr="007678F7" w:rsidRDefault="007678F7" w:rsidP="007678F7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 w:rsidRPr="007678F7">
              <w:rPr>
                <w:sz w:val="24"/>
                <w:szCs w:val="24"/>
              </w:rPr>
              <w:t>поддерживающий наследуемый</w:t>
            </w:r>
          </w:p>
        </w:tc>
        <w:tc>
          <w:tcPr>
            <w:tcW w:w="2245" w:type="dxa"/>
          </w:tcPr>
          <w:p w:rsidR="007678F7" w:rsidRPr="007678F7" w:rsidRDefault="007678F7" w:rsidP="007678F7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 w:rsidRPr="007678F7">
              <w:rPr>
                <w:sz w:val="24"/>
                <w:szCs w:val="24"/>
              </w:rPr>
              <w:t>возрастание</w:t>
            </w:r>
          </w:p>
        </w:tc>
        <w:tc>
          <w:tcPr>
            <w:tcW w:w="1417" w:type="dxa"/>
          </w:tcPr>
          <w:p w:rsidR="007678F7" w:rsidRPr="007678F7" w:rsidRDefault="007678F7" w:rsidP="007678F7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 w:rsidRPr="007678F7">
              <w:rPr>
                <w:sz w:val="24"/>
                <w:szCs w:val="24"/>
              </w:rPr>
              <w:t>168</w:t>
            </w:r>
          </w:p>
        </w:tc>
        <w:tc>
          <w:tcPr>
            <w:tcW w:w="1417" w:type="dxa"/>
          </w:tcPr>
          <w:p w:rsidR="007678F7" w:rsidRPr="007678F7" w:rsidRDefault="007678F7" w:rsidP="007678F7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 w:rsidRPr="007678F7">
              <w:rPr>
                <w:sz w:val="24"/>
                <w:szCs w:val="24"/>
              </w:rPr>
              <w:t>375</w:t>
            </w:r>
          </w:p>
        </w:tc>
        <w:tc>
          <w:tcPr>
            <w:tcW w:w="1559" w:type="dxa"/>
          </w:tcPr>
          <w:p w:rsidR="007678F7" w:rsidRPr="007678F7" w:rsidRDefault="007678F7" w:rsidP="007678F7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 w:rsidRPr="007678F7">
              <w:rPr>
                <w:sz w:val="24"/>
                <w:szCs w:val="24"/>
              </w:rPr>
              <w:t>375</w:t>
            </w:r>
          </w:p>
        </w:tc>
        <w:tc>
          <w:tcPr>
            <w:tcW w:w="1418" w:type="dxa"/>
          </w:tcPr>
          <w:p w:rsidR="007678F7" w:rsidRPr="007678F7" w:rsidRDefault="007678F7" w:rsidP="007678F7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 w:rsidRPr="007678F7">
              <w:rPr>
                <w:sz w:val="24"/>
                <w:szCs w:val="24"/>
              </w:rPr>
              <w:t>100</w:t>
            </w:r>
          </w:p>
        </w:tc>
        <w:tc>
          <w:tcPr>
            <w:tcW w:w="4252" w:type="dxa"/>
          </w:tcPr>
          <w:p w:rsidR="007678F7" w:rsidRPr="007678F7" w:rsidRDefault="007678F7" w:rsidP="007678F7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 w:rsidRPr="007678F7">
              <w:rPr>
                <w:sz w:val="24"/>
                <w:szCs w:val="24"/>
              </w:rPr>
              <w:t>-</w:t>
            </w:r>
          </w:p>
        </w:tc>
      </w:tr>
      <w:tr w:rsidR="007678F7" w:rsidRPr="007678F7" w:rsidTr="007678F7">
        <w:trPr>
          <w:trHeight w:val="20"/>
        </w:trPr>
        <w:tc>
          <w:tcPr>
            <w:tcW w:w="851" w:type="dxa"/>
          </w:tcPr>
          <w:p w:rsidR="007678F7" w:rsidRPr="007678F7" w:rsidRDefault="007678F7" w:rsidP="007678F7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 w:rsidRPr="007678F7">
              <w:rPr>
                <w:sz w:val="24"/>
                <w:szCs w:val="24"/>
              </w:rPr>
              <w:t>2.2.2.</w:t>
            </w:r>
          </w:p>
        </w:tc>
        <w:tc>
          <w:tcPr>
            <w:tcW w:w="4111" w:type="dxa"/>
          </w:tcPr>
          <w:p w:rsidR="007678F7" w:rsidRDefault="007678F7" w:rsidP="007678F7">
            <w:pPr>
              <w:pStyle w:val="formattext"/>
              <w:spacing w:beforeAutospacing="0" w:after="0" w:afterAutospacing="0"/>
              <w:rPr>
                <w:szCs w:val="24"/>
              </w:rPr>
            </w:pPr>
            <w:r w:rsidRPr="007678F7">
              <w:rPr>
                <w:szCs w:val="24"/>
              </w:rPr>
              <w:t xml:space="preserve">Показатель 1.2. </w:t>
            </w:r>
          </w:p>
          <w:p w:rsidR="007678F7" w:rsidRPr="007678F7" w:rsidRDefault="007678F7" w:rsidP="007678F7">
            <w:pPr>
              <w:pStyle w:val="formattext"/>
              <w:spacing w:beforeAutospacing="0" w:after="0" w:afterAutospacing="0"/>
              <w:rPr>
                <w:szCs w:val="24"/>
              </w:rPr>
            </w:pPr>
            <w:r w:rsidRPr="007678F7">
              <w:rPr>
                <w:szCs w:val="24"/>
              </w:rPr>
              <w:t>«Количество аварийно-спасательных работ, связанных с тушением пожаров»</w:t>
            </w:r>
          </w:p>
        </w:tc>
        <w:tc>
          <w:tcPr>
            <w:tcW w:w="1642" w:type="dxa"/>
          </w:tcPr>
          <w:p w:rsidR="007678F7" w:rsidRPr="007678F7" w:rsidRDefault="007678F7" w:rsidP="007678F7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 w:rsidRPr="007678F7">
              <w:rPr>
                <w:sz w:val="24"/>
                <w:szCs w:val="24"/>
              </w:rPr>
              <w:t>единиц</w:t>
            </w:r>
          </w:p>
        </w:tc>
        <w:tc>
          <w:tcPr>
            <w:tcW w:w="2634" w:type="dxa"/>
          </w:tcPr>
          <w:p w:rsidR="007678F7" w:rsidRPr="007678F7" w:rsidRDefault="007678F7" w:rsidP="007678F7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 w:rsidRPr="007678F7">
              <w:rPr>
                <w:sz w:val="24"/>
                <w:szCs w:val="24"/>
              </w:rPr>
              <w:t>поддерживающий наследуемый</w:t>
            </w:r>
          </w:p>
        </w:tc>
        <w:tc>
          <w:tcPr>
            <w:tcW w:w="2245" w:type="dxa"/>
          </w:tcPr>
          <w:p w:rsidR="007678F7" w:rsidRPr="007678F7" w:rsidRDefault="007678F7" w:rsidP="007678F7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 w:rsidRPr="007678F7">
              <w:rPr>
                <w:sz w:val="24"/>
                <w:szCs w:val="24"/>
              </w:rPr>
              <w:t>убывание</w:t>
            </w:r>
          </w:p>
        </w:tc>
        <w:tc>
          <w:tcPr>
            <w:tcW w:w="1417" w:type="dxa"/>
          </w:tcPr>
          <w:p w:rsidR="007678F7" w:rsidRPr="007678F7" w:rsidRDefault="007678F7" w:rsidP="007678F7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 w:rsidRPr="007678F7">
              <w:rPr>
                <w:sz w:val="24"/>
                <w:szCs w:val="24"/>
              </w:rPr>
              <w:t>37</w:t>
            </w:r>
          </w:p>
        </w:tc>
        <w:tc>
          <w:tcPr>
            <w:tcW w:w="1417" w:type="dxa"/>
          </w:tcPr>
          <w:p w:rsidR="007678F7" w:rsidRPr="007678F7" w:rsidRDefault="007678F7" w:rsidP="007678F7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 w:rsidRPr="007678F7">
              <w:rPr>
                <w:sz w:val="24"/>
                <w:szCs w:val="24"/>
              </w:rPr>
              <w:t>35</w:t>
            </w:r>
          </w:p>
        </w:tc>
        <w:tc>
          <w:tcPr>
            <w:tcW w:w="1559" w:type="dxa"/>
          </w:tcPr>
          <w:p w:rsidR="007678F7" w:rsidRPr="007678F7" w:rsidRDefault="007678F7" w:rsidP="007678F7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 w:rsidRPr="007678F7">
              <w:rPr>
                <w:sz w:val="24"/>
                <w:szCs w:val="24"/>
              </w:rPr>
              <w:t>48</w:t>
            </w:r>
          </w:p>
        </w:tc>
        <w:tc>
          <w:tcPr>
            <w:tcW w:w="1418" w:type="dxa"/>
          </w:tcPr>
          <w:p w:rsidR="007678F7" w:rsidRPr="007678F7" w:rsidRDefault="007678F7" w:rsidP="007678F7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 w:rsidRPr="007678F7">
              <w:rPr>
                <w:sz w:val="24"/>
                <w:szCs w:val="24"/>
              </w:rPr>
              <w:t>100</w:t>
            </w:r>
          </w:p>
        </w:tc>
        <w:tc>
          <w:tcPr>
            <w:tcW w:w="4252" w:type="dxa"/>
          </w:tcPr>
          <w:p w:rsidR="007678F7" w:rsidRDefault="007678F7" w:rsidP="007678F7">
            <w:pPr>
              <w:widowControl w:val="0"/>
              <w:spacing w:after="0"/>
              <w:rPr>
                <w:sz w:val="24"/>
                <w:szCs w:val="24"/>
              </w:rPr>
            </w:pPr>
            <w:r w:rsidRPr="007678F7">
              <w:rPr>
                <w:sz w:val="24"/>
                <w:szCs w:val="24"/>
              </w:rPr>
              <w:t>прирост значения показателя в связи с установлением 5 класса пожароопасности на территории Красносулинского района количество ландшафтных пожаров увеличилось</w:t>
            </w:r>
          </w:p>
          <w:p w:rsidR="00A45A31" w:rsidRPr="007678F7" w:rsidRDefault="00A45A31" w:rsidP="007678F7">
            <w:pPr>
              <w:widowControl w:val="0"/>
              <w:spacing w:after="0"/>
              <w:rPr>
                <w:sz w:val="24"/>
                <w:szCs w:val="24"/>
              </w:rPr>
            </w:pPr>
          </w:p>
        </w:tc>
      </w:tr>
      <w:tr w:rsidR="007678F7" w:rsidRPr="007678F7" w:rsidTr="007678F7">
        <w:trPr>
          <w:trHeight w:val="20"/>
        </w:trPr>
        <w:tc>
          <w:tcPr>
            <w:tcW w:w="851" w:type="dxa"/>
          </w:tcPr>
          <w:p w:rsidR="007678F7" w:rsidRPr="007678F7" w:rsidRDefault="007678F7" w:rsidP="007678F7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 w:rsidRPr="007678F7">
              <w:rPr>
                <w:sz w:val="24"/>
                <w:szCs w:val="24"/>
              </w:rPr>
              <w:t>2.2.3.</w:t>
            </w:r>
          </w:p>
        </w:tc>
        <w:tc>
          <w:tcPr>
            <w:tcW w:w="4111" w:type="dxa"/>
          </w:tcPr>
          <w:p w:rsidR="007678F7" w:rsidRDefault="007678F7" w:rsidP="007678F7">
            <w:pPr>
              <w:pStyle w:val="formattext"/>
              <w:spacing w:beforeAutospacing="0" w:after="0" w:afterAutospacing="0"/>
              <w:rPr>
                <w:szCs w:val="24"/>
              </w:rPr>
            </w:pPr>
            <w:r w:rsidRPr="007678F7">
              <w:rPr>
                <w:szCs w:val="24"/>
              </w:rPr>
              <w:t xml:space="preserve">Показатель 1.3. </w:t>
            </w:r>
          </w:p>
          <w:p w:rsidR="007678F7" w:rsidRDefault="007678F7" w:rsidP="007678F7">
            <w:pPr>
              <w:pStyle w:val="formattext"/>
              <w:spacing w:beforeAutospacing="0" w:after="0" w:afterAutospacing="0"/>
              <w:rPr>
                <w:szCs w:val="24"/>
              </w:rPr>
            </w:pPr>
            <w:r w:rsidRPr="007678F7">
              <w:rPr>
                <w:szCs w:val="24"/>
              </w:rPr>
              <w:t>«Количество приобретенных средств пожаротушения»</w:t>
            </w:r>
          </w:p>
          <w:p w:rsidR="00A45A31" w:rsidRPr="007678F7" w:rsidRDefault="00A45A31" w:rsidP="007678F7">
            <w:pPr>
              <w:pStyle w:val="formattext"/>
              <w:spacing w:beforeAutospacing="0" w:after="0" w:afterAutospacing="0"/>
              <w:rPr>
                <w:szCs w:val="24"/>
              </w:rPr>
            </w:pPr>
          </w:p>
        </w:tc>
        <w:tc>
          <w:tcPr>
            <w:tcW w:w="1642" w:type="dxa"/>
          </w:tcPr>
          <w:p w:rsidR="007678F7" w:rsidRPr="007678F7" w:rsidRDefault="007678F7" w:rsidP="007678F7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 w:rsidRPr="007678F7">
              <w:rPr>
                <w:sz w:val="24"/>
                <w:szCs w:val="24"/>
              </w:rPr>
              <w:t>единиц</w:t>
            </w:r>
          </w:p>
        </w:tc>
        <w:tc>
          <w:tcPr>
            <w:tcW w:w="2634" w:type="dxa"/>
          </w:tcPr>
          <w:p w:rsidR="007678F7" w:rsidRPr="007678F7" w:rsidRDefault="007678F7" w:rsidP="007678F7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 w:rsidRPr="007678F7">
              <w:rPr>
                <w:sz w:val="24"/>
                <w:szCs w:val="24"/>
              </w:rPr>
              <w:t>ненаследуемый</w:t>
            </w:r>
          </w:p>
        </w:tc>
        <w:tc>
          <w:tcPr>
            <w:tcW w:w="2245" w:type="dxa"/>
          </w:tcPr>
          <w:p w:rsidR="007678F7" w:rsidRPr="007678F7" w:rsidRDefault="007678F7" w:rsidP="007678F7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 w:rsidRPr="007678F7">
              <w:rPr>
                <w:sz w:val="24"/>
                <w:szCs w:val="24"/>
              </w:rPr>
              <w:t>возрастание</w:t>
            </w:r>
          </w:p>
        </w:tc>
        <w:tc>
          <w:tcPr>
            <w:tcW w:w="1417" w:type="dxa"/>
          </w:tcPr>
          <w:p w:rsidR="007678F7" w:rsidRPr="007678F7" w:rsidRDefault="007678F7" w:rsidP="007678F7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 w:rsidRPr="007678F7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7678F7" w:rsidRPr="007678F7" w:rsidRDefault="007678F7" w:rsidP="007678F7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 w:rsidRPr="007678F7">
              <w:rPr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7678F7" w:rsidRPr="007678F7" w:rsidRDefault="007678F7" w:rsidP="007678F7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 w:rsidRPr="007678F7">
              <w:rPr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7678F7" w:rsidRPr="007678F7" w:rsidRDefault="007678F7" w:rsidP="007678F7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 w:rsidRPr="007678F7">
              <w:rPr>
                <w:sz w:val="24"/>
                <w:szCs w:val="24"/>
              </w:rPr>
              <w:t>Х</w:t>
            </w:r>
          </w:p>
        </w:tc>
        <w:tc>
          <w:tcPr>
            <w:tcW w:w="4252" w:type="dxa"/>
          </w:tcPr>
          <w:p w:rsidR="007678F7" w:rsidRPr="007678F7" w:rsidRDefault="007678F7" w:rsidP="007678F7">
            <w:pPr>
              <w:widowControl w:val="0"/>
              <w:spacing w:after="0"/>
              <w:rPr>
                <w:sz w:val="24"/>
                <w:szCs w:val="24"/>
              </w:rPr>
            </w:pPr>
            <w:r w:rsidRPr="007678F7">
              <w:rPr>
                <w:sz w:val="24"/>
                <w:szCs w:val="24"/>
              </w:rPr>
              <w:t>прирост значения показателя в связи с расширением материально-технической базы</w:t>
            </w:r>
          </w:p>
        </w:tc>
      </w:tr>
      <w:tr w:rsidR="007678F7" w:rsidRPr="007678F7" w:rsidTr="007678F7">
        <w:trPr>
          <w:trHeight w:val="20"/>
        </w:trPr>
        <w:tc>
          <w:tcPr>
            <w:tcW w:w="21546" w:type="dxa"/>
            <w:gridSpan w:val="10"/>
          </w:tcPr>
          <w:p w:rsidR="007678F7" w:rsidRPr="007678F7" w:rsidRDefault="007678F7" w:rsidP="007678F7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 w:rsidRPr="007678F7">
              <w:rPr>
                <w:sz w:val="24"/>
                <w:szCs w:val="24"/>
              </w:rPr>
              <w:t>2.3. Комплекс процессных мероприятий «Обеспечение безопасности людей на водных объектах»</w:t>
            </w:r>
          </w:p>
        </w:tc>
      </w:tr>
      <w:tr w:rsidR="007678F7" w:rsidRPr="007678F7" w:rsidTr="007678F7">
        <w:trPr>
          <w:trHeight w:val="20"/>
        </w:trPr>
        <w:tc>
          <w:tcPr>
            <w:tcW w:w="851" w:type="dxa"/>
          </w:tcPr>
          <w:p w:rsidR="007678F7" w:rsidRPr="007678F7" w:rsidRDefault="007678F7" w:rsidP="007678F7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 w:rsidRPr="007678F7">
              <w:rPr>
                <w:sz w:val="24"/>
                <w:szCs w:val="24"/>
              </w:rPr>
              <w:t>2.3.1.</w:t>
            </w:r>
          </w:p>
        </w:tc>
        <w:tc>
          <w:tcPr>
            <w:tcW w:w="4111" w:type="dxa"/>
          </w:tcPr>
          <w:p w:rsidR="007678F7" w:rsidRDefault="007678F7" w:rsidP="007678F7">
            <w:pPr>
              <w:pStyle w:val="formattext"/>
              <w:spacing w:beforeAutospacing="0" w:after="0" w:afterAutospacing="0"/>
              <w:rPr>
                <w:szCs w:val="24"/>
              </w:rPr>
            </w:pPr>
            <w:r w:rsidRPr="007678F7">
              <w:rPr>
                <w:szCs w:val="24"/>
              </w:rPr>
              <w:t xml:space="preserve">Показатель 1.1. </w:t>
            </w:r>
          </w:p>
          <w:p w:rsidR="007678F7" w:rsidRDefault="007678F7" w:rsidP="007678F7">
            <w:pPr>
              <w:pStyle w:val="formattext"/>
              <w:spacing w:beforeAutospacing="0" w:after="0" w:afterAutospacing="0"/>
              <w:rPr>
                <w:szCs w:val="24"/>
              </w:rPr>
            </w:pPr>
            <w:r w:rsidRPr="007678F7">
              <w:rPr>
                <w:szCs w:val="24"/>
              </w:rPr>
              <w:t>«Количество профилактических выездов по предупреждению происшествий на водных объектах»</w:t>
            </w:r>
          </w:p>
          <w:p w:rsidR="00A45A31" w:rsidRPr="007678F7" w:rsidRDefault="00A45A31" w:rsidP="007678F7">
            <w:pPr>
              <w:pStyle w:val="formattext"/>
              <w:spacing w:beforeAutospacing="0" w:after="0" w:afterAutospacing="0"/>
              <w:rPr>
                <w:szCs w:val="24"/>
              </w:rPr>
            </w:pPr>
          </w:p>
        </w:tc>
        <w:tc>
          <w:tcPr>
            <w:tcW w:w="1642" w:type="dxa"/>
          </w:tcPr>
          <w:p w:rsidR="007678F7" w:rsidRPr="007678F7" w:rsidRDefault="007678F7" w:rsidP="007678F7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 w:rsidRPr="007678F7">
              <w:rPr>
                <w:sz w:val="24"/>
                <w:szCs w:val="24"/>
              </w:rPr>
              <w:t>единиц</w:t>
            </w:r>
          </w:p>
        </w:tc>
        <w:tc>
          <w:tcPr>
            <w:tcW w:w="2634" w:type="dxa"/>
          </w:tcPr>
          <w:p w:rsidR="007678F7" w:rsidRPr="007678F7" w:rsidRDefault="007678F7" w:rsidP="007678F7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 w:rsidRPr="007678F7">
              <w:rPr>
                <w:sz w:val="24"/>
                <w:szCs w:val="24"/>
              </w:rPr>
              <w:t>поддерживающий наследуемый</w:t>
            </w:r>
          </w:p>
        </w:tc>
        <w:tc>
          <w:tcPr>
            <w:tcW w:w="2245" w:type="dxa"/>
          </w:tcPr>
          <w:p w:rsidR="007678F7" w:rsidRPr="007678F7" w:rsidRDefault="007678F7" w:rsidP="007678F7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 w:rsidRPr="007678F7">
              <w:rPr>
                <w:sz w:val="24"/>
                <w:szCs w:val="24"/>
              </w:rPr>
              <w:t>возрастание</w:t>
            </w:r>
          </w:p>
        </w:tc>
        <w:tc>
          <w:tcPr>
            <w:tcW w:w="1417" w:type="dxa"/>
          </w:tcPr>
          <w:p w:rsidR="007678F7" w:rsidRPr="007678F7" w:rsidRDefault="007678F7" w:rsidP="007678F7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 w:rsidRPr="007678F7">
              <w:rPr>
                <w:sz w:val="24"/>
                <w:szCs w:val="24"/>
              </w:rPr>
              <w:t>168</w:t>
            </w:r>
          </w:p>
        </w:tc>
        <w:tc>
          <w:tcPr>
            <w:tcW w:w="1417" w:type="dxa"/>
          </w:tcPr>
          <w:p w:rsidR="007678F7" w:rsidRPr="007678F7" w:rsidRDefault="007678F7" w:rsidP="007678F7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 w:rsidRPr="007678F7">
              <w:rPr>
                <w:sz w:val="24"/>
                <w:szCs w:val="24"/>
              </w:rPr>
              <w:t>365</w:t>
            </w:r>
          </w:p>
        </w:tc>
        <w:tc>
          <w:tcPr>
            <w:tcW w:w="1559" w:type="dxa"/>
          </w:tcPr>
          <w:p w:rsidR="007678F7" w:rsidRPr="007678F7" w:rsidRDefault="007678F7" w:rsidP="007678F7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 w:rsidRPr="007678F7">
              <w:rPr>
                <w:sz w:val="24"/>
                <w:szCs w:val="24"/>
              </w:rPr>
              <w:t>365</w:t>
            </w:r>
          </w:p>
        </w:tc>
        <w:tc>
          <w:tcPr>
            <w:tcW w:w="1418" w:type="dxa"/>
          </w:tcPr>
          <w:p w:rsidR="007678F7" w:rsidRPr="007678F7" w:rsidRDefault="007678F7" w:rsidP="007678F7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 w:rsidRPr="007678F7">
              <w:rPr>
                <w:sz w:val="24"/>
                <w:szCs w:val="24"/>
              </w:rPr>
              <w:t>100</w:t>
            </w:r>
          </w:p>
        </w:tc>
        <w:tc>
          <w:tcPr>
            <w:tcW w:w="4252" w:type="dxa"/>
          </w:tcPr>
          <w:p w:rsidR="007678F7" w:rsidRPr="007678F7" w:rsidRDefault="007678F7" w:rsidP="007678F7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 w:rsidRPr="007678F7">
              <w:rPr>
                <w:sz w:val="24"/>
                <w:szCs w:val="24"/>
              </w:rPr>
              <w:t>-</w:t>
            </w:r>
          </w:p>
        </w:tc>
      </w:tr>
      <w:tr w:rsidR="007678F7" w:rsidRPr="007678F7" w:rsidTr="007678F7">
        <w:trPr>
          <w:trHeight w:val="20"/>
        </w:trPr>
        <w:tc>
          <w:tcPr>
            <w:tcW w:w="851" w:type="dxa"/>
          </w:tcPr>
          <w:p w:rsidR="007678F7" w:rsidRPr="007678F7" w:rsidRDefault="007678F7" w:rsidP="007678F7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 w:rsidRPr="007678F7">
              <w:rPr>
                <w:sz w:val="24"/>
                <w:szCs w:val="24"/>
              </w:rPr>
              <w:t>2.3.2.</w:t>
            </w:r>
          </w:p>
        </w:tc>
        <w:tc>
          <w:tcPr>
            <w:tcW w:w="4111" w:type="dxa"/>
          </w:tcPr>
          <w:p w:rsidR="007678F7" w:rsidRDefault="007678F7" w:rsidP="007678F7">
            <w:pPr>
              <w:pStyle w:val="formattext"/>
              <w:spacing w:beforeAutospacing="0" w:after="0" w:afterAutospacing="0"/>
              <w:rPr>
                <w:szCs w:val="24"/>
              </w:rPr>
            </w:pPr>
            <w:r w:rsidRPr="007678F7">
              <w:rPr>
                <w:szCs w:val="24"/>
              </w:rPr>
              <w:t xml:space="preserve">Показатель 1.2. </w:t>
            </w:r>
          </w:p>
          <w:p w:rsidR="007678F7" w:rsidRDefault="007678F7" w:rsidP="007678F7">
            <w:pPr>
              <w:pStyle w:val="formattext"/>
              <w:spacing w:beforeAutospacing="0" w:after="0" w:afterAutospacing="0"/>
              <w:rPr>
                <w:szCs w:val="24"/>
              </w:rPr>
            </w:pPr>
            <w:r w:rsidRPr="007678F7">
              <w:rPr>
                <w:szCs w:val="24"/>
              </w:rPr>
              <w:t>«Количество предотвращенных происшествий на водных объектах»</w:t>
            </w:r>
          </w:p>
          <w:p w:rsidR="00A45A31" w:rsidRPr="007678F7" w:rsidRDefault="00A45A31" w:rsidP="007678F7">
            <w:pPr>
              <w:pStyle w:val="formattext"/>
              <w:spacing w:beforeAutospacing="0" w:after="0" w:afterAutospacing="0"/>
              <w:rPr>
                <w:szCs w:val="24"/>
              </w:rPr>
            </w:pPr>
          </w:p>
        </w:tc>
        <w:tc>
          <w:tcPr>
            <w:tcW w:w="1642" w:type="dxa"/>
          </w:tcPr>
          <w:p w:rsidR="007678F7" w:rsidRPr="007678F7" w:rsidRDefault="007678F7" w:rsidP="007678F7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 w:rsidRPr="007678F7">
              <w:rPr>
                <w:sz w:val="24"/>
                <w:szCs w:val="24"/>
              </w:rPr>
              <w:t>единиц</w:t>
            </w:r>
          </w:p>
        </w:tc>
        <w:tc>
          <w:tcPr>
            <w:tcW w:w="2634" w:type="dxa"/>
          </w:tcPr>
          <w:p w:rsidR="007678F7" w:rsidRPr="007678F7" w:rsidRDefault="007678F7" w:rsidP="007678F7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 w:rsidRPr="007678F7">
              <w:rPr>
                <w:sz w:val="24"/>
                <w:szCs w:val="24"/>
              </w:rPr>
              <w:t>поддерживающий наследуемый</w:t>
            </w:r>
          </w:p>
        </w:tc>
        <w:tc>
          <w:tcPr>
            <w:tcW w:w="2245" w:type="dxa"/>
          </w:tcPr>
          <w:p w:rsidR="007678F7" w:rsidRPr="007678F7" w:rsidRDefault="007678F7" w:rsidP="007678F7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 w:rsidRPr="007678F7">
              <w:rPr>
                <w:sz w:val="24"/>
                <w:szCs w:val="24"/>
              </w:rPr>
              <w:t>убывание</w:t>
            </w:r>
          </w:p>
        </w:tc>
        <w:tc>
          <w:tcPr>
            <w:tcW w:w="1417" w:type="dxa"/>
          </w:tcPr>
          <w:p w:rsidR="007678F7" w:rsidRPr="007678F7" w:rsidRDefault="007678F7" w:rsidP="007678F7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 w:rsidRPr="007678F7">
              <w:rPr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:rsidR="007678F7" w:rsidRPr="007678F7" w:rsidRDefault="007678F7" w:rsidP="007678F7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 w:rsidRPr="007678F7">
              <w:rPr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7678F7" w:rsidRPr="007678F7" w:rsidRDefault="007678F7" w:rsidP="007678F7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 w:rsidRPr="007678F7">
              <w:rPr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7678F7" w:rsidRPr="007678F7" w:rsidRDefault="007678F7" w:rsidP="007678F7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 w:rsidRPr="007678F7">
              <w:rPr>
                <w:sz w:val="24"/>
                <w:szCs w:val="24"/>
              </w:rPr>
              <w:t>100</w:t>
            </w:r>
          </w:p>
        </w:tc>
        <w:tc>
          <w:tcPr>
            <w:tcW w:w="4252" w:type="dxa"/>
          </w:tcPr>
          <w:p w:rsidR="007678F7" w:rsidRPr="007678F7" w:rsidRDefault="007678F7" w:rsidP="007678F7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 w:rsidRPr="007678F7">
              <w:rPr>
                <w:sz w:val="24"/>
                <w:szCs w:val="24"/>
              </w:rPr>
              <w:t>-</w:t>
            </w:r>
          </w:p>
        </w:tc>
      </w:tr>
      <w:tr w:rsidR="007678F7" w:rsidRPr="007678F7" w:rsidTr="007678F7">
        <w:trPr>
          <w:trHeight w:val="20"/>
        </w:trPr>
        <w:tc>
          <w:tcPr>
            <w:tcW w:w="21546" w:type="dxa"/>
            <w:gridSpan w:val="10"/>
          </w:tcPr>
          <w:p w:rsidR="007678F7" w:rsidRPr="007678F7" w:rsidRDefault="007678F7" w:rsidP="007678F7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 w:rsidRPr="007678F7">
              <w:rPr>
                <w:sz w:val="24"/>
                <w:szCs w:val="24"/>
              </w:rPr>
              <w:lastRenderedPageBreak/>
              <w:t xml:space="preserve">2.4. </w:t>
            </w:r>
            <w:proofErr w:type="gramStart"/>
            <w:r w:rsidRPr="007678F7">
              <w:rPr>
                <w:sz w:val="24"/>
                <w:szCs w:val="24"/>
              </w:rPr>
              <w:t xml:space="preserve">Комплекс процессных мероприятий «Обеспечение функционирования единой дежурно-диспетчерской службы и созданной на ее основе системы обеспечения </w:t>
            </w:r>
            <w:r>
              <w:rPr>
                <w:sz w:val="24"/>
                <w:szCs w:val="24"/>
              </w:rPr>
              <w:br/>
            </w:r>
            <w:r w:rsidRPr="007678F7">
              <w:rPr>
                <w:sz w:val="24"/>
                <w:szCs w:val="24"/>
              </w:rPr>
              <w:t>вызова экстренных оперативных служб по единому номеру «112», муниципальной системы оповещения населения Красносулинского района, аппаратно-программного комплекса «Безопасный город»</w:t>
            </w:r>
            <w:proofErr w:type="gramEnd"/>
          </w:p>
        </w:tc>
      </w:tr>
      <w:tr w:rsidR="007678F7" w:rsidRPr="007678F7" w:rsidTr="007678F7">
        <w:trPr>
          <w:trHeight w:val="20"/>
        </w:trPr>
        <w:tc>
          <w:tcPr>
            <w:tcW w:w="851" w:type="dxa"/>
          </w:tcPr>
          <w:p w:rsidR="007678F7" w:rsidRPr="007678F7" w:rsidRDefault="007678F7" w:rsidP="007678F7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 w:rsidRPr="007678F7">
              <w:rPr>
                <w:sz w:val="24"/>
                <w:szCs w:val="24"/>
              </w:rPr>
              <w:t>2.4.1.</w:t>
            </w:r>
          </w:p>
        </w:tc>
        <w:tc>
          <w:tcPr>
            <w:tcW w:w="4111" w:type="dxa"/>
          </w:tcPr>
          <w:p w:rsidR="007678F7" w:rsidRPr="007678F7" w:rsidRDefault="007678F7" w:rsidP="007678F7">
            <w:pPr>
              <w:pStyle w:val="formattext"/>
              <w:spacing w:beforeAutospacing="0" w:after="0" w:afterAutospacing="0"/>
              <w:rPr>
                <w:szCs w:val="24"/>
              </w:rPr>
            </w:pPr>
            <w:r w:rsidRPr="007678F7">
              <w:rPr>
                <w:szCs w:val="24"/>
              </w:rPr>
              <w:t>Показатель 1.1. «Количество обращений граждан на номер «112», принятых и обработанных операторами системы-112»</w:t>
            </w:r>
          </w:p>
        </w:tc>
        <w:tc>
          <w:tcPr>
            <w:tcW w:w="1642" w:type="dxa"/>
          </w:tcPr>
          <w:p w:rsidR="007678F7" w:rsidRPr="007678F7" w:rsidRDefault="007678F7" w:rsidP="007678F7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 w:rsidRPr="007678F7">
              <w:rPr>
                <w:sz w:val="24"/>
                <w:szCs w:val="24"/>
              </w:rPr>
              <w:t>тыс. единиц</w:t>
            </w:r>
          </w:p>
        </w:tc>
        <w:tc>
          <w:tcPr>
            <w:tcW w:w="2634" w:type="dxa"/>
          </w:tcPr>
          <w:p w:rsidR="007678F7" w:rsidRPr="007678F7" w:rsidRDefault="007678F7" w:rsidP="007678F7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 w:rsidRPr="007678F7">
              <w:rPr>
                <w:sz w:val="24"/>
                <w:szCs w:val="24"/>
              </w:rPr>
              <w:t>поддерживающий наследуемый</w:t>
            </w:r>
          </w:p>
        </w:tc>
        <w:tc>
          <w:tcPr>
            <w:tcW w:w="2245" w:type="dxa"/>
          </w:tcPr>
          <w:p w:rsidR="007678F7" w:rsidRPr="007678F7" w:rsidRDefault="007678F7" w:rsidP="007678F7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 w:rsidRPr="007678F7">
              <w:rPr>
                <w:sz w:val="24"/>
                <w:szCs w:val="24"/>
              </w:rPr>
              <w:t>возрастание</w:t>
            </w:r>
          </w:p>
        </w:tc>
        <w:tc>
          <w:tcPr>
            <w:tcW w:w="1417" w:type="dxa"/>
          </w:tcPr>
          <w:p w:rsidR="007678F7" w:rsidRPr="007678F7" w:rsidRDefault="007678F7" w:rsidP="007678F7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 w:rsidRPr="007678F7">
              <w:rPr>
                <w:sz w:val="24"/>
                <w:szCs w:val="24"/>
              </w:rPr>
              <w:t>97,15</w:t>
            </w:r>
          </w:p>
        </w:tc>
        <w:tc>
          <w:tcPr>
            <w:tcW w:w="1417" w:type="dxa"/>
          </w:tcPr>
          <w:p w:rsidR="007678F7" w:rsidRPr="007678F7" w:rsidRDefault="007678F7" w:rsidP="007678F7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 w:rsidRPr="007678F7">
              <w:rPr>
                <w:sz w:val="24"/>
                <w:szCs w:val="24"/>
              </w:rPr>
              <w:t>97,2</w:t>
            </w:r>
          </w:p>
        </w:tc>
        <w:tc>
          <w:tcPr>
            <w:tcW w:w="1559" w:type="dxa"/>
          </w:tcPr>
          <w:p w:rsidR="007678F7" w:rsidRPr="007678F7" w:rsidRDefault="007678F7" w:rsidP="007678F7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 w:rsidRPr="007678F7">
              <w:rPr>
                <w:sz w:val="24"/>
                <w:szCs w:val="24"/>
              </w:rPr>
              <w:t>97,3</w:t>
            </w:r>
          </w:p>
        </w:tc>
        <w:tc>
          <w:tcPr>
            <w:tcW w:w="1418" w:type="dxa"/>
          </w:tcPr>
          <w:p w:rsidR="007678F7" w:rsidRPr="007678F7" w:rsidRDefault="007678F7" w:rsidP="007678F7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 w:rsidRPr="007678F7">
              <w:rPr>
                <w:sz w:val="24"/>
                <w:szCs w:val="24"/>
              </w:rPr>
              <w:t>100</w:t>
            </w:r>
          </w:p>
        </w:tc>
        <w:tc>
          <w:tcPr>
            <w:tcW w:w="4252" w:type="dxa"/>
          </w:tcPr>
          <w:p w:rsidR="007678F7" w:rsidRPr="007678F7" w:rsidRDefault="007678F7" w:rsidP="007678F7">
            <w:pPr>
              <w:widowControl w:val="0"/>
              <w:spacing w:after="0"/>
              <w:rPr>
                <w:sz w:val="24"/>
                <w:szCs w:val="24"/>
              </w:rPr>
            </w:pPr>
            <w:r w:rsidRPr="007678F7">
              <w:rPr>
                <w:sz w:val="24"/>
                <w:szCs w:val="24"/>
              </w:rPr>
              <w:t>прирост значения показателя в связи с ростом доверия к работе системы-112 со стороны населения, а также с угрозами, связанными с периодическими атаками беспилотных летательных аппаратов</w:t>
            </w:r>
          </w:p>
        </w:tc>
      </w:tr>
      <w:tr w:rsidR="007678F7" w:rsidRPr="007678F7" w:rsidTr="007678F7">
        <w:trPr>
          <w:trHeight w:val="20"/>
        </w:trPr>
        <w:tc>
          <w:tcPr>
            <w:tcW w:w="851" w:type="dxa"/>
          </w:tcPr>
          <w:p w:rsidR="007678F7" w:rsidRPr="007678F7" w:rsidRDefault="007678F7" w:rsidP="007678F7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 w:rsidRPr="007678F7">
              <w:rPr>
                <w:sz w:val="24"/>
                <w:szCs w:val="24"/>
              </w:rPr>
              <w:t>2.4.2.</w:t>
            </w:r>
          </w:p>
        </w:tc>
        <w:tc>
          <w:tcPr>
            <w:tcW w:w="4111" w:type="dxa"/>
          </w:tcPr>
          <w:p w:rsidR="007678F7" w:rsidRPr="007678F7" w:rsidRDefault="007678F7" w:rsidP="007678F7">
            <w:pPr>
              <w:pStyle w:val="formattext"/>
              <w:spacing w:beforeAutospacing="0" w:after="0" w:afterAutospacing="0"/>
              <w:rPr>
                <w:szCs w:val="24"/>
              </w:rPr>
            </w:pPr>
            <w:r w:rsidRPr="007678F7">
              <w:rPr>
                <w:szCs w:val="24"/>
              </w:rPr>
              <w:t>Показатель 1.2. «Количество пунктов наблюдения АПК «Безопасный город» на территории Красносулинского района»</w:t>
            </w:r>
          </w:p>
        </w:tc>
        <w:tc>
          <w:tcPr>
            <w:tcW w:w="1642" w:type="dxa"/>
          </w:tcPr>
          <w:p w:rsidR="007678F7" w:rsidRPr="007678F7" w:rsidRDefault="007678F7" w:rsidP="007678F7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 w:rsidRPr="007678F7">
              <w:rPr>
                <w:sz w:val="24"/>
                <w:szCs w:val="24"/>
              </w:rPr>
              <w:t>штук</w:t>
            </w:r>
          </w:p>
        </w:tc>
        <w:tc>
          <w:tcPr>
            <w:tcW w:w="2634" w:type="dxa"/>
          </w:tcPr>
          <w:p w:rsidR="007678F7" w:rsidRPr="007678F7" w:rsidRDefault="007678F7" w:rsidP="007678F7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 w:rsidRPr="007678F7">
              <w:rPr>
                <w:sz w:val="24"/>
                <w:szCs w:val="24"/>
              </w:rPr>
              <w:t>поддерживающий наследуемый</w:t>
            </w:r>
          </w:p>
        </w:tc>
        <w:tc>
          <w:tcPr>
            <w:tcW w:w="2245" w:type="dxa"/>
          </w:tcPr>
          <w:p w:rsidR="007678F7" w:rsidRPr="007678F7" w:rsidRDefault="007678F7" w:rsidP="007678F7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 w:rsidRPr="007678F7">
              <w:rPr>
                <w:sz w:val="24"/>
                <w:szCs w:val="24"/>
              </w:rPr>
              <w:t>возрастание</w:t>
            </w:r>
          </w:p>
        </w:tc>
        <w:tc>
          <w:tcPr>
            <w:tcW w:w="1417" w:type="dxa"/>
          </w:tcPr>
          <w:p w:rsidR="007678F7" w:rsidRPr="007678F7" w:rsidRDefault="007678F7" w:rsidP="007678F7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 w:rsidRPr="007678F7">
              <w:rPr>
                <w:sz w:val="24"/>
                <w:szCs w:val="24"/>
              </w:rPr>
              <w:t>43</w:t>
            </w:r>
          </w:p>
        </w:tc>
        <w:tc>
          <w:tcPr>
            <w:tcW w:w="1417" w:type="dxa"/>
          </w:tcPr>
          <w:p w:rsidR="007678F7" w:rsidRPr="007678F7" w:rsidRDefault="007678F7" w:rsidP="007678F7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 w:rsidRPr="007678F7">
              <w:rPr>
                <w:sz w:val="24"/>
                <w:szCs w:val="24"/>
              </w:rPr>
              <w:t>44</w:t>
            </w:r>
          </w:p>
        </w:tc>
        <w:tc>
          <w:tcPr>
            <w:tcW w:w="1559" w:type="dxa"/>
          </w:tcPr>
          <w:p w:rsidR="007678F7" w:rsidRPr="007678F7" w:rsidRDefault="007678F7" w:rsidP="007678F7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 w:rsidRPr="007678F7">
              <w:rPr>
                <w:sz w:val="24"/>
                <w:szCs w:val="24"/>
              </w:rPr>
              <w:t>44</w:t>
            </w:r>
          </w:p>
        </w:tc>
        <w:tc>
          <w:tcPr>
            <w:tcW w:w="1418" w:type="dxa"/>
          </w:tcPr>
          <w:p w:rsidR="007678F7" w:rsidRPr="007678F7" w:rsidRDefault="007678F7" w:rsidP="007678F7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 w:rsidRPr="007678F7">
              <w:rPr>
                <w:sz w:val="24"/>
                <w:szCs w:val="24"/>
              </w:rPr>
              <w:t>100</w:t>
            </w:r>
          </w:p>
        </w:tc>
        <w:tc>
          <w:tcPr>
            <w:tcW w:w="4252" w:type="dxa"/>
          </w:tcPr>
          <w:p w:rsidR="007678F7" w:rsidRPr="007678F7" w:rsidRDefault="007678F7" w:rsidP="007678F7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 w:rsidRPr="007678F7">
              <w:rPr>
                <w:sz w:val="24"/>
                <w:szCs w:val="24"/>
              </w:rPr>
              <w:t>-</w:t>
            </w:r>
          </w:p>
        </w:tc>
      </w:tr>
    </w:tbl>
    <w:p w:rsidR="00E52177" w:rsidRPr="0099219F" w:rsidRDefault="00E52177" w:rsidP="00E16A86">
      <w:pPr>
        <w:widowControl w:val="0"/>
        <w:tabs>
          <w:tab w:val="left" w:pos="6950"/>
          <w:tab w:val="center" w:pos="7852"/>
        </w:tabs>
        <w:spacing w:after="0"/>
        <w:ind w:firstLine="709"/>
        <w:rPr>
          <w:szCs w:val="28"/>
        </w:rPr>
      </w:pPr>
    </w:p>
    <w:p w:rsidR="00E52177" w:rsidRPr="0099219F" w:rsidRDefault="00BB3A05" w:rsidP="00E16A86">
      <w:pPr>
        <w:widowControl w:val="0"/>
        <w:tabs>
          <w:tab w:val="left" w:pos="6950"/>
          <w:tab w:val="center" w:pos="7852"/>
        </w:tabs>
        <w:spacing w:after="0"/>
        <w:ind w:firstLine="709"/>
        <w:rPr>
          <w:szCs w:val="28"/>
        </w:rPr>
      </w:pPr>
      <w:r w:rsidRPr="0099219F">
        <w:rPr>
          <w:szCs w:val="28"/>
        </w:rPr>
        <w:t>Х – не входит в расчет динамики прироста значений показателей.</w:t>
      </w:r>
    </w:p>
    <w:p w:rsidR="00E52177" w:rsidRPr="0099219F" w:rsidRDefault="00E52177" w:rsidP="0099219F">
      <w:pPr>
        <w:widowControl w:val="0"/>
        <w:spacing w:after="0"/>
        <w:rPr>
          <w:szCs w:val="28"/>
        </w:rPr>
      </w:pPr>
    </w:p>
    <w:sectPr w:rsidR="00E52177" w:rsidRPr="0099219F" w:rsidSect="00E16A86">
      <w:pgSz w:w="23814" w:h="16839" w:orient="landscape" w:code="8"/>
      <w:pgMar w:top="1701" w:right="1134" w:bottom="567" w:left="1134" w:header="1587" w:footer="0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219F" w:rsidRDefault="0099219F" w:rsidP="0099219F">
      <w:pPr>
        <w:spacing w:after="0"/>
      </w:pPr>
      <w:r>
        <w:separator/>
      </w:r>
    </w:p>
  </w:endnote>
  <w:endnote w:type="continuationSeparator" w:id="0">
    <w:p w:rsidR="0099219F" w:rsidRDefault="0099219F" w:rsidP="0099219F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219F" w:rsidRDefault="0099219F" w:rsidP="0099219F">
      <w:pPr>
        <w:spacing w:after="0"/>
      </w:pPr>
      <w:r>
        <w:separator/>
      </w:r>
    </w:p>
  </w:footnote>
  <w:footnote w:type="continuationSeparator" w:id="0">
    <w:p w:rsidR="0099219F" w:rsidRDefault="0099219F" w:rsidP="0099219F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40078214"/>
    </w:sdtPr>
    <w:sdtEndPr>
      <w:rPr>
        <w:szCs w:val="28"/>
      </w:rPr>
    </w:sdtEndPr>
    <w:sdtContent>
      <w:p w:rsidR="0099219F" w:rsidRPr="0099219F" w:rsidRDefault="00456E02" w:rsidP="0099219F">
        <w:pPr>
          <w:pStyle w:val="a7"/>
          <w:spacing w:after="0"/>
          <w:jc w:val="center"/>
          <w:rPr>
            <w:szCs w:val="28"/>
          </w:rPr>
        </w:pPr>
        <w:r w:rsidRPr="0099219F">
          <w:rPr>
            <w:szCs w:val="28"/>
          </w:rPr>
          <w:fldChar w:fldCharType="begin"/>
        </w:r>
        <w:r w:rsidR="0099219F" w:rsidRPr="0099219F">
          <w:rPr>
            <w:szCs w:val="28"/>
          </w:rPr>
          <w:instrText>PAGE   \* MERGEFORMAT</w:instrText>
        </w:r>
        <w:r w:rsidRPr="0099219F">
          <w:rPr>
            <w:szCs w:val="28"/>
          </w:rPr>
          <w:fldChar w:fldCharType="separate"/>
        </w:r>
        <w:r w:rsidR="00931227">
          <w:rPr>
            <w:noProof/>
            <w:szCs w:val="28"/>
          </w:rPr>
          <w:t>4</w:t>
        </w:r>
        <w:r w:rsidRPr="0099219F">
          <w:rPr>
            <w:szCs w:val="28"/>
          </w:rPr>
          <w:fldChar w:fldCharType="end"/>
        </w: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219F" w:rsidRDefault="0099219F" w:rsidP="0099219F">
    <w:pPr>
      <w:pStyle w:val="a7"/>
      <w:spacing w:after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10724C"/>
    <w:multiLevelType w:val="multilevel"/>
    <w:tmpl w:val="5E988074"/>
    <w:lvl w:ilvl="0">
      <w:start w:val="1"/>
      <w:numFmt w:val="decimal"/>
      <w:lvlText w:val="%1."/>
      <w:lvlJc w:val="left"/>
      <w:pPr>
        <w:widowControl/>
        <w:ind w:left="720" w:hanging="360"/>
      </w:pPr>
    </w:lvl>
    <w:lvl w:ilvl="1">
      <w:start w:val="1"/>
      <w:numFmt w:val="lowerLetter"/>
      <w:lvlText w:val="%2."/>
      <w:lvlJc w:val="left"/>
      <w:pPr>
        <w:widowControl/>
        <w:ind w:left="1440" w:hanging="360"/>
      </w:pPr>
    </w:lvl>
    <w:lvl w:ilvl="2">
      <w:start w:val="1"/>
      <w:numFmt w:val="lowerRoman"/>
      <w:lvlText w:val="%3."/>
      <w:lvlJc w:val="right"/>
      <w:pPr>
        <w:widowControl/>
        <w:ind w:left="2160" w:hanging="180"/>
      </w:pPr>
    </w:lvl>
    <w:lvl w:ilvl="3">
      <w:start w:val="1"/>
      <w:numFmt w:val="decimal"/>
      <w:lvlText w:val="%4."/>
      <w:lvlJc w:val="left"/>
      <w:pPr>
        <w:widowControl/>
        <w:ind w:left="2880" w:hanging="360"/>
      </w:pPr>
    </w:lvl>
    <w:lvl w:ilvl="4">
      <w:start w:val="1"/>
      <w:numFmt w:val="lowerLetter"/>
      <w:lvlText w:val="%5."/>
      <w:lvlJc w:val="left"/>
      <w:pPr>
        <w:widowControl/>
        <w:ind w:left="3600" w:hanging="360"/>
      </w:pPr>
    </w:lvl>
    <w:lvl w:ilvl="5">
      <w:start w:val="1"/>
      <w:numFmt w:val="lowerRoman"/>
      <w:lvlText w:val="%6."/>
      <w:lvlJc w:val="right"/>
      <w:pPr>
        <w:widowControl/>
        <w:ind w:left="4320" w:hanging="180"/>
      </w:pPr>
    </w:lvl>
    <w:lvl w:ilvl="6">
      <w:start w:val="1"/>
      <w:numFmt w:val="decimal"/>
      <w:lvlText w:val="%7."/>
      <w:lvlJc w:val="left"/>
      <w:pPr>
        <w:widowControl/>
        <w:ind w:left="5040" w:hanging="360"/>
      </w:pPr>
    </w:lvl>
    <w:lvl w:ilvl="7">
      <w:start w:val="1"/>
      <w:numFmt w:val="lowerLetter"/>
      <w:lvlText w:val="%8."/>
      <w:lvlJc w:val="left"/>
      <w:pPr>
        <w:widowControl/>
        <w:ind w:left="5760" w:hanging="360"/>
      </w:pPr>
    </w:lvl>
    <w:lvl w:ilvl="8">
      <w:start w:val="1"/>
      <w:numFmt w:val="lowerRoman"/>
      <w:lvlText w:val="%9."/>
      <w:lvlJc w:val="right"/>
      <w:pPr>
        <w:widowControl/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9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E52177"/>
    <w:rsid w:val="0041323D"/>
    <w:rsid w:val="00456E02"/>
    <w:rsid w:val="006736E9"/>
    <w:rsid w:val="007678F7"/>
    <w:rsid w:val="00931227"/>
    <w:rsid w:val="0099219F"/>
    <w:rsid w:val="00A45A31"/>
    <w:rsid w:val="00B12DB1"/>
    <w:rsid w:val="00BB3A05"/>
    <w:rsid w:val="00D16F21"/>
    <w:rsid w:val="00E16A86"/>
    <w:rsid w:val="00E521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E02"/>
    <w:pPr>
      <w:spacing w:after="200"/>
    </w:pPr>
    <w:rPr>
      <w:rFonts w:ascii="Times New Roman" w:hAnsi="Times New Roman"/>
      <w:sz w:val="28"/>
    </w:rPr>
  </w:style>
  <w:style w:type="paragraph" w:styleId="1">
    <w:name w:val="heading 1"/>
    <w:next w:val="a"/>
    <w:link w:val="10"/>
    <w:uiPriority w:val="9"/>
    <w:qFormat/>
    <w:rsid w:val="00456E02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"/>
    <w:link w:val="20"/>
    <w:uiPriority w:val="9"/>
    <w:qFormat/>
    <w:rsid w:val="00456E02"/>
    <w:pPr>
      <w:keepNext/>
      <w:spacing w:before="120" w:after="60"/>
      <w:jc w:val="center"/>
      <w:outlineLvl w:val="1"/>
    </w:pPr>
    <w:rPr>
      <w:rFonts w:ascii="Arial" w:hAnsi="Arial"/>
      <w:b/>
      <w:sz w:val="32"/>
    </w:rPr>
  </w:style>
  <w:style w:type="paragraph" w:styleId="3">
    <w:name w:val="heading 3"/>
    <w:basedOn w:val="a"/>
    <w:next w:val="a"/>
    <w:link w:val="30"/>
    <w:uiPriority w:val="9"/>
    <w:qFormat/>
    <w:rsid w:val="00456E02"/>
    <w:pPr>
      <w:keepNext/>
      <w:spacing w:before="240" w:after="60"/>
      <w:outlineLvl w:val="2"/>
    </w:pPr>
    <w:rPr>
      <w:rFonts w:ascii="Calibri Light" w:hAnsi="Calibri Light"/>
      <w:b/>
      <w:sz w:val="26"/>
    </w:rPr>
  </w:style>
  <w:style w:type="paragraph" w:styleId="4">
    <w:name w:val="heading 4"/>
    <w:next w:val="a"/>
    <w:link w:val="40"/>
    <w:uiPriority w:val="9"/>
    <w:qFormat/>
    <w:rsid w:val="00456E02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456E02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sid w:val="00456E02"/>
    <w:rPr>
      <w:rFonts w:ascii="Times New Roman" w:hAnsi="Times New Roman"/>
      <w:sz w:val="28"/>
    </w:rPr>
  </w:style>
  <w:style w:type="paragraph" w:styleId="21">
    <w:name w:val="toc 2"/>
    <w:next w:val="a"/>
    <w:link w:val="22"/>
    <w:uiPriority w:val="39"/>
    <w:rsid w:val="00456E02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456E02"/>
    <w:rPr>
      <w:rFonts w:ascii="XO Thames" w:hAnsi="XO Thames"/>
      <w:sz w:val="28"/>
    </w:rPr>
  </w:style>
  <w:style w:type="paragraph" w:styleId="a3">
    <w:name w:val="List Paragraph"/>
    <w:basedOn w:val="a"/>
    <w:link w:val="a4"/>
    <w:rsid w:val="00456E02"/>
    <w:pPr>
      <w:ind w:left="720"/>
      <w:contextualSpacing/>
    </w:pPr>
  </w:style>
  <w:style w:type="character" w:customStyle="1" w:styleId="a4">
    <w:name w:val="Абзац списка Знак"/>
    <w:basedOn w:val="11"/>
    <w:link w:val="a3"/>
    <w:rsid w:val="00456E02"/>
    <w:rPr>
      <w:rFonts w:ascii="Times New Roman" w:hAnsi="Times New Roman"/>
      <w:sz w:val="28"/>
    </w:rPr>
  </w:style>
  <w:style w:type="paragraph" w:styleId="41">
    <w:name w:val="toc 4"/>
    <w:next w:val="a"/>
    <w:link w:val="42"/>
    <w:uiPriority w:val="39"/>
    <w:rsid w:val="00456E02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456E02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456E02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456E02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456E02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456E02"/>
    <w:rPr>
      <w:rFonts w:ascii="XO Thames" w:hAnsi="XO Thames"/>
      <w:sz w:val="28"/>
    </w:rPr>
  </w:style>
  <w:style w:type="paragraph" w:customStyle="1" w:styleId="12">
    <w:name w:val="Замещающий текст1"/>
    <w:link w:val="13"/>
    <w:rsid w:val="00456E02"/>
    <w:rPr>
      <w:color w:val="808080"/>
    </w:rPr>
  </w:style>
  <w:style w:type="character" w:customStyle="1" w:styleId="13">
    <w:name w:val="Замещающий текст1"/>
    <w:link w:val="12"/>
    <w:rsid w:val="00456E02"/>
    <w:rPr>
      <w:color w:val="808080"/>
    </w:rPr>
  </w:style>
  <w:style w:type="paragraph" w:customStyle="1" w:styleId="Endnote">
    <w:name w:val="Endnote"/>
    <w:link w:val="Endnote0"/>
    <w:rsid w:val="00456E02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456E02"/>
    <w:rPr>
      <w:rFonts w:ascii="XO Thames" w:hAnsi="XO Thames"/>
      <w:sz w:val="22"/>
    </w:rPr>
  </w:style>
  <w:style w:type="character" w:customStyle="1" w:styleId="30">
    <w:name w:val="Заголовок 3 Знак"/>
    <w:basedOn w:val="11"/>
    <w:link w:val="3"/>
    <w:rsid w:val="00456E02"/>
    <w:rPr>
      <w:rFonts w:ascii="Calibri Light" w:hAnsi="Calibri Light"/>
      <w:b/>
      <w:sz w:val="26"/>
    </w:rPr>
  </w:style>
  <w:style w:type="paragraph" w:customStyle="1" w:styleId="14">
    <w:name w:val="Обычный1"/>
    <w:link w:val="15"/>
    <w:rsid w:val="00456E02"/>
    <w:rPr>
      <w:rFonts w:ascii="Arial" w:hAnsi="Arial"/>
      <w:sz w:val="24"/>
    </w:rPr>
  </w:style>
  <w:style w:type="character" w:customStyle="1" w:styleId="15">
    <w:name w:val="Обычный1"/>
    <w:link w:val="14"/>
    <w:rsid w:val="00456E02"/>
    <w:rPr>
      <w:rFonts w:ascii="Arial" w:hAnsi="Arial"/>
      <w:sz w:val="24"/>
    </w:rPr>
  </w:style>
  <w:style w:type="paragraph" w:styleId="a5">
    <w:name w:val="Balloon Text"/>
    <w:basedOn w:val="a"/>
    <w:link w:val="a6"/>
    <w:rsid w:val="00456E02"/>
    <w:pPr>
      <w:spacing w:after="0"/>
    </w:pPr>
    <w:rPr>
      <w:rFonts w:ascii="Tahoma" w:hAnsi="Tahoma"/>
      <w:sz w:val="16"/>
    </w:rPr>
  </w:style>
  <w:style w:type="character" w:customStyle="1" w:styleId="a6">
    <w:name w:val="Текст выноски Знак"/>
    <w:basedOn w:val="11"/>
    <w:link w:val="a5"/>
    <w:rsid w:val="00456E02"/>
    <w:rPr>
      <w:rFonts w:ascii="Tahoma" w:hAnsi="Tahoma"/>
      <w:sz w:val="16"/>
    </w:rPr>
  </w:style>
  <w:style w:type="paragraph" w:customStyle="1" w:styleId="16">
    <w:name w:val="Гиперссылка1"/>
    <w:link w:val="17"/>
    <w:rsid w:val="00456E02"/>
    <w:rPr>
      <w:color w:val="0000FF"/>
      <w:u w:val="single"/>
    </w:rPr>
  </w:style>
  <w:style w:type="character" w:customStyle="1" w:styleId="17">
    <w:name w:val="Гиперссылка1"/>
    <w:link w:val="16"/>
    <w:rsid w:val="00456E02"/>
    <w:rPr>
      <w:color w:val="0000FF"/>
      <w:u w:val="single"/>
    </w:rPr>
  </w:style>
  <w:style w:type="paragraph" w:customStyle="1" w:styleId="ConsPlusCell">
    <w:name w:val="ConsPlusCell"/>
    <w:link w:val="ConsPlusCell0"/>
    <w:rsid w:val="00456E02"/>
    <w:pPr>
      <w:widowControl w:val="0"/>
    </w:pPr>
    <w:rPr>
      <w:sz w:val="22"/>
    </w:rPr>
  </w:style>
  <w:style w:type="character" w:customStyle="1" w:styleId="ConsPlusCell0">
    <w:name w:val="ConsPlusCell"/>
    <w:link w:val="ConsPlusCell"/>
    <w:rsid w:val="00456E02"/>
    <w:rPr>
      <w:sz w:val="22"/>
    </w:rPr>
  </w:style>
  <w:style w:type="paragraph" w:styleId="31">
    <w:name w:val="toc 3"/>
    <w:next w:val="a"/>
    <w:link w:val="32"/>
    <w:uiPriority w:val="39"/>
    <w:rsid w:val="00456E02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456E02"/>
    <w:rPr>
      <w:rFonts w:ascii="XO Thames" w:hAnsi="XO Thames"/>
      <w:sz w:val="28"/>
    </w:rPr>
  </w:style>
  <w:style w:type="paragraph" w:customStyle="1" w:styleId="HeaderChar">
    <w:name w:val="Header Char"/>
    <w:link w:val="HeaderChar0"/>
    <w:rsid w:val="00456E02"/>
    <w:rPr>
      <w:rFonts w:ascii="Times New Roman" w:hAnsi="Times New Roman"/>
    </w:rPr>
  </w:style>
  <w:style w:type="character" w:customStyle="1" w:styleId="HeaderChar0">
    <w:name w:val="Header Char"/>
    <w:link w:val="HeaderChar"/>
    <w:rsid w:val="00456E02"/>
    <w:rPr>
      <w:rFonts w:ascii="Times New Roman" w:hAnsi="Times New Roman"/>
    </w:rPr>
  </w:style>
  <w:style w:type="paragraph" w:styleId="33">
    <w:name w:val="Body Text 3"/>
    <w:basedOn w:val="a"/>
    <w:link w:val="34"/>
    <w:rsid w:val="00456E02"/>
    <w:pPr>
      <w:spacing w:after="0"/>
      <w:jc w:val="both"/>
    </w:pPr>
  </w:style>
  <w:style w:type="character" w:customStyle="1" w:styleId="34">
    <w:name w:val="Основной текст 3 Знак"/>
    <w:basedOn w:val="11"/>
    <w:link w:val="33"/>
    <w:rsid w:val="00456E02"/>
    <w:rPr>
      <w:rFonts w:ascii="Times New Roman" w:hAnsi="Times New Roman"/>
      <w:sz w:val="28"/>
    </w:rPr>
  </w:style>
  <w:style w:type="paragraph" w:customStyle="1" w:styleId="ConsPlusNonformat">
    <w:name w:val="ConsPlusNonformat"/>
    <w:link w:val="ConsPlusNonformat0"/>
    <w:rsid w:val="00456E02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456E02"/>
    <w:rPr>
      <w:rFonts w:ascii="Courier New" w:hAnsi="Courier New"/>
    </w:rPr>
  </w:style>
  <w:style w:type="paragraph" w:styleId="a7">
    <w:name w:val="header"/>
    <w:basedOn w:val="a"/>
    <w:link w:val="a8"/>
    <w:uiPriority w:val="99"/>
    <w:rsid w:val="00456E0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11"/>
    <w:link w:val="a7"/>
    <w:uiPriority w:val="99"/>
    <w:rsid w:val="00456E02"/>
    <w:rPr>
      <w:rFonts w:ascii="Times New Roman" w:hAnsi="Times New Roman"/>
      <w:sz w:val="28"/>
    </w:rPr>
  </w:style>
  <w:style w:type="character" w:customStyle="1" w:styleId="50">
    <w:name w:val="Заголовок 5 Знак"/>
    <w:link w:val="5"/>
    <w:rsid w:val="00456E02"/>
    <w:rPr>
      <w:rFonts w:ascii="XO Thames" w:hAnsi="XO Thames"/>
      <w:b/>
      <w:sz w:val="22"/>
    </w:rPr>
  </w:style>
  <w:style w:type="character" w:customStyle="1" w:styleId="10">
    <w:name w:val="Заголовок 1 Знак"/>
    <w:link w:val="1"/>
    <w:rsid w:val="00456E02"/>
    <w:rPr>
      <w:rFonts w:ascii="XO Thames" w:hAnsi="XO Thames"/>
      <w:b/>
      <w:sz w:val="32"/>
    </w:rPr>
  </w:style>
  <w:style w:type="paragraph" w:customStyle="1" w:styleId="18">
    <w:name w:val="Основной шрифт абзаца1"/>
    <w:rsid w:val="00456E02"/>
  </w:style>
  <w:style w:type="paragraph" w:customStyle="1" w:styleId="19">
    <w:name w:val="Номер страницы1"/>
    <w:basedOn w:val="1a"/>
    <w:link w:val="1b"/>
    <w:rsid w:val="00456E02"/>
  </w:style>
  <w:style w:type="character" w:customStyle="1" w:styleId="1b">
    <w:name w:val="Номер страницы1"/>
    <w:basedOn w:val="1c"/>
    <w:link w:val="19"/>
    <w:rsid w:val="00456E02"/>
  </w:style>
  <w:style w:type="paragraph" w:customStyle="1" w:styleId="23">
    <w:name w:val="Гиперссылка2"/>
    <w:link w:val="a9"/>
    <w:rsid w:val="00456E02"/>
    <w:rPr>
      <w:color w:val="0000FF"/>
      <w:u w:val="single"/>
    </w:rPr>
  </w:style>
  <w:style w:type="character" w:styleId="a9">
    <w:name w:val="Hyperlink"/>
    <w:link w:val="23"/>
    <w:rsid w:val="00456E02"/>
    <w:rPr>
      <w:color w:val="0000FF"/>
      <w:u w:val="single"/>
    </w:rPr>
  </w:style>
  <w:style w:type="paragraph" w:customStyle="1" w:styleId="Footnote">
    <w:name w:val="Footnote"/>
    <w:link w:val="Footnote0"/>
    <w:rsid w:val="00456E02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456E02"/>
    <w:rPr>
      <w:rFonts w:ascii="XO Thames" w:hAnsi="XO Thames"/>
      <w:sz w:val="22"/>
    </w:rPr>
  </w:style>
  <w:style w:type="paragraph" w:styleId="1d">
    <w:name w:val="toc 1"/>
    <w:next w:val="a"/>
    <w:link w:val="1e"/>
    <w:uiPriority w:val="39"/>
    <w:rsid w:val="00456E02"/>
    <w:rPr>
      <w:rFonts w:ascii="XO Thames" w:hAnsi="XO Thames"/>
      <w:b/>
      <w:sz w:val="28"/>
    </w:rPr>
  </w:style>
  <w:style w:type="character" w:customStyle="1" w:styleId="1e">
    <w:name w:val="Оглавление 1 Знак"/>
    <w:link w:val="1d"/>
    <w:rsid w:val="00456E02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456E02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456E02"/>
    <w:rPr>
      <w:rFonts w:ascii="XO Thames" w:hAnsi="XO Thames"/>
      <w:sz w:val="28"/>
    </w:rPr>
  </w:style>
  <w:style w:type="paragraph" w:customStyle="1" w:styleId="Textbody">
    <w:name w:val="Text body"/>
    <w:basedOn w:val="a"/>
    <w:link w:val="Textbody0"/>
    <w:rsid w:val="00456E02"/>
    <w:pPr>
      <w:spacing w:after="120"/>
      <w:ind w:firstLine="567"/>
      <w:jc w:val="both"/>
    </w:pPr>
  </w:style>
  <w:style w:type="character" w:customStyle="1" w:styleId="Textbody0">
    <w:name w:val="Text body"/>
    <w:basedOn w:val="11"/>
    <w:link w:val="Textbody"/>
    <w:rsid w:val="00456E02"/>
    <w:rPr>
      <w:rFonts w:ascii="Times New Roman" w:hAnsi="Times New Roman"/>
      <w:sz w:val="28"/>
    </w:rPr>
  </w:style>
  <w:style w:type="paragraph" w:styleId="9">
    <w:name w:val="toc 9"/>
    <w:next w:val="a"/>
    <w:link w:val="90"/>
    <w:uiPriority w:val="39"/>
    <w:rsid w:val="00456E02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456E02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456E02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456E02"/>
    <w:rPr>
      <w:rFonts w:ascii="XO Thames" w:hAnsi="XO Thames"/>
      <w:sz w:val="28"/>
    </w:rPr>
  </w:style>
  <w:style w:type="paragraph" w:customStyle="1" w:styleId="1f">
    <w:name w:val="Обычный1"/>
    <w:link w:val="1f0"/>
    <w:rsid w:val="00456E02"/>
    <w:rPr>
      <w:rFonts w:ascii="Times New Roman" w:hAnsi="Times New Roman"/>
      <w:sz w:val="28"/>
    </w:rPr>
  </w:style>
  <w:style w:type="character" w:customStyle="1" w:styleId="1f0">
    <w:name w:val="Обычный1"/>
    <w:link w:val="1f"/>
    <w:rsid w:val="00456E02"/>
    <w:rPr>
      <w:rFonts w:ascii="Times New Roman" w:hAnsi="Times New Roman"/>
      <w:sz w:val="28"/>
    </w:rPr>
  </w:style>
  <w:style w:type="paragraph" w:customStyle="1" w:styleId="formattext">
    <w:name w:val="formattext"/>
    <w:basedOn w:val="a"/>
    <w:link w:val="formattext0"/>
    <w:rsid w:val="00456E02"/>
    <w:pPr>
      <w:spacing w:beforeAutospacing="1" w:afterAutospacing="1"/>
    </w:pPr>
    <w:rPr>
      <w:sz w:val="24"/>
    </w:rPr>
  </w:style>
  <w:style w:type="character" w:customStyle="1" w:styleId="formattext0">
    <w:name w:val="formattext"/>
    <w:basedOn w:val="11"/>
    <w:link w:val="formattext"/>
    <w:rsid w:val="00456E02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456E02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456E02"/>
    <w:rPr>
      <w:rFonts w:ascii="XO Thames" w:hAnsi="XO Thames"/>
      <w:sz w:val="28"/>
    </w:rPr>
  </w:style>
  <w:style w:type="paragraph" w:styleId="aa">
    <w:name w:val="Subtitle"/>
    <w:next w:val="a"/>
    <w:link w:val="ab"/>
    <w:uiPriority w:val="11"/>
    <w:qFormat/>
    <w:rsid w:val="00456E02"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sid w:val="00456E02"/>
    <w:rPr>
      <w:rFonts w:ascii="XO Thames" w:hAnsi="XO Thames"/>
      <w:i/>
      <w:sz w:val="24"/>
    </w:rPr>
  </w:style>
  <w:style w:type="paragraph" w:customStyle="1" w:styleId="1a">
    <w:name w:val="Основной шрифт абзаца1"/>
    <w:link w:val="1c"/>
    <w:rsid w:val="00456E02"/>
  </w:style>
  <w:style w:type="character" w:customStyle="1" w:styleId="1c">
    <w:name w:val="Основной шрифт абзаца1"/>
    <w:link w:val="1a"/>
    <w:rsid w:val="00456E02"/>
  </w:style>
  <w:style w:type="paragraph" w:styleId="ac">
    <w:name w:val="Title"/>
    <w:next w:val="a"/>
    <w:link w:val="ad"/>
    <w:uiPriority w:val="10"/>
    <w:qFormat/>
    <w:rsid w:val="00456E02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Название Знак"/>
    <w:link w:val="ac"/>
    <w:rsid w:val="00456E02"/>
    <w:rPr>
      <w:rFonts w:ascii="XO Thames" w:hAnsi="XO Thames"/>
      <w:b/>
      <w:caps/>
      <w:sz w:val="40"/>
    </w:rPr>
  </w:style>
  <w:style w:type="paragraph" w:styleId="ae">
    <w:name w:val="footer"/>
    <w:basedOn w:val="a"/>
    <w:link w:val="af"/>
    <w:rsid w:val="00456E0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11"/>
    <w:link w:val="ae"/>
    <w:rsid w:val="00456E02"/>
    <w:rPr>
      <w:rFonts w:ascii="Times New Roman" w:hAnsi="Times New Roman"/>
      <w:sz w:val="28"/>
    </w:rPr>
  </w:style>
  <w:style w:type="character" w:customStyle="1" w:styleId="40">
    <w:name w:val="Заголовок 4 Знак"/>
    <w:link w:val="4"/>
    <w:rsid w:val="00456E02"/>
    <w:rPr>
      <w:rFonts w:ascii="XO Thames" w:hAnsi="XO Thames"/>
      <w:b/>
      <w:sz w:val="24"/>
    </w:rPr>
  </w:style>
  <w:style w:type="character" w:customStyle="1" w:styleId="20">
    <w:name w:val="Заголовок 2 Знак"/>
    <w:basedOn w:val="11"/>
    <w:link w:val="2"/>
    <w:rsid w:val="00456E02"/>
    <w:rPr>
      <w:rFonts w:ascii="Arial" w:hAnsi="Arial"/>
      <w:b/>
      <w:sz w:val="32"/>
    </w:rPr>
  </w:style>
  <w:style w:type="table" w:styleId="af0">
    <w:name w:val="Table Grid"/>
    <w:basedOn w:val="a1"/>
    <w:rsid w:val="00456E0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/>
    </w:pPr>
    <w:rPr>
      <w:rFonts w:ascii="Times New Roman" w:hAnsi="Times New Roman"/>
      <w:sz w:val="28"/>
    </w:rPr>
  </w:style>
  <w:style w:type="paragraph" w:styleId="1">
    <w:name w:val="heading 1"/>
    <w:next w:val="a"/>
    <w:link w:val="10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120" w:after="60"/>
      <w:jc w:val="center"/>
      <w:outlineLvl w:val="1"/>
    </w:pPr>
    <w:rPr>
      <w:rFonts w:ascii="Arial" w:hAnsi="Arial"/>
      <w:b/>
      <w:sz w:val="32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Calibri Light" w:hAnsi="Calibri Light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Pr>
      <w:rFonts w:ascii="Times New Roman" w:hAnsi="Times New Roman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1"/>
    <w:link w:val="a3"/>
    <w:rPr>
      <w:rFonts w:ascii="Times New Roman" w:hAnsi="Times New Roman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Замещающий текст1"/>
    <w:link w:val="13"/>
    <w:rPr>
      <w:color w:val="808080"/>
    </w:rPr>
  </w:style>
  <w:style w:type="character" w:customStyle="1" w:styleId="13">
    <w:name w:val="Замещающий текст1"/>
    <w:link w:val="12"/>
    <w:rPr>
      <w:color w:val="808080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1"/>
    <w:link w:val="3"/>
    <w:rPr>
      <w:rFonts w:ascii="Calibri Light" w:hAnsi="Calibri Light"/>
      <w:b/>
      <w:sz w:val="26"/>
    </w:rPr>
  </w:style>
  <w:style w:type="paragraph" w:customStyle="1" w:styleId="14">
    <w:name w:val="Обычный1"/>
    <w:link w:val="15"/>
    <w:rPr>
      <w:rFonts w:ascii="Arial" w:hAnsi="Arial"/>
      <w:sz w:val="24"/>
    </w:rPr>
  </w:style>
  <w:style w:type="character" w:customStyle="1" w:styleId="15">
    <w:name w:val="Обычный1"/>
    <w:link w:val="14"/>
    <w:rPr>
      <w:rFonts w:ascii="Arial" w:hAnsi="Arial"/>
      <w:sz w:val="24"/>
    </w:rPr>
  </w:style>
  <w:style w:type="paragraph" w:styleId="a5">
    <w:name w:val="Balloon Text"/>
    <w:basedOn w:val="a"/>
    <w:link w:val="a6"/>
    <w:pPr>
      <w:spacing w:after="0"/>
    </w:pPr>
    <w:rPr>
      <w:rFonts w:ascii="Tahoma" w:hAnsi="Tahoma"/>
      <w:sz w:val="16"/>
    </w:rPr>
  </w:style>
  <w:style w:type="character" w:customStyle="1" w:styleId="a6">
    <w:name w:val="Текст выноски Знак"/>
    <w:basedOn w:val="11"/>
    <w:link w:val="a5"/>
    <w:rPr>
      <w:rFonts w:ascii="Tahoma" w:hAnsi="Tahoma"/>
      <w:sz w:val="16"/>
    </w:rPr>
  </w:style>
  <w:style w:type="paragraph" w:customStyle="1" w:styleId="16">
    <w:name w:val="Гиперссылка1"/>
    <w:link w:val="17"/>
    <w:rPr>
      <w:color w:val="0000FF"/>
      <w:u w:val="single"/>
    </w:rPr>
  </w:style>
  <w:style w:type="character" w:customStyle="1" w:styleId="17">
    <w:name w:val="Гиперссылка1"/>
    <w:link w:val="16"/>
    <w:rPr>
      <w:color w:val="0000FF"/>
      <w:u w:val="single"/>
    </w:rPr>
  </w:style>
  <w:style w:type="paragraph" w:customStyle="1" w:styleId="ConsPlusCell">
    <w:name w:val="ConsPlusCell"/>
    <w:link w:val="ConsPlusCell0"/>
    <w:pPr>
      <w:widowControl w:val="0"/>
    </w:pPr>
    <w:rPr>
      <w:sz w:val="22"/>
    </w:rPr>
  </w:style>
  <w:style w:type="character" w:customStyle="1" w:styleId="ConsPlusCell0">
    <w:name w:val="ConsPlusCell"/>
    <w:link w:val="ConsPlusCell"/>
    <w:rPr>
      <w:sz w:val="22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HeaderChar">
    <w:name w:val="Header Char"/>
    <w:link w:val="HeaderChar0"/>
    <w:rPr>
      <w:rFonts w:ascii="Times New Roman" w:hAnsi="Times New Roman"/>
    </w:rPr>
  </w:style>
  <w:style w:type="character" w:customStyle="1" w:styleId="HeaderChar0">
    <w:name w:val="Header Char"/>
    <w:link w:val="HeaderChar"/>
    <w:rPr>
      <w:rFonts w:ascii="Times New Roman" w:hAnsi="Times New Roman"/>
    </w:rPr>
  </w:style>
  <w:style w:type="paragraph" w:styleId="33">
    <w:name w:val="Body Text 3"/>
    <w:basedOn w:val="a"/>
    <w:link w:val="34"/>
    <w:pPr>
      <w:spacing w:after="0"/>
      <w:jc w:val="both"/>
    </w:pPr>
  </w:style>
  <w:style w:type="character" w:customStyle="1" w:styleId="34">
    <w:name w:val="Основной текст 3 Знак"/>
    <w:basedOn w:val="11"/>
    <w:link w:val="33"/>
    <w:rPr>
      <w:rFonts w:ascii="Times New Roman" w:hAnsi="Times New Roman"/>
      <w:sz w:val="28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11"/>
    <w:link w:val="a7"/>
    <w:uiPriority w:val="99"/>
    <w:rPr>
      <w:rFonts w:ascii="Times New Roman" w:hAnsi="Times New Roman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0">
    <w:name w:val="Заголовок 1 Знак"/>
    <w:link w:val="1"/>
    <w:rPr>
      <w:rFonts w:ascii="XO Thames" w:hAnsi="XO Thames"/>
      <w:b/>
      <w:sz w:val="32"/>
    </w:rPr>
  </w:style>
  <w:style w:type="paragraph" w:customStyle="1" w:styleId="18">
    <w:name w:val="Основной шрифт абзаца1"/>
  </w:style>
  <w:style w:type="paragraph" w:customStyle="1" w:styleId="19">
    <w:name w:val="Номер страницы1"/>
    <w:basedOn w:val="1a"/>
    <w:link w:val="1b"/>
  </w:style>
  <w:style w:type="character" w:customStyle="1" w:styleId="1b">
    <w:name w:val="Номер страницы1"/>
    <w:basedOn w:val="1c"/>
    <w:link w:val="19"/>
  </w:style>
  <w:style w:type="paragraph" w:customStyle="1" w:styleId="23">
    <w:name w:val="Гиперссылка2"/>
    <w:link w:val="a9"/>
    <w:rPr>
      <w:color w:val="0000FF"/>
      <w:u w:val="single"/>
    </w:rPr>
  </w:style>
  <w:style w:type="character" w:styleId="a9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d">
    <w:name w:val="toc 1"/>
    <w:next w:val="a"/>
    <w:link w:val="1e"/>
    <w:uiPriority w:val="39"/>
    <w:rPr>
      <w:rFonts w:ascii="XO Thames" w:hAnsi="XO Thames"/>
      <w:b/>
      <w:sz w:val="28"/>
    </w:rPr>
  </w:style>
  <w:style w:type="character" w:customStyle="1" w:styleId="1e">
    <w:name w:val="Оглавление 1 Знак"/>
    <w:link w:val="1d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Textbody">
    <w:name w:val="Text body"/>
    <w:basedOn w:val="a"/>
    <w:link w:val="Textbody0"/>
    <w:pPr>
      <w:spacing w:after="120"/>
      <w:ind w:firstLine="567"/>
      <w:jc w:val="both"/>
    </w:pPr>
  </w:style>
  <w:style w:type="character" w:customStyle="1" w:styleId="Textbody0">
    <w:name w:val="Text body"/>
    <w:basedOn w:val="11"/>
    <w:link w:val="Textbody"/>
    <w:rPr>
      <w:rFonts w:ascii="Times New Roman" w:hAnsi="Times New Roman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f">
    <w:name w:val="Обычный1"/>
    <w:link w:val="1f0"/>
    <w:rPr>
      <w:rFonts w:ascii="Times New Roman" w:hAnsi="Times New Roman"/>
      <w:sz w:val="28"/>
    </w:rPr>
  </w:style>
  <w:style w:type="character" w:customStyle="1" w:styleId="1f0">
    <w:name w:val="Обычный1"/>
    <w:link w:val="1f"/>
    <w:rPr>
      <w:rFonts w:ascii="Times New Roman" w:hAnsi="Times New Roman"/>
      <w:sz w:val="28"/>
    </w:rPr>
  </w:style>
  <w:style w:type="paragraph" w:customStyle="1" w:styleId="formattext">
    <w:name w:val="formattext"/>
    <w:basedOn w:val="a"/>
    <w:link w:val="formattext0"/>
    <w:pPr>
      <w:spacing w:beforeAutospacing="1" w:afterAutospacing="1"/>
    </w:pPr>
    <w:rPr>
      <w:sz w:val="24"/>
    </w:rPr>
  </w:style>
  <w:style w:type="character" w:customStyle="1" w:styleId="formattext0">
    <w:name w:val="formattext"/>
    <w:basedOn w:val="11"/>
    <w:link w:val="formattext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customStyle="1" w:styleId="1a">
    <w:name w:val="Основной шрифт абзаца1"/>
    <w:link w:val="1c"/>
  </w:style>
  <w:style w:type="character" w:customStyle="1" w:styleId="1c">
    <w:name w:val="Основной шрифт абзаца1"/>
    <w:link w:val="1a"/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Название Знак"/>
    <w:link w:val="ac"/>
    <w:rPr>
      <w:rFonts w:ascii="XO Thames" w:hAnsi="XO Thames"/>
      <w:b/>
      <w:caps/>
      <w:sz w:val="40"/>
    </w:rPr>
  </w:style>
  <w:style w:type="paragraph" w:styleId="ae">
    <w:name w:val="footer"/>
    <w:basedOn w:val="a"/>
    <w:link w:val="a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11"/>
    <w:link w:val="ae"/>
    <w:rPr>
      <w:rFonts w:ascii="Times New Roman" w:hAnsi="Times New Roman"/>
      <w:sz w:val="28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1"/>
    <w:link w:val="2"/>
    <w:rPr>
      <w:rFonts w:ascii="Arial" w:hAnsi="Arial"/>
      <w:b/>
      <w:sz w:val="32"/>
    </w:rPr>
  </w:style>
  <w:style w:type="table" w:styleId="af0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AE52A5-0903-4E52-A956-E28753F47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20</Pages>
  <Words>6068</Words>
  <Characters>34590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</cp:revision>
  <cp:lastPrinted>2026-03-31T07:18:00Z</cp:lastPrinted>
  <dcterms:created xsi:type="dcterms:W3CDTF">2026-03-31T05:06:00Z</dcterms:created>
  <dcterms:modified xsi:type="dcterms:W3CDTF">2026-03-31T07:21:00Z</dcterms:modified>
</cp:coreProperties>
</file>