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BA3" w:rsidRDefault="00E06B1C" w:rsidP="00E06B1C">
      <w:pPr>
        <w:spacing w:after="0"/>
        <w:ind w:firstLine="709"/>
        <w:jc w:val="center"/>
        <w:rPr>
          <w:rFonts w:ascii="Times New Roman" w:hAnsi="Times New Roman" w:cs="Times New Roman"/>
          <w:b/>
          <w:sz w:val="24"/>
          <w:szCs w:val="24"/>
        </w:rPr>
      </w:pPr>
      <w:r w:rsidRPr="00957426">
        <w:rPr>
          <w:rFonts w:ascii="Times New Roman" w:hAnsi="Times New Roman" w:cs="Times New Roman"/>
          <w:b/>
          <w:sz w:val="24"/>
          <w:szCs w:val="24"/>
        </w:rPr>
        <w:t>Аналитическ</w:t>
      </w:r>
      <w:r w:rsidR="00D041D2" w:rsidRPr="00957426">
        <w:rPr>
          <w:rFonts w:ascii="Times New Roman" w:hAnsi="Times New Roman" w:cs="Times New Roman"/>
          <w:b/>
          <w:sz w:val="24"/>
          <w:szCs w:val="24"/>
        </w:rPr>
        <w:t>ая справка</w:t>
      </w:r>
    </w:p>
    <w:p w:rsidR="00D041D2" w:rsidRPr="00957426" w:rsidRDefault="00562BA3" w:rsidP="00E06B1C">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 xml:space="preserve"> по итогам </w:t>
      </w:r>
      <w:r w:rsidR="00D041D2" w:rsidRPr="00957426">
        <w:rPr>
          <w:rFonts w:ascii="Times New Roman" w:hAnsi="Times New Roman" w:cs="Times New Roman"/>
          <w:b/>
          <w:sz w:val="24"/>
          <w:szCs w:val="24"/>
        </w:rPr>
        <w:t xml:space="preserve">социологического опроса </w:t>
      </w:r>
      <w:r>
        <w:rPr>
          <w:rFonts w:ascii="Times New Roman" w:hAnsi="Times New Roman" w:cs="Times New Roman"/>
          <w:b/>
          <w:sz w:val="24"/>
          <w:szCs w:val="24"/>
        </w:rPr>
        <w:t xml:space="preserve">«Об </w:t>
      </w:r>
      <w:r w:rsidR="00D041D2" w:rsidRPr="00957426">
        <w:rPr>
          <w:rFonts w:ascii="Times New Roman" w:hAnsi="Times New Roman" w:cs="Times New Roman"/>
          <w:b/>
          <w:sz w:val="24"/>
          <w:szCs w:val="24"/>
        </w:rPr>
        <w:t>определени</w:t>
      </w:r>
      <w:r>
        <w:rPr>
          <w:rFonts w:ascii="Times New Roman" w:hAnsi="Times New Roman" w:cs="Times New Roman"/>
          <w:b/>
          <w:sz w:val="24"/>
          <w:szCs w:val="24"/>
        </w:rPr>
        <w:t>и</w:t>
      </w:r>
      <w:r w:rsidR="00D041D2" w:rsidRPr="00957426">
        <w:rPr>
          <w:rFonts w:ascii="Times New Roman" w:hAnsi="Times New Roman" w:cs="Times New Roman"/>
          <w:b/>
          <w:sz w:val="24"/>
          <w:szCs w:val="24"/>
        </w:rPr>
        <w:t xml:space="preserve"> уровня восприятия коррупции в муниципальном районе «Красносулинский район» Ростовской области</w:t>
      </w:r>
      <w:r>
        <w:rPr>
          <w:rFonts w:ascii="Times New Roman" w:hAnsi="Times New Roman" w:cs="Times New Roman"/>
          <w:b/>
          <w:sz w:val="24"/>
          <w:szCs w:val="24"/>
        </w:rPr>
        <w:t xml:space="preserve"> и</w:t>
      </w:r>
      <w:r w:rsidR="00D041D2" w:rsidRPr="00957426">
        <w:rPr>
          <w:rFonts w:ascii="Times New Roman" w:hAnsi="Times New Roman" w:cs="Times New Roman"/>
          <w:b/>
          <w:sz w:val="24"/>
          <w:szCs w:val="24"/>
        </w:rPr>
        <w:t xml:space="preserve"> эффективности принимаемых антикоррупционных мер</w:t>
      </w:r>
      <w:r w:rsidR="005E643A">
        <w:rPr>
          <w:rFonts w:ascii="Times New Roman" w:hAnsi="Times New Roman" w:cs="Times New Roman"/>
          <w:b/>
          <w:sz w:val="24"/>
          <w:szCs w:val="24"/>
        </w:rPr>
        <w:t>»</w:t>
      </w:r>
    </w:p>
    <w:p w:rsidR="00D041D2" w:rsidRPr="00957426" w:rsidRDefault="00D041D2" w:rsidP="00D041D2">
      <w:pPr>
        <w:spacing w:after="0"/>
        <w:ind w:firstLine="709"/>
        <w:jc w:val="both"/>
        <w:rPr>
          <w:rFonts w:ascii="Times New Roman" w:hAnsi="Times New Roman"/>
          <w:sz w:val="24"/>
          <w:szCs w:val="24"/>
        </w:rPr>
      </w:pPr>
      <w:r w:rsidRPr="00957426">
        <w:rPr>
          <w:rFonts w:ascii="Times New Roman" w:hAnsi="Times New Roman"/>
          <w:sz w:val="24"/>
          <w:szCs w:val="24"/>
        </w:rPr>
        <w:t xml:space="preserve">В рамках реализации муниципальной программы Красносулинского района «Обеспечение общественного порядка и профилактика правонарушений», утвержденной постановлением Администрации Красносулинского района от 07.12.2018 № 1368, был проведен мониторинг общественного мнения, в ходе которого было изучен уровень восприятия коррупции в </w:t>
      </w:r>
      <w:r w:rsidR="00850AB4" w:rsidRPr="00957426">
        <w:rPr>
          <w:rFonts w:ascii="Times New Roman" w:hAnsi="Times New Roman"/>
          <w:sz w:val="24"/>
          <w:szCs w:val="24"/>
        </w:rPr>
        <w:t xml:space="preserve">Красносулинском </w:t>
      </w:r>
      <w:r w:rsidRPr="00957426">
        <w:rPr>
          <w:rFonts w:ascii="Times New Roman" w:hAnsi="Times New Roman"/>
          <w:sz w:val="24"/>
          <w:szCs w:val="24"/>
        </w:rPr>
        <w:t xml:space="preserve">районе и эффективности принимаемых мер. </w:t>
      </w:r>
    </w:p>
    <w:p w:rsidR="00D041D2" w:rsidRPr="00957426" w:rsidRDefault="00D041D2" w:rsidP="00D041D2">
      <w:pPr>
        <w:spacing w:after="0"/>
        <w:ind w:firstLine="709"/>
        <w:jc w:val="both"/>
        <w:rPr>
          <w:rFonts w:ascii="Times New Roman" w:hAnsi="Times New Roman"/>
          <w:sz w:val="24"/>
          <w:szCs w:val="24"/>
        </w:rPr>
      </w:pPr>
    </w:p>
    <w:p w:rsidR="00D041D2" w:rsidRPr="00110334" w:rsidRDefault="00D041D2" w:rsidP="00D041D2">
      <w:pPr>
        <w:pStyle w:val="a3"/>
        <w:numPr>
          <w:ilvl w:val="0"/>
          <w:numId w:val="18"/>
        </w:numPr>
        <w:spacing w:after="0"/>
        <w:ind w:left="0" w:hanging="142"/>
        <w:jc w:val="center"/>
        <w:rPr>
          <w:rFonts w:ascii="Times New Roman" w:hAnsi="Times New Roman" w:cs="Times New Roman"/>
          <w:b/>
          <w:sz w:val="24"/>
          <w:szCs w:val="24"/>
        </w:rPr>
      </w:pPr>
      <w:r w:rsidRPr="00110334">
        <w:rPr>
          <w:rFonts w:ascii="Times New Roman" w:hAnsi="Times New Roman" w:cs="Times New Roman"/>
          <w:b/>
          <w:sz w:val="24"/>
          <w:szCs w:val="24"/>
        </w:rPr>
        <w:t xml:space="preserve">Актуальность и социальная значимость проблемы исследования  </w:t>
      </w:r>
    </w:p>
    <w:p w:rsidR="00D041D2" w:rsidRPr="00957426" w:rsidRDefault="006340E1" w:rsidP="00DD237D">
      <w:pPr>
        <w:spacing w:after="0"/>
        <w:ind w:firstLine="709"/>
        <w:jc w:val="both"/>
        <w:rPr>
          <w:rFonts w:ascii="Times New Roman" w:hAnsi="Times New Roman" w:cs="Times New Roman"/>
          <w:sz w:val="24"/>
          <w:szCs w:val="24"/>
        </w:rPr>
      </w:pPr>
      <w:r w:rsidRPr="00957426">
        <w:rPr>
          <w:rFonts w:ascii="Times New Roman" w:hAnsi="Times New Roman" w:cs="Times New Roman"/>
          <w:sz w:val="24"/>
          <w:szCs w:val="24"/>
        </w:rPr>
        <w:t xml:space="preserve"> </w:t>
      </w:r>
      <w:r w:rsidR="00D041D2" w:rsidRPr="00957426">
        <w:rPr>
          <w:rFonts w:ascii="Times New Roman" w:hAnsi="Times New Roman" w:cs="Times New Roman"/>
          <w:sz w:val="24"/>
          <w:szCs w:val="24"/>
        </w:rPr>
        <w:t>Сегодня в России одной из нерешенных проблем национального масштаба остается высокий уровень коррупции.</w:t>
      </w:r>
      <w:r w:rsidR="00F21BFA" w:rsidRPr="00957426">
        <w:rPr>
          <w:rFonts w:ascii="Times New Roman" w:hAnsi="Times New Roman" w:cs="Times New Roman"/>
          <w:sz w:val="24"/>
          <w:szCs w:val="24"/>
        </w:rPr>
        <w:t xml:space="preserve"> Это социальное явление проникло во все сферы общественной жизни – политику и экономику, культуру и медицину, образование и другое. Последствия от столь масштабного распространения</w:t>
      </w:r>
      <w:r w:rsidR="00DD237D" w:rsidRPr="00957426">
        <w:rPr>
          <w:rFonts w:ascii="Times New Roman" w:hAnsi="Times New Roman" w:cs="Times New Roman"/>
          <w:sz w:val="24"/>
          <w:szCs w:val="24"/>
        </w:rPr>
        <w:t xml:space="preserve"> </w:t>
      </w:r>
      <w:r w:rsidR="00F21BFA" w:rsidRPr="00957426">
        <w:rPr>
          <w:rFonts w:ascii="Times New Roman" w:hAnsi="Times New Roman" w:cs="Times New Roman"/>
          <w:sz w:val="24"/>
          <w:szCs w:val="24"/>
        </w:rPr>
        <w:t xml:space="preserve">коррупции оцениваются не только финансовыми убытками, но и выражаются в формировании у населения негативного отношения к социальным институтам, недоверия к органам власти, а также отрицательного образа страны в глазах мирового сообщества. </w:t>
      </w:r>
      <w:r w:rsidR="00D041D2" w:rsidRPr="00957426">
        <w:rPr>
          <w:rFonts w:ascii="Times New Roman" w:hAnsi="Times New Roman" w:cs="Times New Roman"/>
          <w:sz w:val="24"/>
          <w:szCs w:val="24"/>
        </w:rPr>
        <w:t xml:space="preserve"> </w:t>
      </w:r>
    </w:p>
    <w:p w:rsidR="00E06B1C" w:rsidRPr="00957426" w:rsidRDefault="006340E1" w:rsidP="006B22EB">
      <w:pPr>
        <w:spacing w:after="0"/>
        <w:ind w:firstLine="709"/>
        <w:jc w:val="both"/>
        <w:rPr>
          <w:rFonts w:ascii="Times New Roman" w:hAnsi="Times New Roman" w:cs="Times New Roman"/>
          <w:b/>
          <w:sz w:val="24"/>
          <w:szCs w:val="24"/>
        </w:rPr>
      </w:pPr>
      <w:r w:rsidRPr="00957426">
        <w:rPr>
          <w:rFonts w:ascii="Times New Roman" w:hAnsi="Times New Roman" w:cs="Times New Roman"/>
          <w:sz w:val="24"/>
          <w:szCs w:val="24"/>
        </w:rPr>
        <w:t>В Федеральном законе Российской Федерации от 25.12.2008 г. № 273 –ФЗ «О противодействии коррупции» понятие «коррупция»  трактуется как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w:t>
      </w:r>
      <w:r w:rsidR="00DD237D" w:rsidRPr="00957426">
        <w:rPr>
          <w:rFonts w:ascii="Times New Roman" w:hAnsi="Times New Roman" w:cs="Times New Roman"/>
          <w:sz w:val="24"/>
          <w:szCs w:val="24"/>
        </w:rPr>
        <w:t xml:space="preserve">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деяний, указанных выше, от имени или в интересах юридического лица».</w:t>
      </w:r>
      <w:r w:rsidRPr="00957426">
        <w:rPr>
          <w:rFonts w:ascii="Times New Roman" w:hAnsi="Times New Roman" w:cs="Times New Roman"/>
          <w:sz w:val="24"/>
          <w:szCs w:val="24"/>
        </w:rPr>
        <w:t xml:space="preserve"> </w:t>
      </w:r>
      <w:r w:rsidR="00E06B1C" w:rsidRPr="00957426">
        <w:rPr>
          <w:rFonts w:ascii="Times New Roman" w:hAnsi="Times New Roman" w:cs="Times New Roman"/>
          <w:b/>
          <w:sz w:val="24"/>
          <w:szCs w:val="24"/>
        </w:rPr>
        <w:t xml:space="preserve"> </w:t>
      </w:r>
    </w:p>
    <w:p w:rsidR="00092E80" w:rsidRPr="00957426" w:rsidRDefault="00E72434" w:rsidP="00C26897">
      <w:pPr>
        <w:spacing w:after="0"/>
        <w:ind w:firstLine="709"/>
        <w:jc w:val="both"/>
        <w:rPr>
          <w:rFonts w:ascii="Times New Roman" w:hAnsi="Times New Roman" w:cs="Times New Roman"/>
          <w:sz w:val="24"/>
          <w:szCs w:val="24"/>
        </w:rPr>
      </w:pPr>
      <w:r w:rsidRPr="00957426">
        <w:rPr>
          <w:rFonts w:ascii="Times New Roman" w:hAnsi="Times New Roman" w:cs="Times New Roman"/>
          <w:sz w:val="24"/>
          <w:szCs w:val="24"/>
        </w:rPr>
        <w:t xml:space="preserve">Эффективная борьба с коррупцией невозможна без знания ее реального состояния, механизмов, конкретных причин и условий возникновения и существования. </w:t>
      </w:r>
    </w:p>
    <w:p w:rsidR="00E72434" w:rsidRPr="00957426" w:rsidRDefault="00E72434" w:rsidP="00C26897">
      <w:pPr>
        <w:spacing w:after="0"/>
        <w:ind w:firstLine="709"/>
        <w:jc w:val="both"/>
        <w:rPr>
          <w:rFonts w:ascii="Times New Roman" w:hAnsi="Times New Roman" w:cs="Times New Roman"/>
          <w:sz w:val="24"/>
          <w:szCs w:val="24"/>
        </w:rPr>
      </w:pPr>
      <w:r w:rsidRPr="00957426">
        <w:rPr>
          <w:rFonts w:ascii="Times New Roman" w:hAnsi="Times New Roman" w:cs="Times New Roman"/>
          <w:sz w:val="24"/>
          <w:szCs w:val="24"/>
        </w:rPr>
        <w:t>Проведение периодических социологических исследований - это действенный инструмент для определения более объективного уровня коррумпированности в районе, отслеживания эффективности принимаемых антикоррупционных мер, а также разработки и корректировки плана мероприятий по противодействию коррупции.</w:t>
      </w:r>
    </w:p>
    <w:p w:rsidR="00DD237D" w:rsidRPr="00957426" w:rsidRDefault="00DD237D" w:rsidP="00C26897">
      <w:pPr>
        <w:spacing w:after="0"/>
        <w:ind w:firstLine="709"/>
        <w:jc w:val="both"/>
        <w:rPr>
          <w:rFonts w:ascii="Times New Roman" w:hAnsi="Times New Roman" w:cs="Times New Roman"/>
          <w:sz w:val="24"/>
          <w:szCs w:val="24"/>
        </w:rPr>
      </w:pPr>
    </w:p>
    <w:p w:rsidR="00DD237D" w:rsidRPr="00110334" w:rsidRDefault="00DD237D" w:rsidP="00DD237D">
      <w:pPr>
        <w:pStyle w:val="a3"/>
        <w:numPr>
          <w:ilvl w:val="1"/>
          <w:numId w:val="18"/>
        </w:numPr>
        <w:spacing w:after="0"/>
        <w:ind w:left="709"/>
        <w:jc w:val="both"/>
        <w:rPr>
          <w:rFonts w:ascii="Times New Roman" w:hAnsi="Times New Roman" w:cs="Times New Roman"/>
          <w:b/>
          <w:sz w:val="24"/>
          <w:szCs w:val="24"/>
        </w:rPr>
      </w:pPr>
      <w:r w:rsidRPr="00110334">
        <w:rPr>
          <w:rFonts w:ascii="Times New Roman" w:hAnsi="Times New Roman" w:cs="Times New Roman"/>
          <w:b/>
          <w:sz w:val="24"/>
          <w:szCs w:val="24"/>
        </w:rPr>
        <w:t>Цели исследования</w:t>
      </w:r>
    </w:p>
    <w:p w:rsidR="00E65BF4" w:rsidRPr="00957426" w:rsidRDefault="00E65BF4" w:rsidP="00E65BF4">
      <w:pPr>
        <w:spacing w:after="0"/>
        <w:ind w:firstLine="709"/>
        <w:jc w:val="both"/>
        <w:rPr>
          <w:rFonts w:ascii="Times New Roman" w:hAnsi="Times New Roman"/>
          <w:sz w:val="24"/>
          <w:szCs w:val="24"/>
        </w:rPr>
      </w:pPr>
      <w:r w:rsidRPr="00957426">
        <w:rPr>
          <w:rFonts w:ascii="Times New Roman" w:hAnsi="Times New Roman"/>
          <w:sz w:val="24"/>
          <w:szCs w:val="24"/>
        </w:rPr>
        <w:t>Основными целями проведения антикоррупционного мониторинга общественного мнения в Красносулинском районе являются:</w:t>
      </w:r>
    </w:p>
    <w:p w:rsidR="00E65BF4" w:rsidRPr="00957426" w:rsidRDefault="00E65BF4" w:rsidP="00E65BF4">
      <w:pPr>
        <w:spacing w:after="0"/>
        <w:ind w:firstLine="709"/>
        <w:jc w:val="both"/>
        <w:rPr>
          <w:rFonts w:ascii="Times New Roman" w:hAnsi="Times New Roman"/>
          <w:sz w:val="24"/>
          <w:szCs w:val="24"/>
        </w:rPr>
      </w:pPr>
      <w:r w:rsidRPr="00957426">
        <w:rPr>
          <w:rFonts w:ascii="Times New Roman" w:hAnsi="Times New Roman"/>
          <w:sz w:val="24"/>
          <w:szCs w:val="24"/>
        </w:rPr>
        <w:t>- изучение уровня коррупции</w:t>
      </w:r>
      <w:r w:rsidR="0044321F" w:rsidRPr="00957426">
        <w:rPr>
          <w:rFonts w:ascii="Times New Roman" w:hAnsi="Times New Roman"/>
          <w:sz w:val="24"/>
          <w:szCs w:val="24"/>
        </w:rPr>
        <w:t xml:space="preserve"> </w:t>
      </w:r>
      <w:r w:rsidRPr="00957426">
        <w:rPr>
          <w:rFonts w:ascii="Times New Roman" w:hAnsi="Times New Roman"/>
          <w:sz w:val="24"/>
          <w:szCs w:val="24"/>
        </w:rPr>
        <w:t>и</w:t>
      </w:r>
      <w:r w:rsidR="0044321F" w:rsidRPr="00957426">
        <w:rPr>
          <w:rFonts w:ascii="Times New Roman" w:hAnsi="Times New Roman"/>
          <w:sz w:val="24"/>
          <w:szCs w:val="24"/>
        </w:rPr>
        <w:t xml:space="preserve"> </w:t>
      </w:r>
      <w:r w:rsidRPr="00957426">
        <w:rPr>
          <w:rFonts w:ascii="Times New Roman" w:hAnsi="Times New Roman"/>
          <w:sz w:val="24"/>
          <w:szCs w:val="24"/>
        </w:rPr>
        <w:t>ее восприятие гражданами, проживающими на территории района;</w:t>
      </w:r>
    </w:p>
    <w:p w:rsidR="00E65BF4" w:rsidRPr="00957426" w:rsidRDefault="00E65BF4" w:rsidP="00E65BF4">
      <w:pPr>
        <w:spacing w:after="0"/>
        <w:ind w:firstLine="709"/>
        <w:jc w:val="both"/>
        <w:rPr>
          <w:rFonts w:ascii="Times New Roman" w:hAnsi="Times New Roman"/>
          <w:sz w:val="24"/>
          <w:szCs w:val="24"/>
        </w:rPr>
      </w:pPr>
      <w:r w:rsidRPr="00957426">
        <w:rPr>
          <w:rFonts w:ascii="Times New Roman" w:hAnsi="Times New Roman"/>
          <w:sz w:val="24"/>
          <w:szCs w:val="24"/>
        </w:rPr>
        <w:t>- выявление наиболее коррупционных сфер деятельности, причин и условий, способствующих коррупционным проявлениям;</w:t>
      </w:r>
    </w:p>
    <w:p w:rsidR="00E65BF4" w:rsidRPr="00957426" w:rsidRDefault="00E65BF4" w:rsidP="00010058">
      <w:pPr>
        <w:spacing w:after="0"/>
        <w:ind w:firstLine="709"/>
        <w:jc w:val="both"/>
        <w:rPr>
          <w:rFonts w:ascii="Times New Roman" w:hAnsi="Times New Roman"/>
          <w:sz w:val="24"/>
          <w:szCs w:val="24"/>
        </w:rPr>
      </w:pPr>
      <w:r w:rsidRPr="00957426">
        <w:rPr>
          <w:rFonts w:ascii="Times New Roman" w:hAnsi="Times New Roman"/>
          <w:sz w:val="24"/>
          <w:szCs w:val="24"/>
        </w:rPr>
        <w:t>- определение на основе полученных данных, основных направлений работы в области противодействия коррупции и антикоррупционных мер.</w:t>
      </w:r>
    </w:p>
    <w:p w:rsidR="0044321F" w:rsidRPr="00957426" w:rsidRDefault="0044321F" w:rsidP="0044321F">
      <w:pPr>
        <w:spacing w:after="0" w:line="240" w:lineRule="auto"/>
        <w:ind w:left="360"/>
        <w:jc w:val="both"/>
        <w:rPr>
          <w:rFonts w:ascii="Times New Roman" w:eastAsia="Times New Roman" w:hAnsi="Times New Roman" w:cs="Times New Roman"/>
          <w:sz w:val="24"/>
          <w:szCs w:val="24"/>
          <w:lang w:eastAsia="ru-RU"/>
        </w:rPr>
      </w:pPr>
    </w:p>
    <w:p w:rsidR="0049179E" w:rsidRPr="00957426" w:rsidRDefault="0049179E" w:rsidP="0044321F">
      <w:pPr>
        <w:spacing w:after="0" w:line="240" w:lineRule="auto"/>
        <w:ind w:left="360"/>
        <w:jc w:val="both"/>
        <w:rPr>
          <w:rFonts w:ascii="Times New Roman" w:eastAsia="Times New Roman" w:hAnsi="Times New Roman" w:cs="Times New Roman"/>
          <w:sz w:val="24"/>
          <w:szCs w:val="24"/>
          <w:lang w:eastAsia="ru-RU"/>
        </w:rPr>
      </w:pPr>
    </w:p>
    <w:p w:rsidR="0049179E" w:rsidRPr="00957426" w:rsidRDefault="0049179E" w:rsidP="0044321F">
      <w:pPr>
        <w:spacing w:after="0" w:line="240" w:lineRule="auto"/>
        <w:ind w:left="360"/>
        <w:jc w:val="both"/>
        <w:rPr>
          <w:rFonts w:ascii="Times New Roman" w:eastAsia="Times New Roman" w:hAnsi="Times New Roman" w:cs="Times New Roman"/>
          <w:sz w:val="24"/>
          <w:szCs w:val="24"/>
          <w:lang w:eastAsia="ru-RU"/>
        </w:rPr>
      </w:pPr>
      <w:r w:rsidRPr="00957426">
        <w:rPr>
          <w:rFonts w:ascii="Times New Roman" w:eastAsia="Times New Roman" w:hAnsi="Times New Roman" w:cs="Times New Roman"/>
          <w:b/>
          <w:sz w:val="24"/>
          <w:szCs w:val="24"/>
          <w:lang w:eastAsia="ru-RU"/>
        </w:rPr>
        <w:lastRenderedPageBreak/>
        <w:t>1.3. Результаты опроса общественного мнения жителей муниципального района «Красносулинский район» Ростовской области.</w:t>
      </w:r>
    </w:p>
    <w:p w:rsidR="0049179E" w:rsidRPr="00957426" w:rsidRDefault="0049179E" w:rsidP="006B22EB">
      <w:pPr>
        <w:spacing w:after="0" w:line="240" w:lineRule="auto"/>
        <w:ind w:firstLine="709"/>
        <w:jc w:val="both"/>
        <w:rPr>
          <w:rFonts w:ascii="Times New Roman" w:hAnsi="Times New Roman"/>
          <w:sz w:val="24"/>
          <w:szCs w:val="24"/>
        </w:rPr>
      </w:pPr>
      <w:r w:rsidRPr="00957426">
        <w:rPr>
          <w:rFonts w:ascii="Times New Roman" w:hAnsi="Times New Roman"/>
          <w:sz w:val="24"/>
          <w:szCs w:val="24"/>
        </w:rPr>
        <w:t xml:space="preserve">Опрос проводился сектором по профилактике коррупционных и иных правонарушений Администрации Красносулинского района методом анонимного анкетирования граждан в период с </w:t>
      </w:r>
      <w:r w:rsidR="00A537FE">
        <w:rPr>
          <w:rFonts w:ascii="Times New Roman" w:hAnsi="Times New Roman"/>
          <w:sz w:val="24"/>
          <w:szCs w:val="24"/>
        </w:rPr>
        <w:t>08</w:t>
      </w:r>
      <w:r w:rsidRPr="00957426">
        <w:rPr>
          <w:rFonts w:ascii="Times New Roman" w:hAnsi="Times New Roman"/>
          <w:sz w:val="24"/>
          <w:szCs w:val="24"/>
        </w:rPr>
        <w:t xml:space="preserve"> ноября 2021 года по  </w:t>
      </w:r>
      <w:r w:rsidR="00A537FE">
        <w:rPr>
          <w:rFonts w:ascii="Times New Roman" w:hAnsi="Times New Roman"/>
          <w:sz w:val="24"/>
          <w:szCs w:val="24"/>
        </w:rPr>
        <w:t>22</w:t>
      </w:r>
      <w:r w:rsidRPr="00957426">
        <w:rPr>
          <w:rFonts w:ascii="Times New Roman" w:hAnsi="Times New Roman"/>
          <w:sz w:val="24"/>
          <w:szCs w:val="24"/>
        </w:rPr>
        <w:t xml:space="preserve"> </w:t>
      </w:r>
      <w:r w:rsidR="00A537FE">
        <w:rPr>
          <w:rFonts w:ascii="Times New Roman" w:hAnsi="Times New Roman"/>
          <w:sz w:val="24"/>
          <w:szCs w:val="24"/>
        </w:rPr>
        <w:t xml:space="preserve">ноября </w:t>
      </w:r>
      <w:r w:rsidRPr="00957426">
        <w:rPr>
          <w:rFonts w:ascii="Times New Roman" w:hAnsi="Times New Roman"/>
          <w:sz w:val="24"/>
          <w:szCs w:val="24"/>
        </w:rPr>
        <w:t xml:space="preserve">2021 года. </w:t>
      </w:r>
    </w:p>
    <w:p w:rsidR="0049179E" w:rsidRPr="00957426" w:rsidRDefault="0049179E" w:rsidP="006B22EB">
      <w:pPr>
        <w:spacing w:after="0"/>
        <w:ind w:firstLine="709"/>
        <w:jc w:val="both"/>
        <w:rPr>
          <w:rFonts w:ascii="Times New Roman" w:hAnsi="Times New Roman"/>
          <w:sz w:val="24"/>
          <w:szCs w:val="24"/>
        </w:rPr>
      </w:pPr>
      <w:r w:rsidRPr="00957426">
        <w:rPr>
          <w:rFonts w:ascii="Times New Roman" w:hAnsi="Times New Roman"/>
          <w:sz w:val="24"/>
          <w:szCs w:val="24"/>
        </w:rPr>
        <w:t>Всего в опросе приняли участие 741</w:t>
      </w:r>
      <w:r w:rsidR="00562BA3">
        <w:rPr>
          <w:rFonts w:ascii="Times New Roman" w:hAnsi="Times New Roman"/>
          <w:sz w:val="24"/>
          <w:szCs w:val="24"/>
        </w:rPr>
        <w:t xml:space="preserve"> </w:t>
      </w:r>
      <w:r w:rsidRPr="00957426">
        <w:rPr>
          <w:rFonts w:ascii="Times New Roman" w:hAnsi="Times New Roman"/>
          <w:sz w:val="24"/>
          <w:szCs w:val="24"/>
        </w:rPr>
        <w:t>граждан, проживающих на территории Красносулинского района, что составляет почти 1% от числа проживающих в районе.</w:t>
      </w:r>
    </w:p>
    <w:tbl>
      <w:tblPr>
        <w:tblpPr w:leftFromText="180" w:rightFromText="180" w:vertAnchor="text" w:horzAnchor="page" w:tblpX="8131" w:tblpY="64"/>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9179E" w:rsidRPr="00957426" w:rsidTr="00497674">
        <w:trPr>
          <w:tblCellSpacing w:w="15" w:type="dxa"/>
        </w:trPr>
        <w:tc>
          <w:tcPr>
            <w:tcW w:w="0" w:type="auto"/>
            <w:vAlign w:val="center"/>
            <w:hideMark/>
          </w:tcPr>
          <w:p w:rsidR="0049179E" w:rsidRPr="00957426" w:rsidRDefault="0049179E" w:rsidP="0049767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179E" w:rsidRPr="00957426" w:rsidRDefault="0049179E" w:rsidP="00497674">
            <w:pPr>
              <w:spacing w:after="0" w:line="240" w:lineRule="auto"/>
              <w:rPr>
                <w:rFonts w:ascii="Times New Roman" w:eastAsia="Times New Roman" w:hAnsi="Times New Roman" w:cs="Times New Roman"/>
                <w:sz w:val="24"/>
                <w:szCs w:val="24"/>
                <w:lang w:eastAsia="ru-RU"/>
              </w:rPr>
            </w:pPr>
          </w:p>
        </w:tc>
      </w:tr>
      <w:tr w:rsidR="0049179E" w:rsidRPr="00957426" w:rsidTr="00497674">
        <w:trPr>
          <w:tblCellSpacing w:w="15" w:type="dxa"/>
        </w:trPr>
        <w:tc>
          <w:tcPr>
            <w:tcW w:w="0" w:type="auto"/>
            <w:vAlign w:val="center"/>
            <w:hideMark/>
          </w:tcPr>
          <w:p w:rsidR="0049179E" w:rsidRPr="00957426" w:rsidRDefault="0049179E" w:rsidP="0049767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179E" w:rsidRPr="00957426" w:rsidRDefault="0049179E" w:rsidP="00497674">
            <w:pPr>
              <w:spacing w:after="0" w:line="240" w:lineRule="auto"/>
              <w:rPr>
                <w:rFonts w:ascii="Times New Roman" w:eastAsia="Times New Roman" w:hAnsi="Times New Roman" w:cs="Times New Roman"/>
                <w:sz w:val="24"/>
                <w:szCs w:val="24"/>
                <w:lang w:eastAsia="ru-RU"/>
              </w:rPr>
            </w:pPr>
          </w:p>
        </w:tc>
      </w:tr>
      <w:tr w:rsidR="0049179E" w:rsidRPr="00957426" w:rsidTr="00497674">
        <w:trPr>
          <w:tblCellSpacing w:w="15" w:type="dxa"/>
        </w:trPr>
        <w:tc>
          <w:tcPr>
            <w:tcW w:w="0" w:type="auto"/>
            <w:vAlign w:val="center"/>
            <w:hideMark/>
          </w:tcPr>
          <w:p w:rsidR="0049179E" w:rsidRPr="00957426" w:rsidRDefault="0049179E" w:rsidP="0049767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179E" w:rsidRPr="00957426" w:rsidRDefault="0049179E" w:rsidP="00497674">
            <w:pPr>
              <w:spacing w:after="0" w:line="240" w:lineRule="auto"/>
              <w:rPr>
                <w:rFonts w:ascii="Times New Roman" w:eastAsia="Times New Roman" w:hAnsi="Times New Roman" w:cs="Times New Roman"/>
                <w:sz w:val="24"/>
                <w:szCs w:val="24"/>
                <w:lang w:eastAsia="ru-RU"/>
              </w:rPr>
            </w:pPr>
          </w:p>
        </w:tc>
      </w:tr>
    </w:tbl>
    <w:p w:rsidR="0049179E" w:rsidRPr="00957426" w:rsidRDefault="0049179E" w:rsidP="0049179E">
      <w:pPr>
        <w:spacing w:after="0"/>
        <w:ind w:firstLine="709"/>
        <w:jc w:val="both"/>
        <w:rPr>
          <w:rFonts w:ascii="Times New Roman" w:hAnsi="Times New Roman"/>
          <w:sz w:val="24"/>
          <w:szCs w:val="24"/>
        </w:rPr>
      </w:pPr>
    </w:p>
    <w:p w:rsidR="0049179E" w:rsidRPr="00957426" w:rsidRDefault="0049179E" w:rsidP="0049179E">
      <w:pPr>
        <w:spacing w:after="0"/>
        <w:ind w:firstLine="709"/>
        <w:jc w:val="center"/>
        <w:rPr>
          <w:rFonts w:ascii="Times New Roman" w:hAnsi="Times New Roman"/>
          <w:sz w:val="24"/>
          <w:szCs w:val="24"/>
        </w:rPr>
      </w:pPr>
      <w:r w:rsidRPr="00957426">
        <w:rPr>
          <w:rFonts w:ascii="Times New Roman" w:hAnsi="Times New Roman"/>
          <w:sz w:val="24"/>
          <w:szCs w:val="24"/>
        </w:rPr>
        <w:t xml:space="preserve">Таблица 1. Информация о респондентах, количестве  респондентов, % от числа опрошенных </w:t>
      </w:r>
    </w:p>
    <w:tbl>
      <w:tblPr>
        <w:tblStyle w:val="a6"/>
        <w:tblW w:w="0" w:type="auto"/>
        <w:tblLook w:val="04A0" w:firstRow="1" w:lastRow="0" w:firstColumn="1" w:lastColumn="0" w:noHBand="0" w:noVBand="1"/>
      </w:tblPr>
      <w:tblGrid>
        <w:gridCol w:w="2392"/>
        <w:gridCol w:w="3386"/>
        <w:gridCol w:w="1985"/>
        <w:gridCol w:w="1808"/>
      </w:tblGrid>
      <w:tr w:rsidR="0049179E" w:rsidRPr="00957426" w:rsidTr="00497674">
        <w:trPr>
          <w:trHeight w:val="470"/>
        </w:trPr>
        <w:tc>
          <w:tcPr>
            <w:tcW w:w="5778" w:type="dxa"/>
            <w:gridSpan w:val="2"/>
          </w:tcPr>
          <w:p w:rsidR="0049179E" w:rsidRPr="00957426" w:rsidRDefault="0049179E" w:rsidP="00497674">
            <w:pPr>
              <w:jc w:val="center"/>
              <w:rPr>
                <w:rFonts w:ascii="Times New Roman" w:hAnsi="Times New Roman"/>
                <w:sz w:val="24"/>
                <w:szCs w:val="24"/>
              </w:rPr>
            </w:pP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Кол-во респондентов</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 по таблице</w:t>
            </w:r>
          </w:p>
        </w:tc>
      </w:tr>
      <w:tr w:rsidR="0049179E" w:rsidRPr="00957426" w:rsidTr="00497674">
        <w:tc>
          <w:tcPr>
            <w:tcW w:w="2392" w:type="dxa"/>
            <w:vMerge w:val="restart"/>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Пол</w:t>
            </w:r>
          </w:p>
        </w:tc>
        <w:tc>
          <w:tcPr>
            <w:tcW w:w="3386"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Мужчины</w:t>
            </w: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185</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25</w:t>
            </w:r>
          </w:p>
        </w:tc>
      </w:tr>
      <w:tr w:rsidR="0049179E" w:rsidRPr="00957426" w:rsidTr="00497674">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Женщины</w:t>
            </w: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556</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75</w:t>
            </w:r>
          </w:p>
        </w:tc>
      </w:tr>
      <w:tr w:rsidR="0049179E" w:rsidRPr="00957426" w:rsidTr="00497674">
        <w:tc>
          <w:tcPr>
            <w:tcW w:w="2392" w:type="dxa"/>
            <w:vMerge w:val="restart"/>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 xml:space="preserve">Возрастная </w:t>
            </w:r>
          </w:p>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 xml:space="preserve"> группа</w:t>
            </w:r>
          </w:p>
        </w:tc>
        <w:tc>
          <w:tcPr>
            <w:tcW w:w="3386" w:type="dxa"/>
          </w:tcPr>
          <w:p w:rsidR="0049179E" w:rsidRPr="00957426" w:rsidRDefault="0049179E" w:rsidP="00497674">
            <w:pPr>
              <w:rPr>
                <w:rFonts w:ascii="Times New Roman" w:hAnsi="Times New Roman"/>
                <w:sz w:val="24"/>
                <w:szCs w:val="24"/>
              </w:rPr>
            </w:pPr>
            <w:r w:rsidRPr="00957426">
              <w:rPr>
                <w:rFonts w:ascii="Times New Roman" w:eastAsia="Times New Roman" w:hAnsi="Times New Roman" w:cs="Times New Roman"/>
                <w:sz w:val="24"/>
                <w:szCs w:val="24"/>
                <w:lang w:eastAsia="ru-RU"/>
              </w:rPr>
              <w:t>от 18 до 30 лет</w:t>
            </w: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89</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12,0</w:t>
            </w:r>
          </w:p>
        </w:tc>
      </w:tr>
      <w:tr w:rsidR="0049179E" w:rsidRPr="00957426" w:rsidTr="00497674">
        <w:trPr>
          <w:trHeight w:val="205"/>
        </w:trPr>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tabs>
                <w:tab w:val="left" w:pos="567"/>
              </w:tabs>
              <w:ind w:left="18"/>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от 30 до 50 лет </w:t>
            </w:r>
          </w:p>
          <w:p w:rsidR="0049179E" w:rsidRPr="00957426" w:rsidRDefault="0049179E" w:rsidP="00497674">
            <w:pPr>
              <w:jc w:val="center"/>
              <w:rPr>
                <w:rFonts w:ascii="Times New Roman" w:hAnsi="Times New Roman"/>
                <w:sz w:val="24"/>
                <w:szCs w:val="24"/>
              </w:rPr>
            </w:pP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400</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54</w:t>
            </w:r>
          </w:p>
        </w:tc>
      </w:tr>
      <w:tr w:rsidR="0049179E" w:rsidRPr="00957426" w:rsidTr="00497674">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rPr>
                <w:rFonts w:ascii="Times New Roman" w:hAnsi="Times New Roman"/>
                <w:sz w:val="24"/>
                <w:szCs w:val="24"/>
              </w:rPr>
            </w:pPr>
            <w:r w:rsidRPr="00957426">
              <w:rPr>
                <w:rFonts w:ascii="Times New Roman" w:eastAsia="Times New Roman" w:hAnsi="Times New Roman" w:cs="Times New Roman"/>
                <w:sz w:val="24"/>
                <w:szCs w:val="24"/>
                <w:lang w:eastAsia="ru-RU"/>
              </w:rPr>
              <w:t xml:space="preserve">от 50 лет и старше   </w:t>
            </w: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252</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34</w:t>
            </w:r>
          </w:p>
        </w:tc>
      </w:tr>
      <w:tr w:rsidR="0049179E" w:rsidRPr="00957426" w:rsidTr="00497674">
        <w:trPr>
          <w:trHeight w:val="485"/>
        </w:trPr>
        <w:tc>
          <w:tcPr>
            <w:tcW w:w="2392" w:type="dxa"/>
            <w:vMerge w:val="restart"/>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Образование</w:t>
            </w:r>
          </w:p>
        </w:tc>
        <w:tc>
          <w:tcPr>
            <w:tcW w:w="3386" w:type="dxa"/>
          </w:tcPr>
          <w:p w:rsidR="0049179E" w:rsidRPr="00957426" w:rsidRDefault="0049179E" w:rsidP="00497674">
            <w:pPr>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Среднее полное (школа)</w:t>
            </w:r>
          </w:p>
          <w:p w:rsidR="0049179E" w:rsidRPr="00957426" w:rsidRDefault="0049179E" w:rsidP="00497674">
            <w:pPr>
              <w:rPr>
                <w:rFonts w:ascii="Times New Roman" w:eastAsia="Times New Roman" w:hAnsi="Times New Roman" w:cs="Times New Roman"/>
                <w:sz w:val="24"/>
                <w:szCs w:val="24"/>
                <w:lang w:eastAsia="ru-RU"/>
              </w:rPr>
            </w:pP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59</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8</w:t>
            </w:r>
          </w:p>
        </w:tc>
      </w:tr>
      <w:tr w:rsidR="0049179E" w:rsidRPr="00957426" w:rsidTr="00497674">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Начальное профессиональное (ПТУ)</w:t>
            </w:r>
          </w:p>
          <w:p w:rsidR="0049179E" w:rsidRPr="00957426" w:rsidRDefault="0049179E" w:rsidP="00497674">
            <w:pPr>
              <w:rPr>
                <w:rFonts w:ascii="Times New Roman" w:eastAsia="Times New Roman" w:hAnsi="Times New Roman" w:cs="Times New Roman"/>
                <w:sz w:val="24"/>
                <w:szCs w:val="24"/>
                <w:lang w:eastAsia="ru-RU"/>
              </w:rPr>
            </w:pP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43</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6</w:t>
            </w:r>
          </w:p>
        </w:tc>
      </w:tr>
      <w:tr w:rsidR="0049179E" w:rsidRPr="00957426" w:rsidTr="00497674">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Среднее профессиональное (техникум)</w:t>
            </w:r>
          </w:p>
          <w:p w:rsidR="0049179E" w:rsidRPr="00957426" w:rsidRDefault="0049179E" w:rsidP="00497674">
            <w:pPr>
              <w:rPr>
                <w:rFonts w:ascii="Times New Roman" w:eastAsia="Times New Roman" w:hAnsi="Times New Roman" w:cs="Times New Roman"/>
                <w:sz w:val="24"/>
                <w:szCs w:val="24"/>
                <w:lang w:eastAsia="ru-RU"/>
              </w:rPr>
            </w:pP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209</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28</w:t>
            </w:r>
          </w:p>
        </w:tc>
      </w:tr>
      <w:tr w:rsidR="0049179E" w:rsidRPr="00957426" w:rsidTr="00497674">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Неполное высшее (не менее 3-х курсов ВУЗа), высшее</w:t>
            </w:r>
          </w:p>
          <w:p w:rsidR="0049179E" w:rsidRPr="00957426" w:rsidRDefault="0049179E" w:rsidP="00497674">
            <w:pPr>
              <w:rPr>
                <w:rFonts w:ascii="Times New Roman" w:eastAsia="Times New Roman" w:hAnsi="Times New Roman" w:cs="Times New Roman"/>
                <w:sz w:val="24"/>
                <w:szCs w:val="24"/>
                <w:lang w:eastAsia="ru-RU"/>
              </w:rPr>
            </w:pP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430</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58</w:t>
            </w:r>
          </w:p>
        </w:tc>
      </w:tr>
      <w:tr w:rsidR="0049179E" w:rsidRPr="00957426" w:rsidTr="00497674">
        <w:tc>
          <w:tcPr>
            <w:tcW w:w="2392"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Род занятий</w:t>
            </w:r>
          </w:p>
        </w:tc>
        <w:tc>
          <w:tcPr>
            <w:tcW w:w="3386" w:type="dxa"/>
          </w:tcPr>
          <w:p w:rsidR="0049179E" w:rsidRPr="00957426" w:rsidRDefault="0049179E" w:rsidP="00497674">
            <w:pPr>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Предприниматель, бизнесмен</w:t>
            </w:r>
          </w:p>
          <w:p w:rsidR="0049179E" w:rsidRPr="00957426" w:rsidRDefault="0049179E" w:rsidP="00497674">
            <w:pPr>
              <w:rPr>
                <w:rFonts w:ascii="Times New Roman" w:eastAsia="Times New Roman" w:hAnsi="Times New Roman" w:cs="Times New Roman"/>
                <w:sz w:val="24"/>
                <w:szCs w:val="24"/>
                <w:lang w:eastAsia="ru-RU"/>
              </w:rPr>
            </w:pP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31</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4</w:t>
            </w:r>
          </w:p>
        </w:tc>
      </w:tr>
      <w:tr w:rsidR="0049179E" w:rsidRPr="00957426" w:rsidTr="00497674">
        <w:tc>
          <w:tcPr>
            <w:tcW w:w="2392" w:type="dxa"/>
            <w:vMerge w:val="restart"/>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Руководитель высшего звена, управленческий работник</w:t>
            </w: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14</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2</w:t>
            </w:r>
          </w:p>
        </w:tc>
      </w:tr>
      <w:tr w:rsidR="0049179E" w:rsidRPr="00957426" w:rsidTr="00497674">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ind w:left="18"/>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Руководитель среднего звена (мастер, бригадир, начальник отдела)</w:t>
            </w:r>
          </w:p>
          <w:p w:rsidR="0049179E" w:rsidRPr="00957426" w:rsidRDefault="0049179E" w:rsidP="00497674">
            <w:pPr>
              <w:ind w:left="426"/>
              <w:rPr>
                <w:rFonts w:ascii="Times New Roman" w:eastAsia="Times New Roman" w:hAnsi="Times New Roman" w:cs="Times New Roman"/>
                <w:sz w:val="24"/>
                <w:szCs w:val="24"/>
                <w:lang w:eastAsia="ru-RU"/>
              </w:rPr>
            </w:pP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25</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3</w:t>
            </w:r>
          </w:p>
        </w:tc>
      </w:tr>
      <w:tr w:rsidR="0049179E" w:rsidRPr="00957426" w:rsidTr="00497674">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ind w:left="18"/>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Учитель, воспитатель, работник системы образования</w:t>
            </w: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230</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31</w:t>
            </w:r>
          </w:p>
        </w:tc>
      </w:tr>
      <w:tr w:rsidR="0049179E" w:rsidRPr="00957426" w:rsidTr="00497674">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Врач, работник здравоохранения</w:t>
            </w: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21</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3</w:t>
            </w:r>
          </w:p>
        </w:tc>
      </w:tr>
      <w:tr w:rsidR="0049179E" w:rsidRPr="00957426" w:rsidTr="00497674">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Представитель творческой профессии (актер, музыкант, художник) </w:t>
            </w:r>
          </w:p>
          <w:p w:rsidR="0049179E" w:rsidRPr="00957426" w:rsidRDefault="0049179E" w:rsidP="00497674">
            <w:pPr>
              <w:ind w:left="426"/>
              <w:rPr>
                <w:rFonts w:ascii="Times New Roman" w:eastAsia="Times New Roman" w:hAnsi="Times New Roman" w:cs="Times New Roman"/>
                <w:sz w:val="24"/>
                <w:szCs w:val="24"/>
                <w:lang w:eastAsia="ru-RU"/>
              </w:rPr>
            </w:pP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29</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4</w:t>
            </w:r>
          </w:p>
        </w:tc>
      </w:tr>
      <w:tr w:rsidR="0049179E" w:rsidRPr="00957426" w:rsidTr="00497674">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Преподаватель ВУЗа, научный работник</w:t>
            </w:r>
          </w:p>
          <w:p w:rsidR="0049179E" w:rsidRPr="00957426" w:rsidRDefault="0049179E" w:rsidP="00497674">
            <w:pPr>
              <w:ind w:left="426"/>
              <w:rPr>
                <w:rFonts w:ascii="Times New Roman" w:eastAsia="Times New Roman" w:hAnsi="Times New Roman" w:cs="Times New Roman"/>
                <w:sz w:val="24"/>
                <w:szCs w:val="24"/>
                <w:lang w:eastAsia="ru-RU"/>
              </w:rPr>
            </w:pP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2</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1</w:t>
            </w:r>
          </w:p>
        </w:tc>
      </w:tr>
      <w:tr w:rsidR="0049179E" w:rsidRPr="00957426" w:rsidTr="00497674">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ind w:left="18"/>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Служащий, специалист на предприятии, в организации</w:t>
            </w: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210</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28</w:t>
            </w:r>
          </w:p>
        </w:tc>
      </w:tr>
      <w:tr w:rsidR="0049179E" w:rsidRPr="00957426" w:rsidTr="00497674">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ind w:left="18"/>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Работник правоохранительной и судебной системы, силовых структур</w:t>
            </w:r>
          </w:p>
          <w:p w:rsidR="0049179E" w:rsidRPr="00957426" w:rsidRDefault="0049179E" w:rsidP="00497674">
            <w:pPr>
              <w:ind w:left="426"/>
              <w:rPr>
                <w:rFonts w:ascii="Times New Roman" w:eastAsia="Times New Roman" w:hAnsi="Times New Roman" w:cs="Times New Roman"/>
                <w:sz w:val="24"/>
                <w:szCs w:val="24"/>
                <w:lang w:eastAsia="ru-RU"/>
              </w:rPr>
            </w:pP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4</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1</w:t>
            </w:r>
          </w:p>
        </w:tc>
      </w:tr>
      <w:tr w:rsidR="0049179E" w:rsidRPr="00957426" w:rsidTr="00497674">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ind w:left="18"/>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Студент</w:t>
            </w:r>
          </w:p>
          <w:p w:rsidR="0049179E" w:rsidRPr="00957426" w:rsidRDefault="0049179E" w:rsidP="00497674">
            <w:pPr>
              <w:ind w:left="426"/>
              <w:rPr>
                <w:rFonts w:ascii="Times New Roman" w:eastAsia="Times New Roman" w:hAnsi="Times New Roman" w:cs="Times New Roman"/>
                <w:sz w:val="24"/>
                <w:szCs w:val="24"/>
                <w:lang w:eastAsia="ru-RU"/>
              </w:rPr>
            </w:pP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15</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2</w:t>
            </w:r>
          </w:p>
        </w:tc>
      </w:tr>
      <w:tr w:rsidR="0049179E" w:rsidRPr="00957426" w:rsidTr="00497674">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ind w:left="426"/>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Пенсионер</w:t>
            </w: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85</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11</w:t>
            </w:r>
          </w:p>
        </w:tc>
      </w:tr>
      <w:tr w:rsidR="0049179E" w:rsidRPr="00957426" w:rsidTr="00497674">
        <w:tc>
          <w:tcPr>
            <w:tcW w:w="2392" w:type="dxa"/>
            <w:vMerge/>
          </w:tcPr>
          <w:p w:rsidR="0049179E" w:rsidRPr="00957426" w:rsidRDefault="0049179E" w:rsidP="00497674">
            <w:pPr>
              <w:jc w:val="center"/>
              <w:rPr>
                <w:rFonts w:ascii="Times New Roman" w:hAnsi="Times New Roman"/>
                <w:sz w:val="24"/>
                <w:szCs w:val="24"/>
              </w:rPr>
            </w:pPr>
          </w:p>
        </w:tc>
        <w:tc>
          <w:tcPr>
            <w:tcW w:w="3386" w:type="dxa"/>
          </w:tcPr>
          <w:p w:rsidR="0049179E" w:rsidRPr="00957426" w:rsidRDefault="0049179E" w:rsidP="00497674">
            <w:pPr>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Домохозяйка,</w:t>
            </w:r>
            <w:r w:rsidR="00A537FE">
              <w:rPr>
                <w:rFonts w:ascii="Times New Roman" w:eastAsia="Times New Roman" w:hAnsi="Times New Roman" w:cs="Times New Roman"/>
                <w:sz w:val="24"/>
                <w:szCs w:val="24"/>
                <w:lang w:eastAsia="ru-RU"/>
              </w:rPr>
              <w:t xml:space="preserve"> </w:t>
            </w:r>
            <w:r w:rsidRPr="00957426">
              <w:rPr>
                <w:rFonts w:ascii="Times New Roman" w:eastAsia="Times New Roman" w:hAnsi="Times New Roman" w:cs="Times New Roman"/>
                <w:sz w:val="24"/>
                <w:szCs w:val="24"/>
                <w:lang w:eastAsia="ru-RU"/>
              </w:rPr>
              <w:t>временно безработный</w:t>
            </w:r>
          </w:p>
          <w:p w:rsidR="0049179E" w:rsidRPr="00957426" w:rsidRDefault="0049179E" w:rsidP="00497674">
            <w:pPr>
              <w:ind w:left="426"/>
              <w:rPr>
                <w:rFonts w:ascii="Times New Roman" w:eastAsia="Times New Roman" w:hAnsi="Times New Roman" w:cs="Times New Roman"/>
                <w:sz w:val="24"/>
                <w:szCs w:val="24"/>
                <w:lang w:eastAsia="ru-RU"/>
              </w:rPr>
            </w:pPr>
          </w:p>
        </w:tc>
        <w:tc>
          <w:tcPr>
            <w:tcW w:w="1985"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75</w:t>
            </w:r>
          </w:p>
        </w:tc>
        <w:tc>
          <w:tcPr>
            <w:tcW w:w="1808" w:type="dxa"/>
          </w:tcPr>
          <w:p w:rsidR="0049179E" w:rsidRPr="00957426" w:rsidRDefault="0049179E" w:rsidP="00497674">
            <w:pPr>
              <w:jc w:val="center"/>
              <w:rPr>
                <w:rFonts w:ascii="Times New Roman" w:hAnsi="Times New Roman"/>
                <w:sz w:val="24"/>
                <w:szCs w:val="24"/>
              </w:rPr>
            </w:pPr>
            <w:r w:rsidRPr="00957426">
              <w:rPr>
                <w:rFonts w:ascii="Times New Roman" w:hAnsi="Times New Roman"/>
                <w:sz w:val="24"/>
                <w:szCs w:val="24"/>
              </w:rPr>
              <w:t>10</w:t>
            </w:r>
          </w:p>
        </w:tc>
      </w:tr>
    </w:tbl>
    <w:p w:rsidR="0049179E" w:rsidRPr="00957426" w:rsidRDefault="0049179E" w:rsidP="0044321F">
      <w:pPr>
        <w:spacing w:after="0" w:line="240" w:lineRule="auto"/>
        <w:ind w:left="360"/>
        <w:jc w:val="both"/>
        <w:rPr>
          <w:rFonts w:ascii="Times New Roman" w:eastAsia="Times New Roman" w:hAnsi="Times New Roman" w:cs="Times New Roman"/>
          <w:sz w:val="24"/>
          <w:szCs w:val="24"/>
          <w:lang w:eastAsia="ru-RU"/>
        </w:rPr>
      </w:pPr>
    </w:p>
    <w:p w:rsidR="00CE2F84" w:rsidRPr="005B1D21" w:rsidRDefault="00CE2F84" w:rsidP="005B1D21">
      <w:pPr>
        <w:pStyle w:val="a3"/>
        <w:numPr>
          <w:ilvl w:val="0"/>
          <w:numId w:val="18"/>
        </w:numPr>
        <w:spacing w:after="0" w:line="240" w:lineRule="auto"/>
        <w:jc w:val="both"/>
        <w:rPr>
          <w:rFonts w:ascii="Times New Roman" w:eastAsia="Times New Roman" w:hAnsi="Times New Roman" w:cs="Times New Roman"/>
          <w:b/>
          <w:sz w:val="24"/>
          <w:szCs w:val="24"/>
          <w:lang w:eastAsia="ru-RU"/>
        </w:rPr>
      </w:pPr>
      <w:r w:rsidRPr="005B1D21">
        <w:rPr>
          <w:rFonts w:ascii="Times New Roman" w:eastAsia="Times New Roman" w:hAnsi="Times New Roman" w:cs="Times New Roman"/>
          <w:b/>
          <w:sz w:val="24"/>
          <w:szCs w:val="24"/>
          <w:lang w:eastAsia="ru-RU"/>
        </w:rPr>
        <w:t xml:space="preserve">Вопрос: «Как Вы считаете, что такое коррупция?». </w:t>
      </w:r>
    </w:p>
    <w:p w:rsidR="00CE2F84" w:rsidRPr="00957426" w:rsidRDefault="00CE2F84" w:rsidP="0048066D">
      <w:pPr>
        <w:spacing w:after="0" w:line="240" w:lineRule="auto"/>
        <w:jc w:val="both"/>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Вопрос предполагал возможность выбрать несколько вариантов ответа. </w:t>
      </w:r>
    </w:p>
    <w:p w:rsidR="0048066D" w:rsidRPr="00957426" w:rsidRDefault="00CE2F84" w:rsidP="0048066D">
      <w:pPr>
        <w:spacing w:after="0"/>
        <w:ind w:firstLine="709"/>
        <w:jc w:val="both"/>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Прежде всего, участники опроса понимают под коррупцией    взяточничество (55</w:t>
      </w:r>
      <w:r w:rsidR="00C423F8" w:rsidRPr="00957426">
        <w:rPr>
          <w:rFonts w:ascii="Times New Roman" w:eastAsia="Times New Roman" w:hAnsi="Times New Roman" w:cs="Times New Roman"/>
          <w:sz w:val="24"/>
          <w:szCs w:val="24"/>
          <w:lang w:eastAsia="ru-RU"/>
        </w:rPr>
        <w:t>,0</w:t>
      </w:r>
      <w:r w:rsidRPr="00957426">
        <w:rPr>
          <w:rFonts w:ascii="Times New Roman" w:eastAsia="Times New Roman" w:hAnsi="Times New Roman" w:cs="Times New Roman"/>
          <w:sz w:val="24"/>
          <w:szCs w:val="24"/>
          <w:lang w:eastAsia="ru-RU"/>
        </w:rPr>
        <w:t>%)</w:t>
      </w:r>
      <w:r w:rsidR="00C423F8" w:rsidRPr="00957426">
        <w:rPr>
          <w:rFonts w:ascii="Times New Roman" w:eastAsia="Times New Roman" w:hAnsi="Times New Roman" w:cs="Times New Roman"/>
          <w:sz w:val="24"/>
          <w:szCs w:val="24"/>
          <w:lang w:eastAsia="ru-RU"/>
        </w:rPr>
        <w:t xml:space="preserve">. Ещё  43,1% респондентов считают коррупцией </w:t>
      </w:r>
      <w:r w:rsidRPr="00957426">
        <w:rPr>
          <w:rFonts w:ascii="Times New Roman" w:eastAsia="Times New Roman" w:hAnsi="Times New Roman" w:cs="Times New Roman"/>
          <w:sz w:val="24"/>
          <w:szCs w:val="24"/>
          <w:lang w:eastAsia="ru-RU"/>
        </w:rPr>
        <w:t xml:space="preserve"> </w:t>
      </w:r>
      <w:r w:rsidR="00C423F8" w:rsidRPr="00957426">
        <w:rPr>
          <w:rFonts w:ascii="Times New Roman" w:eastAsia="Times New Roman" w:hAnsi="Times New Roman" w:cs="Times New Roman"/>
          <w:sz w:val="24"/>
          <w:szCs w:val="24"/>
          <w:lang w:eastAsia="ru-RU"/>
        </w:rPr>
        <w:t>использование должностного положения в личных, корыстных интересах, а 25% опрашиваемых думают, что это использование государственных</w:t>
      </w:r>
      <w:r w:rsidR="00BF394D" w:rsidRPr="00957426">
        <w:rPr>
          <w:rFonts w:ascii="Times New Roman" w:eastAsia="Times New Roman" w:hAnsi="Times New Roman" w:cs="Times New Roman"/>
          <w:sz w:val="24"/>
          <w:szCs w:val="24"/>
          <w:lang w:eastAsia="ru-RU"/>
        </w:rPr>
        <w:t xml:space="preserve"> </w:t>
      </w:r>
      <w:r w:rsidR="00C423F8" w:rsidRPr="00957426">
        <w:rPr>
          <w:rFonts w:ascii="Times New Roman" w:eastAsia="Times New Roman" w:hAnsi="Times New Roman" w:cs="Times New Roman"/>
          <w:sz w:val="24"/>
          <w:szCs w:val="24"/>
          <w:lang w:eastAsia="ru-RU"/>
        </w:rPr>
        <w:t xml:space="preserve"> средств в личных целях</w:t>
      </w:r>
      <w:r w:rsidR="00326672" w:rsidRPr="00957426">
        <w:rPr>
          <w:rFonts w:ascii="Times New Roman" w:eastAsia="Times New Roman" w:hAnsi="Times New Roman" w:cs="Times New Roman"/>
          <w:sz w:val="24"/>
          <w:szCs w:val="24"/>
          <w:lang w:eastAsia="ru-RU"/>
        </w:rPr>
        <w:t xml:space="preserve">. </w:t>
      </w:r>
      <w:r w:rsidR="00C423F8" w:rsidRPr="00957426">
        <w:rPr>
          <w:rFonts w:ascii="Times New Roman" w:eastAsia="Times New Roman" w:hAnsi="Times New Roman" w:cs="Times New Roman"/>
          <w:sz w:val="24"/>
          <w:szCs w:val="24"/>
          <w:lang w:eastAsia="ru-RU"/>
        </w:rPr>
        <w:t>13,</w:t>
      </w:r>
      <w:r w:rsidR="0048066D" w:rsidRPr="00957426">
        <w:rPr>
          <w:rFonts w:ascii="Times New Roman" w:eastAsia="Times New Roman" w:hAnsi="Times New Roman" w:cs="Times New Roman"/>
          <w:sz w:val="24"/>
          <w:szCs w:val="24"/>
          <w:lang w:eastAsia="ru-RU"/>
        </w:rPr>
        <w:t>8</w:t>
      </w:r>
      <w:r w:rsidR="00C423F8" w:rsidRPr="00957426">
        <w:rPr>
          <w:rFonts w:ascii="Times New Roman" w:eastAsia="Times New Roman" w:hAnsi="Times New Roman" w:cs="Times New Roman"/>
          <w:sz w:val="24"/>
          <w:szCs w:val="24"/>
          <w:lang w:eastAsia="ru-RU"/>
        </w:rPr>
        <w:t>%</w:t>
      </w:r>
      <w:r w:rsidR="0048066D" w:rsidRPr="00957426">
        <w:rPr>
          <w:rFonts w:ascii="Times New Roman" w:eastAsia="Times New Roman" w:hAnsi="Times New Roman" w:cs="Times New Roman"/>
          <w:sz w:val="24"/>
          <w:szCs w:val="24"/>
          <w:lang w:eastAsia="ru-RU"/>
        </w:rPr>
        <w:t xml:space="preserve"> опрашиваемых считают что это - «Блат» (использование личных контактов для получения доступа к общественным ресурсам-товарам).  </w:t>
      </w:r>
      <w:r w:rsidR="00C423F8" w:rsidRPr="00957426">
        <w:rPr>
          <w:rFonts w:ascii="Times New Roman" w:eastAsia="Times New Roman" w:hAnsi="Times New Roman" w:cs="Times New Roman"/>
          <w:sz w:val="24"/>
          <w:szCs w:val="24"/>
          <w:lang w:eastAsia="ru-RU"/>
        </w:rPr>
        <w:t>К подношению подарков должностным лицам население относится не так критично: всего 11,1% опрошенных считают его коррупционным действием.</w:t>
      </w:r>
      <w:r w:rsidR="0048066D" w:rsidRPr="00957426">
        <w:rPr>
          <w:rFonts w:ascii="Times New Roman" w:eastAsia="Times New Roman" w:hAnsi="Times New Roman" w:cs="Times New Roman"/>
          <w:sz w:val="24"/>
          <w:szCs w:val="24"/>
          <w:lang w:eastAsia="ru-RU"/>
        </w:rPr>
        <w:t xml:space="preserve"> К незаконной приватизации и (7,3%) и  незаконной поддержке финансирования политических структур (партий и др.)  (6,4%) население района относится ещё менее критично. </w:t>
      </w:r>
    </w:p>
    <w:p w:rsidR="0044321F" w:rsidRPr="00957426" w:rsidRDefault="0048066D" w:rsidP="007E30B3">
      <w:pPr>
        <w:spacing w:after="0"/>
        <w:ind w:firstLine="709"/>
        <w:jc w:val="both"/>
        <w:rPr>
          <w:rFonts w:ascii="Times New Roman" w:hAnsi="Times New Roman" w:cs="Times New Roman"/>
          <w:sz w:val="24"/>
          <w:szCs w:val="24"/>
        </w:rPr>
      </w:pPr>
      <w:r w:rsidRPr="00957426">
        <w:rPr>
          <w:rFonts w:ascii="Times New Roman" w:eastAsia="Times New Roman" w:hAnsi="Times New Roman" w:cs="Times New Roman"/>
          <w:sz w:val="24"/>
          <w:szCs w:val="24"/>
          <w:lang w:eastAsia="ru-RU"/>
        </w:rPr>
        <w:t>Ответы респондентов говорят о понимании населением основного значения термина «коррупция»</w:t>
      </w:r>
      <w:r w:rsidR="00326672" w:rsidRPr="00957426">
        <w:rPr>
          <w:rFonts w:ascii="Times New Roman" w:eastAsia="Times New Roman" w:hAnsi="Times New Roman" w:cs="Times New Roman"/>
          <w:sz w:val="24"/>
          <w:szCs w:val="24"/>
          <w:lang w:eastAsia="ru-RU"/>
        </w:rPr>
        <w:t xml:space="preserve"> -</w:t>
      </w:r>
      <w:r w:rsidRPr="00957426">
        <w:rPr>
          <w:rFonts w:ascii="Times New Roman" w:eastAsia="Times New Roman" w:hAnsi="Times New Roman" w:cs="Times New Roman"/>
          <w:sz w:val="24"/>
          <w:szCs w:val="24"/>
          <w:lang w:eastAsia="ru-RU"/>
        </w:rPr>
        <w:t xml:space="preserve"> злоупотребление служебным положением в личных материальных интересах.</w:t>
      </w:r>
      <w:r w:rsidR="000B25EB" w:rsidRPr="00957426">
        <w:rPr>
          <w:rFonts w:ascii="Times New Roman" w:hAnsi="Times New Roman" w:cs="Times New Roman"/>
          <w:sz w:val="24"/>
          <w:szCs w:val="24"/>
        </w:rPr>
        <w:t xml:space="preserve"> С одной стороны, в общественном мнении нет единого представления, что такое «коррупция», с другой стороны, это лишний раз подтверждает многовариантность проявления данного явления.</w:t>
      </w:r>
    </w:p>
    <w:p w:rsidR="00CB4A11" w:rsidRPr="00957426" w:rsidRDefault="00CB4A11" w:rsidP="00CB4A11">
      <w:pPr>
        <w:spacing w:after="0" w:line="240" w:lineRule="auto"/>
        <w:ind w:firstLine="709"/>
        <w:rPr>
          <w:rFonts w:ascii="Times New Roman" w:hAnsi="Times New Roman"/>
          <w:sz w:val="24"/>
          <w:szCs w:val="24"/>
        </w:rPr>
      </w:pPr>
    </w:p>
    <w:p w:rsidR="009F2AB8" w:rsidRPr="00957426" w:rsidRDefault="006B22EB" w:rsidP="00850AB4">
      <w:pPr>
        <w:spacing w:after="0" w:line="240" w:lineRule="auto"/>
        <w:ind w:firstLine="709"/>
        <w:rPr>
          <w:rFonts w:ascii="Times New Roman" w:hAnsi="Times New Roman"/>
          <w:sz w:val="24"/>
          <w:szCs w:val="24"/>
        </w:rPr>
      </w:pPr>
      <w:r w:rsidRPr="00957426">
        <w:rPr>
          <w:rFonts w:ascii="Times New Roman" w:hAnsi="Times New Roman"/>
          <w:noProof/>
          <w:sz w:val="24"/>
          <w:szCs w:val="24"/>
          <w:lang w:eastAsia="ru-RU"/>
        </w:rPr>
        <w:drawing>
          <wp:anchor distT="0" distB="0" distL="114300" distR="114300" simplePos="0" relativeHeight="251660288" behindDoc="1" locked="0" layoutInCell="1" allowOverlap="1">
            <wp:simplePos x="0" y="0"/>
            <wp:positionH relativeFrom="column">
              <wp:posOffset>-108585</wp:posOffset>
            </wp:positionH>
            <wp:positionV relativeFrom="paragraph">
              <wp:posOffset>40005</wp:posOffset>
            </wp:positionV>
            <wp:extent cx="5486400" cy="4210050"/>
            <wp:effectExtent l="19050" t="0" r="19050" b="0"/>
            <wp:wrapTight wrapText="bothSides">
              <wp:wrapPolygon edited="0">
                <wp:start x="-75" y="0"/>
                <wp:lineTo x="-75" y="21600"/>
                <wp:lineTo x="21675" y="21600"/>
                <wp:lineTo x="21675" y="0"/>
                <wp:lineTo x="-75" y="0"/>
              </wp:wrapPolygon>
            </wp:wrapTight>
            <wp:docPr id="1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9F2AB8" w:rsidRPr="00957426" w:rsidRDefault="009F2AB8" w:rsidP="009F2AB8">
      <w:pPr>
        <w:rPr>
          <w:rFonts w:ascii="Times New Roman" w:hAnsi="Times New Roman"/>
          <w:sz w:val="24"/>
          <w:szCs w:val="24"/>
        </w:rPr>
      </w:pPr>
    </w:p>
    <w:p w:rsidR="009F2AB8" w:rsidRPr="00957426" w:rsidRDefault="009F2AB8" w:rsidP="009F2AB8">
      <w:pPr>
        <w:rPr>
          <w:rFonts w:ascii="Times New Roman" w:hAnsi="Times New Roman"/>
          <w:sz w:val="24"/>
          <w:szCs w:val="24"/>
        </w:rPr>
      </w:pPr>
    </w:p>
    <w:p w:rsidR="009F2AB8" w:rsidRPr="00957426" w:rsidRDefault="009F2AB8" w:rsidP="009F2AB8">
      <w:pPr>
        <w:rPr>
          <w:rFonts w:ascii="Times New Roman" w:hAnsi="Times New Roman"/>
          <w:sz w:val="24"/>
          <w:szCs w:val="24"/>
        </w:rPr>
      </w:pPr>
    </w:p>
    <w:p w:rsidR="009F2AB8" w:rsidRPr="00957426" w:rsidRDefault="009F2AB8" w:rsidP="009F2AB8">
      <w:pPr>
        <w:rPr>
          <w:rFonts w:ascii="Times New Roman" w:hAnsi="Times New Roman"/>
          <w:sz w:val="24"/>
          <w:szCs w:val="24"/>
        </w:rPr>
      </w:pPr>
    </w:p>
    <w:p w:rsidR="009F2AB8" w:rsidRPr="00957426" w:rsidRDefault="009F2AB8" w:rsidP="009F2AB8">
      <w:pPr>
        <w:rPr>
          <w:rFonts w:ascii="Times New Roman" w:hAnsi="Times New Roman"/>
          <w:sz w:val="24"/>
          <w:szCs w:val="24"/>
        </w:rPr>
      </w:pPr>
    </w:p>
    <w:p w:rsidR="009F2AB8" w:rsidRPr="00957426" w:rsidRDefault="009F2AB8" w:rsidP="009F2AB8">
      <w:pPr>
        <w:rPr>
          <w:rFonts w:ascii="Times New Roman" w:hAnsi="Times New Roman"/>
          <w:sz w:val="24"/>
          <w:szCs w:val="24"/>
        </w:rPr>
      </w:pPr>
    </w:p>
    <w:p w:rsidR="009F2AB8" w:rsidRPr="00957426" w:rsidRDefault="009F2AB8" w:rsidP="009F2AB8">
      <w:pPr>
        <w:rPr>
          <w:rFonts w:ascii="Times New Roman" w:hAnsi="Times New Roman"/>
          <w:sz w:val="24"/>
          <w:szCs w:val="24"/>
        </w:rPr>
      </w:pPr>
    </w:p>
    <w:p w:rsidR="009F2AB8" w:rsidRPr="00957426" w:rsidRDefault="009F2AB8" w:rsidP="009F2AB8">
      <w:pPr>
        <w:rPr>
          <w:rFonts w:ascii="Times New Roman" w:hAnsi="Times New Roman"/>
          <w:sz w:val="24"/>
          <w:szCs w:val="24"/>
        </w:rPr>
      </w:pPr>
    </w:p>
    <w:p w:rsidR="009F2AB8" w:rsidRPr="00957426" w:rsidRDefault="009F2AB8" w:rsidP="009F2AB8">
      <w:pPr>
        <w:rPr>
          <w:rFonts w:ascii="Times New Roman" w:hAnsi="Times New Roman"/>
          <w:sz w:val="24"/>
          <w:szCs w:val="24"/>
        </w:rPr>
      </w:pPr>
    </w:p>
    <w:p w:rsidR="009F2AB8" w:rsidRPr="00957426" w:rsidRDefault="009F2AB8" w:rsidP="00850AB4">
      <w:pPr>
        <w:spacing w:after="0" w:line="240" w:lineRule="auto"/>
        <w:ind w:firstLine="709"/>
        <w:rPr>
          <w:rFonts w:ascii="Times New Roman" w:hAnsi="Times New Roman"/>
          <w:sz w:val="24"/>
          <w:szCs w:val="24"/>
        </w:rPr>
      </w:pPr>
    </w:p>
    <w:p w:rsidR="009F2AB8" w:rsidRPr="00957426" w:rsidRDefault="009F2AB8" w:rsidP="00850AB4">
      <w:pPr>
        <w:spacing w:after="0" w:line="240" w:lineRule="auto"/>
        <w:ind w:firstLine="709"/>
        <w:rPr>
          <w:rFonts w:ascii="Times New Roman" w:hAnsi="Times New Roman"/>
          <w:sz w:val="24"/>
          <w:szCs w:val="24"/>
        </w:rPr>
      </w:pPr>
    </w:p>
    <w:p w:rsidR="009F2AB8" w:rsidRPr="00957426" w:rsidRDefault="009F2AB8" w:rsidP="00850AB4">
      <w:pPr>
        <w:spacing w:after="0" w:line="240" w:lineRule="auto"/>
        <w:ind w:firstLine="709"/>
        <w:rPr>
          <w:rFonts w:ascii="Times New Roman" w:hAnsi="Times New Roman"/>
          <w:sz w:val="24"/>
          <w:szCs w:val="24"/>
        </w:rPr>
      </w:pPr>
    </w:p>
    <w:p w:rsidR="005F4210" w:rsidRPr="00957426" w:rsidRDefault="00995B60" w:rsidP="00850AB4">
      <w:pPr>
        <w:spacing w:after="0" w:line="240" w:lineRule="auto"/>
        <w:ind w:firstLine="709"/>
        <w:rPr>
          <w:rFonts w:ascii="Times New Roman" w:eastAsia="Times New Roman" w:hAnsi="Times New Roman" w:cs="Times New Roman"/>
          <w:sz w:val="24"/>
          <w:szCs w:val="24"/>
          <w:lang w:eastAsia="ru-RU"/>
        </w:rPr>
      </w:pPr>
      <w:r w:rsidRPr="00957426">
        <w:rPr>
          <w:rFonts w:ascii="Times New Roman" w:hAnsi="Times New Roman"/>
          <w:sz w:val="24"/>
          <w:szCs w:val="24"/>
        </w:rPr>
        <w:lastRenderedPageBreak/>
        <w:br w:type="textWrapping" w:clear="all"/>
      </w:r>
      <w:r w:rsidR="00BF394D" w:rsidRPr="00957426">
        <w:rPr>
          <w:rFonts w:ascii="Times New Roman" w:eastAsia="Times New Roman" w:hAnsi="Times New Roman" w:cs="Times New Roman"/>
          <w:sz w:val="24"/>
          <w:szCs w:val="24"/>
          <w:lang w:eastAsia="ru-RU"/>
        </w:rPr>
        <w:t xml:space="preserve">        </w:t>
      </w:r>
    </w:p>
    <w:p w:rsidR="005F4210" w:rsidRPr="00957426" w:rsidRDefault="005F4210" w:rsidP="00850AB4">
      <w:pPr>
        <w:spacing w:after="0" w:line="240" w:lineRule="auto"/>
        <w:ind w:firstLine="709"/>
        <w:rPr>
          <w:rFonts w:ascii="Times New Roman" w:eastAsia="Times New Roman" w:hAnsi="Times New Roman" w:cs="Times New Roman"/>
          <w:sz w:val="24"/>
          <w:szCs w:val="24"/>
          <w:lang w:eastAsia="ru-RU"/>
        </w:rPr>
      </w:pPr>
    </w:p>
    <w:p w:rsidR="00472503" w:rsidRPr="00957426" w:rsidRDefault="00562BA3" w:rsidP="005B1D21">
      <w:pPr>
        <w:pStyle w:val="a3"/>
        <w:numPr>
          <w:ilvl w:val="0"/>
          <w:numId w:val="1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w:t>
      </w:r>
      <w:r w:rsidR="00894CC4" w:rsidRPr="00957426">
        <w:rPr>
          <w:rFonts w:ascii="Times New Roman" w:eastAsia="Times New Roman" w:hAnsi="Times New Roman" w:cs="Times New Roman"/>
          <w:b/>
          <w:bCs/>
          <w:sz w:val="24"/>
          <w:szCs w:val="24"/>
          <w:lang w:eastAsia="ru-RU"/>
        </w:rPr>
        <w:t>Назовите</w:t>
      </w:r>
      <w:r w:rsidR="003B7A13" w:rsidRPr="00957426">
        <w:rPr>
          <w:rFonts w:ascii="Times New Roman" w:eastAsia="Times New Roman" w:hAnsi="Times New Roman" w:cs="Times New Roman"/>
          <w:b/>
          <w:bCs/>
          <w:sz w:val="24"/>
          <w:szCs w:val="24"/>
          <w:lang w:eastAsia="ru-RU"/>
        </w:rPr>
        <w:t>,</w:t>
      </w:r>
      <w:r w:rsidR="00894CC4" w:rsidRPr="00957426">
        <w:rPr>
          <w:rFonts w:ascii="Times New Roman" w:eastAsia="Times New Roman" w:hAnsi="Times New Roman" w:cs="Times New Roman"/>
          <w:b/>
          <w:bCs/>
          <w:sz w:val="24"/>
          <w:szCs w:val="24"/>
          <w:lang w:eastAsia="ru-RU"/>
        </w:rPr>
        <w:t xml:space="preserve"> на Ваш взгляд</w:t>
      </w:r>
      <w:r w:rsidR="003B7A13" w:rsidRPr="00957426">
        <w:rPr>
          <w:rFonts w:ascii="Times New Roman" w:eastAsia="Times New Roman" w:hAnsi="Times New Roman" w:cs="Times New Roman"/>
          <w:b/>
          <w:bCs/>
          <w:sz w:val="24"/>
          <w:szCs w:val="24"/>
          <w:lang w:eastAsia="ru-RU"/>
        </w:rPr>
        <w:t xml:space="preserve">, </w:t>
      </w:r>
      <w:r w:rsidR="00894CC4" w:rsidRPr="00957426">
        <w:rPr>
          <w:rFonts w:ascii="Times New Roman" w:eastAsia="Times New Roman" w:hAnsi="Times New Roman" w:cs="Times New Roman"/>
          <w:b/>
          <w:bCs/>
          <w:sz w:val="24"/>
          <w:szCs w:val="24"/>
          <w:lang w:eastAsia="ru-RU"/>
        </w:rPr>
        <w:t>наиболее распространенные способы коррупционных действий?</w:t>
      </w:r>
      <w:r>
        <w:rPr>
          <w:rFonts w:ascii="Times New Roman" w:eastAsia="Times New Roman" w:hAnsi="Times New Roman" w:cs="Times New Roman"/>
          <w:b/>
          <w:bCs/>
          <w:sz w:val="24"/>
          <w:szCs w:val="24"/>
          <w:lang w:eastAsia="ru-RU"/>
        </w:rPr>
        <w:t>»</w:t>
      </w:r>
      <w:r w:rsidR="00BF394D" w:rsidRPr="00957426">
        <w:rPr>
          <w:rFonts w:ascii="Times New Roman" w:eastAsia="Times New Roman" w:hAnsi="Times New Roman" w:cs="Times New Roman"/>
          <w:sz w:val="24"/>
          <w:szCs w:val="24"/>
          <w:lang w:eastAsia="ru-RU"/>
        </w:rPr>
        <w:t xml:space="preserve"> </w:t>
      </w:r>
    </w:p>
    <w:p w:rsidR="00850AB4" w:rsidRPr="00957426" w:rsidRDefault="006B22EB" w:rsidP="00850AB4">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noProof/>
          <w:sz w:val="24"/>
          <w:szCs w:val="24"/>
          <w:lang w:eastAsia="ru-RU"/>
        </w:rPr>
        <w:drawing>
          <wp:anchor distT="0" distB="0" distL="114300" distR="114300" simplePos="0" relativeHeight="251672576" behindDoc="0" locked="0" layoutInCell="1" allowOverlap="1">
            <wp:simplePos x="0" y="0"/>
            <wp:positionH relativeFrom="column">
              <wp:align>left</wp:align>
            </wp:positionH>
            <wp:positionV relativeFrom="paragraph">
              <wp:align>top</wp:align>
            </wp:positionV>
            <wp:extent cx="5181600" cy="4714875"/>
            <wp:effectExtent l="19050" t="0" r="19050" b="0"/>
            <wp:wrapSquare wrapText="bothSides"/>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850AB4" w:rsidRPr="00957426">
        <w:rPr>
          <w:rFonts w:ascii="Times New Roman" w:eastAsia="Times New Roman" w:hAnsi="Times New Roman" w:cs="Times New Roman"/>
          <w:sz w:val="24"/>
          <w:szCs w:val="24"/>
          <w:lang w:eastAsia="ru-RU"/>
        </w:rPr>
        <w:br w:type="textWrapping" w:clear="all"/>
      </w:r>
    </w:p>
    <w:p w:rsidR="00850E0A" w:rsidRPr="00957426" w:rsidRDefault="00850E0A" w:rsidP="00A537FE">
      <w:pPr>
        <w:spacing w:after="0" w:line="240" w:lineRule="auto"/>
        <w:ind w:firstLine="709"/>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Мнение населения распределилось следующим образом:</w:t>
      </w:r>
    </w:p>
    <w:p w:rsidR="00850E0A" w:rsidRPr="00957426" w:rsidRDefault="00850E0A" w:rsidP="00850AB4">
      <w:pPr>
        <w:spacing w:after="0" w:line="240" w:lineRule="auto"/>
        <w:jc w:val="both"/>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большинство респондентов 496 (66.90%) ответили, что это «Взяточничество»;</w:t>
      </w:r>
    </w:p>
    <w:p w:rsidR="00850E0A" w:rsidRPr="00957426" w:rsidRDefault="00850E0A" w:rsidP="00850AB4">
      <w:pPr>
        <w:spacing w:after="0" w:line="240" w:lineRule="auto"/>
        <w:jc w:val="both"/>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180 (24.24%) думают, что это «Подношение подарков должностным лицам»; </w:t>
      </w:r>
    </w:p>
    <w:p w:rsidR="00850E0A" w:rsidRPr="00957426" w:rsidRDefault="00850E0A" w:rsidP="00850AB4">
      <w:pPr>
        <w:spacing w:after="0" w:line="240" w:lineRule="auto"/>
        <w:jc w:val="both"/>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315 (42.56%) думают что это «Передача  денежных средств должностным лицам»; </w:t>
      </w:r>
    </w:p>
    <w:p w:rsidR="003B7A13" w:rsidRPr="00957426" w:rsidRDefault="00850E0A" w:rsidP="006B22EB">
      <w:pPr>
        <w:spacing w:after="0" w:line="240" w:lineRule="auto"/>
        <w:jc w:val="both"/>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185 (25.02%) ответили что это</w:t>
      </w:r>
      <w:r w:rsidR="003B7A13" w:rsidRPr="00957426">
        <w:rPr>
          <w:rFonts w:ascii="Times New Roman" w:eastAsia="Times New Roman" w:hAnsi="Times New Roman" w:cs="Times New Roman"/>
          <w:sz w:val="24"/>
          <w:szCs w:val="24"/>
          <w:lang w:eastAsia="ru-RU"/>
        </w:rPr>
        <w:t xml:space="preserve"> «Незаконное оказание услуги должностным лицом», лишь</w:t>
      </w:r>
    </w:p>
    <w:p w:rsidR="00D66EA9" w:rsidRPr="00957426" w:rsidRDefault="003B7A13" w:rsidP="005F4210">
      <w:pPr>
        <w:pStyle w:val="a3"/>
        <w:numPr>
          <w:ilvl w:val="0"/>
          <w:numId w:val="26"/>
        </w:numPr>
        <w:spacing w:after="0" w:line="240" w:lineRule="auto"/>
        <w:jc w:val="both"/>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4.93%) респондентов затруднились ответить на данный вопрос.</w:t>
      </w:r>
    </w:p>
    <w:p w:rsidR="006B22EB" w:rsidRPr="00957426" w:rsidRDefault="006B22EB" w:rsidP="00D66EA9">
      <w:pPr>
        <w:spacing w:after="0" w:line="240" w:lineRule="auto"/>
        <w:rPr>
          <w:rFonts w:ascii="Times New Roman" w:eastAsia="Times New Roman" w:hAnsi="Times New Roman" w:cs="Times New Roman"/>
          <w:b/>
          <w:sz w:val="24"/>
          <w:szCs w:val="24"/>
          <w:lang w:eastAsia="ru-RU"/>
        </w:rPr>
      </w:pPr>
    </w:p>
    <w:p w:rsidR="00D66EA9" w:rsidRPr="00957426" w:rsidRDefault="00562BA3" w:rsidP="005B1D21">
      <w:pPr>
        <w:pStyle w:val="a3"/>
        <w:numPr>
          <w:ilvl w:val="0"/>
          <w:numId w:val="1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w:t>
      </w:r>
      <w:r w:rsidR="003B7A13" w:rsidRPr="00957426">
        <w:rPr>
          <w:rFonts w:ascii="Times New Roman" w:eastAsia="Times New Roman" w:hAnsi="Times New Roman" w:cs="Times New Roman"/>
          <w:b/>
          <w:bCs/>
          <w:sz w:val="24"/>
          <w:szCs w:val="24"/>
          <w:lang w:eastAsia="ru-RU"/>
        </w:rPr>
        <w:t xml:space="preserve">Допустимо ли, на Ваш взгляд, решать некоторые вопросы «неофициальными» </w:t>
      </w:r>
      <w:r w:rsidR="00D66EA9" w:rsidRPr="00957426">
        <w:rPr>
          <w:rFonts w:ascii="Times New Roman" w:eastAsia="Times New Roman" w:hAnsi="Times New Roman" w:cs="Times New Roman"/>
          <w:b/>
          <w:bCs/>
          <w:sz w:val="24"/>
          <w:szCs w:val="24"/>
          <w:lang w:eastAsia="ru-RU"/>
        </w:rPr>
        <w:t xml:space="preserve"> путями?</w:t>
      </w:r>
      <w:r>
        <w:rPr>
          <w:rFonts w:ascii="Times New Roman" w:eastAsia="Times New Roman" w:hAnsi="Times New Roman" w:cs="Times New Roman"/>
          <w:b/>
          <w:bCs/>
          <w:sz w:val="24"/>
          <w:szCs w:val="24"/>
          <w:lang w:eastAsia="ru-RU"/>
        </w:rPr>
        <w:t>»</w:t>
      </w:r>
    </w:p>
    <w:p w:rsidR="00A537FE" w:rsidRDefault="005F4210" w:rsidP="00A537FE">
      <w:pPr>
        <w:spacing w:after="0" w:line="240" w:lineRule="auto"/>
        <w:ind w:firstLine="709"/>
        <w:rPr>
          <w:rFonts w:ascii="Times New Roman" w:eastAsia="Times New Roman" w:hAnsi="Times New Roman" w:cs="Times New Roman"/>
          <w:sz w:val="24"/>
          <w:szCs w:val="24"/>
          <w:lang w:eastAsia="ru-RU"/>
        </w:rPr>
      </w:pPr>
      <w:r w:rsidRPr="00957426">
        <w:rPr>
          <w:rFonts w:ascii="Times New Roman" w:eastAsia="Times New Roman" w:hAnsi="Times New Roman" w:cs="Times New Roman"/>
          <w:noProof/>
          <w:sz w:val="24"/>
          <w:szCs w:val="24"/>
          <w:lang w:eastAsia="ru-RU"/>
        </w:rPr>
        <w:lastRenderedPageBreak/>
        <w:drawing>
          <wp:anchor distT="0" distB="0" distL="114300" distR="114300" simplePos="0" relativeHeight="251677696" behindDoc="0" locked="0" layoutInCell="1" allowOverlap="1">
            <wp:simplePos x="0" y="0"/>
            <wp:positionH relativeFrom="column">
              <wp:align>left</wp:align>
            </wp:positionH>
            <wp:positionV relativeFrom="paragraph">
              <wp:align>top</wp:align>
            </wp:positionV>
            <wp:extent cx="5486400" cy="3200400"/>
            <wp:effectExtent l="19050" t="0" r="19050" b="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9F2AB8" w:rsidRPr="00957426">
        <w:rPr>
          <w:rFonts w:ascii="Times New Roman" w:eastAsia="Times New Roman" w:hAnsi="Times New Roman" w:cs="Times New Roman"/>
          <w:sz w:val="24"/>
          <w:szCs w:val="24"/>
          <w:lang w:eastAsia="ru-RU"/>
        </w:rPr>
        <w:br w:type="textWrapping" w:clear="all"/>
      </w:r>
    </w:p>
    <w:p w:rsidR="005F4210" w:rsidRPr="00957426" w:rsidRDefault="009F2AB8" w:rsidP="00A537FE">
      <w:pPr>
        <w:spacing w:after="0" w:line="240" w:lineRule="auto"/>
        <w:ind w:firstLine="709"/>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На данный вопрос </w:t>
      </w:r>
      <w:r w:rsidR="00F23341" w:rsidRPr="00957426">
        <w:rPr>
          <w:rFonts w:ascii="Times New Roman" w:eastAsia="Times New Roman" w:hAnsi="Times New Roman" w:cs="Times New Roman"/>
          <w:sz w:val="24"/>
          <w:szCs w:val="24"/>
          <w:lang w:eastAsia="ru-RU"/>
        </w:rPr>
        <w:t>111 (15%) опрашиваемых ответили «Да»,  а 319 (43%)</w:t>
      </w:r>
      <w:r w:rsidR="00A236FD" w:rsidRPr="00957426">
        <w:rPr>
          <w:rFonts w:ascii="Times New Roman" w:eastAsia="Times New Roman" w:hAnsi="Times New Roman" w:cs="Times New Roman"/>
          <w:sz w:val="24"/>
          <w:szCs w:val="24"/>
          <w:lang w:eastAsia="ru-RU"/>
        </w:rPr>
        <w:t xml:space="preserve"> респондентов ответили «Нет». Большинство жителей района считают, что решение некоторых вопросов «неофициальными»  путями зависит от ситуации.</w:t>
      </w:r>
    </w:p>
    <w:p w:rsidR="009F2AB8" w:rsidRPr="00957426" w:rsidRDefault="009F2AB8" w:rsidP="00850E0A">
      <w:pPr>
        <w:spacing w:after="0" w:line="240" w:lineRule="auto"/>
        <w:ind w:firstLine="709"/>
        <w:rPr>
          <w:rFonts w:ascii="Times New Roman" w:eastAsia="Times New Roman" w:hAnsi="Times New Roman" w:cs="Times New Roman"/>
          <w:sz w:val="24"/>
          <w:szCs w:val="24"/>
          <w:lang w:eastAsia="ru-RU"/>
        </w:rPr>
      </w:pPr>
    </w:p>
    <w:p w:rsidR="00D66EA9" w:rsidRPr="00957426" w:rsidRDefault="00562BA3" w:rsidP="005B1D21">
      <w:pPr>
        <w:pStyle w:val="a3"/>
        <w:numPr>
          <w:ilvl w:val="0"/>
          <w:numId w:val="1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w:t>
      </w:r>
      <w:r w:rsidR="00D66EA9" w:rsidRPr="00957426">
        <w:rPr>
          <w:rFonts w:ascii="Times New Roman" w:eastAsia="Times New Roman" w:hAnsi="Times New Roman" w:cs="Times New Roman"/>
          <w:b/>
          <w:bCs/>
          <w:sz w:val="24"/>
          <w:szCs w:val="24"/>
          <w:lang w:eastAsia="ru-RU"/>
        </w:rPr>
        <w:t>Приходилось ли Вам встречаться с проявлениями коррупции в повседневной жизни на территории Красносулинского района?</w:t>
      </w:r>
      <w:r>
        <w:rPr>
          <w:rFonts w:ascii="Times New Roman" w:eastAsia="Times New Roman" w:hAnsi="Times New Roman" w:cs="Times New Roman"/>
          <w:b/>
          <w:bCs/>
          <w:sz w:val="24"/>
          <w:szCs w:val="24"/>
          <w:lang w:eastAsia="ru-RU"/>
        </w:rPr>
        <w:t>»</w:t>
      </w:r>
      <w:r w:rsidR="005E643A">
        <w:rPr>
          <w:noProof/>
          <w:sz w:val="24"/>
          <w:szCs w:val="24"/>
          <w:lang w:eastAsia="ru-RU"/>
        </w:rPr>
        <mc:AlternateContent>
          <mc:Choice Requires="wps">
            <w:drawing>
              <wp:inline distT="0" distB="0" distL="0" distR="0">
                <wp:extent cx="304800" cy="30480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B95765"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InsA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eflyJ7ACAAC3BQAADgAAAAAAAAAA&#10;AAAAAAAuAgAAZHJzL2Uyb0RvYy54bWxQSwECLQAUAAYACAAAACEATKDpLNgAAAADAQAADwAAAAAA&#10;AAAAAAAAAAAKBQAAZHJzL2Rvd25yZXYueG1sUEsFBgAAAAAEAAQA8wAAAA8GAAAAAA==&#10;" filled="f" stroked="f">
                <o:lock v:ext="edit" aspectratio="t"/>
                <w10:anchorlock/>
              </v:rect>
            </w:pict>
          </mc:Fallback>
        </mc:AlternateContent>
      </w:r>
    </w:p>
    <w:p w:rsidR="00850E0A" w:rsidRPr="00957426" w:rsidRDefault="00850E0A" w:rsidP="00850E0A">
      <w:pPr>
        <w:spacing w:after="0" w:line="240" w:lineRule="auto"/>
        <w:ind w:firstLine="709"/>
        <w:rPr>
          <w:rFonts w:ascii="Times New Roman" w:eastAsia="Times New Roman" w:hAnsi="Times New Roman" w:cs="Times New Roman"/>
          <w:sz w:val="24"/>
          <w:szCs w:val="24"/>
          <w:lang w:eastAsia="ru-RU"/>
        </w:rPr>
      </w:pPr>
    </w:p>
    <w:p w:rsidR="00850E0A" w:rsidRPr="00957426" w:rsidRDefault="00850E0A" w:rsidP="00850E0A">
      <w:pPr>
        <w:spacing w:after="0" w:line="240" w:lineRule="auto"/>
        <w:ind w:firstLine="709"/>
        <w:rPr>
          <w:rFonts w:ascii="Times New Roman" w:eastAsia="Times New Roman" w:hAnsi="Times New Roman" w:cs="Times New Roman"/>
          <w:sz w:val="24"/>
          <w:szCs w:val="24"/>
          <w:lang w:eastAsia="ru-RU"/>
        </w:rPr>
      </w:pPr>
    </w:p>
    <w:p w:rsidR="00850E0A" w:rsidRPr="00957426" w:rsidRDefault="00EA5DCD" w:rsidP="00850E0A">
      <w:pPr>
        <w:spacing w:after="0" w:line="240" w:lineRule="auto"/>
        <w:ind w:firstLine="709"/>
        <w:rPr>
          <w:rFonts w:ascii="Times New Roman" w:eastAsia="Times New Roman" w:hAnsi="Times New Roman" w:cs="Times New Roman"/>
          <w:sz w:val="24"/>
          <w:szCs w:val="24"/>
          <w:lang w:eastAsia="ru-RU"/>
        </w:rPr>
      </w:pPr>
      <w:r w:rsidRPr="00957426">
        <w:rPr>
          <w:rFonts w:ascii="Times New Roman" w:eastAsia="Times New Roman" w:hAnsi="Times New Roman" w:cs="Times New Roman"/>
          <w:noProof/>
          <w:sz w:val="24"/>
          <w:szCs w:val="24"/>
          <w:lang w:eastAsia="ru-RU"/>
        </w:rPr>
        <w:drawing>
          <wp:anchor distT="0" distB="0" distL="114300" distR="114300" simplePos="0" relativeHeight="251673600" behindDoc="0" locked="0" layoutInCell="1" allowOverlap="1">
            <wp:simplePos x="0" y="0"/>
            <wp:positionH relativeFrom="column">
              <wp:align>left</wp:align>
            </wp:positionH>
            <wp:positionV relativeFrom="paragraph">
              <wp:align>top</wp:align>
            </wp:positionV>
            <wp:extent cx="5486400" cy="3200400"/>
            <wp:effectExtent l="19050" t="0" r="19050" b="0"/>
            <wp:wrapSquare wrapText="bothSides"/>
            <wp:docPr id="2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1E3C11" w:rsidRPr="00957426">
        <w:rPr>
          <w:rFonts w:ascii="Times New Roman" w:eastAsia="Times New Roman" w:hAnsi="Times New Roman" w:cs="Times New Roman"/>
          <w:sz w:val="24"/>
          <w:szCs w:val="24"/>
          <w:lang w:eastAsia="ru-RU"/>
        </w:rPr>
        <w:br w:type="textWrapping" w:clear="all"/>
      </w:r>
    </w:p>
    <w:p w:rsidR="00850E0A" w:rsidRPr="00957426" w:rsidRDefault="00850E0A" w:rsidP="00850E0A">
      <w:pPr>
        <w:spacing w:after="0" w:line="240" w:lineRule="auto"/>
        <w:ind w:firstLine="709"/>
        <w:rPr>
          <w:rFonts w:ascii="Times New Roman" w:eastAsia="Times New Roman" w:hAnsi="Times New Roman" w:cs="Times New Roman"/>
          <w:sz w:val="24"/>
          <w:szCs w:val="24"/>
          <w:lang w:eastAsia="ru-RU"/>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095"/>
        <w:gridCol w:w="460"/>
      </w:tblGrid>
      <w:tr w:rsidR="00EA5DCD" w:rsidRPr="00957426" w:rsidTr="00F074C0">
        <w:trPr>
          <w:tblCellSpacing w:w="15" w:type="dxa"/>
        </w:trPr>
        <w:tc>
          <w:tcPr>
            <w:tcW w:w="0" w:type="auto"/>
            <w:vAlign w:val="center"/>
            <w:hideMark/>
          </w:tcPr>
          <w:p w:rsidR="00EA5DCD" w:rsidRPr="00957426" w:rsidRDefault="00EA5DC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304 (41%) </w:t>
            </w:r>
          </w:p>
        </w:tc>
        <w:tc>
          <w:tcPr>
            <w:tcW w:w="0" w:type="auto"/>
            <w:vAlign w:val="center"/>
            <w:hideMark/>
          </w:tcPr>
          <w:p w:rsidR="00EA5DCD" w:rsidRPr="00957426" w:rsidRDefault="00EA5DC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Да</w:t>
            </w:r>
          </w:p>
        </w:tc>
      </w:tr>
      <w:tr w:rsidR="00EA5DCD" w:rsidRPr="00957426" w:rsidTr="00F074C0">
        <w:trPr>
          <w:tblCellSpacing w:w="15" w:type="dxa"/>
        </w:trPr>
        <w:tc>
          <w:tcPr>
            <w:tcW w:w="0" w:type="auto"/>
            <w:vAlign w:val="center"/>
            <w:hideMark/>
          </w:tcPr>
          <w:p w:rsidR="00EA5DCD" w:rsidRPr="00957426" w:rsidRDefault="00EA5DC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437 (59%) </w:t>
            </w:r>
          </w:p>
        </w:tc>
        <w:tc>
          <w:tcPr>
            <w:tcW w:w="0" w:type="auto"/>
            <w:vAlign w:val="center"/>
            <w:hideMark/>
          </w:tcPr>
          <w:p w:rsidR="00EA5DCD" w:rsidRPr="00957426" w:rsidRDefault="00EA5DC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Нет</w:t>
            </w:r>
          </w:p>
        </w:tc>
      </w:tr>
    </w:tbl>
    <w:p w:rsidR="00EA5DCD" w:rsidRPr="00957426" w:rsidRDefault="00EA5DCD" w:rsidP="00EA5DCD">
      <w:pPr>
        <w:tabs>
          <w:tab w:val="num" w:pos="0"/>
        </w:tabs>
        <w:spacing w:after="0" w:line="240" w:lineRule="auto"/>
        <w:ind w:firstLine="709"/>
        <w:jc w:val="both"/>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lastRenderedPageBreak/>
        <w:t>Данный вопрос задан с целью понимания наличия опыта столкновения населения с коррупционными ситуациями.</w:t>
      </w:r>
    </w:p>
    <w:p w:rsidR="00EA5DCD" w:rsidRPr="00957426" w:rsidRDefault="00EA5DCD" w:rsidP="00110334">
      <w:pPr>
        <w:spacing w:after="0" w:line="240" w:lineRule="auto"/>
        <w:ind w:firstLine="709"/>
        <w:jc w:val="both"/>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ответе на вопрос о том, приходилось ли гражданам встречаться с проявлением коррупции в их повседневной жизни, мнения распределились следующим образом. Большинство опрашиваемых ответили</w:t>
      </w:r>
      <w:r w:rsidR="00A236FD" w:rsidRPr="00957426">
        <w:rPr>
          <w:rFonts w:ascii="Times New Roman" w:eastAsia="Times New Roman" w:hAnsi="Times New Roman" w:cs="Times New Roman"/>
          <w:sz w:val="24"/>
          <w:szCs w:val="24"/>
          <w:lang w:eastAsia="ru-RU"/>
        </w:rPr>
        <w:t xml:space="preserve"> 437 (45,6 %) -  «Нет», а </w:t>
      </w:r>
      <w:r w:rsidRPr="00957426">
        <w:rPr>
          <w:rFonts w:ascii="Times New Roman" w:eastAsia="Times New Roman" w:hAnsi="Times New Roman" w:cs="Times New Roman"/>
          <w:sz w:val="24"/>
          <w:szCs w:val="24"/>
          <w:lang w:eastAsia="ru-RU"/>
        </w:rPr>
        <w:t>304 (41%) респондентов</w:t>
      </w:r>
      <w:r w:rsidR="00A537FE">
        <w:rPr>
          <w:rFonts w:ascii="Times New Roman" w:eastAsia="Times New Roman" w:hAnsi="Times New Roman" w:cs="Times New Roman"/>
          <w:sz w:val="24"/>
          <w:szCs w:val="24"/>
          <w:lang w:eastAsia="ru-RU"/>
        </w:rPr>
        <w:t xml:space="preserve"> - </w:t>
      </w:r>
      <w:r w:rsidR="00A236FD" w:rsidRPr="00957426">
        <w:rPr>
          <w:rFonts w:ascii="Times New Roman" w:eastAsia="Times New Roman" w:hAnsi="Times New Roman" w:cs="Times New Roman"/>
          <w:sz w:val="24"/>
          <w:szCs w:val="24"/>
          <w:lang w:eastAsia="ru-RU"/>
        </w:rPr>
        <w:t xml:space="preserve"> «Да»</w:t>
      </w:r>
      <w:r w:rsidRPr="00957426">
        <w:rPr>
          <w:rFonts w:ascii="Times New Roman" w:eastAsia="Times New Roman" w:hAnsi="Times New Roman" w:cs="Times New Roman"/>
          <w:sz w:val="24"/>
          <w:szCs w:val="24"/>
          <w:lang w:eastAsia="ru-RU"/>
        </w:rPr>
        <w:t>.</w:t>
      </w:r>
    </w:p>
    <w:p w:rsidR="00472503" w:rsidRPr="00957426" w:rsidRDefault="00EA5DCD" w:rsidP="00110334">
      <w:pPr>
        <w:spacing w:after="0" w:line="240" w:lineRule="auto"/>
        <w:ind w:firstLine="709"/>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С коррупцией в своей жизни ни разу не сталкивались более половины опрошенных населения района, что является позитивным фактором и говорит о том, что проводимая в Красносулинском районе профилактическая антикоррупционная деятельность является результативной</w:t>
      </w:r>
      <w:r w:rsidR="001E3C11" w:rsidRPr="00957426">
        <w:rPr>
          <w:rFonts w:ascii="Times New Roman" w:eastAsia="Times New Roman" w:hAnsi="Times New Roman" w:cs="Times New Roman"/>
          <w:sz w:val="24"/>
          <w:szCs w:val="24"/>
          <w:lang w:eastAsia="ru-RU"/>
        </w:rPr>
        <w:t>.</w:t>
      </w:r>
    </w:p>
    <w:p w:rsidR="00472503" w:rsidRPr="00957426" w:rsidRDefault="00472503" w:rsidP="00BF394D">
      <w:pPr>
        <w:spacing w:after="0" w:line="240" w:lineRule="auto"/>
        <w:ind w:firstLine="709"/>
        <w:rPr>
          <w:rFonts w:ascii="Times New Roman" w:eastAsia="Times New Roman" w:hAnsi="Times New Roman" w:cs="Times New Roman"/>
          <w:sz w:val="24"/>
          <w:szCs w:val="24"/>
          <w:lang w:eastAsia="ru-RU"/>
        </w:rPr>
      </w:pPr>
    </w:p>
    <w:p w:rsidR="00D21F04" w:rsidRPr="00957426" w:rsidRDefault="00562BA3" w:rsidP="005B1D21">
      <w:pPr>
        <w:pStyle w:val="a3"/>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w:t>
      </w:r>
      <w:r w:rsidR="00D21F04" w:rsidRPr="00957426">
        <w:rPr>
          <w:rFonts w:ascii="Times New Roman" w:eastAsia="Times New Roman" w:hAnsi="Times New Roman" w:cs="Times New Roman"/>
          <w:b/>
          <w:bCs/>
          <w:sz w:val="24"/>
          <w:szCs w:val="24"/>
          <w:lang w:eastAsia="ru-RU"/>
        </w:rPr>
        <w:t>В каких сферах Вам приходилось решать свои проблемы путем дачи взяток?</w:t>
      </w:r>
      <w:r>
        <w:rPr>
          <w:rFonts w:ascii="Times New Roman" w:eastAsia="Times New Roman" w:hAnsi="Times New Roman" w:cs="Times New Roman"/>
          <w:b/>
          <w:bCs/>
          <w:sz w:val="24"/>
          <w:szCs w:val="24"/>
          <w:lang w:eastAsia="ru-RU"/>
        </w:rPr>
        <w:t>»</w:t>
      </w:r>
    </w:p>
    <w:p w:rsidR="00D21F04" w:rsidRPr="00957426" w:rsidRDefault="005E643A" w:rsidP="00D21F04">
      <w:pPr>
        <w:spacing w:beforeAutospacing="1" w:after="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D5A023"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2m3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37dpt7ACAAC3BQAADgAAAAAAAAAA&#10;AAAAAAAuAgAAZHJzL2Uyb0RvYy54bWxQSwECLQAUAAYACAAAACEATKDpLNgAAAADAQAADwAAAAAA&#10;AAAAAAAAAAAKBQAAZHJzL2Rvd25yZXYueG1sUEsFBgAAAAAEAAQA8wAAAA8GAAAAAA==&#10;" filled="f" stroked="f">
                <o:lock v:ext="edit" aspectratio="t"/>
                <w10:anchorlock/>
              </v:rect>
            </w:pict>
          </mc:Fallback>
        </mc:AlternateContent>
      </w:r>
      <w:r w:rsidR="00D21F04" w:rsidRPr="00957426">
        <w:rPr>
          <w:rFonts w:ascii="Times New Roman" w:eastAsia="Times New Roman" w:hAnsi="Times New Roman" w:cs="Times New Roman"/>
          <w:noProof/>
          <w:sz w:val="24"/>
          <w:szCs w:val="24"/>
          <w:lang w:eastAsia="ru-RU"/>
        </w:rPr>
        <w:drawing>
          <wp:inline distT="0" distB="0" distL="0" distR="0">
            <wp:extent cx="5486400" cy="3200400"/>
            <wp:effectExtent l="19050" t="0" r="1905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21F04" w:rsidRPr="00957426" w:rsidRDefault="00D21F04" w:rsidP="00A537FE">
      <w:pPr>
        <w:spacing w:beforeAutospacing="1" w:after="0" w:afterAutospacing="1" w:line="240" w:lineRule="auto"/>
        <w:ind w:firstLine="709"/>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ответе на данный вопрос, ответы распределились следующим образом: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
        <w:gridCol w:w="1234"/>
        <w:gridCol w:w="8117"/>
      </w:tblGrid>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16  (2.17%)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решении вопросов в органах местного самоуправления Красносулинского района (администрация района, города, сельских поселений)</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226 (30.44%)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лечении в учреждениях здравоохранения Красносулинского района</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28 (3.74%)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В связи с обучением детей в школе</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7 (0.99%)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устройстве ребенка в детский сад</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12 (1.67%)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решении вопросов  призыва в армию</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25 (3.35%)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решении проблем с органами внутренних дел (полиции)</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65  (8.77%)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решении проблем с ГИБДД (нарушение ПДД, получение прав и т. д.)</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6  (0.79%)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оформлении права на земельный участок</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8 (1.08%)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Уточнить организацию</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5 (0.69%)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решении вопросов, связанных со строительством (реконструкцией)</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6  (0.79%)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регистрации по месту жительства (прописка) и оформлении паспорта</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8 (1.08%)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решении коммунальных вопросов (содержание жилья, водоснабжение, отопление и т. д.)</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17 (2.27%)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оформлении субсидий и других социальных выплат</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2 (0.30%)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Каких?</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3  (0.89%)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В связи с оформлением и перерасчетом пенсии</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3 (0.39%)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регистрации права собственности</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19 (2.56%)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рассмотрении дел в судах</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11 (1.48%)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решении вопросов в прокуратуре</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6 (0.79%)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решении вопросов в налоговой службе</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3 (0.39%)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решении вопросов в следственном комитете</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3 (0.39%)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решении вопросов в службе занятости населения</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 (0.10%)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 решении других вопросов (каких?)</w:t>
            </w:r>
          </w:p>
        </w:tc>
      </w:tr>
      <w:tr w:rsidR="00D21F04" w:rsidRPr="00957426" w:rsidTr="005E643A">
        <w:trPr>
          <w:tblCellSpacing w:w="15" w:type="dxa"/>
        </w:trPr>
        <w:tc>
          <w:tcPr>
            <w:tcW w:w="26"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261 (35.22%) </w:t>
            </w:r>
          </w:p>
        </w:tc>
        <w:tc>
          <w:tcPr>
            <w:tcW w:w="4273" w:type="pct"/>
            <w:vAlign w:val="center"/>
            <w:hideMark/>
          </w:tcPr>
          <w:p w:rsidR="00D21F04" w:rsidRPr="00957426" w:rsidRDefault="00D21F04"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Такого опыта не имею</w:t>
            </w:r>
          </w:p>
        </w:tc>
      </w:tr>
    </w:tbl>
    <w:p w:rsidR="00D21F04" w:rsidRPr="00957426" w:rsidRDefault="00562BA3" w:rsidP="005B1D21">
      <w:pPr>
        <w:pStyle w:val="a3"/>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w:t>
      </w:r>
      <w:r w:rsidR="00D21F04" w:rsidRPr="00957426">
        <w:rPr>
          <w:rFonts w:ascii="Times New Roman" w:eastAsia="Times New Roman" w:hAnsi="Times New Roman" w:cs="Times New Roman"/>
          <w:b/>
          <w:bCs/>
          <w:sz w:val="24"/>
          <w:szCs w:val="24"/>
          <w:lang w:eastAsia="ru-RU"/>
        </w:rPr>
        <w:t>Если Вы станете свидетелем коррупционных правонарушений то...?</w:t>
      </w:r>
      <w:r>
        <w:rPr>
          <w:rFonts w:ascii="Times New Roman" w:eastAsia="Times New Roman" w:hAnsi="Times New Roman" w:cs="Times New Roman"/>
          <w:b/>
          <w:bCs/>
          <w:sz w:val="24"/>
          <w:szCs w:val="24"/>
          <w:lang w:eastAsia="ru-RU"/>
        </w:rPr>
        <w:t>»</w:t>
      </w:r>
    </w:p>
    <w:p w:rsidR="00D21F04" w:rsidRPr="00957426" w:rsidRDefault="00D21F04" w:rsidP="00D21F04">
      <w:pPr>
        <w:spacing w:before="100" w:beforeAutospacing="1" w:after="100" w:afterAutospacing="1"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noProof/>
          <w:sz w:val="24"/>
          <w:szCs w:val="24"/>
          <w:lang w:eastAsia="ru-RU"/>
        </w:rPr>
        <w:drawing>
          <wp:inline distT="0" distB="0" distL="0" distR="0">
            <wp:extent cx="5486400" cy="3200400"/>
            <wp:effectExtent l="19050" t="0" r="19050" b="0"/>
            <wp:docPr id="2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
      </w:tblGrid>
      <w:tr w:rsidR="00CA0775" w:rsidRPr="00957426" w:rsidTr="00CA0775">
        <w:trPr>
          <w:tblCellSpacing w:w="15" w:type="dxa"/>
        </w:trPr>
        <w:tc>
          <w:tcPr>
            <w:tcW w:w="0" w:type="auto"/>
            <w:vAlign w:val="center"/>
            <w:hideMark/>
          </w:tcPr>
          <w:p w:rsidR="00CA0775" w:rsidRPr="00957426" w:rsidRDefault="00CA0775" w:rsidP="00F074C0">
            <w:pPr>
              <w:spacing w:after="0" w:line="240" w:lineRule="auto"/>
              <w:rPr>
                <w:rFonts w:ascii="Times New Roman" w:eastAsia="Times New Roman" w:hAnsi="Times New Roman" w:cs="Times New Roman"/>
                <w:sz w:val="24"/>
                <w:szCs w:val="24"/>
                <w:lang w:eastAsia="ru-RU"/>
              </w:rPr>
            </w:pPr>
          </w:p>
        </w:tc>
      </w:tr>
      <w:tr w:rsidR="00CA0775" w:rsidRPr="00957426" w:rsidTr="00CA0775">
        <w:trPr>
          <w:tblCellSpacing w:w="15" w:type="dxa"/>
        </w:trPr>
        <w:tc>
          <w:tcPr>
            <w:tcW w:w="0" w:type="auto"/>
            <w:vAlign w:val="center"/>
            <w:hideMark/>
          </w:tcPr>
          <w:p w:rsidR="00CA0775" w:rsidRPr="00957426" w:rsidRDefault="00CA0775" w:rsidP="00F074C0">
            <w:pPr>
              <w:spacing w:after="0" w:line="240" w:lineRule="auto"/>
              <w:rPr>
                <w:rFonts w:ascii="Times New Roman" w:eastAsia="Times New Roman" w:hAnsi="Times New Roman" w:cs="Times New Roman"/>
                <w:sz w:val="24"/>
                <w:szCs w:val="24"/>
                <w:lang w:eastAsia="ru-RU"/>
              </w:rPr>
            </w:pPr>
          </w:p>
        </w:tc>
      </w:tr>
    </w:tbl>
    <w:p w:rsidR="00472503" w:rsidRPr="00957426" w:rsidRDefault="00D21F04" w:rsidP="00BF394D">
      <w:pPr>
        <w:spacing w:after="0" w:line="240" w:lineRule="auto"/>
        <w:ind w:firstLine="709"/>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Основная доля респондентов 259 (35%) ответила, что это зависит от сложившейся ситуации</w:t>
      </w:r>
      <w:r w:rsidR="00CA0775" w:rsidRPr="00957426">
        <w:rPr>
          <w:rFonts w:ascii="Times New Roman" w:eastAsia="Times New Roman" w:hAnsi="Times New Roman" w:cs="Times New Roman"/>
          <w:sz w:val="24"/>
          <w:szCs w:val="24"/>
          <w:lang w:eastAsia="ru-RU"/>
        </w:rPr>
        <w:t>; 207  (28%) жителей обязательно обратятся в правоохранительные органы; 118 (16%) опрашиваемых не будет никуда обращаться; 157 (21%) затруднились ответить на данный вопрос.</w:t>
      </w:r>
    </w:p>
    <w:p w:rsidR="00CA0775" w:rsidRPr="00957426" w:rsidRDefault="00562BA3" w:rsidP="005B1D21">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w:t>
      </w:r>
      <w:r w:rsidR="00CA0775" w:rsidRPr="00957426">
        <w:rPr>
          <w:rFonts w:ascii="Times New Roman" w:eastAsia="Times New Roman" w:hAnsi="Times New Roman" w:cs="Times New Roman"/>
          <w:b/>
          <w:bCs/>
          <w:sz w:val="24"/>
          <w:szCs w:val="24"/>
          <w:lang w:eastAsia="ru-RU"/>
        </w:rPr>
        <w:t>Что, по Вашему мнению, является причинами коррупции? (не более трех ответов)</w:t>
      </w:r>
      <w:r>
        <w:rPr>
          <w:rFonts w:ascii="Times New Roman" w:eastAsia="Times New Roman" w:hAnsi="Times New Roman" w:cs="Times New Roman"/>
          <w:b/>
          <w:bCs/>
          <w:sz w:val="24"/>
          <w:szCs w:val="24"/>
          <w:lang w:eastAsia="ru-RU"/>
        </w:rPr>
        <w:t>»</w:t>
      </w:r>
    </w:p>
    <w:p w:rsidR="00CA0775" w:rsidRPr="00957426" w:rsidRDefault="00CA0775" w:rsidP="00CA0775">
      <w:pPr>
        <w:spacing w:beforeAutospacing="1" w:after="0" w:afterAutospacing="1" w:line="240" w:lineRule="auto"/>
        <w:ind w:left="720"/>
        <w:rPr>
          <w:rFonts w:ascii="Times New Roman" w:eastAsia="Times New Roman" w:hAnsi="Times New Roman" w:cs="Times New Roman"/>
          <w:sz w:val="24"/>
          <w:szCs w:val="24"/>
          <w:lang w:eastAsia="ru-RU"/>
        </w:rPr>
      </w:pPr>
      <w:r w:rsidRPr="00957426">
        <w:rPr>
          <w:rFonts w:ascii="Times New Roman" w:eastAsia="Times New Roman" w:hAnsi="Times New Roman" w:cs="Times New Roman"/>
          <w:noProof/>
          <w:sz w:val="24"/>
          <w:szCs w:val="24"/>
          <w:lang w:eastAsia="ru-RU"/>
        </w:rPr>
        <w:lastRenderedPageBreak/>
        <w:drawing>
          <wp:inline distT="0" distB="0" distL="0" distR="0">
            <wp:extent cx="5486400" cy="3200400"/>
            <wp:effectExtent l="19050" t="0" r="19050" b="0"/>
            <wp:docPr id="2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A0775" w:rsidRPr="00957426" w:rsidRDefault="00CA0775" w:rsidP="00CA0775">
      <w:pPr>
        <w:spacing w:beforeAutospacing="1" w:after="0" w:afterAutospacing="1" w:line="240" w:lineRule="auto"/>
        <w:ind w:left="720"/>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Отвечая на данный вопрос, ответы распределились следующим образом:</w:t>
      </w:r>
    </w:p>
    <w:tbl>
      <w:tblPr>
        <w:tblW w:w="0" w:type="auto"/>
        <w:tblCellSpacing w:w="15" w:type="dxa"/>
        <w:tblInd w:w="329" w:type="dxa"/>
        <w:tblCellMar>
          <w:top w:w="15" w:type="dxa"/>
          <w:left w:w="15" w:type="dxa"/>
          <w:bottom w:w="15" w:type="dxa"/>
          <w:right w:w="15" w:type="dxa"/>
        </w:tblCellMar>
        <w:tblLook w:val="04A0" w:firstRow="1" w:lastRow="0" w:firstColumn="1" w:lastColumn="0" w:noHBand="0" w:noVBand="1"/>
      </w:tblPr>
      <w:tblGrid>
        <w:gridCol w:w="1647"/>
        <w:gridCol w:w="7469"/>
      </w:tblGrid>
      <w:tr w:rsidR="00CE718D" w:rsidRPr="00957426" w:rsidTr="00CE718D">
        <w:trPr>
          <w:tblCellSpacing w:w="15" w:type="dxa"/>
        </w:trPr>
        <w:tc>
          <w:tcPr>
            <w:tcW w:w="1602" w:type="dxa"/>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365 (49.36%) </w:t>
            </w:r>
          </w:p>
        </w:tc>
        <w:tc>
          <w:tcPr>
            <w:tcW w:w="0" w:type="auto"/>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Недостаточно строгий контроль за действиями чиновников, их доходами и расходами;</w:t>
            </w:r>
          </w:p>
        </w:tc>
      </w:tr>
      <w:tr w:rsidR="00CE718D" w:rsidRPr="00957426" w:rsidTr="00CE718D">
        <w:trPr>
          <w:tblCellSpacing w:w="15" w:type="dxa"/>
        </w:trPr>
        <w:tc>
          <w:tcPr>
            <w:tcW w:w="1602" w:type="dxa"/>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275 (37.14%) </w:t>
            </w:r>
          </w:p>
        </w:tc>
        <w:tc>
          <w:tcPr>
            <w:tcW w:w="0" w:type="auto"/>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Низкая заработная плата работников бюджетной сферы;</w:t>
            </w:r>
          </w:p>
        </w:tc>
      </w:tr>
      <w:tr w:rsidR="00CE718D" w:rsidRPr="00957426" w:rsidTr="00CE718D">
        <w:trPr>
          <w:tblCellSpacing w:w="15" w:type="dxa"/>
        </w:trPr>
        <w:tc>
          <w:tcPr>
            <w:tcW w:w="1602" w:type="dxa"/>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240 (32.41%) </w:t>
            </w:r>
          </w:p>
        </w:tc>
        <w:tc>
          <w:tcPr>
            <w:tcW w:w="0" w:type="auto"/>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Возможность принятия единоличного решения должностными лицами, свобода принятия решений</w:t>
            </w:r>
          </w:p>
        </w:tc>
      </w:tr>
      <w:tr w:rsidR="00CE718D" w:rsidRPr="00957426" w:rsidTr="00CE718D">
        <w:trPr>
          <w:tblCellSpacing w:w="15" w:type="dxa"/>
        </w:trPr>
        <w:tc>
          <w:tcPr>
            <w:tcW w:w="1602" w:type="dxa"/>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210 (28.28%) </w:t>
            </w:r>
          </w:p>
        </w:tc>
        <w:tc>
          <w:tcPr>
            <w:tcW w:w="0" w:type="auto"/>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Неадекватность наказания за факты коррупции</w:t>
            </w:r>
          </w:p>
        </w:tc>
      </w:tr>
      <w:tr w:rsidR="00CE718D" w:rsidRPr="00957426" w:rsidTr="00CE718D">
        <w:trPr>
          <w:tblCellSpacing w:w="15" w:type="dxa"/>
        </w:trPr>
        <w:tc>
          <w:tcPr>
            <w:tcW w:w="1602" w:type="dxa"/>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169 (22.86%) </w:t>
            </w:r>
          </w:p>
        </w:tc>
        <w:tc>
          <w:tcPr>
            <w:tcW w:w="0" w:type="auto"/>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Низкий уровень культуры у населения</w:t>
            </w:r>
          </w:p>
        </w:tc>
      </w:tr>
      <w:tr w:rsidR="00CE718D" w:rsidRPr="00957426" w:rsidTr="00CE718D">
        <w:trPr>
          <w:tblCellSpacing w:w="15" w:type="dxa"/>
        </w:trPr>
        <w:tc>
          <w:tcPr>
            <w:tcW w:w="1602" w:type="dxa"/>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166 (22.46%) </w:t>
            </w:r>
          </w:p>
        </w:tc>
        <w:tc>
          <w:tcPr>
            <w:tcW w:w="0" w:type="auto"/>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Несовершенство судебной системы</w:t>
            </w:r>
          </w:p>
        </w:tc>
      </w:tr>
      <w:tr w:rsidR="00CE718D" w:rsidRPr="00957426" w:rsidTr="00CE718D">
        <w:trPr>
          <w:tblCellSpacing w:w="15" w:type="dxa"/>
        </w:trPr>
        <w:tc>
          <w:tcPr>
            <w:tcW w:w="1602" w:type="dxa"/>
            <w:vAlign w:val="center"/>
            <w:hideMark/>
          </w:tcPr>
          <w:p w:rsidR="00CE718D" w:rsidRPr="00957426" w:rsidRDefault="00CE718D" w:rsidP="008606BE">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16</w:t>
            </w:r>
            <w:r w:rsidR="008606BE" w:rsidRPr="00957426">
              <w:rPr>
                <w:rFonts w:ascii="Times New Roman" w:eastAsia="Times New Roman" w:hAnsi="Times New Roman" w:cs="Times New Roman"/>
                <w:sz w:val="24"/>
                <w:szCs w:val="24"/>
                <w:lang w:eastAsia="ru-RU"/>
              </w:rPr>
              <w:t>6</w:t>
            </w:r>
            <w:r w:rsidRPr="00957426">
              <w:rPr>
                <w:rFonts w:ascii="Times New Roman" w:eastAsia="Times New Roman" w:hAnsi="Times New Roman" w:cs="Times New Roman"/>
                <w:sz w:val="24"/>
                <w:szCs w:val="24"/>
                <w:lang w:eastAsia="ru-RU"/>
              </w:rPr>
              <w:t xml:space="preserve"> (2</w:t>
            </w:r>
            <w:r w:rsidR="008606BE" w:rsidRPr="00957426">
              <w:rPr>
                <w:rFonts w:ascii="Times New Roman" w:eastAsia="Times New Roman" w:hAnsi="Times New Roman" w:cs="Times New Roman"/>
                <w:sz w:val="24"/>
                <w:szCs w:val="24"/>
                <w:lang w:eastAsia="ru-RU"/>
              </w:rPr>
              <w:t>2</w:t>
            </w:r>
            <w:r w:rsidRPr="00957426">
              <w:rPr>
                <w:rFonts w:ascii="Times New Roman" w:eastAsia="Times New Roman" w:hAnsi="Times New Roman" w:cs="Times New Roman"/>
                <w:sz w:val="24"/>
                <w:szCs w:val="24"/>
                <w:lang w:eastAsia="ru-RU"/>
              </w:rPr>
              <w:t>.</w:t>
            </w:r>
            <w:r w:rsidR="008606BE" w:rsidRPr="00957426">
              <w:rPr>
                <w:rFonts w:ascii="Times New Roman" w:eastAsia="Times New Roman" w:hAnsi="Times New Roman" w:cs="Times New Roman"/>
                <w:sz w:val="24"/>
                <w:szCs w:val="24"/>
                <w:lang w:eastAsia="ru-RU"/>
              </w:rPr>
              <w:t>40</w:t>
            </w:r>
            <w:r w:rsidRPr="00957426">
              <w:rPr>
                <w:rFonts w:ascii="Times New Roman" w:eastAsia="Times New Roman" w:hAnsi="Times New Roman" w:cs="Times New Roman"/>
                <w:sz w:val="24"/>
                <w:szCs w:val="24"/>
                <w:lang w:eastAsia="ru-RU"/>
              </w:rPr>
              <w:t xml:space="preserve">%) </w:t>
            </w:r>
          </w:p>
        </w:tc>
        <w:tc>
          <w:tcPr>
            <w:tcW w:w="0" w:type="auto"/>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Отсутствие общественного контроля</w:t>
            </w:r>
          </w:p>
        </w:tc>
      </w:tr>
      <w:tr w:rsidR="00CE718D" w:rsidRPr="00957426" w:rsidTr="00CE718D">
        <w:trPr>
          <w:tblCellSpacing w:w="15" w:type="dxa"/>
        </w:trPr>
        <w:tc>
          <w:tcPr>
            <w:tcW w:w="1602" w:type="dxa"/>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159 (21.48%) </w:t>
            </w:r>
          </w:p>
        </w:tc>
        <w:tc>
          <w:tcPr>
            <w:tcW w:w="0" w:type="auto"/>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Неразвитая экономика</w:t>
            </w:r>
          </w:p>
        </w:tc>
      </w:tr>
      <w:tr w:rsidR="00CE718D" w:rsidRPr="00957426" w:rsidTr="00CE718D">
        <w:trPr>
          <w:tblCellSpacing w:w="15" w:type="dxa"/>
        </w:trPr>
        <w:tc>
          <w:tcPr>
            <w:tcW w:w="1602" w:type="dxa"/>
            <w:vAlign w:val="center"/>
            <w:hideMark/>
          </w:tcPr>
          <w:p w:rsidR="00CE718D" w:rsidRPr="00957426" w:rsidRDefault="00CE718D" w:rsidP="00F074C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606BE" w:rsidRPr="00957426" w:rsidRDefault="008606BE" w:rsidP="008606BE">
            <w:pPr>
              <w:rPr>
                <w:rFonts w:ascii="Times New Roman" w:eastAsia="Times New Roman" w:hAnsi="Times New Roman" w:cs="Times New Roman"/>
                <w:sz w:val="24"/>
                <w:szCs w:val="24"/>
                <w:lang w:eastAsia="ru-RU"/>
              </w:rPr>
            </w:pPr>
          </w:p>
          <w:p w:rsidR="00CE718D" w:rsidRPr="00957426" w:rsidRDefault="00562BA3" w:rsidP="005B1D21">
            <w:pPr>
              <w:pStyle w:val="a3"/>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w:t>
            </w:r>
            <w:r w:rsidR="008606BE" w:rsidRPr="00957426">
              <w:rPr>
                <w:rFonts w:ascii="Times New Roman" w:eastAsia="Times New Roman" w:hAnsi="Times New Roman" w:cs="Times New Roman"/>
                <w:b/>
                <w:bCs/>
                <w:sz w:val="24"/>
                <w:szCs w:val="24"/>
                <w:lang w:eastAsia="ru-RU"/>
              </w:rPr>
              <w:t>Какие из принимаемых антикоррупционных мер Вам известны?</w:t>
            </w:r>
            <w:r>
              <w:rPr>
                <w:rFonts w:ascii="Times New Roman" w:eastAsia="Times New Roman" w:hAnsi="Times New Roman" w:cs="Times New Roman"/>
                <w:b/>
                <w:bCs/>
                <w:sz w:val="24"/>
                <w:szCs w:val="24"/>
                <w:lang w:eastAsia="ru-RU"/>
              </w:rPr>
              <w:t>»</w:t>
            </w:r>
          </w:p>
        </w:tc>
      </w:tr>
    </w:tbl>
    <w:p w:rsidR="00CA0775" w:rsidRPr="00957426" w:rsidRDefault="00CE718D" w:rsidP="00CA0775">
      <w:pPr>
        <w:spacing w:beforeAutospacing="1" w:after="0" w:afterAutospacing="1" w:line="240" w:lineRule="auto"/>
        <w:ind w:left="720"/>
        <w:rPr>
          <w:rFonts w:ascii="Times New Roman" w:eastAsia="Times New Roman" w:hAnsi="Times New Roman" w:cs="Times New Roman"/>
          <w:sz w:val="24"/>
          <w:szCs w:val="24"/>
          <w:lang w:eastAsia="ru-RU"/>
        </w:rPr>
      </w:pPr>
      <w:bookmarkStart w:id="0" w:name="_GoBack"/>
      <w:r w:rsidRPr="00957426">
        <w:rPr>
          <w:rFonts w:ascii="Times New Roman" w:eastAsia="Times New Roman" w:hAnsi="Times New Roman" w:cs="Times New Roman"/>
          <w:noProof/>
          <w:sz w:val="24"/>
          <w:szCs w:val="24"/>
          <w:lang w:eastAsia="ru-RU"/>
        </w:rPr>
        <w:lastRenderedPageBreak/>
        <w:drawing>
          <wp:anchor distT="0" distB="0" distL="114300" distR="114300" simplePos="0" relativeHeight="251674624" behindDoc="0" locked="0" layoutInCell="1" allowOverlap="1">
            <wp:simplePos x="1552575" y="895350"/>
            <wp:positionH relativeFrom="column">
              <wp:align>left</wp:align>
            </wp:positionH>
            <wp:positionV relativeFrom="paragraph">
              <wp:align>top</wp:align>
            </wp:positionV>
            <wp:extent cx="5486400" cy="6800850"/>
            <wp:effectExtent l="19050" t="0" r="19050" b="0"/>
            <wp:wrapSquare wrapText="bothSides"/>
            <wp:docPr id="25"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End w:id="0"/>
      <w:r w:rsidR="001E3C11" w:rsidRPr="00957426">
        <w:rPr>
          <w:rFonts w:ascii="Times New Roman" w:eastAsia="Times New Roman" w:hAnsi="Times New Roman" w:cs="Times New Roman"/>
          <w:sz w:val="24"/>
          <w:szCs w:val="24"/>
          <w:lang w:eastAsia="ru-RU"/>
        </w:rPr>
        <w:br w:type="textWrapping" w:clear="all"/>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078"/>
        <w:gridCol w:w="7647"/>
      </w:tblGrid>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278 (37.34%)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Принятие нормативных правовых актов, направленных на противодействие коррупции (законы, программы и т. д.)</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169 (22.86%)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Проведение антикоррупционной экспертизы нормативных правовых актов, и их проектов</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220 (29.75%)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Внедрение современных технологий (создание служб «единого окна», «электронное правительство», «народный контроль», специализированных  Интернет-сайтов, телефонов «горячий линии» и т. д.)</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134 (18.13%)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Установление для муниципальных служащих ограничений и запретов</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lastRenderedPageBreak/>
              <w:t xml:space="preserve">258 (34.88%)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Затрудняюсь ответить</w:t>
            </w:r>
          </w:p>
        </w:tc>
      </w:tr>
    </w:tbl>
    <w:p w:rsidR="008606BE" w:rsidRPr="00957426" w:rsidRDefault="00562BA3" w:rsidP="005B1D21">
      <w:pPr>
        <w:pStyle w:val="a3"/>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w:t>
      </w:r>
      <w:r w:rsidR="008606BE" w:rsidRPr="00957426">
        <w:rPr>
          <w:rFonts w:ascii="Times New Roman" w:eastAsia="Times New Roman" w:hAnsi="Times New Roman" w:cs="Times New Roman"/>
          <w:b/>
          <w:bCs/>
          <w:sz w:val="24"/>
          <w:szCs w:val="24"/>
          <w:lang w:eastAsia="ru-RU"/>
        </w:rPr>
        <w:t>Что, на Ваш взгляд, необходимо предпринять, чтобы коррупционеров (взяточников) стало меньше? (может быть несколько вариантов ответа)</w:t>
      </w:r>
      <w:r>
        <w:rPr>
          <w:rFonts w:ascii="Times New Roman" w:eastAsia="Times New Roman" w:hAnsi="Times New Roman" w:cs="Times New Roman"/>
          <w:b/>
          <w:bCs/>
          <w:sz w:val="24"/>
          <w:szCs w:val="24"/>
          <w:lang w:eastAsia="ru-RU"/>
        </w:rPr>
        <w:t>»</w:t>
      </w:r>
    </w:p>
    <w:p w:rsidR="00472503" w:rsidRPr="00957426" w:rsidRDefault="00472503" w:rsidP="00BF394D">
      <w:pPr>
        <w:spacing w:after="0" w:line="240" w:lineRule="auto"/>
        <w:ind w:firstLine="709"/>
        <w:rPr>
          <w:rFonts w:ascii="Times New Roman" w:eastAsia="Times New Roman" w:hAnsi="Times New Roman" w:cs="Times New Roman"/>
          <w:sz w:val="24"/>
          <w:szCs w:val="24"/>
          <w:lang w:eastAsia="ru-RU"/>
        </w:rPr>
      </w:pPr>
    </w:p>
    <w:p w:rsidR="00472503" w:rsidRPr="00957426" w:rsidRDefault="008606BE" w:rsidP="00BF394D">
      <w:pPr>
        <w:spacing w:after="0" w:line="240" w:lineRule="auto"/>
        <w:ind w:firstLine="709"/>
        <w:rPr>
          <w:rFonts w:ascii="Times New Roman" w:eastAsia="Times New Roman" w:hAnsi="Times New Roman" w:cs="Times New Roman"/>
          <w:sz w:val="24"/>
          <w:szCs w:val="24"/>
          <w:lang w:eastAsia="ru-RU"/>
        </w:rPr>
      </w:pPr>
      <w:r w:rsidRPr="00957426">
        <w:rPr>
          <w:rFonts w:ascii="Times New Roman" w:eastAsia="Times New Roman" w:hAnsi="Times New Roman" w:cs="Times New Roman"/>
          <w:noProof/>
          <w:sz w:val="24"/>
          <w:szCs w:val="24"/>
          <w:lang w:eastAsia="ru-RU"/>
        </w:rPr>
        <w:drawing>
          <wp:anchor distT="0" distB="0" distL="114300" distR="114300" simplePos="0" relativeHeight="251675648" behindDoc="0" locked="0" layoutInCell="1" allowOverlap="1">
            <wp:simplePos x="1552575" y="2028825"/>
            <wp:positionH relativeFrom="column">
              <wp:align>left</wp:align>
            </wp:positionH>
            <wp:positionV relativeFrom="paragraph">
              <wp:align>top</wp:align>
            </wp:positionV>
            <wp:extent cx="5486400" cy="3200400"/>
            <wp:effectExtent l="19050" t="0" r="19050" b="0"/>
            <wp:wrapSquare wrapText="bothSides"/>
            <wp:docPr id="26"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C2115B" w:rsidRPr="00957426">
        <w:rPr>
          <w:rFonts w:ascii="Times New Roman" w:eastAsia="Times New Roman" w:hAnsi="Times New Roman" w:cs="Times New Roman"/>
          <w:sz w:val="24"/>
          <w:szCs w:val="24"/>
          <w:lang w:eastAsia="ru-RU"/>
        </w:rPr>
        <w:br w:type="textWrapping" w:clear="all"/>
      </w:r>
    </w:p>
    <w:p w:rsidR="00472503" w:rsidRPr="00957426" w:rsidRDefault="00472503" w:rsidP="00BF394D">
      <w:pPr>
        <w:spacing w:after="0" w:line="240" w:lineRule="auto"/>
        <w:ind w:firstLine="709"/>
        <w:rPr>
          <w:rFonts w:ascii="Times New Roman" w:eastAsia="Times New Roman" w:hAnsi="Times New Roman" w:cs="Times New Roman"/>
          <w:sz w:val="24"/>
          <w:szCs w:val="24"/>
          <w:lang w:eastAsia="ru-RU"/>
        </w:rPr>
      </w:pPr>
    </w:p>
    <w:p w:rsidR="00472503" w:rsidRPr="00957426" w:rsidRDefault="00472503" w:rsidP="00BF394D">
      <w:pPr>
        <w:spacing w:after="0" w:line="240" w:lineRule="auto"/>
        <w:ind w:firstLine="709"/>
        <w:rPr>
          <w:rFonts w:ascii="Times New Roman" w:eastAsia="Times New Roman" w:hAnsi="Times New Roman" w:cs="Times New Roman"/>
          <w:sz w:val="24"/>
          <w:szCs w:val="24"/>
          <w:lang w:eastAsia="ru-RU"/>
        </w:rPr>
      </w:pPr>
    </w:p>
    <w:p w:rsidR="00472503" w:rsidRPr="00957426" w:rsidRDefault="00472503" w:rsidP="00BF394D">
      <w:pPr>
        <w:spacing w:after="0" w:line="240" w:lineRule="auto"/>
        <w:ind w:firstLine="709"/>
        <w:rPr>
          <w:rFonts w:ascii="Times New Roman" w:eastAsia="Times New Roman" w:hAnsi="Times New Roman" w:cs="Times New Roman"/>
          <w:sz w:val="24"/>
          <w:szCs w:val="24"/>
          <w:lang w:eastAsia="ru-RU"/>
        </w:rPr>
      </w:pPr>
    </w:p>
    <w:p w:rsidR="00D66EA9" w:rsidRPr="00957426" w:rsidRDefault="00D66EA9" w:rsidP="00BF394D">
      <w:pPr>
        <w:spacing w:after="0" w:line="240" w:lineRule="auto"/>
        <w:ind w:firstLine="709"/>
        <w:rPr>
          <w:rFonts w:ascii="Times New Roman" w:eastAsia="Times New Roman" w:hAnsi="Times New Roman" w:cs="Times New Roman"/>
          <w:sz w:val="24"/>
          <w:szCs w:val="24"/>
          <w:lang w:eastAsia="ru-RU"/>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080"/>
        <w:gridCol w:w="7645"/>
      </w:tblGrid>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134 (18.03%)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Проводить агитационную работу с населением по формированию антикоррупционного мировоззрения, нетерпимости к проявлениям коррупции</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247 (33.30%)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Повышать правовую грамотность населения о мерах наказания, предусмотренных за коррупцию</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354 (49.16%)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Ужесточить законодательство по борьбе с коррупцией (например. Устраивать публичные суды над коррупционерами, привлекать к уголовной ответственности с лишением права занимать руководящие должности и конфискацией имущества)</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150  (20.30%)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Повышать эффективность деятельности правоохранительных органов по борьбе с коррупцией и коррупционерами</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122  (16.45%)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Шире освещать антикоррупционную деятельность в средствах массовой информации</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75  (10.05%)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Необходимо стандартизировать и детально регламентировать действия и решения чиновников при взаимодействии с населением</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271  (36.55%)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Жестко контролировать распределение и расход бюджетных средств</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67  (9.06%)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Обеспечить открытость принятия решений властями на размещение заказов на поставки товаров, выполнение работ, оказание услуг для </w:t>
            </w:r>
            <w:r w:rsidRPr="00957426">
              <w:rPr>
                <w:rFonts w:ascii="Times New Roman" w:eastAsia="Times New Roman" w:hAnsi="Times New Roman" w:cs="Times New Roman"/>
                <w:sz w:val="24"/>
                <w:szCs w:val="24"/>
                <w:lang w:eastAsia="ru-RU"/>
              </w:rPr>
              <w:lastRenderedPageBreak/>
              <w:t>муниципальных нужд</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lastRenderedPageBreak/>
              <w:t xml:space="preserve">80  (10.84%)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Установить постоянный ведомственный контроль за соблюдением  служащими запретов и ограничений, установленных законодательством о службе в органах местного самоуправления</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160 (21.18%)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Отслеживать динамику имущественного положения должностных лиц органов местного самоуправления, соответствие их расходов официально получаемым доходам</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10 (1.28%)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Повысить зарплату всем чиновникам</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26 (3.55%)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Повысить зарплату чиновникам низшего звена</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264  (35.67%)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Повысить зарплату работникам бюджетной сферы</w:t>
            </w:r>
          </w:p>
        </w:tc>
      </w:tr>
      <w:tr w:rsidR="008606BE" w:rsidRPr="00957426" w:rsidTr="00F074C0">
        <w:trPr>
          <w:tblCellSpacing w:w="15" w:type="dxa"/>
        </w:trPr>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7 (0.89%) </w:t>
            </w:r>
          </w:p>
        </w:tc>
        <w:tc>
          <w:tcPr>
            <w:tcW w:w="0" w:type="auto"/>
            <w:vAlign w:val="center"/>
            <w:hideMark/>
          </w:tcPr>
          <w:p w:rsidR="008606BE" w:rsidRPr="00957426" w:rsidRDefault="008606BE"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Другое (указать)</w:t>
            </w:r>
          </w:p>
        </w:tc>
      </w:tr>
    </w:tbl>
    <w:p w:rsidR="008606BE" w:rsidRPr="00957426" w:rsidRDefault="00562BA3" w:rsidP="005B1D21">
      <w:pPr>
        <w:pStyle w:val="a3"/>
        <w:numPr>
          <w:ilvl w:val="0"/>
          <w:numId w:val="18"/>
        </w:numPr>
        <w:spacing w:before="100" w:beforeAutospacing="1" w:after="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w:t>
      </w:r>
      <w:r w:rsidR="008606BE" w:rsidRPr="00957426">
        <w:rPr>
          <w:rFonts w:ascii="Times New Roman" w:eastAsia="Times New Roman" w:hAnsi="Times New Roman" w:cs="Times New Roman"/>
          <w:b/>
          <w:bCs/>
          <w:sz w:val="24"/>
          <w:szCs w:val="24"/>
          <w:lang w:eastAsia="ru-RU"/>
        </w:rPr>
        <w:t>Как Вы думаете за последние 2-3 года уровень коррупции в Красносулинском районе</w:t>
      </w:r>
      <w:r w:rsidR="00C2115B" w:rsidRPr="00957426">
        <w:rPr>
          <w:rFonts w:ascii="Times New Roman" w:eastAsia="Times New Roman" w:hAnsi="Times New Roman" w:cs="Times New Roman"/>
          <w:b/>
          <w:bCs/>
          <w:sz w:val="24"/>
          <w:szCs w:val="24"/>
          <w:lang w:eastAsia="ru-RU"/>
        </w:rPr>
        <w:t xml:space="preserve"> вырос?</w:t>
      </w:r>
      <w:r>
        <w:rPr>
          <w:rFonts w:ascii="Times New Roman" w:eastAsia="Times New Roman" w:hAnsi="Times New Roman" w:cs="Times New Roman"/>
          <w:b/>
          <w:bCs/>
          <w:sz w:val="24"/>
          <w:szCs w:val="24"/>
          <w:lang w:eastAsia="ru-RU"/>
        </w:rPr>
        <w:t>»</w:t>
      </w: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r w:rsidRPr="00957426">
        <w:rPr>
          <w:rFonts w:ascii="Times New Roman" w:eastAsia="Times New Roman" w:hAnsi="Times New Roman" w:cs="Times New Roman"/>
          <w:noProof/>
          <w:sz w:val="24"/>
          <w:szCs w:val="24"/>
          <w:lang w:eastAsia="ru-RU"/>
        </w:rPr>
        <w:drawing>
          <wp:anchor distT="0" distB="0" distL="114300" distR="114300" simplePos="0" relativeHeight="251676672" behindDoc="0" locked="0" layoutInCell="1" allowOverlap="1">
            <wp:simplePos x="1552575" y="4362450"/>
            <wp:positionH relativeFrom="column">
              <wp:align>left</wp:align>
            </wp:positionH>
            <wp:positionV relativeFrom="paragraph">
              <wp:align>top</wp:align>
            </wp:positionV>
            <wp:extent cx="5486400" cy="3200400"/>
            <wp:effectExtent l="19050" t="0" r="19050" b="0"/>
            <wp:wrapSquare wrapText="bothSides"/>
            <wp:docPr id="27"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C2115B" w:rsidRPr="00957426">
        <w:rPr>
          <w:rFonts w:ascii="Times New Roman" w:eastAsia="Times New Roman" w:hAnsi="Times New Roman" w:cs="Times New Roman"/>
          <w:sz w:val="24"/>
          <w:szCs w:val="24"/>
          <w:lang w:eastAsia="ru-RU"/>
        </w:rPr>
        <w:br w:type="textWrapping" w:clear="all"/>
      </w: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1080"/>
        <w:gridCol w:w="3693"/>
      </w:tblGrid>
      <w:tr w:rsidR="00110334" w:rsidRPr="00957426" w:rsidTr="00F074C0">
        <w:trPr>
          <w:tblCellSpacing w:w="15" w:type="dxa"/>
        </w:trPr>
        <w:tc>
          <w:tcPr>
            <w:tcW w:w="0" w:type="auto"/>
            <w:vAlign w:val="center"/>
            <w:hideMark/>
          </w:tcPr>
          <w:p w:rsidR="00090649" w:rsidRPr="00957426" w:rsidRDefault="00090649" w:rsidP="00F074C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90649" w:rsidRPr="00957426" w:rsidRDefault="00090649"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185 (25%) </w:t>
            </w:r>
          </w:p>
        </w:tc>
        <w:tc>
          <w:tcPr>
            <w:tcW w:w="0" w:type="auto"/>
            <w:vAlign w:val="center"/>
            <w:hideMark/>
          </w:tcPr>
          <w:p w:rsidR="00090649" w:rsidRPr="00957426" w:rsidRDefault="00090649"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Уровень коррупции вырос</w:t>
            </w:r>
          </w:p>
        </w:tc>
      </w:tr>
      <w:tr w:rsidR="00110334" w:rsidRPr="00957426" w:rsidTr="00F074C0">
        <w:trPr>
          <w:tblCellSpacing w:w="15" w:type="dxa"/>
        </w:trPr>
        <w:tc>
          <w:tcPr>
            <w:tcW w:w="0" w:type="auto"/>
            <w:vAlign w:val="center"/>
            <w:hideMark/>
          </w:tcPr>
          <w:p w:rsidR="00090649" w:rsidRPr="00957426" w:rsidRDefault="00090649" w:rsidP="00F074C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90649" w:rsidRPr="00957426" w:rsidRDefault="00090649"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148 (20%) </w:t>
            </w:r>
          </w:p>
        </w:tc>
        <w:tc>
          <w:tcPr>
            <w:tcW w:w="0" w:type="auto"/>
            <w:vAlign w:val="center"/>
            <w:hideMark/>
          </w:tcPr>
          <w:p w:rsidR="00090649" w:rsidRPr="00957426" w:rsidRDefault="00090649"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Нет, все осталось на том же уровне</w:t>
            </w:r>
          </w:p>
        </w:tc>
      </w:tr>
      <w:tr w:rsidR="00110334" w:rsidRPr="00957426" w:rsidTr="00F074C0">
        <w:trPr>
          <w:tblCellSpacing w:w="15" w:type="dxa"/>
        </w:trPr>
        <w:tc>
          <w:tcPr>
            <w:tcW w:w="0" w:type="auto"/>
            <w:vAlign w:val="center"/>
            <w:hideMark/>
          </w:tcPr>
          <w:p w:rsidR="00090649" w:rsidRPr="00957426" w:rsidRDefault="00090649" w:rsidP="00F074C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90649" w:rsidRPr="00957426" w:rsidRDefault="00090649"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30 (4%) </w:t>
            </w:r>
          </w:p>
        </w:tc>
        <w:tc>
          <w:tcPr>
            <w:tcW w:w="0" w:type="auto"/>
            <w:vAlign w:val="center"/>
            <w:hideMark/>
          </w:tcPr>
          <w:p w:rsidR="00090649" w:rsidRPr="00957426" w:rsidRDefault="00090649"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Уровень коррупции снизился</w:t>
            </w:r>
          </w:p>
        </w:tc>
      </w:tr>
      <w:tr w:rsidR="00110334" w:rsidRPr="00957426" w:rsidTr="00F074C0">
        <w:trPr>
          <w:tblCellSpacing w:w="15" w:type="dxa"/>
        </w:trPr>
        <w:tc>
          <w:tcPr>
            <w:tcW w:w="0" w:type="auto"/>
            <w:vAlign w:val="center"/>
            <w:hideMark/>
          </w:tcPr>
          <w:p w:rsidR="00090649" w:rsidRPr="00957426" w:rsidRDefault="00090649" w:rsidP="00F074C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90649" w:rsidRPr="00957426" w:rsidRDefault="00090649"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 xml:space="preserve">378 (51%) </w:t>
            </w:r>
          </w:p>
        </w:tc>
        <w:tc>
          <w:tcPr>
            <w:tcW w:w="0" w:type="auto"/>
            <w:vAlign w:val="center"/>
            <w:hideMark/>
          </w:tcPr>
          <w:p w:rsidR="00090649" w:rsidRPr="00957426" w:rsidRDefault="00090649" w:rsidP="00F074C0">
            <w:pPr>
              <w:spacing w:after="0" w:line="240" w:lineRule="auto"/>
              <w:rPr>
                <w:rFonts w:ascii="Times New Roman" w:eastAsia="Times New Roman" w:hAnsi="Times New Roman" w:cs="Times New Roman"/>
                <w:sz w:val="24"/>
                <w:szCs w:val="24"/>
                <w:lang w:eastAsia="ru-RU"/>
              </w:rPr>
            </w:pPr>
            <w:r w:rsidRPr="00957426">
              <w:rPr>
                <w:rFonts w:ascii="Times New Roman" w:eastAsia="Times New Roman" w:hAnsi="Times New Roman" w:cs="Times New Roman"/>
                <w:sz w:val="24"/>
                <w:szCs w:val="24"/>
                <w:lang w:eastAsia="ru-RU"/>
              </w:rPr>
              <w:t>Затрудняюсь ответить</w:t>
            </w:r>
          </w:p>
        </w:tc>
      </w:tr>
    </w:tbl>
    <w:p w:rsidR="00090649" w:rsidRPr="00957426" w:rsidRDefault="00562BA3" w:rsidP="005B1D21">
      <w:pPr>
        <w:pStyle w:val="a3"/>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Вопрос: «</w:t>
      </w:r>
      <w:r w:rsidR="00090649" w:rsidRPr="00957426">
        <w:rPr>
          <w:rFonts w:ascii="Times New Roman" w:eastAsia="Times New Roman" w:hAnsi="Times New Roman" w:cs="Times New Roman"/>
          <w:b/>
          <w:bCs/>
          <w:sz w:val="24"/>
          <w:szCs w:val="24"/>
          <w:lang w:eastAsia="ru-RU"/>
        </w:rPr>
        <w:t>Оцените работу органов местного самоуправления Красносулинского района по противодействию коррупции</w:t>
      </w:r>
      <w:r w:rsidR="005B1D21">
        <w:rPr>
          <w:rFonts w:ascii="Times New Roman" w:eastAsia="Times New Roman" w:hAnsi="Times New Roman" w:cs="Times New Roman"/>
          <w:b/>
          <w:bCs/>
          <w:sz w:val="24"/>
          <w:szCs w:val="24"/>
          <w:lang w:eastAsia="ru-RU"/>
        </w:rPr>
        <w:t>»</w:t>
      </w:r>
    </w:p>
    <w:p w:rsidR="008606BE" w:rsidRPr="00957426" w:rsidRDefault="00562BA3" w:rsidP="00BF394D">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anchor distT="0" distB="0" distL="114300" distR="114300" simplePos="0" relativeHeight="251671552" behindDoc="0" locked="0" layoutInCell="1" allowOverlap="1">
            <wp:simplePos x="0" y="0"/>
            <wp:positionH relativeFrom="column">
              <wp:posOffset>710565</wp:posOffset>
            </wp:positionH>
            <wp:positionV relativeFrom="paragraph">
              <wp:posOffset>109855</wp:posOffset>
            </wp:positionV>
            <wp:extent cx="5486400" cy="3200400"/>
            <wp:effectExtent l="19050" t="0" r="19050" b="0"/>
            <wp:wrapSquare wrapText="bothSides"/>
            <wp:docPr id="28"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p>
    <w:p w:rsidR="008606BE" w:rsidRPr="00957426" w:rsidRDefault="008606BE" w:rsidP="00BF394D">
      <w:pPr>
        <w:spacing w:after="0" w:line="240" w:lineRule="auto"/>
        <w:ind w:firstLine="709"/>
        <w:rPr>
          <w:rFonts w:ascii="Times New Roman" w:eastAsia="Times New Roman" w:hAnsi="Times New Roman" w:cs="Times New Roman"/>
          <w:sz w:val="24"/>
          <w:szCs w:val="24"/>
          <w:lang w:eastAsia="ru-RU"/>
        </w:rPr>
      </w:pPr>
    </w:p>
    <w:p w:rsidR="00B5737F" w:rsidRPr="00957426" w:rsidRDefault="00B5737F" w:rsidP="00B5737F">
      <w:pPr>
        <w:spacing w:before="100" w:beforeAutospacing="1" w:after="100" w:afterAutospacing="1" w:line="240" w:lineRule="auto"/>
        <w:ind w:left="426"/>
        <w:rPr>
          <w:rFonts w:ascii="Times New Roman" w:eastAsia="Times New Roman" w:hAnsi="Times New Roman" w:cs="Times New Roman"/>
          <w:sz w:val="24"/>
          <w:szCs w:val="24"/>
          <w:lang w:eastAsia="ru-RU"/>
        </w:rPr>
      </w:pPr>
    </w:p>
    <w:p w:rsidR="00C20ABD" w:rsidRPr="00957426" w:rsidRDefault="00C20ABD" w:rsidP="00E72434">
      <w:pPr>
        <w:spacing w:after="0"/>
        <w:ind w:left="360"/>
        <w:jc w:val="both"/>
        <w:rPr>
          <w:rFonts w:ascii="Times New Roman" w:eastAsia="Times New Roman" w:hAnsi="Times New Roman" w:cs="Times New Roman"/>
          <w:b/>
          <w:bCs/>
          <w:sz w:val="24"/>
          <w:szCs w:val="24"/>
          <w:lang w:eastAsia="ru-RU"/>
        </w:rPr>
      </w:pPr>
    </w:p>
    <w:p w:rsidR="00562BA3" w:rsidRDefault="00562BA3" w:rsidP="00A236FD">
      <w:pPr>
        <w:spacing w:after="0"/>
        <w:rPr>
          <w:rFonts w:ascii="Times New Roman" w:eastAsia="Times New Roman" w:hAnsi="Times New Roman" w:cs="Times New Roman"/>
          <w:bCs/>
          <w:sz w:val="24"/>
          <w:szCs w:val="24"/>
          <w:lang w:eastAsia="ru-RU"/>
        </w:rPr>
      </w:pPr>
    </w:p>
    <w:p w:rsidR="00562BA3" w:rsidRDefault="00562BA3" w:rsidP="00A236FD">
      <w:pPr>
        <w:spacing w:after="0"/>
        <w:rPr>
          <w:rFonts w:ascii="Times New Roman" w:eastAsia="Times New Roman" w:hAnsi="Times New Roman" w:cs="Times New Roman"/>
          <w:bCs/>
          <w:sz w:val="24"/>
          <w:szCs w:val="24"/>
          <w:lang w:eastAsia="ru-RU"/>
        </w:rPr>
      </w:pPr>
    </w:p>
    <w:p w:rsidR="00562BA3" w:rsidRDefault="00562BA3" w:rsidP="00A236FD">
      <w:pPr>
        <w:spacing w:after="0"/>
        <w:rPr>
          <w:rFonts w:ascii="Times New Roman" w:eastAsia="Times New Roman" w:hAnsi="Times New Roman" w:cs="Times New Roman"/>
          <w:bCs/>
          <w:sz w:val="24"/>
          <w:szCs w:val="24"/>
          <w:lang w:eastAsia="ru-RU"/>
        </w:rPr>
      </w:pPr>
    </w:p>
    <w:p w:rsidR="00562BA3" w:rsidRDefault="00562BA3" w:rsidP="00A236FD">
      <w:pPr>
        <w:spacing w:after="0"/>
        <w:rPr>
          <w:rFonts w:ascii="Times New Roman" w:eastAsia="Times New Roman" w:hAnsi="Times New Roman" w:cs="Times New Roman"/>
          <w:bCs/>
          <w:sz w:val="24"/>
          <w:szCs w:val="24"/>
          <w:lang w:eastAsia="ru-RU"/>
        </w:rPr>
      </w:pPr>
    </w:p>
    <w:p w:rsidR="00562BA3" w:rsidRDefault="00562BA3" w:rsidP="00A236FD">
      <w:pPr>
        <w:spacing w:after="0"/>
        <w:rPr>
          <w:rFonts w:ascii="Times New Roman" w:eastAsia="Times New Roman" w:hAnsi="Times New Roman" w:cs="Times New Roman"/>
          <w:bCs/>
          <w:sz w:val="24"/>
          <w:szCs w:val="24"/>
          <w:lang w:eastAsia="ru-RU"/>
        </w:rPr>
      </w:pPr>
    </w:p>
    <w:p w:rsidR="00C2115B" w:rsidRPr="00957426" w:rsidRDefault="00C2115B" w:rsidP="0062082B">
      <w:pPr>
        <w:spacing w:after="0"/>
        <w:ind w:firstLine="709"/>
        <w:jc w:val="both"/>
        <w:rPr>
          <w:rFonts w:ascii="Times New Roman" w:eastAsia="Times New Roman" w:hAnsi="Times New Roman" w:cs="Times New Roman"/>
          <w:bCs/>
          <w:sz w:val="24"/>
          <w:szCs w:val="24"/>
          <w:lang w:eastAsia="ru-RU"/>
        </w:rPr>
      </w:pPr>
      <w:r w:rsidRPr="00957426">
        <w:rPr>
          <w:rFonts w:ascii="Times New Roman" w:eastAsia="Times New Roman" w:hAnsi="Times New Roman" w:cs="Times New Roman"/>
          <w:bCs/>
          <w:sz w:val="24"/>
          <w:szCs w:val="24"/>
          <w:lang w:eastAsia="ru-RU"/>
        </w:rPr>
        <w:t>На данный вопрос ответы распределились следующим образом:</w:t>
      </w:r>
    </w:p>
    <w:p w:rsidR="00C2115B" w:rsidRPr="00957426" w:rsidRDefault="00C2115B" w:rsidP="0062082B">
      <w:pPr>
        <w:spacing w:after="0"/>
        <w:jc w:val="both"/>
        <w:rPr>
          <w:rFonts w:ascii="Times New Roman" w:eastAsia="Times New Roman" w:hAnsi="Times New Roman" w:cs="Times New Roman"/>
          <w:bCs/>
          <w:sz w:val="24"/>
          <w:szCs w:val="24"/>
          <w:lang w:eastAsia="ru-RU"/>
        </w:rPr>
      </w:pPr>
      <w:r w:rsidRPr="00957426">
        <w:rPr>
          <w:rFonts w:ascii="Times New Roman" w:eastAsia="Times New Roman" w:hAnsi="Times New Roman" w:cs="Times New Roman"/>
          <w:bCs/>
          <w:sz w:val="24"/>
          <w:szCs w:val="24"/>
          <w:lang w:eastAsia="ru-RU"/>
        </w:rPr>
        <w:t>основное количество опрашиваемых</w:t>
      </w:r>
      <w:r w:rsidR="00F06C83" w:rsidRPr="00957426">
        <w:rPr>
          <w:rFonts w:ascii="Times New Roman" w:eastAsia="Times New Roman" w:hAnsi="Times New Roman" w:cs="Times New Roman"/>
          <w:bCs/>
          <w:sz w:val="24"/>
          <w:szCs w:val="24"/>
          <w:lang w:eastAsia="ru-RU"/>
        </w:rPr>
        <w:t xml:space="preserve"> </w:t>
      </w:r>
      <w:r w:rsidRPr="00957426">
        <w:rPr>
          <w:rFonts w:ascii="Times New Roman" w:eastAsia="Times New Roman" w:hAnsi="Times New Roman" w:cs="Times New Roman"/>
          <w:bCs/>
          <w:sz w:val="24"/>
          <w:szCs w:val="24"/>
          <w:lang w:eastAsia="ru-RU"/>
        </w:rPr>
        <w:t>297 (40%) затруднилось</w:t>
      </w:r>
      <w:r w:rsidR="00F06C83" w:rsidRPr="00957426">
        <w:rPr>
          <w:rFonts w:ascii="Times New Roman" w:eastAsia="Times New Roman" w:hAnsi="Times New Roman" w:cs="Times New Roman"/>
          <w:bCs/>
          <w:sz w:val="24"/>
          <w:szCs w:val="24"/>
          <w:lang w:eastAsia="ru-RU"/>
        </w:rPr>
        <w:t xml:space="preserve"> оценить работу органов местного самоуправления Красносулинского района  по противодействию коррупции</w:t>
      </w:r>
      <w:r w:rsidRPr="00957426">
        <w:rPr>
          <w:rFonts w:ascii="Times New Roman" w:eastAsia="Times New Roman" w:hAnsi="Times New Roman" w:cs="Times New Roman"/>
          <w:bCs/>
          <w:sz w:val="24"/>
          <w:szCs w:val="24"/>
          <w:lang w:eastAsia="ru-RU"/>
        </w:rPr>
        <w:t xml:space="preserve">; </w:t>
      </w:r>
    </w:p>
    <w:p w:rsidR="00C2115B" w:rsidRPr="00957426" w:rsidRDefault="00C2115B" w:rsidP="0062082B">
      <w:pPr>
        <w:spacing w:after="0"/>
        <w:jc w:val="both"/>
        <w:rPr>
          <w:rFonts w:ascii="Times New Roman" w:eastAsia="Times New Roman" w:hAnsi="Times New Roman" w:cs="Times New Roman"/>
          <w:bCs/>
          <w:sz w:val="24"/>
          <w:szCs w:val="24"/>
          <w:lang w:eastAsia="ru-RU"/>
        </w:rPr>
      </w:pPr>
      <w:r w:rsidRPr="00957426">
        <w:rPr>
          <w:rFonts w:ascii="Times New Roman" w:eastAsia="Times New Roman" w:hAnsi="Times New Roman" w:cs="Times New Roman"/>
          <w:bCs/>
          <w:sz w:val="24"/>
          <w:szCs w:val="24"/>
          <w:lang w:eastAsia="ru-RU"/>
        </w:rPr>
        <w:t>положительн</w:t>
      </w:r>
      <w:r w:rsidR="00F06C83" w:rsidRPr="00957426">
        <w:rPr>
          <w:rFonts w:ascii="Times New Roman" w:eastAsia="Times New Roman" w:hAnsi="Times New Roman" w:cs="Times New Roman"/>
          <w:bCs/>
          <w:sz w:val="24"/>
          <w:szCs w:val="24"/>
          <w:lang w:eastAsia="ru-RU"/>
        </w:rPr>
        <w:t>ую оценку дали 1</w:t>
      </w:r>
      <w:r w:rsidRPr="00957426">
        <w:rPr>
          <w:rFonts w:ascii="Times New Roman" w:eastAsia="Times New Roman" w:hAnsi="Times New Roman" w:cs="Times New Roman"/>
          <w:bCs/>
          <w:sz w:val="24"/>
          <w:szCs w:val="24"/>
          <w:lang w:eastAsia="ru-RU"/>
        </w:rPr>
        <w:t>85(25%) респондентов;</w:t>
      </w:r>
    </w:p>
    <w:p w:rsidR="00C2115B" w:rsidRPr="00957426" w:rsidRDefault="00C2115B" w:rsidP="0062082B">
      <w:pPr>
        <w:spacing w:after="0"/>
        <w:jc w:val="both"/>
        <w:rPr>
          <w:rFonts w:ascii="Times New Roman" w:eastAsia="Times New Roman" w:hAnsi="Times New Roman" w:cs="Times New Roman"/>
          <w:bCs/>
          <w:sz w:val="24"/>
          <w:szCs w:val="24"/>
          <w:lang w:eastAsia="ru-RU"/>
        </w:rPr>
      </w:pPr>
      <w:r w:rsidRPr="00957426">
        <w:rPr>
          <w:rFonts w:ascii="Times New Roman" w:eastAsia="Times New Roman" w:hAnsi="Times New Roman" w:cs="Times New Roman"/>
          <w:bCs/>
          <w:sz w:val="24"/>
          <w:szCs w:val="24"/>
          <w:lang w:eastAsia="ru-RU"/>
        </w:rPr>
        <w:t>удовлетворительно</w:t>
      </w:r>
      <w:r w:rsidR="00F06C83" w:rsidRPr="00957426">
        <w:rPr>
          <w:rFonts w:ascii="Times New Roman" w:eastAsia="Times New Roman" w:hAnsi="Times New Roman" w:cs="Times New Roman"/>
          <w:bCs/>
          <w:sz w:val="24"/>
          <w:szCs w:val="24"/>
          <w:lang w:eastAsia="ru-RU"/>
        </w:rPr>
        <w:t>й работу</w:t>
      </w:r>
      <w:r w:rsidRPr="00957426">
        <w:rPr>
          <w:rFonts w:ascii="Times New Roman" w:eastAsia="Times New Roman" w:hAnsi="Times New Roman" w:cs="Times New Roman"/>
          <w:bCs/>
          <w:sz w:val="24"/>
          <w:szCs w:val="24"/>
          <w:lang w:eastAsia="ru-RU"/>
        </w:rPr>
        <w:t xml:space="preserve"> посчитали 163 (22%) жителей района;</w:t>
      </w:r>
    </w:p>
    <w:p w:rsidR="0062082B" w:rsidRDefault="00C2115B" w:rsidP="0062082B">
      <w:pPr>
        <w:spacing w:after="0"/>
        <w:jc w:val="both"/>
        <w:rPr>
          <w:rFonts w:ascii="Times New Roman" w:eastAsia="Times New Roman" w:hAnsi="Times New Roman" w:cs="Times New Roman"/>
          <w:bCs/>
          <w:sz w:val="24"/>
          <w:szCs w:val="24"/>
          <w:lang w:eastAsia="ru-RU"/>
        </w:rPr>
      </w:pPr>
      <w:r w:rsidRPr="00957426">
        <w:rPr>
          <w:rFonts w:ascii="Times New Roman" w:eastAsia="Times New Roman" w:hAnsi="Times New Roman" w:cs="Times New Roman"/>
          <w:bCs/>
          <w:sz w:val="24"/>
          <w:szCs w:val="24"/>
          <w:lang w:eastAsia="ru-RU"/>
        </w:rPr>
        <w:t>отрицательно</w:t>
      </w:r>
      <w:r w:rsidR="00F06C83" w:rsidRPr="00957426">
        <w:rPr>
          <w:rFonts w:ascii="Times New Roman" w:eastAsia="Times New Roman" w:hAnsi="Times New Roman" w:cs="Times New Roman"/>
          <w:bCs/>
          <w:sz w:val="24"/>
          <w:szCs w:val="24"/>
          <w:lang w:eastAsia="ru-RU"/>
        </w:rPr>
        <w:t xml:space="preserve"> оценили 96 (13%). </w:t>
      </w:r>
    </w:p>
    <w:p w:rsidR="0062082B" w:rsidRDefault="0062082B" w:rsidP="0062082B">
      <w:pPr>
        <w:spacing w:after="0"/>
        <w:jc w:val="center"/>
        <w:rPr>
          <w:rFonts w:ascii="Times New Roman" w:eastAsia="Times New Roman" w:hAnsi="Times New Roman" w:cs="Times New Roman"/>
          <w:bCs/>
          <w:sz w:val="24"/>
          <w:szCs w:val="24"/>
          <w:lang w:eastAsia="ru-RU"/>
        </w:rPr>
      </w:pPr>
      <w:r w:rsidRPr="0062082B">
        <w:rPr>
          <w:rFonts w:ascii="Times New Roman" w:eastAsia="Times New Roman" w:hAnsi="Times New Roman" w:cs="Times New Roman"/>
          <w:b/>
          <w:bCs/>
          <w:sz w:val="24"/>
          <w:szCs w:val="24"/>
          <w:lang w:eastAsia="ru-RU"/>
        </w:rPr>
        <w:t>Аналитика.</w:t>
      </w:r>
    </w:p>
    <w:p w:rsidR="005F2C61" w:rsidRDefault="00030F62" w:rsidP="0062082B">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w:t>
      </w:r>
      <w:r w:rsidR="0062082B">
        <w:rPr>
          <w:rFonts w:ascii="Times New Roman" w:eastAsia="Times New Roman" w:hAnsi="Times New Roman" w:cs="Times New Roman"/>
          <w:bCs/>
          <w:sz w:val="24"/>
          <w:szCs w:val="24"/>
          <w:lang w:eastAsia="ru-RU"/>
        </w:rPr>
        <w:t>аселение района</w:t>
      </w:r>
      <w:r w:rsidR="005F2C61">
        <w:rPr>
          <w:rFonts w:ascii="Times New Roman" w:eastAsia="Times New Roman" w:hAnsi="Times New Roman" w:cs="Times New Roman"/>
          <w:bCs/>
          <w:sz w:val="24"/>
          <w:szCs w:val="24"/>
          <w:lang w:eastAsia="ru-RU"/>
        </w:rPr>
        <w:t>:</w:t>
      </w:r>
    </w:p>
    <w:p w:rsidR="005F2C61" w:rsidRDefault="005F2C61" w:rsidP="0062082B">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2082B">
        <w:rPr>
          <w:rFonts w:ascii="Times New Roman" w:eastAsia="Times New Roman" w:hAnsi="Times New Roman" w:cs="Times New Roman"/>
          <w:bCs/>
          <w:sz w:val="24"/>
          <w:szCs w:val="24"/>
          <w:lang w:eastAsia="ru-RU"/>
        </w:rPr>
        <w:t>негативно относится к участникам коррупционных сделок</w:t>
      </w:r>
      <w:r>
        <w:rPr>
          <w:rFonts w:ascii="Times New Roman" w:eastAsia="Times New Roman" w:hAnsi="Times New Roman" w:cs="Times New Roman"/>
          <w:bCs/>
          <w:sz w:val="24"/>
          <w:szCs w:val="24"/>
          <w:lang w:eastAsia="ru-RU"/>
        </w:rPr>
        <w:t>;</w:t>
      </w:r>
    </w:p>
    <w:p w:rsidR="005F2C61" w:rsidRDefault="005F2C61" w:rsidP="0062082B">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считает, что </w:t>
      </w:r>
      <w:r w:rsidR="0062082B">
        <w:rPr>
          <w:rFonts w:ascii="Times New Roman" w:eastAsia="Times New Roman" w:hAnsi="Times New Roman" w:cs="Times New Roman"/>
          <w:bCs/>
          <w:sz w:val="24"/>
          <w:szCs w:val="24"/>
          <w:lang w:eastAsia="ru-RU"/>
        </w:rPr>
        <w:t>коррупция является социально осуждаемым образцом поведения</w:t>
      </w:r>
      <w:r>
        <w:rPr>
          <w:rFonts w:ascii="Times New Roman" w:eastAsia="Times New Roman" w:hAnsi="Times New Roman" w:cs="Times New Roman"/>
          <w:bCs/>
          <w:sz w:val="24"/>
          <w:szCs w:val="24"/>
          <w:lang w:eastAsia="ru-RU"/>
        </w:rPr>
        <w:t>;</w:t>
      </w:r>
    </w:p>
    <w:p w:rsidR="0062082B" w:rsidRDefault="005F2C61" w:rsidP="0062082B">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2082B">
        <w:rPr>
          <w:rFonts w:ascii="Times New Roman" w:eastAsia="Times New Roman" w:hAnsi="Times New Roman" w:cs="Times New Roman"/>
          <w:bCs/>
          <w:sz w:val="24"/>
          <w:szCs w:val="24"/>
          <w:lang w:eastAsia="ru-RU"/>
        </w:rPr>
        <w:t>призна</w:t>
      </w:r>
      <w:r>
        <w:rPr>
          <w:rFonts w:ascii="Times New Roman" w:eastAsia="Times New Roman" w:hAnsi="Times New Roman" w:cs="Times New Roman"/>
          <w:bCs/>
          <w:sz w:val="24"/>
          <w:szCs w:val="24"/>
          <w:lang w:eastAsia="ru-RU"/>
        </w:rPr>
        <w:t>е</w:t>
      </w:r>
      <w:r w:rsidR="0062082B">
        <w:rPr>
          <w:rFonts w:ascii="Times New Roman" w:eastAsia="Times New Roman" w:hAnsi="Times New Roman" w:cs="Times New Roman"/>
          <w:bCs/>
          <w:sz w:val="24"/>
          <w:szCs w:val="24"/>
          <w:lang w:eastAsia="ru-RU"/>
        </w:rPr>
        <w:t>т, что уровень коррупции в районе значимо не изменился.</w:t>
      </w:r>
    </w:p>
    <w:p w:rsidR="0062082B" w:rsidRDefault="0062082B" w:rsidP="0062082B">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Соцопрос фиксирует баланс мнений респондентов о деятельности властей района, направленный на профилактику коррупции. Многие полагают, что власти проводят недостаточную профилактическую работу по борьбе с коррупцией.</w:t>
      </w:r>
    </w:p>
    <w:p w:rsidR="0062082B" w:rsidRDefault="0062082B" w:rsidP="0062082B">
      <w:pPr>
        <w:spacing w:after="0"/>
        <w:ind w:firstLine="709"/>
        <w:jc w:val="both"/>
        <w:rPr>
          <w:rFonts w:ascii="Times New Roman" w:eastAsia="Times New Roman" w:hAnsi="Times New Roman" w:cs="Times New Roman"/>
          <w:bCs/>
          <w:sz w:val="24"/>
          <w:szCs w:val="24"/>
          <w:lang w:eastAsia="ru-RU"/>
        </w:rPr>
      </w:pPr>
    </w:p>
    <w:p w:rsidR="0062082B" w:rsidRDefault="0062082B" w:rsidP="0062082B">
      <w:pPr>
        <w:spacing w:after="0"/>
        <w:ind w:firstLine="709"/>
        <w:jc w:val="center"/>
        <w:rPr>
          <w:rFonts w:ascii="Times New Roman" w:eastAsia="Times New Roman" w:hAnsi="Times New Roman" w:cs="Times New Roman"/>
          <w:b/>
          <w:bCs/>
          <w:sz w:val="24"/>
          <w:szCs w:val="24"/>
          <w:lang w:eastAsia="ru-RU"/>
        </w:rPr>
      </w:pPr>
      <w:r w:rsidRPr="0062082B">
        <w:rPr>
          <w:rFonts w:ascii="Times New Roman" w:eastAsia="Times New Roman" w:hAnsi="Times New Roman" w:cs="Times New Roman"/>
          <w:b/>
          <w:bCs/>
          <w:sz w:val="24"/>
          <w:szCs w:val="24"/>
          <w:lang w:eastAsia="ru-RU"/>
        </w:rPr>
        <w:t>Предложения</w:t>
      </w:r>
      <w:r w:rsidR="00D32423">
        <w:rPr>
          <w:rFonts w:ascii="Times New Roman" w:eastAsia="Times New Roman" w:hAnsi="Times New Roman" w:cs="Times New Roman"/>
          <w:b/>
          <w:bCs/>
          <w:sz w:val="24"/>
          <w:szCs w:val="24"/>
          <w:lang w:eastAsia="ru-RU"/>
        </w:rPr>
        <w:t xml:space="preserve"> по снижению уровня коррупции в районе:</w:t>
      </w:r>
    </w:p>
    <w:p w:rsidR="0062082B" w:rsidRDefault="0062082B" w:rsidP="0062082B">
      <w:pPr>
        <w:spacing w:after="0"/>
        <w:ind w:firstLine="709"/>
        <w:jc w:val="center"/>
        <w:rPr>
          <w:rFonts w:ascii="Times New Roman" w:eastAsia="Times New Roman" w:hAnsi="Times New Roman" w:cs="Times New Roman"/>
          <w:b/>
          <w:bCs/>
          <w:sz w:val="24"/>
          <w:szCs w:val="24"/>
          <w:lang w:eastAsia="ru-RU"/>
        </w:rPr>
      </w:pPr>
    </w:p>
    <w:p w:rsidR="0062082B" w:rsidRPr="00B27B28" w:rsidRDefault="005F2C61" w:rsidP="00B27B28">
      <w:pPr>
        <w:pStyle w:val="a3"/>
        <w:numPr>
          <w:ilvl w:val="3"/>
          <w:numId w:val="27"/>
        </w:numPr>
        <w:spacing w:after="0"/>
        <w:ind w:left="0" w:firstLine="993"/>
        <w:jc w:val="both"/>
        <w:rPr>
          <w:rFonts w:ascii="Times New Roman" w:eastAsia="Times New Roman" w:hAnsi="Times New Roman" w:cs="Times New Roman"/>
          <w:bCs/>
          <w:sz w:val="24"/>
          <w:szCs w:val="24"/>
          <w:lang w:eastAsia="ru-RU"/>
        </w:rPr>
      </w:pPr>
      <w:r w:rsidRPr="00B27B28">
        <w:rPr>
          <w:rFonts w:ascii="Times New Roman" w:eastAsia="Times New Roman" w:hAnsi="Times New Roman" w:cs="Times New Roman"/>
          <w:bCs/>
          <w:sz w:val="24"/>
          <w:szCs w:val="24"/>
          <w:lang w:eastAsia="ru-RU"/>
        </w:rPr>
        <w:t>Б</w:t>
      </w:r>
      <w:r w:rsidR="0062082B" w:rsidRPr="00B27B28">
        <w:rPr>
          <w:rFonts w:ascii="Times New Roman" w:eastAsia="Times New Roman" w:hAnsi="Times New Roman" w:cs="Times New Roman"/>
          <w:bCs/>
          <w:sz w:val="24"/>
          <w:szCs w:val="24"/>
          <w:lang w:eastAsia="ru-RU"/>
        </w:rPr>
        <w:t>орьба с коррупцией должна носить комплексный характер</w:t>
      </w:r>
      <w:r w:rsidRPr="00B27B28">
        <w:rPr>
          <w:rFonts w:ascii="Times New Roman" w:eastAsia="Times New Roman" w:hAnsi="Times New Roman" w:cs="Times New Roman"/>
          <w:bCs/>
          <w:sz w:val="24"/>
          <w:szCs w:val="24"/>
          <w:lang w:eastAsia="ru-RU"/>
        </w:rPr>
        <w:t>. Действия по противодействию коррупции должны охватывать не только правовой, но и социальный аспект общественной жизни.</w:t>
      </w:r>
    </w:p>
    <w:p w:rsidR="005F2C61" w:rsidRPr="00B27B28" w:rsidRDefault="005F2C61" w:rsidP="00B27B28">
      <w:pPr>
        <w:pStyle w:val="a3"/>
        <w:numPr>
          <w:ilvl w:val="0"/>
          <w:numId w:val="27"/>
        </w:numPr>
        <w:spacing w:after="0"/>
        <w:ind w:left="0" w:firstLine="993"/>
        <w:rPr>
          <w:rFonts w:ascii="Times New Roman" w:eastAsia="Times New Roman" w:hAnsi="Times New Roman" w:cs="Times New Roman"/>
          <w:bCs/>
          <w:sz w:val="24"/>
          <w:szCs w:val="24"/>
          <w:lang w:eastAsia="ru-RU"/>
        </w:rPr>
      </w:pPr>
      <w:r w:rsidRPr="00B27B28">
        <w:rPr>
          <w:rFonts w:ascii="Times New Roman" w:eastAsia="Times New Roman" w:hAnsi="Times New Roman" w:cs="Times New Roman"/>
          <w:bCs/>
          <w:sz w:val="24"/>
          <w:szCs w:val="24"/>
          <w:lang w:eastAsia="ru-RU"/>
        </w:rPr>
        <w:t>Необходимо поддерживать в общественном сознании представление о коррупции, как о социальной патологии, формировании нетерпимости граждан к коррупционным проявлениям.</w:t>
      </w:r>
    </w:p>
    <w:p w:rsidR="00D32423" w:rsidRPr="00B27B28" w:rsidRDefault="00D32423" w:rsidP="00B27B28">
      <w:pPr>
        <w:pStyle w:val="a3"/>
        <w:numPr>
          <w:ilvl w:val="0"/>
          <w:numId w:val="27"/>
        </w:numPr>
        <w:spacing w:after="0"/>
        <w:ind w:left="0" w:firstLine="993"/>
        <w:jc w:val="both"/>
        <w:rPr>
          <w:rFonts w:ascii="Times New Roman" w:eastAsia="Times New Roman" w:hAnsi="Times New Roman" w:cs="Times New Roman"/>
          <w:bCs/>
          <w:sz w:val="24"/>
          <w:szCs w:val="24"/>
          <w:lang w:eastAsia="ru-RU"/>
        </w:rPr>
      </w:pPr>
      <w:r w:rsidRPr="00B27B28">
        <w:rPr>
          <w:rFonts w:ascii="Times New Roman" w:eastAsia="Times New Roman" w:hAnsi="Times New Roman" w:cs="Times New Roman"/>
          <w:bCs/>
          <w:sz w:val="24"/>
          <w:szCs w:val="24"/>
          <w:lang w:eastAsia="ru-RU"/>
        </w:rPr>
        <w:t>Активнее привлекать СМИ и вовлекать население района в антикоррупционную практику (в мероприятия по предупреждению и противодействию коррупции).</w:t>
      </w:r>
    </w:p>
    <w:p w:rsidR="005F2C61" w:rsidRPr="0062082B" w:rsidRDefault="005F2C61" w:rsidP="0062082B">
      <w:pPr>
        <w:spacing w:after="0"/>
        <w:ind w:firstLine="709"/>
        <w:jc w:val="both"/>
        <w:rPr>
          <w:rFonts w:ascii="Times New Roman" w:eastAsia="Times New Roman" w:hAnsi="Times New Roman" w:cs="Times New Roman"/>
          <w:bCs/>
          <w:sz w:val="24"/>
          <w:szCs w:val="24"/>
          <w:lang w:eastAsia="ru-RU"/>
        </w:rPr>
      </w:pPr>
    </w:p>
    <w:sectPr w:rsidR="005F2C61" w:rsidRPr="0062082B" w:rsidSect="004976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136" w:rsidRDefault="00670136" w:rsidP="003E0EEC">
      <w:pPr>
        <w:spacing w:after="0" w:line="240" w:lineRule="auto"/>
      </w:pPr>
      <w:r>
        <w:separator/>
      </w:r>
    </w:p>
  </w:endnote>
  <w:endnote w:type="continuationSeparator" w:id="0">
    <w:p w:rsidR="00670136" w:rsidRDefault="00670136" w:rsidP="003E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136" w:rsidRDefault="00670136" w:rsidP="003E0EEC">
      <w:pPr>
        <w:spacing w:after="0" w:line="240" w:lineRule="auto"/>
      </w:pPr>
      <w:r>
        <w:separator/>
      </w:r>
    </w:p>
  </w:footnote>
  <w:footnote w:type="continuationSeparator" w:id="0">
    <w:p w:rsidR="00670136" w:rsidRDefault="00670136" w:rsidP="003E0E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779E"/>
    <w:multiLevelType w:val="hybridMultilevel"/>
    <w:tmpl w:val="E0022888"/>
    <w:lvl w:ilvl="0" w:tplc="7F7A0D42">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B2246"/>
    <w:multiLevelType w:val="hybridMultilevel"/>
    <w:tmpl w:val="84FC1772"/>
    <w:lvl w:ilvl="0" w:tplc="D25A5904">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987662"/>
    <w:multiLevelType w:val="hybridMultilevel"/>
    <w:tmpl w:val="D5BE5FB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14F4C"/>
    <w:multiLevelType w:val="hybridMultilevel"/>
    <w:tmpl w:val="84FC1772"/>
    <w:lvl w:ilvl="0" w:tplc="D25A590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950C4"/>
    <w:multiLevelType w:val="hybridMultilevel"/>
    <w:tmpl w:val="D51E6DFC"/>
    <w:lvl w:ilvl="0" w:tplc="BF3AB976">
      <w:start w:val="3"/>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7C1723"/>
    <w:multiLevelType w:val="hybridMultilevel"/>
    <w:tmpl w:val="962CA7EC"/>
    <w:lvl w:ilvl="0" w:tplc="E294EDCA">
      <w:start w:val="6"/>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B804FB"/>
    <w:multiLevelType w:val="hybridMultilevel"/>
    <w:tmpl w:val="962CA7EC"/>
    <w:lvl w:ilvl="0" w:tplc="E294EDCA">
      <w:start w:val="6"/>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6B4970"/>
    <w:multiLevelType w:val="hybridMultilevel"/>
    <w:tmpl w:val="35DCC32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9561CD"/>
    <w:multiLevelType w:val="hybridMultilevel"/>
    <w:tmpl w:val="1CC2BE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52B55"/>
    <w:multiLevelType w:val="multilevel"/>
    <w:tmpl w:val="C21056D6"/>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0C5526"/>
    <w:multiLevelType w:val="hybridMultilevel"/>
    <w:tmpl w:val="ADE0F61C"/>
    <w:lvl w:ilvl="0" w:tplc="04190005">
      <w:start w:val="1"/>
      <w:numFmt w:val="bullet"/>
      <w:lvlText w:val=""/>
      <w:lvlJc w:val="left"/>
      <w:pPr>
        <w:ind w:left="1905" w:hanging="360"/>
      </w:pPr>
      <w:rPr>
        <w:rFonts w:ascii="Wingdings" w:hAnsi="Wingdings" w:hint="default"/>
      </w:rPr>
    </w:lvl>
    <w:lvl w:ilvl="1" w:tplc="04190003" w:tentative="1">
      <w:start w:val="1"/>
      <w:numFmt w:val="bullet"/>
      <w:lvlText w:val="o"/>
      <w:lvlJc w:val="left"/>
      <w:pPr>
        <w:ind w:left="2625" w:hanging="360"/>
      </w:pPr>
      <w:rPr>
        <w:rFonts w:ascii="Courier New" w:hAnsi="Courier New" w:cs="Courier New" w:hint="default"/>
      </w:rPr>
    </w:lvl>
    <w:lvl w:ilvl="2" w:tplc="04190005" w:tentative="1">
      <w:start w:val="1"/>
      <w:numFmt w:val="bullet"/>
      <w:lvlText w:val=""/>
      <w:lvlJc w:val="left"/>
      <w:pPr>
        <w:ind w:left="3345" w:hanging="360"/>
      </w:pPr>
      <w:rPr>
        <w:rFonts w:ascii="Wingdings" w:hAnsi="Wingdings" w:hint="default"/>
      </w:rPr>
    </w:lvl>
    <w:lvl w:ilvl="3" w:tplc="04190001" w:tentative="1">
      <w:start w:val="1"/>
      <w:numFmt w:val="bullet"/>
      <w:lvlText w:val=""/>
      <w:lvlJc w:val="left"/>
      <w:pPr>
        <w:ind w:left="4065" w:hanging="360"/>
      </w:pPr>
      <w:rPr>
        <w:rFonts w:ascii="Symbol" w:hAnsi="Symbol" w:hint="default"/>
      </w:rPr>
    </w:lvl>
    <w:lvl w:ilvl="4" w:tplc="04190003" w:tentative="1">
      <w:start w:val="1"/>
      <w:numFmt w:val="bullet"/>
      <w:lvlText w:val="o"/>
      <w:lvlJc w:val="left"/>
      <w:pPr>
        <w:ind w:left="4785" w:hanging="360"/>
      </w:pPr>
      <w:rPr>
        <w:rFonts w:ascii="Courier New" w:hAnsi="Courier New" w:cs="Courier New" w:hint="default"/>
      </w:rPr>
    </w:lvl>
    <w:lvl w:ilvl="5" w:tplc="04190005" w:tentative="1">
      <w:start w:val="1"/>
      <w:numFmt w:val="bullet"/>
      <w:lvlText w:val=""/>
      <w:lvlJc w:val="left"/>
      <w:pPr>
        <w:ind w:left="5505" w:hanging="360"/>
      </w:pPr>
      <w:rPr>
        <w:rFonts w:ascii="Wingdings" w:hAnsi="Wingdings" w:hint="default"/>
      </w:rPr>
    </w:lvl>
    <w:lvl w:ilvl="6" w:tplc="04190001" w:tentative="1">
      <w:start w:val="1"/>
      <w:numFmt w:val="bullet"/>
      <w:lvlText w:val=""/>
      <w:lvlJc w:val="left"/>
      <w:pPr>
        <w:ind w:left="6225" w:hanging="360"/>
      </w:pPr>
      <w:rPr>
        <w:rFonts w:ascii="Symbol" w:hAnsi="Symbol" w:hint="default"/>
      </w:rPr>
    </w:lvl>
    <w:lvl w:ilvl="7" w:tplc="04190003" w:tentative="1">
      <w:start w:val="1"/>
      <w:numFmt w:val="bullet"/>
      <w:lvlText w:val="o"/>
      <w:lvlJc w:val="left"/>
      <w:pPr>
        <w:ind w:left="6945" w:hanging="360"/>
      </w:pPr>
      <w:rPr>
        <w:rFonts w:ascii="Courier New" w:hAnsi="Courier New" w:cs="Courier New" w:hint="default"/>
      </w:rPr>
    </w:lvl>
    <w:lvl w:ilvl="8" w:tplc="04190005" w:tentative="1">
      <w:start w:val="1"/>
      <w:numFmt w:val="bullet"/>
      <w:lvlText w:val=""/>
      <w:lvlJc w:val="left"/>
      <w:pPr>
        <w:ind w:left="7665" w:hanging="360"/>
      </w:pPr>
      <w:rPr>
        <w:rFonts w:ascii="Wingdings" w:hAnsi="Wingdings" w:hint="default"/>
      </w:rPr>
    </w:lvl>
  </w:abstractNum>
  <w:abstractNum w:abstractNumId="11">
    <w:nsid w:val="23274B7D"/>
    <w:multiLevelType w:val="hybridMultilevel"/>
    <w:tmpl w:val="84FC1772"/>
    <w:lvl w:ilvl="0" w:tplc="D25A5904">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91AD9"/>
    <w:multiLevelType w:val="hybridMultilevel"/>
    <w:tmpl w:val="D51E6DFC"/>
    <w:lvl w:ilvl="0" w:tplc="BF3AB976">
      <w:start w:val="3"/>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B05B3B"/>
    <w:multiLevelType w:val="hybridMultilevel"/>
    <w:tmpl w:val="1A663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A27EC2"/>
    <w:multiLevelType w:val="hybridMultilevel"/>
    <w:tmpl w:val="D222E7A0"/>
    <w:lvl w:ilvl="0" w:tplc="04190001">
      <w:start w:val="1"/>
      <w:numFmt w:val="bullet"/>
      <w:lvlText w:val=""/>
      <w:lvlJc w:val="left"/>
      <w:pPr>
        <w:ind w:left="1905" w:hanging="360"/>
      </w:pPr>
      <w:rPr>
        <w:rFonts w:ascii="Symbol" w:hAnsi="Symbol" w:hint="default"/>
      </w:rPr>
    </w:lvl>
    <w:lvl w:ilvl="1" w:tplc="04190003" w:tentative="1">
      <w:start w:val="1"/>
      <w:numFmt w:val="bullet"/>
      <w:lvlText w:val="o"/>
      <w:lvlJc w:val="left"/>
      <w:pPr>
        <w:ind w:left="2625" w:hanging="360"/>
      </w:pPr>
      <w:rPr>
        <w:rFonts w:ascii="Courier New" w:hAnsi="Courier New" w:cs="Courier New" w:hint="default"/>
      </w:rPr>
    </w:lvl>
    <w:lvl w:ilvl="2" w:tplc="04190005" w:tentative="1">
      <w:start w:val="1"/>
      <w:numFmt w:val="bullet"/>
      <w:lvlText w:val=""/>
      <w:lvlJc w:val="left"/>
      <w:pPr>
        <w:ind w:left="3345" w:hanging="360"/>
      </w:pPr>
      <w:rPr>
        <w:rFonts w:ascii="Wingdings" w:hAnsi="Wingdings" w:hint="default"/>
      </w:rPr>
    </w:lvl>
    <w:lvl w:ilvl="3" w:tplc="04190001" w:tentative="1">
      <w:start w:val="1"/>
      <w:numFmt w:val="bullet"/>
      <w:lvlText w:val=""/>
      <w:lvlJc w:val="left"/>
      <w:pPr>
        <w:ind w:left="4065" w:hanging="360"/>
      </w:pPr>
      <w:rPr>
        <w:rFonts w:ascii="Symbol" w:hAnsi="Symbol" w:hint="default"/>
      </w:rPr>
    </w:lvl>
    <w:lvl w:ilvl="4" w:tplc="04190003" w:tentative="1">
      <w:start w:val="1"/>
      <w:numFmt w:val="bullet"/>
      <w:lvlText w:val="o"/>
      <w:lvlJc w:val="left"/>
      <w:pPr>
        <w:ind w:left="4785" w:hanging="360"/>
      </w:pPr>
      <w:rPr>
        <w:rFonts w:ascii="Courier New" w:hAnsi="Courier New" w:cs="Courier New" w:hint="default"/>
      </w:rPr>
    </w:lvl>
    <w:lvl w:ilvl="5" w:tplc="04190005" w:tentative="1">
      <w:start w:val="1"/>
      <w:numFmt w:val="bullet"/>
      <w:lvlText w:val=""/>
      <w:lvlJc w:val="left"/>
      <w:pPr>
        <w:ind w:left="5505" w:hanging="360"/>
      </w:pPr>
      <w:rPr>
        <w:rFonts w:ascii="Wingdings" w:hAnsi="Wingdings" w:hint="default"/>
      </w:rPr>
    </w:lvl>
    <w:lvl w:ilvl="6" w:tplc="04190001" w:tentative="1">
      <w:start w:val="1"/>
      <w:numFmt w:val="bullet"/>
      <w:lvlText w:val=""/>
      <w:lvlJc w:val="left"/>
      <w:pPr>
        <w:ind w:left="6225" w:hanging="360"/>
      </w:pPr>
      <w:rPr>
        <w:rFonts w:ascii="Symbol" w:hAnsi="Symbol" w:hint="default"/>
      </w:rPr>
    </w:lvl>
    <w:lvl w:ilvl="7" w:tplc="04190003" w:tentative="1">
      <w:start w:val="1"/>
      <w:numFmt w:val="bullet"/>
      <w:lvlText w:val="o"/>
      <w:lvlJc w:val="left"/>
      <w:pPr>
        <w:ind w:left="6945" w:hanging="360"/>
      </w:pPr>
      <w:rPr>
        <w:rFonts w:ascii="Courier New" w:hAnsi="Courier New" w:cs="Courier New" w:hint="default"/>
      </w:rPr>
    </w:lvl>
    <w:lvl w:ilvl="8" w:tplc="04190005" w:tentative="1">
      <w:start w:val="1"/>
      <w:numFmt w:val="bullet"/>
      <w:lvlText w:val=""/>
      <w:lvlJc w:val="left"/>
      <w:pPr>
        <w:ind w:left="7665" w:hanging="360"/>
      </w:pPr>
      <w:rPr>
        <w:rFonts w:ascii="Wingdings" w:hAnsi="Wingdings" w:hint="default"/>
      </w:rPr>
    </w:lvl>
  </w:abstractNum>
  <w:abstractNum w:abstractNumId="15">
    <w:nsid w:val="40872AF8"/>
    <w:multiLevelType w:val="hybridMultilevel"/>
    <w:tmpl w:val="29260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4E13BF"/>
    <w:multiLevelType w:val="hybridMultilevel"/>
    <w:tmpl w:val="84FC1772"/>
    <w:lvl w:ilvl="0" w:tplc="D25A5904">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E23140"/>
    <w:multiLevelType w:val="hybridMultilevel"/>
    <w:tmpl w:val="84FC1772"/>
    <w:lvl w:ilvl="0" w:tplc="D25A5904">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E33FF4"/>
    <w:multiLevelType w:val="hybridMultilevel"/>
    <w:tmpl w:val="4718C2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FA24194"/>
    <w:multiLevelType w:val="hybridMultilevel"/>
    <w:tmpl w:val="2AB6EE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040B1C"/>
    <w:multiLevelType w:val="hybridMultilevel"/>
    <w:tmpl w:val="E4449490"/>
    <w:lvl w:ilvl="0" w:tplc="BD34F7A4">
      <w:start w:val="1"/>
      <w:numFmt w:val="decimal"/>
      <w:lvlText w:val="%1."/>
      <w:lvlJc w:val="left"/>
      <w:pPr>
        <w:ind w:left="1069" w:hanging="360"/>
      </w:pPr>
      <w:rPr>
        <w:rFonts w:eastAsia="Times New Roman"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BF2B2A"/>
    <w:multiLevelType w:val="hybridMultilevel"/>
    <w:tmpl w:val="84FC1772"/>
    <w:lvl w:ilvl="0" w:tplc="D25A590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B3142D"/>
    <w:multiLevelType w:val="multilevel"/>
    <w:tmpl w:val="E7F676D6"/>
    <w:lvl w:ilvl="0">
      <w:start w:val="1"/>
      <w:numFmt w:val="decimal"/>
      <w:lvlText w:val="%1."/>
      <w:lvlJc w:val="left"/>
      <w:pPr>
        <w:ind w:left="1069" w:hanging="360"/>
      </w:pPr>
      <w:rPr>
        <w:rFonts w:hint="default"/>
        <w:b/>
      </w:rPr>
    </w:lvl>
    <w:lvl w:ilvl="1">
      <w:start w:val="2"/>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6B2C554C"/>
    <w:multiLevelType w:val="hybridMultilevel"/>
    <w:tmpl w:val="84FC1772"/>
    <w:lvl w:ilvl="0" w:tplc="D25A5904">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E5094F"/>
    <w:multiLevelType w:val="hybridMultilevel"/>
    <w:tmpl w:val="81CCDB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152044"/>
    <w:multiLevelType w:val="hybridMultilevel"/>
    <w:tmpl w:val="E6B8D892"/>
    <w:lvl w:ilvl="0" w:tplc="86B0912C">
      <w:start w:val="12"/>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77B40A45"/>
    <w:multiLevelType w:val="hybridMultilevel"/>
    <w:tmpl w:val="911670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19"/>
  </w:num>
  <w:num w:numId="4">
    <w:abstractNumId w:val="20"/>
  </w:num>
  <w:num w:numId="5">
    <w:abstractNumId w:val="14"/>
  </w:num>
  <w:num w:numId="6">
    <w:abstractNumId w:val="18"/>
  </w:num>
  <w:num w:numId="7">
    <w:abstractNumId w:val="10"/>
  </w:num>
  <w:num w:numId="8">
    <w:abstractNumId w:val="24"/>
  </w:num>
  <w:num w:numId="9">
    <w:abstractNumId w:val="7"/>
  </w:num>
  <w:num w:numId="10">
    <w:abstractNumId w:val="8"/>
  </w:num>
  <w:num w:numId="11">
    <w:abstractNumId w:val="6"/>
  </w:num>
  <w:num w:numId="12">
    <w:abstractNumId w:val="9"/>
  </w:num>
  <w:num w:numId="13">
    <w:abstractNumId w:val="2"/>
  </w:num>
  <w:num w:numId="14">
    <w:abstractNumId w:val="4"/>
  </w:num>
  <w:num w:numId="15">
    <w:abstractNumId w:val="25"/>
  </w:num>
  <w:num w:numId="16">
    <w:abstractNumId w:val="15"/>
  </w:num>
  <w:num w:numId="17">
    <w:abstractNumId w:val="13"/>
  </w:num>
  <w:num w:numId="18">
    <w:abstractNumId w:val="22"/>
  </w:num>
  <w:num w:numId="19">
    <w:abstractNumId w:val="11"/>
  </w:num>
  <w:num w:numId="20">
    <w:abstractNumId w:val="21"/>
  </w:num>
  <w:num w:numId="21">
    <w:abstractNumId w:val="3"/>
  </w:num>
  <w:num w:numId="22">
    <w:abstractNumId w:val="17"/>
  </w:num>
  <w:num w:numId="23">
    <w:abstractNumId w:val="1"/>
  </w:num>
  <w:num w:numId="24">
    <w:abstractNumId w:val="23"/>
  </w:num>
  <w:num w:numId="25">
    <w:abstractNumId w:val="16"/>
  </w:num>
  <w:num w:numId="26">
    <w:abstractNumId w:val="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34"/>
    <w:rsid w:val="00006434"/>
    <w:rsid w:val="00010058"/>
    <w:rsid w:val="00010761"/>
    <w:rsid w:val="000139BB"/>
    <w:rsid w:val="00024FA1"/>
    <w:rsid w:val="00030F62"/>
    <w:rsid w:val="00034A66"/>
    <w:rsid w:val="000529B3"/>
    <w:rsid w:val="00060D65"/>
    <w:rsid w:val="000741C1"/>
    <w:rsid w:val="00090649"/>
    <w:rsid w:val="00092237"/>
    <w:rsid w:val="00092E80"/>
    <w:rsid w:val="00093A41"/>
    <w:rsid w:val="000A2BE1"/>
    <w:rsid w:val="000B25EB"/>
    <w:rsid w:val="000B2845"/>
    <w:rsid w:val="000C20BE"/>
    <w:rsid w:val="000C375C"/>
    <w:rsid w:val="000C4A65"/>
    <w:rsid w:val="000D51E2"/>
    <w:rsid w:val="000D649D"/>
    <w:rsid w:val="000F0B86"/>
    <w:rsid w:val="001029A3"/>
    <w:rsid w:val="00105A34"/>
    <w:rsid w:val="00110334"/>
    <w:rsid w:val="001134EC"/>
    <w:rsid w:val="001167B8"/>
    <w:rsid w:val="00132C89"/>
    <w:rsid w:val="001363B3"/>
    <w:rsid w:val="00157F96"/>
    <w:rsid w:val="0016325B"/>
    <w:rsid w:val="00164350"/>
    <w:rsid w:val="00180FAC"/>
    <w:rsid w:val="0018412C"/>
    <w:rsid w:val="001A06F1"/>
    <w:rsid w:val="001C34BB"/>
    <w:rsid w:val="001D2E46"/>
    <w:rsid w:val="001D74DE"/>
    <w:rsid w:val="001E3C11"/>
    <w:rsid w:val="001F3142"/>
    <w:rsid w:val="00211763"/>
    <w:rsid w:val="00213CD8"/>
    <w:rsid w:val="00223B6E"/>
    <w:rsid w:val="002248A8"/>
    <w:rsid w:val="00230334"/>
    <w:rsid w:val="00260620"/>
    <w:rsid w:val="002625B7"/>
    <w:rsid w:val="002668E2"/>
    <w:rsid w:val="00267352"/>
    <w:rsid w:val="00277130"/>
    <w:rsid w:val="0028186F"/>
    <w:rsid w:val="00293C1F"/>
    <w:rsid w:val="00295180"/>
    <w:rsid w:val="002D4FD8"/>
    <w:rsid w:val="002D5128"/>
    <w:rsid w:val="002E233E"/>
    <w:rsid w:val="002F0A29"/>
    <w:rsid w:val="00300EEF"/>
    <w:rsid w:val="00321FE7"/>
    <w:rsid w:val="003251B5"/>
    <w:rsid w:val="00326672"/>
    <w:rsid w:val="00334E1E"/>
    <w:rsid w:val="00343513"/>
    <w:rsid w:val="0035029D"/>
    <w:rsid w:val="00350621"/>
    <w:rsid w:val="00352AFB"/>
    <w:rsid w:val="00353E09"/>
    <w:rsid w:val="0035454A"/>
    <w:rsid w:val="00356FFA"/>
    <w:rsid w:val="00364FEF"/>
    <w:rsid w:val="00365990"/>
    <w:rsid w:val="003677D7"/>
    <w:rsid w:val="0036797E"/>
    <w:rsid w:val="00367E6A"/>
    <w:rsid w:val="003722A0"/>
    <w:rsid w:val="00375725"/>
    <w:rsid w:val="003A3112"/>
    <w:rsid w:val="003A6431"/>
    <w:rsid w:val="003B7A13"/>
    <w:rsid w:val="003D747B"/>
    <w:rsid w:val="003E0EEC"/>
    <w:rsid w:val="003F2456"/>
    <w:rsid w:val="003F7167"/>
    <w:rsid w:val="00404AB3"/>
    <w:rsid w:val="00410C09"/>
    <w:rsid w:val="00413B36"/>
    <w:rsid w:val="004229B0"/>
    <w:rsid w:val="00434726"/>
    <w:rsid w:val="0044321F"/>
    <w:rsid w:val="00445475"/>
    <w:rsid w:val="00457BA1"/>
    <w:rsid w:val="00467CE0"/>
    <w:rsid w:val="00472503"/>
    <w:rsid w:val="004741C3"/>
    <w:rsid w:val="0048066D"/>
    <w:rsid w:val="0049179E"/>
    <w:rsid w:val="00496BFE"/>
    <w:rsid w:val="00497674"/>
    <w:rsid w:val="004A6F9F"/>
    <w:rsid w:val="004D3412"/>
    <w:rsid w:val="004F1A75"/>
    <w:rsid w:val="00501323"/>
    <w:rsid w:val="005062F0"/>
    <w:rsid w:val="00511FC3"/>
    <w:rsid w:val="0052519A"/>
    <w:rsid w:val="005310FC"/>
    <w:rsid w:val="00536376"/>
    <w:rsid w:val="00546E5E"/>
    <w:rsid w:val="00562BA3"/>
    <w:rsid w:val="00564BA3"/>
    <w:rsid w:val="00577329"/>
    <w:rsid w:val="00594C0C"/>
    <w:rsid w:val="005A14FD"/>
    <w:rsid w:val="005A3441"/>
    <w:rsid w:val="005A499C"/>
    <w:rsid w:val="005B1D21"/>
    <w:rsid w:val="005C1AEF"/>
    <w:rsid w:val="005C215B"/>
    <w:rsid w:val="005D3E14"/>
    <w:rsid w:val="005D7024"/>
    <w:rsid w:val="005E643A"/>
    <w:rsid w:val="005E77FD"/>
    <w:rsid w:val="005F2C61"/>
    <w:rsid w:val="005F4210"/>
    <w:rsid w:val="006160AF"/>
    <w:rsid w:val="0062082B"/>
    <w:rsid w:val="00622B29"/>
    <w:rsid w:val="00623E26"/>
    <w:rsid w:val="006340E1"/>
    <w:rsid w:val="006421F3"/>
    <w:rsid w:val="00645EC3"/>
    <w:rsid w:val="00653E10"/>
    <w:rsid w:val="00657620"/>
    <w:rsid w:val="0066637C"/>
    <w:rsid w:val="00666D23"/>
    <w:rsid w:val="00670136"/>
    <w:rsid w:val="0068454C"/>
    <w:rsid w:val="00697E8C"/>
    <w:rsid w:val="006A0F33"/>
    <w:rsid w:val="006B22EB"/>
    <w:rsid w:val="006B244C"/>
    <w:rsid w:val="006D473A"/>
    <w:rsid w:val="006D6E30"/>
    <w:rsid w:val="006F2FE2"/>
    <w:rsid w:val="00714957"/>
    <w:rsid w:val="00716ADF"/>
    <w:rsid w:val="00717777"/>
    <w:rsid w:val="00720F98"/>
    <w:rsid w:val="00724867"/>
    <w:rsid w:val="007339CF"/>
    <w:rsid w:val="00740B12"/>
    <w:rsid w:val="00741D55"/>
    <w:rsid w:val="00742B29"/>
    <w:rsid w:val="0075013C"/>
    <w:rsid w:val="00780724"/>
    <w:rsid w:val="00795126"/>
    <w:rsid w:val="007A6B77"/>
    <w:rsid w:val="007A777D"/>
    <w:rsid w:val="007B710D"/>
    <w:rsid w:val="007D15A7"/>
    <w:rsid w:val="007E30B3"/>
    <w:rsid w:val="007F26FC"/>
    <w:rsid w:val="007F45E5"/>
    <w:rsid w:val="00801E50"/>
    <w:rsid w:val="00812EC4"/>
    <w:rsid w:val="00822D03"/>
    <w:rsid w:val="008264F5"/>
    <w:rsid w:val="00831CF7"/>
    <w:rsid w:val="00850AB4"/>
    <w:rsid w:val="00850E0A"/>
    <w:rsid w:val="008535F9"/>
    <w:rsid w:val="008606BE"/>
    <w:rsid w:val="008710C1"/>
    <w:rsid w:val="00894CC4"/>
    <w:rsid w:val="008B30F1"/>
    <w:rsid w:val="008C2B0D"/>
    <w:rsid w:val="008D352B"/>
    <w:rsid w:val="008E0E78"/>
    <w:rsid w:val="008E2E0E"/>
    <w:rsid w:val="008F35EC"/>
    <w:rsid w:val="0090755A"/>
    <w:rsid w:val="009234FC"/>
    <w:rsid w:val="00933890"/>
    <w:rsid w:val="009359BA"/>
    <w:rsid w:val="00954356"/>
    <w:rsid w:val="00957426"/>
    <w:rsid w:val="00957938"/>
    <w:rsid w:val="009619CC"/>
    <w:rsid w:val="00977FD9"/>
    <w:rsid w:val="0098351A"/>
    <w:rsid w:val="009845BA"/>
    <w:rsid w:val="00995B60"/>
    <w:rsid w:val="009B10A5"/>
    <w:rsid w:val="009D46B3"/>
    <w:rsid w:val="009E157E"/>
    <w:rsid w:val="009F2AB8"/>
    <w:rsid w:val="009F4095"/>
    <w:rsid w:val="009F423D"/>
    <w:rsid w:val="009F5556"/>
    <w:rsid w:val="00A023EA"/>
    <w:rsid w:val="00A03D79"/>
    <w:rsid w:val="00A12E5E"/>
    <w:rsid w:val="00A142F2"/>
    <w:rsid w:val="00A14B45"/>
    <w:rsid w:val="00A207EC"/>
    <w:rsid w:val="00A236FD"/>
    <w:rsid w:val="00A44282"/>
    <w:rsid w:val="00A518BE"/>
    <w:rsid w:val="00A52584"/>
    <w:rsid w:val="00A537FE"/>
    <w:rsid w:val="00A642C4"/>
    <w:rsid w:val="00A66E3B"/>
    <w:rsid w:val="00A74B6E"/>
    <w:rsid w:val="00A90A2E"/>
    <w:rsid w:val="00A94EE5"/>
    <w:rsid w:val="00A96668"/>
    <w:rsid w:val="00AA106E"/>
    <w:rsid w:val="00AA3366"/>
    <w:rsid w:val="00AB281B"/>
    <w:rsid w:val="00AB756E"/>
    <w:rsid w:val="00AC35B7"/>
    <w:rsid w:val="00AD517E"/>
    <w:rsid w:val="00AE6A27"/>
    <w:rsid w:val="00AF6402"/>
    <w:rsid w:val="00B225D6"/>
    <w:rsid w:val="00B27B28"/>
    <w:rsid w:val="00B42E29"/>
    <w:rsid w:val="00B52C1B"/>
    <w:rsid w:val="00B5737F"/>
    <w:rsid w:val="00B63ACE"/>
    <w:rsid w:val="00B6591C"/>
    <w:rsid w:val="00B75E8F"/>
    <w:rsid w:val="00B9715A"/>
    <w:rsid w:val="00BA2804"/>
    <w:rsid w:val="00BB40B1"/>
    <w:rsid w:val="00BD2AF3"/>
    <w:rsid w:val="00BE0736"/>
    <w:rsid w:val="00BF394D"/>
    <w:rsid w:val="00BF4B35"/>
    <w:rsid w:val="00BF65D8"/>
    <w:rsid w:val="00C03F71"/>
    <w:rsid w:val="00C04B2E"/>
    <w:rsid w:val="00C07EBC"/>
    <w:rsid w:val="00C15B59"/>
    <w:rsid w:val="00C202D2"/>
    <w:rsid w:val="00C20ABD"/>
    <w:rsid w:val="00C2115B"/>
    <w:rsid w:val="00C26897"/>
    <w:rsid w:val="00C27CE6"/>
    <w:rsid w:val="00C423F8"/>
    <w:rsid w:val="00C47615"/>
    <w:rsid w:val="00C515E0"/>
    <w:rsid w:val="00C55D34"/>
    <w:rsid w:val="00C6547B"/>
    <w:rsid w:val="00C80F05"/>
    <w:rsid w:val="00CA0775"/>
    <w:rsid w:val="00CB4A11"/>
    <w:rsid w:val="00CC4592"/>
    <w:rsid w:val="00CE0854"/>
    <w:rsid w:val="00CE2F84"/>
    <w:rsid w:val="00CE718D"/>
    <w:rsid w:val="00D00AD2"/>
    <w:rsid w:val="00D02D53"/>
    <w:rsid w:val="00D041D2"/>
    <w:rsid w:val="00D12CBF"/>
    <w:rsid w:val="00D21F04"/>
    <w:rsid w:val="00D301EE"/>
    <w:rsid w:val="00D32423"/>
    <w:rsid w:val="00D418A5"/>
    <w:rsid w:val="00D5502C"/>
    <w:rsid w:val="00D60D19"/>
    <w:rsid w:val="00D66EA9"/>
    <w:rsid w:val="00D84492"/>
    <w:rsid w:val="00D87ED4"/>
    <w:rsid w:val="00D90ADA"/>
    <w:rsid w:val="00D9734B"/>
    <w:rsid w:val="00DC772C"/>
    <w:rsid w:val="00DD026E"/>
    <w:rsid w:val="00DD237D"/>
    <w:rsid w:val="00DD4552"/>
    <w:rsid w:val="00DF48EB"/>
    <w:rsid w:val="00E06B1C"/>
    <w:rsid w:val="00E17C33"/>
    <w:rsid w:val="00E4677B"/>
    <w:rsid w:val="00E53A64"/>
    <w:rsid w:val="00E6129D"/>
    <w:rsid w:val="00E65BF4"/>
    <w:rsid w:val="00E72434"/>
    <w:rsid w:val="00E96CDE"/>
    <w:rsid w:val="00EA5DCD"/>
    <w:rsid w:val="00EB7B04"/>
    <w:rsid w:val="00EC201E"/>
    <w:rsid w:val="00EC5AB0"/>
    <w:rsid w:val="00ED6C38"/>
    <w:rsid w:val="00EE634D"/>
    <w:rsid w:val="00EF4FE6"/>
    <w:rsid w:val="00F04848"/>
    <w:rsid w:val="00F06C83"/>
    <w:rsid w:val="00F21BFA"/>
    <w:rsid w:val="00F23341"/>
    <w:rsid w:val="00F277C3"/>
    <w:rsid w:val="00F40401"/>
    <w:rsid w:val="00F50A41"/>
    <w:rsid w:val="00F52F7F"/>
    <w:rsid w:val="00F75886"/>
    <w:rsid w:val="00F87019"/>
    <w:rsid w:val="00FB096E"/>
    <w:rsid w:val="00FB73AB"/>
    <w:rsid w:val="00FC57FE"/>
    <w:rsid w:val="00FD1A6F"/>
    <w:rsid w:val="00FE43B8"/>
    <w:rsid w:val="00FF301B"/>
    <w:rsid w:val="00FF6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7B884-081C-47D7-9CE0-0EA9E2EA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4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434"/>
    <w:pPr>
      <w:ind w:left="720"/>
      <w:contextualSpacing/>
    </w:pPr>
  </w:style>
  <w:style w:type="paragraph" w:styleId="a4">
    <w:name w:val="Balloon Text"/>
    <w:basedOn w:val="a"/>
    <w:link w:val="a5"/>
    <w:uiPriority w:val="99"/>
    <w:semiHidden/>
    <w:unhideWhenUsed/>
    <w:rsid w:val="004741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41C3"/>
    <w:rPr>
      <w:rFonts w:ascii="Tahoma" w:hAnsi="Tahoma" w:cs="Tahoma"/>
      <w:sz w:val="16"/>
      <w:szCs w:val="16"/>
    </w:rPr>
  </w:style>
  <w:style w:type="table" w:styleId="a6">
    <w:name w:val="Table Grid"/>
    <w:basedOn w:val="a1"/>
    <w:uiPriority w:val="59"/>
    <w:rsid w:val="00D550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3E0EE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E0EEC"/>
  </w:style>
  <w:style w:type="paragraph" w:styleId="a9">
    <w:name w:val="footer"/>
    <w:basedOn w:val="a"/>
    <w:link w:val="aa"/>
    <w:uiPriority w:val="99"/>
    <w:semiHidden/>
    <w:unhideWhenUsed/>
    <w:rsid w:val="003E0EE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E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2.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8233796296296904"/>
          <c:y val="3.9682539682540027E-2"/>
        </c:manualLayout>
      </c:layout>
      <c:overlay val="0"/>
      <c:txPr>
        <a:bodyPr/>
        <a:lstStyle/>
        <a:p>
          <a:pPr>
            <a:defRPr sz="1050">
              <a:latin typeface="Times New Roman" pitchFamily="18" charset="0"/>
              <a:cs typeface="Times New Roman" pitchFamily="18" charset="0"/>
            </a:defRPr>
          </a:pPr>
          <a:endParaRPr lang="ru-RU"/>
        </a:p>
      </c:txPr>
    </c:title>
    <c:autoTitleDeleted val="0"/>
    <c:plotArea>
      <c:layout/>
      <c:pieChart>
        <c:varyColors val="1"/>
        <c:ser>
          <c:idx val="0"/>
          <c:order val="0"/>
          <c:tx>
            <c:strRef>
              <c:f>Лист1!$B$1</c:f>
              <c:strCache>
                <c:ptCount val="1"/>
                <c:pt idx="0">
                  <c:v>Восприятие респондентами понятия "коррупция"</c:v>
                </c:pt>
              </c:strCache>
            </c:strRef>
          </c:tx>
          <c:cat>
            <c:strRef>
              <c:f>Лист1!$A$2:$A$8</c:f>
              <c:strCache>
                <c:ptCount val="7"/>
                <c:pt idx="0">
                  <c:v>Взяточничество</c:v>
                </c:pt>
                <c:pt idx="1">
                  <c:v>Использование должностного положения в личных, корыстных интересах</c:v>
                </c:pt>
                <c:pt idx="2">
                  <c:v>Использование гос.средств в личных целях</c:v>
                </c:pt>
                <c:pt idx="3">
                  <c:v>"Блат"</c:v>
                </c:pt>
                <c:pt idx="4">
                  <c:v>Подношение подарков долж. Лицам</c:v>
                </c:pt>
                <c:pt idx="5">
                  <c:v>Незаконная приватизация</c:v>
                </c:pt>
                <c:pt idx="6">
                  <c:v>Незаконная поддержка финансирования политич. структур</c:v>
                </c:pt>
              </c:strCache>
            </c:strRef>
          </c:cat>
          <c:val>
            <c:numRef>
              <c:f>Лист1!$B$2:$B$8</c:f>
              <c:numCache>
                <c:formatCode>0.00%</c:formatCode>
                <c:ptCount val="7"/>
                <c:pt idx="0">
                  <c:v>0.55000000000000004</c:v>
                </c:pt>
                <c:pt idx="1">
                  <c:v>0.43100000000000033</c:v>
                </c:pt>
                <c:pt idx="2">
                  <c:v>0.25</c:v>
                </c:pt>
                <c:pt idx="3" formatCode="0%">
                  <c:v>0.13800000000000001</c:v>
                </c:pt>
                <c:pt idx="4">
                  <c:v>0.11100000000000003</c:v>
                </c:pt>
                <c:pt idx="5">
                  <c:v>7.3000000000000037E-2</c:v>
                </c:pt>
                <c:pt idx="6">
                  <c:v>6.4000000000000071E-2</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800"/>
          </a:pPr>
          <a:endParaRPr lang="ru-RU"/>
        </a:p>
      </c:txPr>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2604622338876"/>
          <c:y val="6.3898887639045124E-2"/>
          <c:w val="0.8923939195100612"/>
          <c:h val="0.73018497687789063"/>
        </c:manualLayout>
      </c:layout>
      <c:pieChart>
        <c:varyColors val="1"/>
        <c:ser>
          <c:idx val="0"/>
          <c:order val="0"/>
          <c:tx>
            <c:strRef>
              <c:f>Лист1!$B$1</c:f>
              <c:strCache>
                <c:ptCount val="1"/>
                <c:pt idx="0">
                  <c:v>Столбец1</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Уровень коррупции вырос</c:v>
                </c:pt>
                <c:pt idx="1">
                  <c:v>Нет, все осталось на том же уровне</c:v>
                </c:pt>
                <c:pt idx="2">
                  <c:v>Уровень коррупции снизился</c:v>
                </c:pt>
                <c:pt idx="3">
                  <c:v>Затрудняюсь ответить</c:v>
                </c:pt>
              </c:strCache>
            </c:strRef>
          </c:cat>
          <c:val>
            <c:numRef>
              <c:f>Лист1!$B$2:$B$5</c:f>
              <c:numCache>
                <c:formatCode>General</c:formatCode>
                <c:ptCount val="4"/>
                <c:pt idx="0">
                  <c:v>185</c:v>
                </c:pt>
                <c:pt idx="1">
                  <c:v>148</c:v>
                </c:pt>
                <c:pt idx="2">
                  <c:v>30</c:v>
                </c:pt>
                <c:pt idx="3">
                  <c:v>378</c:v>
                </c:pt>
              </c:numCache>
            </c:numRef>
          </c:val>
        </c:ser>
        <c:ser>
          <c:idx val="1"/>
          <c:order val="1"/>
          <c:tx>
            <c:strRef>
              <c:f>Лист1!$C$1</c:f>
              <c:strCache>
                <c:ptCount val="1"/>
                <c:pt idx="0">
                  <c:v>Столбец2</c:v>
                </c:pt>
              </c:strCache>
            </c:strRef>
          </c:tx>
          <c:cat>
            <c:strRef>
              <c:f>Лист1!$A$2:$A$5</c:f>
              <c:strCache>
                <c:ptCount val="4"/>
                <c:pt idx="0">
                  <c:v>Уровень коррупции вырос</c:v>
                </c:pt>
                <c:pt idx="1">
                  <c:v>Нет, все осталось на том же уровне</c:v>
                </c:pt>
                <c:pt idx="2">
                  <c:v>Уровень коррупции снизился</c:v>
                </c:pt>
                <c:pt idx="3">
                  <c:v>Затрудняюсь ответить</c:v>
                </c:pt>
              </c:strCache>
            </c:strRef>
          </c:cat>
          <c:val>
            <c:numRef>
              <c:f>Лист1!$C$2:$C$5</c:f>
              <c:numCache>
                <c:formatCode>0%</c:formatCode>
                <c:ptCount val="4"/>
                <c:pt idx="0">
                  <c:v>0.25</c:v>
                </c:pt>
                <c:pt idx="1">
                  <c:v>0.2</c:v>
                </c:pt>
                <c:pt idx="2">
                  <c:v>4.0000000000000022E-2</c:v>
                </c:pt>
                <c:pt idx="3">
                  <c:v>0.51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Положительно</c:v>
                </c:pt>
                <c:pt idx="1">
                  <c:v>Удовлетворительно</c:v>
                </c:pt>
                <c:pt idx="2">
                  <c:v>Отрицательно</c:v>
                </c:pt>
                <c:pt idx="3">
                  <c:v>Затрудняюсь ответить</c:v>
                </c:pt>
              </c:strCache>
            </c:strRef>
          </c:cat>
          <c:val>
            <c:numRef>
              <c:f>Лист1!$B$2:$B$5</c:f>
              <c:numCache>
                <c:formatCode>General</c:formatCode>
                <c:ptCount val="4"/>
                <c:pt idx="0">
                  <c:v>185</c:v>
                </c:pt>
                <c:pt idx="1">
                  <c:v>163</c:v>
                </c:pt>
                <c:pt idx="2">
                  <c:v>96</c:v>
                </c:pt>
                <c:pt idx="3">
                  <c:v>297</c:v>
                </c:pt>
              </c:numCache>
            </c:numRef>
          </c:val>
        </c:ser>
        <c:ser>
          <c:idx val="1"/>
          <c:order val="1"/>
          <c:tx>
            <c:strRef>
              <c:f>Лист1!$C$1</c:f>
              <c:strCache>
                <c:ptCount val="1"/>
                <c:pt idx="0">
                  <c:v>Столбец2</c:v>
                </c:pt>
              </c:strCache>
            </c:strRef>
          </c:tx>
          <c:invertIfNegative val="0"/>
          <c:cat>
            <c:strRef>
              <c:f>Лист1!$A$2:$A$5</c:f>
              <c:strCache>
                <c:ptCount val="4"/>
                <c:pt idx="0">
                  <c:v>Положительно</c:v>
                </c:pt>
                <c:pt idx="1">
                  <c:v>Удовлетворительно</c:v>
                </c:pt>
                <c:pt idx="2">
                  <c:v>Отрицательно</c:v>
                </c:pt>
                <c:pt idx="3">
                  <c:v>Затрудняюсь ответить</c:v>
                </c:pt>
              </c:strCache>
            </c:strRef>
          </c:cat>
          <c:val>
            <c:numRef>
              <c:f>Лист1!$C$2:$C$5</c:f>
              <c:numCache>
                <c:formatCode>0%</c:formatCode>
                <c:ptCount val="4"/>
                <c:pt idx="0">
                  <c:v>0.25</c:v>
                </c:pt>
                <c:pt idx="1">
                  <c:v>0.22</c:v>
                </c:pt>
                <c:pt idx="2">
                  <c:v>0.13</c:v>
                </c:pt>
                <c:pt idx="3">
                  <c:v>0.4</c:v>
                </c:pt>
              </c:numCache>
            </c:numRef>
          </c:val>
        </c:ser>
        <c:dLbls>
          <c:showLegendKey val="0"/>
          <c:showVal val="0"/>
          <c:showCatName val="0"/>
          <c:showSerName val="0"/>
          <c:showPercent val="0"/>
          <c:showBubbleSize val="0"/>
        </c:dLbls>
        <c:gapWidth val="150"/>
        <c:shape val="cone"/>
        <c:axId val="247203328"/>
        <c:axId val="247200976"/>
        <c:axId val="0"/>
      </c:bar3DChart>
      <c:catAx>
        <c:axId val="247203328"/>
        <c:scaling>
          <c:orientation val="minMax"/>
        </c:scaling>
        <c:delete val="0"/>
        <c:axPos val="b"/>
        <c:numFmt formatCode="General" sourceLinked="0"/>
        <c:majorTickMark val="out"/>
        <c:minorTickMark val="none"/>
        <c:tickLblPos val="nextTo"/>
        <c:crossAx val="247200976"/>
        <c:crosses val="autoZero"/>
        <c:auto val="1"/>
        <c:lblAlgn val="ctr"/>
        <c:lblOffset val="100"/>
        <c:noMultiLvlLbl val="0"/>
      </c:catAx>
      <c:valAx>
        <c:axId val="247200976"/>
        <c:scaling>
          <c:orientation val="minMax"/>
        </c:scaling>
        <c:delete val="1"/>
        <c:axPos val="l"/>
        <c:majorGridlines/>
        <c:numFmt formatCode="General" sourceLinked="1"/>
        <c:majorTickMark val="out"/>
        <c:minorTickMark val="none"/>
        <c:tickLblPos val="nextTo"/>
        <c:crossAx val="24720332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Продажи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Лист1!$A$2:$C$7</c:f>
              <c:multiLvlStrCache>
                <c:ptCount val="6"/>
                <c:lvl>
                  <c:pt idx="0">
                    <c:v>66,90%</c:v>
                  </c:pt>
                  <c:pt idx="1">
                    <c:v>24,24%</c:v>
                  </c:pt>
                  <c:pt idx="2">
                    <c:v>42,56%</c:v>
                  </c:pt>
                  <c:pt idx="3">
                    <c:v>25,02%</c:v>
                  </c:pt>
                  <c:pt idx="4">
                    <c:v>0,10%</c:v>
                  </c:pt>
                  <c:pt idx="5">
                    <c:v>4,83%</c:v>
                  </c:pt>
                </c:lvl>
                <c:lvl>
                  <c:pt idx="0">
                    <c:v>496</c:v>
                  </c:pt>
                  <c:pt idx="1">
                    <c:v>180</c:v>
                  </c:pt>
                  <c:pt idx="2">
                    <c:v>315</c:v>
                  </c:pt>
                  <c:pt idx="3">
                    <c:v>185</c:v>
                  </c:pt>
                  <c:pt idx="4">
                    <c:v>1</c:v>
                  </c:pt>
                  <c:pt idx="5">
                    <c:v>36</c:v>
                  </c:pt>
                </c:lvl>
                <c:lvl>
                  <c:pt idx="0">
                    <c:v>Взяточничество</c:v>
                  </c:pt>
                  <c:pt idx="1">
                    <c:v>Подношение подарков должностным лицам</c:v>
                  </c:pt>
                  <c:pt idx="2">
                    <c:v>Передача денежных средств должностным лицам</c:v>
                  </c:pt>
                  <c:pt idx="3">
                    <c:v>Незаконное оказание услуги должностным лицом</c:v>
                  </c:pt>
                  <c:pt idx="4">
                    <c:v>Иное</c:v>
                  </c:pt>
                  <c:pt idx="5">
                    <c:v>Затрудняюсь ответить</c:v>
                  </c:pt>
                </c:lvl>
              </c:multiLvlStrCache>
            </c:multiLvlStrRef>
          </c:cat>
          <c:val>
            <c:numRef>
              <c:f>Лист1!$B$2:$B$7</c:f>
              <c:numCache>
                <c:formatCode>General</c:formatCode>
                <c:ptCount val="6"/>
                <c:pt idx="0">
                  <c:v>496</c:v>
                </c:pt>
                <c:pt idx="1">
                  <c:v>180</c:v>
                </c:pt>
                <c:pt idx="2">
                  <c:v>315</c:v>
                </c:pt>
                <c:pt idx="3">
                  <c:v>185</c:v>
                </c:pt>
                <c:pt idx="4">
                  <c:v>1</c:v>
                </c:pt>
                <c:pt idx="5">
                  <c:v>36</c:v>
                </c:pt>
              </c:numCache>
            </c:numRef>
          </c:val>
        </c:ser>
        <c:dLbls>
          <c:showLegendKey val="0"/>
          <c:showVal val="0"/>
          <c:showCatName val="0"/>
          <c:showSerName val="0"/>
          <c:showPercent val="0"/>
          <c:showBubbleSize val="0"/>
        </c:dLbls>
        <c:gapWidth val="100"/>
        <c:axId val="247192744"/>
        <c:axId val="211250240"/>
      </c:barChart>
      <c:valAx>
        <c:axId val="211250240"/>
        <c:scaling>
          <c:orientation val="minMax"/>
        </c:scaling>
        <c:delete val="0"/>
        <c:axPos val="b"/>
        <c:majorGridlines/>
        <c:numFmt formatCode="General" sourceLinked="1"/>
        <c:majorTickMark val="out"/>
        <c:minorTickMark val="none"/>
        <c:tickLblPos val="nextTo"/>
        <c:crossAx val="247192744"/>
        <c:crosses val="autoZero"/>
        <c:crossBetween val="between"/>
      </c:valAx>
      <c:catAx>
        <c:axId val="247192744"/>
        <c:scaling>
          <c:orientation val="minMax"/>
        </c:scaling>
        <c:delete val="0"/>
        <c:axPos val="l"/>
        <c:numFmt formatCode="General" sourceLinked="0"/>
        <c:majorTickMark val="out"/>
        <c:minorTickMark val="none"/>
        <c:tickLblPos val="nextTo"/>
        <c:crossAx val="211250240"/>
        <c:crosses val="autoZero"/>
        <c:auto val="1"/>
        <c:lblAlgn val="ctr"/>
        <c:lblOffset val="100"/>
        <c:noMultiLvlLbl val="0"/>
      </c:catAx>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Да</c:v>
                </c:pt>
                <c:pt idx="1">
                  <c:v>Нет</c:v>
                </c:pt>
                <c:pt idx="2">
                  <c:v>Все зависит от ситтуации</c:v>
                </c:pt>
              </c:strCache>
            </c:strRef>
          </c:cat>
          <c:val>
            <c:numRef>
              <c:f>Лист1!$B$2:$B$4</c:f>
              <c:numCache>
                <c:formatCode>General</c:formatCode>
                <c:ptCount val="3"/>
                <c:pt idx="0">
                  <c:v>111</c:v>
                </c:pt>
                <c:pt idx="1">
                  <c:v>319</c:v>
                </c:pt>
                <c:pt idx="2">
                  <c:v>311</c:v>
                </c:pt>
              </c:numCache>
            </c:numRef>
          </c:val>
        </c:ser>
        <c:ser>
          <c:idx val="1"/>
          <c:order val="1"/>
          <c:tx>
            <c:strRef>
              <c:f>Лист1!$C$1</c:f>
              <c:strCache>
                <c:ptCount val="1"/>
                <c:pt idx="0">
                  <c:v>Столбец1</c:v>
                </c:pt>
              </c:strCache>
            </c:strRef>
          </c:tx>
          <c:cat>
            <c:strRef>
              <c:f>Лист1!$A$2:$A$4</c:f>
              <c:strCache>
                <c:ptCount val="3"/>
                <c:pt idx="0">
                  <c:v>Да</c:v>
                </c:pt>
                <c:pt idx="1">
                  <c:v>Нет</c:v>
                </c:pt>
                <c:pt idx="2">
                  <c:v>Все зависит от ситтуации</c:v>
                </c:pt>
              </c:strCache>
            </c:strRef>
          </c:cat>
          <c:val>
            <c:numRef>
              <c:f>Лист1!$C$2:$C$4</c:f>
              <c:numCache>
                <c:formatCode>0%</c:formatCode>
                <c:ptCount val="3"/>
                <c:pt idx="0">
                  <c:v>0.15000000000000013</c:v>
                </c:pt>
                <c:pt idx="1">
                  <c:v>0.43000000000000027</c:v>
                </c:pt>
                <c:pt idx="2">
                  <c:v>0.42000000000000026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2"/>
          <c:order val="2"/>
          <c:tx>
            <c:strRef>
              <c:f>Лист1!$B$1</c:f>
              <c:strCache>
                <c:ptCount val="1"/>
                <c:pt idx="0">
                  <c:v>Столбец1</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304</c:v>
                </c:pt>
                <c:pt idx="1">
                  <c:v>437</c:v>
                </c:pt>
              </c:numCache>
            </c:numRef>
          </c:val>
        </c:ser>
        <c:ser>
          <c:idx val="3"/>
          <c:order val="3"/>
          <c:tx>
            <c:strRef>
              <c:f>Лист1!$C$1</c:f>
              <c:strCache>
                <c:ptCount val="1"/>
                <c:pt idx="0">
                  <c:v>Столбец2</c:v>
                </c:pt>
              </c:strCache>
            </c:strRef>
          </c:tx>
          <c:cat>
            <c:strRef>
              <c:f>Лист1!$A$2:$A$3</c:f>
              <c:strCache>
                <c:ptCount val="2"/>
                <c:pt idx="0">
                  <c:v>Да</c:v>
                </c:pt>
                <c:pt idx="1">
                  <c:v>Нет</c:v>
                </c:pt>
              </c:strCache>
            </c:strRef>
          </c:cat>
          <c:val>
            <c:numRef>
              <c:f>Лист1!$C$2:$C$3</c:f>
              <c:numCache>
                <c:formatCode>0%</c:formatCode>
                <c:ptCount val="2"/>
                <c:pt idx="0">
                  <c:v>0.41000000000000031</c:v>
                </c:pt>
                <c:pt idx="1">
                  <c:v>0.59</c:v>
                </c:pt>
              </c:numCache>
            </c:numRef>
          </c:val>
        </c:ser>
        <c:ser>
          <c:idx val="0"/>
          <c:order val="0"/>
          <c:tx>
            <c:strRef>
              <c:f>Лист1!$B$1</c:f>
              <c:strCache>
                <c:ptCount val="1"/>
                <c:pt idx="0">
                  <c:v>Столбец1</c:v>
                </c:pt>
              </c:strCache>
            </c:strRef>
          </c:tx>
          <c:cat>
            <c:multiLvlStrRef>
              <c:f>Лист1!$A$2:$C$3</c:f>
              <c:multiLvlStrCache>
                <c:ptCount val="2"/>
                <c:lvl>
                  <c:pt idx="0">
                    <c:v>41%</c:v>
                  </c:pt>
                  <c:pt idx="1">
                    <c:v>59%</c:v>
                  </c:pt>
                </c:lvl>
                <c:lvl>
                  <c:pt idx="0">
                    <c:v>304</c:v>
                  </c:pt>
                  <c:pt idx="1">
                    <c:v>437</c:v>
                  </c:pt>
                </c:lvl>
                <c:lvl>
                  <c:pt idx="0">
                    <c:v>Да</c:v>
                  </c:pt>
                  <c:pt idx="1">
                    <c:v>Нет</c:v>
                  </c:pt>
                </c:lvl>
              </c:multiLvlStrCache>
            </c:multiLvlStrRef>
          </c:cat>
          <c:val>
            <c:numRef>
              <c:f>Лист1!$B$2:$B$3</c:f>
              <c:numCache>
                <c:formatCode>General</c:formatCode>
                <c:ptCount val="2"/>
                <c:pt idx="0">
                  <c:v>304</c:v>
                </c:pt>
                <c:pt idx="1">
                  <c:v>437</c:v>
                </c:pt>
              </c:numCache>
            </c:numRef>
          </c:val>
        </c:ser>
        <c:ser>
          <c:idx val="1"/>
          <c:order val="1"/>
          <c:tx>
            <c:strRef>
              <c:f>Лист1!$C$1</c:f>
              <c:strCache>
                <c:ptCount val="1"/>
                <c:pt idx="0">
                  <c:v>Столбец2</c:v>
                </c:pt>
              </c:strCache>
            </c:strRef>
          </c:tx>
          <c:cat>
            <c:multiLvlStrRef>
              <c:f>Лист1!$A$2:$C$3</c:f>
              <c:multiLvlStrCache>
                <c:ptCount val="2"/>
                <c:lvl>
                  <c:pt idx="0">
                    <c:v>41%</c:v>
                  </c:pt>
                  <c:pt idx="1">
                    <c:v>59%</c:v>
                  </c:pt>
                </c:lvl>
                <c:lvl>
                  <c:pt idx="0">
                    <c:v>304</c:v>
                  </c:pt>
                  <c:pt idx="1">
                    <c:v>437</c:v>
                  </c:pt>
                </c:lvl>
                <c:lvl>
                  <c:pt idx="0">
                    <c:v>Да</c:v>
                  </c:pt>
                  <c:pt idx="1">
                    <c:v>Нет</c:v>
                  </c:pt>
                </c:lvl>
              </c:multiLvlStrCache>
            </c:multiLvlStrRef>
          </c:cat>
          <c:val>
            <c:numRef>
              <c:f>Лист1!$C$2:$C$3</c:f>
              <c:numCache>
                <c:formatCode>0%</c:formatCode>
                <c:ptCount val="2"/>
                <c:pt idx="0">
                  <c:v>0.41000000000000031</c:v>
                </c:pt>
                <c:pt idx="1">
                  <c:v>0.59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sz="800"/>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01348789734788"/>
          <c:y val="0"/>
          <c:w val="0.81635352872557598"/>
          <c:h val="0.70454005749281601"/>
        </c:manualLayout>
      </c:layout>
      <c:pieChart>
        <c:varyColors val="1"/>
        <c:ser>
          <c:idx val="1"/>
          <c:order val="1"/>
          <c:tx>
            <c:strRef>
              <c:f>Лист1!$C$1</c:f>
              <c:strCache>
                <c:ptCount val="1"/>
                <c:pt idx="0">
                  <c:v> 3</c:v>
                </c:pt>
              </c:strCache>
            </c:strRef>
          </c:tx>
          <c:cat>
            <c:strRef>
              <c:f>Лист1!$A$2:$A$25</c:f>
              <c:strCache>
                <c:ptCount val="24"/>
                <c:pt idx="1">
                  <c:v>При решении вопросов В органах МСУ Красносулинского района</c:v>
                </c:pt>
                <c:pt idx="2">
                  <c:v>При лечении в учреждениях Красносулинского района</c:v>
                </c:pt>
                <c:pt idx="3">
                  <c:v>В связи с обучением детей в школе</c:v>
                </c:pt>
                <c:pt idx="4">
                  <c:v>При устройстве ребенка в детский сад</c:v>
                </c:pt>
                <c:pt idx="5">
                  <c:v>При решении вопросов призыва в армию</c:v>
                </c:pt>
                <c:pt idx="6">
                  <c:v>полиции</c:v>
                </c:pt>
                <c:pt idx="7">
                  <c:v>При решении проблем с ГИБДД</c:v>
                </c:pt>
                <c:pt idx="8">
                  <c:v>При оформлении права на земельный участок</c:v>
                </c:pt>
                <c:pt idx="9">
                  <c:v>Уточнить организацию</c:v>
                </c:pt>
                <c:pt idx="10">
                  <c:v>При решении вопросов, связанных со строительством</c:v>
                </c:pt>
                <c:pt idx="11">
                  <c:v>При регистрации по месту жительства</c:v>
                </c:pt>
                <c:pt idx="12">
                  <c:v>При решении коммунальных вопросов</c:v>
                </c:pt>
                <c:pt idx="13">
                  <c:v>При оформлении субсидий и других социальных выплат</c:v>
                </c:pt>
                <c:pt idx="14">
                  <c:v>Каких?</c:v>
                </c:pt>
                <c:pt idx="15">
                  <c:v>В связи с оформлением и перерасчетом пенсии</c:v>
                </c:pt>
                <c:pt idx="16">
                  <c:v>При регистрации прав собственности</c:v>
                </c:pt>
                <c:pt idx="17">
                  <c:v>При рассмотрении дел в судах</c:v>
                </c:pt>
                <c:pt idx="18">
                  <c:v>При решении вопросов в прокуратуре</c:v>
                </c:pt>
                <c:pt idx="19">
                  <c:v>При решении вопросов в налоговой службе</c:v>
                </c:pt>
                <c:pt idx="20">
                  <c:v>При решении вопросов в следственном комитете</c:v>
                </c:pt>
                <c:pt idx="21">
                  <c:v>При решении вопросов в службе занятости населения</c:v>
                </c:pt>
                <c:pt idx="22">
                  <c:v>При решении других вопросов</c:v>
                </c:pt>
                <c:pt idx="23">
                  <c:v>Такого опыта не имею</c:v>
                </c:pt>
              </c:strCache>
            </c:strRef>
          </c:cat>
          <c:val>
            <c:numRef>
              <c:f>Лист1!$C$2:$C$25</c:f>
              <c:numCache>
                <c:formatCode>General</c:formatCode>
                <c:ptCount val="24"/>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er>
        <c:dLbls>
          <c:showLegendKey val="0"/>
          <c:showVal val="0"/>
          <c:showCatName val="0"/>
          <c:showSerName val="0"/>
          <c:showPercent val="0"/>
          <c:showBubbleSize val="0"/>
          <c:showLeaderLines val="1"/>
        </c:dLbls>
        <c:firstSliceAng val="0"/>
      </c:pieChart>
      <c:barChart>
        <c:barDir val="bar"/>
        <c:grouping val="clustered"/>
        <c:varyColors val="0"/>
        <c:ser>
          <c:idx val="0"/>
          <c:order val="0"/>
          <c:tx>
            <c:strRef>
              <c:f>Лист1!$B$1</c:f>
              <c:strCache>
                <c:ptCount val="1"/>
                <c:pt idx="0">
                  <c:v> 2</c:v>
                </c:pt>
              </c:strCache>
            </c:strRef>
          </c:tx>
          <c:invertIfNegative val="0"/>
          <c:cat>
            <c:strRef>
              <c:f>Лист1!$A$2:$A$25</c:f>
              <c:strCache>
                <c:ptCount val="24"/>
                <c:pt idx="1">
                  <c:v>При решении вопросов В органах МСУ Красносулинского района</c:v>
                </c:pt>
                <c:pt idx="2">
                  <c:v>При лечении в учреждениях Красносулинского района</c:v>
                </c:pt>
                <c:pt idx="3">
                  <c:v>В связи с обучением детей в школе</c:v>
                </c:pt>
                <c:pt idx="4">
                  <c:v>При устройстве ребенка в детский сад</c:v>
                </c:pt>
                <c:pt idx="5">
                  <c:v>При решении вопросов призыва в армию</c:v>
                </c:pt>
                <c:pt idx="6">
                  <c:v>полиции</c:v>
                </c:pt>
                <c:pt idx="7">
                  <c:v>При решении проблем с ГИБДД</c:v>
                </c:pt>
                <c:pt idx="8">
                  <c:v>При оформлении права на земельный участок</c:v>
                </c:pt>
                <c:pt idx="9">
                  <c:v>Уточнить организацию</c:v>
                </c:pt>
                <c:pt idx="10">
                  <c:v>При решении вопросов, связанных со строительством</c:v>
                </c:pt>
                <c:pt idx="11">
                  <c:v>При регистрации по месту жительства</c:v>
                </c:pt>
                <c:pt idx="12">
                  <c:v>При решении коммунальных вопросов</c:v>
                </c:pt>
                <c:pt idx="13">
                  <c:v>При оформлении субсидий и других социальных выплат</c:v>
                </c:pt>
                <c:pt idx="14">
                  <c:v>Каких?</c:v>
                </c:pt>
                <c:pt idx="15">
                  <c:v>В связи с оформлением и перерасчетом пенсии</c:v>
                </c:pt>
                <c:pt idx="16">
                  <c:v>При регистрации прав собственности</c:v>
                </c:pt>
                <c:pt idx="17">
                  <c:v>При рассмотрении дел в судах</c:v>
                </c:pt>
                <c:pt idx="18">
                  <c:v>При решении вопросов в прокуратуре</c:v>
                </c:pt>
                <c:pt idx="19">
                  <c:v>При решении вопросов в налоговой службе</c:v>
                </c:pt>
                <c:pt idx="20">
                  <c:v>При решении вопросов в следственном комитете</c:v>
                </c:pt>
                <c:pt idx="21">
                  <c:v>При решении вопросов в службе занятости населения</c:v>
                </c:pt>
                <c:pt idx="22">
                  <c:v>При решении других вопросов</c:v>
                </c:pt>
                <c:pt idx="23">
                  <c:v>Такого опыта не имею</c:v>
                </c:pt>
              </c:strCache>
            </c:strRef>
          </c:cat>
          <c:val>
            <c:numRef>
              <c:f>Лист1!$B$2:$B$25</c:f>
              <c:numCache>
                <c:formatCode>General</c:formatCode>
                <c:ptCount val="24"/>
                <c:pt idx="1">
                  <c:v>16</c:v>
                </c:pt>
                <c:pt idx="2">
                  <c:v>226</c:v>
                </c:pt>
                <c:pt idx="3" formatCode="mmm/yy">
                  <c:v>28</c:v>
                </c:pt>
                <c:pt idx="4">
                  <c:v>7</c:v>
                </c:pt>
                <c:pt idx="5">
                  <c:v>12</c:v>
                </c:pt>
                <c:pt idx="6">
                  <c:v>25</c:v>
                </c:pt>
                <c:pt idx="7">
                  <c:v>65</c:v>
                </c:pt>
                <c:pt idx="8">
                  <c:v>6</c:v>
                </c:pt>
                <c:pt idx="9">
                  <c:v>8</c:v>
                </c:pt>
                <c:pt idx="10">
                  <c:v>5</c:v>
                </c:pt>
                <c:pt idx="11">
                  <c:v>6</c:v>
                </c:pt>
                <c:pt idx="12">
                  <c:v>8</c:v>
                </c:pt>
                <c:pt idx="13">
                  <c:v>23</c:v>
                </c:pt>
                <c:pt idx="14">
                  <c:v>2</c:v>
                </c:pt>
                <c:pt idx="15">
                  <c:v>3</c:v>
                </c:pt>
                <c:pt idx="16">
                  <c:v>3</c:v>
                </c:pt>
                <c:pt idx="17">
                  <c:v>19</c:v>
                </c:pt>
                <c:pt idx="18">
                  <c:v>11</c:v>
                </c:pt>
                <c:pt idx="19">
                  <c:v>6</c:v>
                </c:pt>
                <c:pt idx="20">
                  <c:v>3</c:v>
                </c:pt>
                <c:pt idx="21">
                  <c:v>3</c:v>
                </c:pt>
                <c:pt idx="22">
                  <c:v>1</c:v>
                </c:pt>
                <c:pt idx="23">
                  <c:v>261</c:v>
                </c:pt>
              </c:numCache>
            </c:numRef>
          </c:val>
        </c:ser>
        <c:dLbls>
          <c:showLegendKey val="0"/>
          <c:showVal val="0"/>
          <c:showCatName val="0"/>
          <c:showSerName val="0"/>
          <c:showPercent val="0"/>
          <c:showBubbleSize val="0"/>
        </c:dLbls>
        <c:gapWidth val="100"/>
        <c:axId val="247194704"/>
        <c:axId val="247202152"/>
      </c:barChart>
      <c:valAx>
        <c:axId val="247202152"/>
        <c:scaling>
          <c:orientation val="minMax"/>
        </c:scaling>
        <c:delete val="0"/>
        <c:axPos val="b"/>
        <c:majorGridlines/>
        <c:numFmt formatCode="General" sourceLinked="1"/>
        <c:majorTickMark val="out"/>
        <c:minorTickMark val="none"/>
        <c:tickLblPos val="nextTo"/>
        <c:crossAx val="247194704"/>
        <c:crosses val="autoZero"/>
        <c:crossBetween val="between"/>
      </c:valAx>
      <c:catAx>
        <c:axId val="247194704"/>
        <c:scaling>
          <c:orientation val="minMax"/>
        </c:scaling>
        <c:delete val="0"/>
        <c:axPos val="l"/>
        <c:numFmt formatCode="General" sourceLinked="0"/>
        <c:majorTickMark val="out"/>
        <c:minorTickMark val="none"/>
        <c:tickLblPos val="nextTo"/>
        <c:crossAx val="247202152"/>
        <c:crosses val="autoZero"/>
        <c:auto val="1"/>
        <c:lblAlgn val="ctr"/>
        <c:lblOffset val="100"/>
        <c:noMultiLvlLbl val="0"/>
      </c:cat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Обязательно обратитесь в правоохранительные органы</c:v>
                </c:pt>
                <c:pt idx="1">
                  <c:v>Это зависит от сложившейся ситуации</c:v>
                </c:pt>
                <c:pt idx="2">
                  <c:v>Не будете никуда обращаться</c:v>
                </c:pt>
                <c:pt idx="3">
                  <c:v>Затрудняюсь ответить</c:v>
                </c:pt>
              </c:strCache>
            </c:strRef>
          </c:cat>
          <c:val>
            <c:numRef>
              <c:f>Лист1!$B$2:$B$5</c:f>
              <c:numCache>
                <c:formatCode>General</c:formatCode>
                <c:ptCount val="4"/>
                <c:pt idx="0">
                  <c:v>207</c:v>
                </c:pt>
                <c:pt idx="1">
                  <c:v>259</c:v>
                </c:pt>
                <c:pt idx="2">
                  <c:v>118</c:v>
                </c:pt>
                <c:pt idx="3">
                  <c:v>157</c:v>
                </c:pt>
              </c:numCache>
            </c:numRef>
          </c:val>
        </c:ser>
        <c:ser>
          <c:idx val="1"/>
          <c:order val="1"/>
          <c:tx>
            <c:strRef>
              <c:f>Лист1!$C$1</c:f>
              <c:strCache>
                <c:ptCount val="1"/>
                <c:pt idx="0">
                  <c:v>Столбец12</c:v>
                </c:pt>
              </c:strCache>
            </c:strRef>
          </c:tx>
          <c:cat>
            <c:strRef>
              <c:f>Лист1!$A$2:$A$5</c:f>
              <c:strCache>
                <c:ptCount val="4"/>
                <c:pt idx="0">
                  <c:v>Обязательно обратитесь в правоохранительные органы</c:v>
                </c:pt>
                <c:pt idx="1">
                  <c:v>Это зависит от сложившейся ситуации</c:v>
                </c:pt>
                <c:pt idx="2">
                  <c:v>Не будете никуда обращаться</c:v>
                </c:pt>
                <c:pt idx="3">
                  <c:v>Затрудняюсь ответить</c:v>
                </c:pt>
              </c:strCache>
            </c:strRef>
          </c:cat>
          <c:val>
            <c:numRef>
              <c:f>Лист1!$C$2:$C$5</c:f>
              <c:numCache>
                <c:formatCode>0%</c:formatCode>
                <c:ptCount val="4"/>
                <c:pt idx="0">
                  <c:v>0.28000000000000008</c:v>
                </c:pt>
                <c:pt idx="1">
                  <c:v>0.35000000000000031</c:v>
                </c:pt>
                <c:pt idx="2">
                  <c:v>0.16</c:v>
                </c:pt>
                <c:pt idx="3">
                  <c:v>0.21000000000000021</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spPr>
        <a:ln w="0"/>
      </c:sp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Лист1!$A$2:$A$10</c:f>
              <c:strCache>
                <c:ptCount val="9"/>
                <c:pt idx="0">
                  <c:v>Низкая заработная плата работников</c:v>
                </c:pt>
                <c:pt idx="1">
                  <c:v>Возможность принятия единоличного решения должностными лицами, свобода принятий решений</c:v>
                </c:pt>
                <c:pt idx="2">
                  <c:v>Недостаточно строгий контроль за действиями чиновников, их доходами и расходами</c:v>
                </c:pt>
                <c:pt idx="3">
                  <c:v>Низкий уровень культуры населения </c:v>
                </c:pt>
                <c:pt idx="4">
                  <c:v>Неразвитая экономика</c:v>
                </c:pt>
                <c:pt idx="5">
                  <c:v>Несовершенство судебной системы</c:v>
                </c:pt>
                <c:pt idx="6">
                  <c:v>Неадекватностьнаказания за факты коррупции</c:v>
                </c:pt>
                <c:pt idx="7">
                  <c:v>Отсутствие общественного контроля</c:v>
                </c:pt>
                <c:pt idx="8">
                  <c:v>Другое</c:v>
                </c:pt>
              </c:strCache>
            </c:strRef>
          </c:cat>
          <c:val>
            <c:numRef>
              <c:f>Лист1!$B$2:$B$10</c:f>
              <c:numCache>
                <c:formatCode>General</c:formatCode>
                <c:ptCount val="9"/>
                <c:pt idx="0">
                  <c:v>275</c:v>
                </c:pt>
                <c:pt idx="1">
                  <c:v>240</c:v>
                </c:pt>
                <c:pt idx="2">
                  <c:v>365</c:v>
                </c:pt>
                <c:pt idx="3">
                  <c:v>169</c:v>
                </c:pt>
                <c:pt idx="4">
                  <c:v>159</c:v>
                </c:pt>
                <c:pt idx="5">
                  <c:v>166</c:v>
                </c:pt>
                <c:pt idx="6">
                  <c:v>210</c:v>
                </c:pt>
                <c:pt idx="7">
                  <c:v>161</c:v>
                </c:pt>
                <c:pt idx="8">
                  <c:v>5</c:v>
                </c:pt>
              </c:numCache>
            </c:numRef>
          </c:val>
        </c:ser>
        <c:ser>
          <c:idx val="1"/>
          <c:order val="1"/>
          <c:tx>
            <c:strRef>
              <c:f>Лист1!$C$1</c:f>
              <c:strCache>
                <c:ptCount val="1"/>
                <c:pt idx="0">
                  <c:v>Столбец2</c:v>
                </c:pt>
              </c:strCache>
            </c:strRef>
          </c:tx>
          <c:cat>
            <c:strRef>
              <c:f>Лист1!$A$2:$A$10</c:f>
              <c:strCache>
                <c:ptCount val="9"/>
                <c:pt idx="0">
                  <c:v>Низкая заработная плата работников</c:v>
                </c:pt>
                <c:pt idx="1">
                  <c:v>Возможность принятия единоличного решения должностными лицами, свобода принятий решений</c:v>
                </c:pt>
                <c:pt idx="2">
                  <c:v>Недостаточно строгий контроль за действиями чиновников, их доходами и расходами</c:v>
                </c:pt>
                <c:pt idx="3">
                  <c:v>Низкий уровень культуры населения </c:v>
                </c:pt>
                <c:pt idx="4">
                  <c:v>Неразвитая экономика</c:v>
                </c:pt>
                <c:pt idx="5">
                  <c:v>Несовершенство судебной системы</c:v>
                </c:pt>
                <c:pt idx="6">
                  <c:v>Неадекватностьнаказания за факты коррупции</c:v>
                </c:pt>
                <c:pt idx="7">
                  <c:v>Отсутствие общественного контроля</c:v>
                </c:pt>
                <c:pt idx="8">
                  <c:v>Другое</c:v>
                </c:pt>
              </c:strCache>
            </c:strRef>
          </c:cat>
          <c:val>
            <c:numRef>
              <c:f>Лист1!$C$2:$C$10</c:f>
              <c:numCache>
                <c:formatCode>General</c:formatCode>
                <c:ptCount val="9"/>
                <c:pt idx="0" formatCode="0.00%">
                  <c:v>0.37140000000000145</c:v>
                </c:pt>
                <c:pt idx="1">
                  <c:v>0</c:v>
                </c:pt>
                <c:pt idx="2">
                  <c:v>0</c:v>
                </c:pt>
                <c:pt idx="3">
                  <c:v>0</c:v>
                </c:pt>
                <c:pt idx="4">
                  <c:v>0</c:v>
                </c:pt>
                <c:pt idx="5">
                  <c:v>0</c:v>
                </c:pt>
                <c:pt idx="6">
                  <c:v>0</c:v>
                </c:pt>
                <c:pt idx="7">
                  <c:v>0</c:v>
                </c:pt>
                <c:pt idx="8">
                  <c:v>0</c:v>
                </c:pt>
              </c:numCache>
            </c:numRef>
          </c:val>
        </c:ser>
        <c:dLbls>
          <c:showLegendKey val="0"/>
          <c:showVal val="0"/>
          <c:showCatName val="0"/>
          <c:showSerName val="0"/>
          <c:showPercent val="0"/>
          <c:showBubbleSize val="0"/>
          <c:showLeaderLines val="1"/>
        </c:dLbls>
        <c:firstSliceAng val="0"/>
      </c:pieChart>
    </c:plotArea>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Принятие нормативных правовых актов, направленных на проиводействие коррупции (законы, программы и т.д.)</c:v>
                </c:pt>
                <c:pt idx="1">
                  <c:v>Проведение антикоррупционной экспертизы нормативных правовых актов, и их проектов</c:v>
                </c:pt>
                <c:pt idx="2">
                  <c:v>Внедрениетсовременных технологий  ( создание служб "единого окна", "электронное правительство", "народный контроль", специализированных Интернет-сайтов, телефонов "горячей линии" и т.д.)</c:v>
                </c:pt>
                <c:pt idx="3">
                  <c:v>Установление для муниципальных служащих ограничений и запретов</c:v>
                </c:pt>
                <c:pt idx="4">
                  <c:v>Затрудняюсь ответить</c:v>
                </c:pt>
              </c:strCache>
            </c:strRef>
          </c:cat>
          <c:val>
            <c:numRef>
              <c:f>Лист1!$B$2:$B$6</c:f>
              <c:numCache>
                <c:formatCode>General</c:formatCode>
                <c:ptCount val="5"/>
                <c:pt idx="0">
                  <c:v>278</c:v>
                </c:pt>
                <c:pt idx="1">
                  <c:v>169</c:v>
                </c:pt>
                <c:pt idx="2">
                  <c:v>220</c:v>
                </c:pt>
                <c:pt idx="3">
                  <c:v>134</c:v>
                </c:pt>
                <c:pt idx="4">
                  <c:v>258</c:v>
                </c:pt>
              </c:numCache>
            </c:numRef>
          </c:val>
        </c:ser>
        <c:ser>
          <c:idx val="1"/>
          <c:order val="1"/>
          <c:tx>
            <c:strRef>
              <c:f>Лист1!$C$1</c:f>
              <c:strCache>
                <c:ptCount val="1"/>
                <c:pt idx="0">
                  <c:v>Столбец2</c:v>
                </c:pt>
              </c:strCache>
            </c:strRef>
          </c:tx>
          <c:cat>
            <c:strRef>
              <c:f>Лист1!$A$2:$A$6</c:f>
              <c:strCache>
                <c:ptCount val="5"/>
                <c:pt idx="0">
                  <c:v>Принятие нормативных правовых актов, направленных на проиводействие коррупции (законы, программы и т.д.)</c:v>
                </c:pt>
                <c:pt idx="1">
                  <c:v>Проведение антикоррупционной экспертизы нормативных правовых актов, и их проектов</c:v>
                </c:pt>
                <c:pt idx="2">
                  <c:v>Внедрениетсовременных технологий  ( создание служб "единого окна", "электронное правительство", "народный контроль", специализированных Интернет-сайтов, телефонов "горячей линии" и т.д.)</c:v>
                </c:pt>
                <c:pt idx="3">
                  <c:v>Установление для муниципальных служащих ограничений и запретов</c:v>
                </c:pt>
                <c:pt idx="4">
                  <c:v>Затрудняюсь ответить</c:v>
                </c:pt>
              </c:strCache>
            </c:strRef>
          </c:cat>
          <c:val>
            <c:numRef>
              <c:f>Лист1!$C$2:$C$6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5740740740740866"/>
          <c:y val="3.9600235155790794E-2"/>
          <c:w val="0.34027777777777851"/>
          <c:h val="0.95813051146384565"/>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Лист1!$A$2:$A$15</c:f>
              <c:strCache>
                <c:ptCount val="14"/>
                <c:pt idx="0">
                  <c:v>Проводить агитационную работу с населением по формированию антикоррупционного мировоззрения, нетерпимости к проявлениям коррупции</c:v>
                </c:pt>
                <c:pt idx="1">
                  <c:v>Повышать правовую грамотность населения о мерах наказания, предусмотренных за коррупцию</c:v>
                </c:pt>
                <c:pt idx="2">
                  <c:v>Ужесточить законодательство по борьбе с коррупцией (например. Устраивать публичные суды над коррупционерами, привлекать к уголовной ответственности с лишением права занимать руководящие должности и конфискацией имущества)</c:v>
                </c:pt>
                <c:pt idx="3">
                  <c:v>Повышать эффективность деятельности правоохранительных органов по борьбе с коррупцией и коррупционерами</c:v>
                </c:pt>
                <c:pt idx="4">
                  <c:v>Шире освещать антикоррупционную деятельность в средствах массовой информации</c:v>
                </c:pt>
                <c:pt idx="5">
                  <c:v>Необходимо стандартизировать и детально регламентировать действия и решения чиновников при взаимодействии с населением</c:v>
                </c:pt>
                <c:pt idx="6">
                  <c:v>Жестко контролировать распределение и расход бюджетных средств</c:v>
                </c:pt>
                <c:pt idx="7">
                  <c:v>Обеспечить открытость принятия решений властями на размещение заказов на поставки товаров, выполнение работ, оказание услуг для муниципальных нужд</c:v>
                </c:pt>
                <c:pt idx="8">
                  <c:v>Установить постоянный ведомственный контроль за соблюдением  служащими запретов и ограничений, установленных законодательством о службе в органах местного самоуправления</c:v>
                </c:pt>
                <c:pt idx="9">
                  <c:v>Отслеживать динамику имущественного положения должностных лиц органов местного самоуправления, соответствие их расходов официально получаемым доходам</c:v>
                </c:pt>
                <c:pt idx="10">
                  <c:v>Повысить зарплату всем чиновникам</c:v>
                </c:pt>
                <c:pt idx="11">
                  <c:v>Повысить зарплату чиновникам низшего звена</c:v>
                </c:pt>
                <c:pt idx="12">
                  <c:v>Повысить зарплату работникам бюджетной сферы</c:v>
                </c:pt>
                <c:pt idx="13">
                  <c:v>Другое</c:v>
                </c:pt>
              </c:strCache>
            </c:strRef>
          </c:cat>
          <c:val>
            <c:numRef>
              <c:f>Лист1!$B$2:$B$15</c:f>
              <c:numCache>
                <c:formatCode>General</c:formatCode>
                <c:ptCount val="14"/>
                <c:pt idx="0">
                  <c:v>134</c:v>
                </c:pt>
                <c:pt idx="1">
                  <c:v>247</c:v>
                </c:pt>
                <c:pt idx="2">
                  <c:v>354</c:v>
                </c:pt>
                <c:pt idx="3">
                  <c:v>150</c:v>
                </c:pt>
                <c:pt idx="4">
                  <c:v>122</c:v>
                </c:pt>
                <c:pt idx="5">
                  <c:v>75</c:v>
                </c:pt>
                <c:pt idx="6">
                  <c:v>271</c:v>
                </c:pt>
                <c:pt idx="7">
                  <c:v>67</c:v>
                </c:pt>
                <c:pt idx="8">
                  <c:v>80</c:v>
                </c:pt>
                <c:pt idx="9">
                  <c:v>160</c:v>
                </c:pt>
                <c:pt idx="10">
                  <c:v>10</c:v>
                </c:pt>
                <c:pt idx="11">
                  <c:v>26</c:v>
                </c:pt>
                <c:pt idx="12">
                  <c:v>264</c:v>
                </c:pt>
                <c:pt idx="13">
                  <c:v>7</c:v>
                </c:pt>
              </c:numCache>
            </c:numRef>
          </c:val>
        </c:ser>
        <c:ser>
          <c:idx val="1"/>
          <c:order val="1"/>
          <c:tx>
            <c:strRef>
              <c:f>Лист1!$C$1</c:f>
              <c:strCache>
                <c:ptCount val="1"/>
                <c:pt idx="0">
                  <c:v>Столбец2</c:v>
                </c:pt>
              </c:strCache>
            </c:strRef>
          </c:tx>
          <c:cat>
            <c:strRef>
              <c:f>Лист1!$A$2:$A$15</c:f>
              <c:strCache>
                <c:ptCount val="14"/>
                <c:pt idx="0">
                  <c:v>Проводить агитационную работу с населением по формированию антикоррупционного мировоззрения, нетерпимости к проявлениям коррупции</c:v>
                </c:pt>
                <c:pt idx="1">
                  <c:v>Повышать правовую грамотность населения о мерах наказания, предусмотренных за коррупцию</c:v>
                </c:pt>
                <c:pt idx="2">
                  <c:v>Ужесточить законодательство по борьбе с коррупцией (например. Устраивать публичные суды над коррупционерами, привлекать к уголовной ответственности с лишением права занимать руководящие должности и конфискацией имущества)</c:v>
                </c:pt>
                <c:pt idx="3">
                  <c:v>Повышать эффективность деятельности правоохранительных органов по борьбе с коррупцией и коррупционерами</c:v>
                </c:pt>
                <c:pt idx="4">
                  <c:v>Шире освещать антикоррупционную деятельность в средствах массовой информации</c:v>
                </c:pt>
                <c:pt idx="5">
                  <c:v>Необходимо стандартизировать и детально регламентировать действия и решения чиновников при взаимодействии с населением</c:v>
                </c:pt>
                <c:pt idx="6">
                  <c:v>Жестко контролировать распределение и расход бюджетных средств</c:v>
                </c:pt>
                <c:pt idx="7">
                  <c:v>Обеспечить открытость принятия решений властями на размещение заказов на поставки товаров, выполнение работ, оказание услуг для муниципальных нужд</c:v>
                </c:pt>
                <c:pt idx="8">
                  <c:v>Установить постоянный ведомственный контроль за соблюдением  служащими запретов и ограничений, установленных законодательством о службе в органах местного самоуправления</c:v>
                </c:pt>
                <c:pt idx="9">
                  <c:v>Отслеживать динамику имущественного положения должностных лиц органов местного самоуправления, соответствие их расходов официально получаемым доходам</c:v>
                </c:pt>
                <c:pt idx="10">
                  <c:v>Повысить зарплату всем чиновникам</c:v>
                </c:pt>
                <c:pt idx="11">
                  <c:v>Повысить зарплату чиновникам низшего звена</c:v>
                </c:pt>
                <c:pt idx="12">
                  <c:v>Повысить зарплату работникам бюджетной сферы</c:v>
                </c:pt>
                <c:pt idx="13">
                  <c:v>Другое</c:v>
                </c:pt>
              </c:strCache>
            </c:strRef>
          </c:cat>
          <c:val>
            <c:numRef>
              <c:f>Лист1!$C$2:$C$15</c:f>
              <c:numCache>
                <c:formatCode>General</c:formatCode>
                <c:ptCount val="14"/>
                <c:pt idx="0">
                  <c:v>0</c:v>
                </c:pt>
                <c:pt idx="1">
                  <c:v>0</c:v>
                </c:pt>
                <c:pt idx="2">
                  <c:v>0</c:v>
                </c:pt>
                <c:pt idx="3">
                  <c:v>0</c:v>
                </c:pt>
                <c:pt idx="4">
                  <c:v>0</c:v>
                </c:pt>
                <c:pt idx="5">
                  <c:v>0</c:v>
                </c:pt>
                <c:pt idx="6">
                  <c:v>0</c:v>
                </c:pt>
                <c:pt idx="7">
                  <c:v>0</c:v>
                </c:pt>
                <c:pt idx="8">
                  <c:v>0</c:v>
                </c:pt>
                <c:pt idx="9">
                  <c:v>0</c:v>
                </c:pt>
                <c:pt idx="10">
                  <c:v>0</c:v>
                </c:pt>
                <c:pt idx="11">
                  <c:v>0</c:v>
                </c:pt>
                <c:pt idx="12">
                  <c:v>0</c:v>
                </c:pt>
                <c:pt idx="13">
                  <c:v>0</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07CD8-835F-489B-B3F9-D8B3C234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2070</Words>
  <Characters>11800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Stranik</cp:lastModifiedBy>
  <cp:revision>2</cp:revision>
  <cp:lastPrinted>2020-12-07T06:16:00Z</cp:lastPrinted>
  <dcterms:created xsi:type="dcterms:W3CDTF">2021-11-22T09:57:00Z</dcterms:created>
  <dcterms:modified xsi:type="dcterms:W3CDTF">2021-11-22T09:57:00Z</dcterms:modified>
</cp:coreProperties>
</file>