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7D5" w:rsidRPr="00EE7B28" w:rsidRDefault="00B907D5" w:rsidP="002638FF">
      <w:pPr>
        <w:spacing w:after="0" w:line="240" w:lineRule="auto"/>
        <w:ind w:left="9923"/>
        <w:jc w:val="center"/>
        <w:rPr>
          <w:rFonts w:ascii="Times New Roman" w:hAnsi="Times New Roman"/>
          <w:sz w:val="28"/>
        </w:rPr>
      </w:pPr>
      <w:bookmarkStart w:id="0" w:name="_GoBack"/>
      <w:bookmarkEnd w:id="0"/>
      <w:r w:rsidRPr="00EE7B28">
        <w:rPr>
          <w:rFonts w:ascii="Times New Roman" w:hAnsi="Times New Roman"/>
          <w:sz w:val="28"/>
        </w:rPr>
        <w:t>УТВЕРЖДЕН</w:t>
      </w:r>
    </w:p>
    <w:p w:rsidR="00B907D5" w:rsidRPr="00EE7B28" w:rsidRDefault="00B907D5" w:rsidP="002638FF">
      <w:pPr>
        <w:spacing w:after="0" w:line="240" w:lineRule="auto"/>
        <w:ind w:left="9923"/>
        <w:jc w:val="center"/>
        <w:rPr>
          <w:rFonts w:ascii="Times New Roman" w:hAnsi="Times New Roman"/>
          <w:sz w:val="28"/>
        </w:rPr>
      </w:pPr>
    </w:p>
    <w:p w:rsidR="00B907D5" w:rsidRPr="00EE7B28" w:rsidRDefault="00B907D5" w:rsidP="002638FF">
      <w:pPr>
        <w:spacing w:after="0" w:line="240" w:lineRule="auto"/>
        <w:ind w:left="9923"/>
        <w:jc w:val="center"/>
        <w:rPr>
          <w:rFonts w:ascii="Times New Roman" w:hAnsi="Times New Roman"/>
          <w:sz w:val="28"/>
        </w:rPr>
      </w:pPr>
      <w:r w:rsidRPr="00EE7B28">
        <w:rPr>
          <w:rFonts w:ascii="Times New Roman" w:hAnsi="Times New Roman"/>
          <w:sz w:val="28"/>
        </w:rPr>
        <w:t xml:space="preserve">_______________ </w:t>
      </w:r>
      <w:r>
        <w:rPr>
          <w:rFonts w:ascii="Times New Roman" w:hAnsi="Times New Roman"/>
          <w:sz w:val="28"/>
        </w:rPr>
        <w:t xml:space="preserve">М.П. </w:t>
      </w:r>
      <w:proofErr w:type="spellStart"/>
      <w:r>
        <w:rPr>
          <w:rFonts w:ascii="Times New Roman" w:hAnsi="Times New Roman"/>
          <w:sz w:val="28"/>
        </w:rPr>
        <w:t>Дремина</w:t>
      </w:r>
      <w:proofErr w:type="spellEnd"/>
    </w:p>
    <w:p w:rsidR="00B907D5" w:rsidRPr="00EE7B28" w:rsidRDefault="00B907D5" w:rsidP="002638FF">
      <w:pPr>
        <w:spacing w:after="0" w:line="240" w:lineRule="auto"/>
        <w:ind w:left="9923"/>
        <w:jc w:val="center"/>
        <w:rPr>
          <w:rFonts w:ascii="Times New Roman" w:hAnsi="Times New Roman"/>
          <w:sz w:val="16"/>
        </w:rPr>
      </w:pPr>
      <w:r w:rsidRPr="00EE7B28">
        <w:rPr>
          <w:rFonts w:ascii="Times New Roman" w:hAnsi="Times New Roman"/>
          <w:sz w:val="28"/>
        </w:rPr>
        <w:t xml:space="preserve">Начальник управления </w:t>
      </w:r>
      <w:r>
        <w:rPr>
          <w:rFonts w:ascii="Times New Roman" w:hAnsi="Times New Roman"/>
          <w:sz w:val="28"/>
        </w:rPr>
        <w:t>образования</w:t>
      </w:r>
      <w:r w:rsidRPr="00EE7B28">
        <w:rPr>
          <w:rFonts w:ascii="Times New Roman" w:hAnsi="Times New Roman"/>
          <w:sz w:val="28"/>
        </w:rPr>
        <w:t xml:space="preserve"> Красносулинского района</w:t>
      </w:r>
    </w:p>
    <w:p w:rsidR="00B907D5" w:rsidRDefault="00B907D5" w:rsidP="002638FF">
      <w:pPr>
        <w:spacing w:after="0" w:line="240" w:lineRule="auto"/>
        <w:ind w:left="9923"/>
        <w:jc w:val="center"/>
        <w:rPr>
          <w:rFonts w:ascii="Times New Roman" w:hAnsi="Times New Roman"/>
          <w:sz w:val="28"/>
        </w:rPr>
      </w:pPr>
      <w:r>
        <w:rPr>
          <w:rFonts w:ascii="Times New Roman" w:hAnsi="Times New Roman"/>
          <w:sz w:val="28"/>
        </w:rPr>
        <w:t>14</w:t>
      </w:r>
      <w:r w:rsidRPr="00EE7B28">
        <w:rPr>
          <w:rFonts w:ascii="Times New Roman" w:hAnsi="Times New Roman"/>
          <w:sz w:val="28"/>
        </w:rPr>
        <w:t>.07.2025 г.</w:t>
      </w:r>
    </w:p>
    <w:p w:rsidR="007F1FE0" w:rsidRPr="003F6920" w:rsidRDefault="007F1FE0" w:rsidP="00B52CAC">
      <w:pPr>
        <w:spacing w:after="0" w:line="240" w:lineRule="auto"/>
        <w:jc w:val="right"/>
        <w:rPr>
          <w:rFonts w:ascii="Times New Roman" w:hAnsi="Times New Roman"/>
          <w:sz w:val="20"/>
        </w:rPr>
      </w:pPr>
    </w:p>
    <w:p w:rsidR="00B907D5" w:rsidRDefault="00B907D5" w:rsidP="00B52CAC">
      <w:pPr>
        <w:contextualSpacing/>
        <w:jc w:val="center"/>
        <w:rPr>
          <w:rFonts w:ascii="Times New Roman" w:hAnsi="Times New Roman"/>
          <w:b/>
          <w:sz w:val="28"/>
          <w:szCs w:val="28"/>
        </w:rPr>
      </w:pPr>
    </w:p>
    <w:p w:rsidR="00B907D5" w:rsidRDefault="00B907D5" w:rsidP="00B52CAC">
      <w:pPr>
        <w:contextualSpacing/>
        <w:jc w:val="center"/>
        <w:rPr>
          <w:rFonts w:ascii="Times New Roman" w:hAnsi="Times New Roman"/>
          <w:b/>
          <w:sz w:val="28"/>
          <w:szCs w:val="28"/>
        </w:rPr>
      </w:pPr>
    </w:p>
    <w:p w:rsidR="00B907D5" w:rsidRDefault="00B907D5" w:rsidP="00B52CAC">
      <w:pPr>
        <w:contextualSpacing/>
        <w:jc w:val="center"/>
        <w:rPr>
          <w:rFonts w:ascii="Times New Roman" w:hAnsi="Times New Roman"/>
          <w:b/>
          <w:sz w:val="28"/>
          <w:szCs w:val="28"/>
        </w:rPr>
      </w:pPr>
    </w:p>
    <w:p w:rsidR="007F1FE0" w:rsidRPr="008F6159" w:rsidRDefault="00B52CAC" w:rsidP="00B52CAC">
      <w:pPr>
        <w:contextualSpacing/>
        <w:jc w:val="center"/>
        <w:rPr>
          <w:rFonts w:ascii="Times New Roman" w:hAnsi="Times New Roman"/>
          <w:b/>
          <w:sz w:val="28"/>
          <w:szCs w:val="28"/>
        </w:rPr>
      </w:pPr>
      <w:r w:rsidRPr="008F6159">
        <w:rPr>
          <w:rFonts w:ascii="Times New Roman" w:hAnsi="Times New Roman"/>
          <w:b/>
          <w:sz w:val="28"/>
          <w:szCs w:val="28"/>
        </w:rPr>
        <w:t xml:space="preserve">ОТЧЕТ </w:t>
      </w:r>
    </w:p>
    <w:p w:rsidR="00B907D5" w:rsidRDefault="00B52CAC" w:rsidP="00B52CAC">
      <w:pPr>
        <w:contextualSpacing/>
        <w:jc w:val="center"/>
        <w:rPr>
          <w:rFonts w:ascii="Times New Roman" w:hAnsi="Times New Roman"/>
          <w:b/>
          <w:sz w:val="28"/>
          <w:szCs w:val="28"/>
        </w:rPr>
      </w:pPr>
      <w:r w:rsidRPr="008F6159">
        <w:rPr>
          <w:rFonts w:ascii="Times New Roman" w:hAnsi="Times New Roman"/>
          <w:b/>
          <w:sz w:val="28"/>
          <w:szCs w:val="28"/>
        </w:rPr>
        <w:t xml:space="preserve">О ХОДЕ </w:t>
      </w:r>
      <w:r w:rsidR="00C60914" w:rsidRPr="008F6159">
        <w:rPr>
          <w:rFonts w:ascii="Times New Roman" w:hAnsi="Times New Roman"/>
          <w:b/>
          <w:sz w:val="28"/>
          <w:szCs w:val="28"/>
        </w:rPr>
        <w:t>РЕАЛИЗАЦИИ МУНИЦИПАЛЬНОЙ</w:t>
      </w:r>
      <w:r w:rsidR="00B907D5">
        <w:rPr>
          <w:rFonts w:ascii="Times New Roman" w:hAnsi="Times New Roman"/>
          <w:b/>
          <w:sz w:val="28"/>
          <w:szCs w:val="28"/>
        </w:rPr>
        <w:t xml:space="preserve"> </w:t>
      </w:r>
      <w:r w:rsidRPr="008F6159">
        <w:rPr>
          <w:rFonts w:ascii="Times New Roman" w:hAnsi="Times New Roman"/>
          <w:b/>
          <w:sz w:val="28"/>
          <w:szCs w:val="28"/>
        </w:rPr>
        <w:t>ПРОГРАММЫ</w:t>
      </w:r>
      <w:r w:rsidR="00B907D5">
        <w:rPr>
          <w:rFonts w:ascii="Times New Roman" w:hAnsi="Times New Roman"/>
          <w:b/>
          <w:sz w:val="28"/>
          <w:szCs w:val="28"/>
        </w:rPr>
        <w:t xml:space="preserve"> КРАСНОСУЛИНСКОГО РАЙОНА </w:t>
      </w:r>
    </w:p>
    <w:p w:rsidR="007F1FE0" w:rsidRPr="008F6159" w:rsidRDefault="00B907D5" w:rsidP="00B52CAC">
      <w:pPr>
        <w:contextualSpacing/>
        <w:jc w:val="center"/>
        <w:rPr>
          <w:rFonts w:ascii="Times New Roman" w:hAnsi="Times New Roman"/>
          <w:b/>
          <w:i/>
          <w:sz w:val="28"/>
          <w:szCs w:val="28"/>
        </w:rPr>
      </w:pPr>
      <w:r>
        <w:rPr>
          <w:rFonts w:ascii="Times New Roman" w:hAnsi="Times New Roman"/>
          <w:b/>
          <w:sz w:val="28"/>
          <w:szCs w:val="28"/>
        </w:rPr>
        <w:t>«РАЗВИТИЕ ОБРАЗОВАНИЯ»</w:t>
      </w:r>
      <w:r w:rsidR="00B52CAC" w:rsidRPr="008F6159">
        <w:rPr>
          <w:rFonts w:ascii="Times New Roman" w:hAnsi="Times New Roman"/>
          <w:b/>
          <w:i/>
          <w:sz w:val="28"/>
          <w:szCs w:val="28"/>
        </w:rPr>
        <w:t xml:space="preserve"> </w:t>
      </w:r>
    </w:p>
    <w:p w:rsidR="007F1FE0" w:rsidRPr="008F6159" w:rsidRDefault="00B52CAC" w:rsidP="00B52CAC">
      <w:pPr>
        <w:contextualSpacing/>
        <w:jc w:val="center"/>
        <w:rPr>
          <w:rFonts w:ascii="Times New Roman" w:hAnsi="Times New Roman"/>
          <w:b/>
          <w:sz w:val="28"/>
          <w:szCs w:val="28"/>
        </w:rPr>
      </w:pPr>
      <w:r w:rsidRPr="008F6159">
        <w:rPr>
          <w:rFonts w:ascii="Times New Roman" w:hAnsi="Times New Roman"/>
          <w:b/>
          <w:sz w:val="28"/>
          <w:szCs w:val="28"/>
        </w:rPr>
        <w:t xml:space="preserve">ЗА </w:t>
      </w:r>
      <w:r w:rsidR="00B907D5">
        <w:rPr>
          <w:rFonts w:ascii="Times New Roman" w:hAnsi="Times New Roman"/>
          <w:b/>
          <w:sz w:val="28"/>
          <w:szCs w:val="28"/>
          <w:lang w:val="en-US"/>
        </w:rPr>
        <w:t>I</w:t>
      </w:r>
      <w:r w:rsidR="00B907D5" w:rsidRPr="00B907D5">
        <w:rPr>
          <w:rFonts w:ascii="Times New Roman" w:hAnsi="Times New Roman"/>
          <w:b/>
          <w:sz w:val="28"/>
          <w:szCs w:val="28"/>
        </w:rPr>
        <w:t xml:space="preserve"> </w:t>
      </w:r>
      <w:r w:rsidR="00B907D5">
        <w:rPr>
          <w:rFonts w:ascii="Times New Roman" w:hAnsi="Times New Roman"/>
          <w:b/>
          <w:sz w:val="28"/>
          <w:szCs w:val="28"/>
        </w:rPr>
        <w:t xml:space="preserve">полугодие </w:t>
      </w:r>
      <w:r w:rsidR="008F6159">
        <w:rPr>
          <w:rFonts w:ascii="Times New Roman" w:hAnsi="Times New Roman"/>
          <w:b/>
          <w:sz w:val="28"/>
          <w:szCs w:val="28"/>
        </w:rPr>
        <w:t>2025 года</w:t>
      </w:r>
      <w:r w:rsidRPr="008F6159">
        <w:rPr>
          <w:rFonts w:ascii="Times New Roman" w:hAnsi="Times New Roman"/>
          <w:b/>
          <w:sz w:val="28"/>
          <w:szCs w:val="28"/>
        </w:rPr>
        <w:t xml:space="preserve"> </w:t>
      </w:r>
    </w:p>
    <w:p w:rsidR="007F1FE0" w:rsidRPr="00B52CAC" w:rsidRDefault="007F1FE0" w:rsidP="00B52CAC">
      <w:pPr>
        <w:ind w:right="536"/>
        <w:contextualSpacing/>
        <w:jc w:val="right"/>
        <w:rPr>
          <w:rFonts w:ascii="Times New Roman" w:hAnsi="Times New Roman"/>
          <w:sz w:val="20"/>
        </w:rPr>
      </w:pPr>
    </w:p>
    <w:p w:rsidR="007F1FE0" w:rsidRPr="00B52CAC" w:rsidRDefault="007F1FE0" w:rsidP="00B52CAC">
      <w:pPr>
        <w:ind w:right="536"/>
        <w:contextualSpacing/>
        <w:jc w:val="right"/>
        <w:rPr>
          <w:rFonts w:ascii="Times New Roman" w:hAnsi="Times New Roman"/>
          <w:sz w:val="20"/>
        </w:rPr>
      </w:pPr>
    </w:p>
    <w:p w:rsidR="007F1FE0" w:rsidRPr="00B52CAC" w:rsidRDefault="007F1FE0" w:rsidP="00B52CAC">
      <w:pPr>
        <w:ind w:right="536"/>
        <w:contextualSpacing/>
        <w:rPr>
          <w:rFonts w:ascii="Times New Roman" w:hAnsi="Times New Roman"/>
          <w:sz w:val="20"/>
        </w:rPr>
      </w:pPr>
    </w:p>
    <w:p w:rsidR="00B907D5" w:rsidRDefault="00B52CAC" w:rsidP="00F60BC1">
      <w:pPr>
        <w:ind w:right="536"/>
        <w:contextualSpacing/>
        <w:jc w:val="center"/>
        <w:rPr>
          <w:rFonts w:ascii="Times New Roman" w:hAnsi="Times New Roman"/>
          <w:sz w:val="20"/>
        </w:rPr>
        <w:sectPr w:rsidR="00B907D5" w:rsidSect="00291497">
          <w:headerReference w:type="default" r:id="rId9"/>
          <w:headerReference w:type="first" r:id="rId10"/>
          <w:footerReference w:type="first" r:id="rId11"/>
          <w:pgSz w:w="16838" w:h="11905" w:orient="landscape"/>
          <w:pgMar w:top="1702" w:right="962" w:bottom="851" w:left="1134" w:header="720" w:footer="187" w:gutter="0"/>
          <w:cols w:space="720"/>
        </w:sectPr>
      </w:pPr>
      <w:r w:rsidRPr="00B52CAC">
        <w:rPr>
          <w:rFonts w:ascii="Times New Roman" w:hAnsi="Times New Roman"/>
          <w:sz w:val="20"/>
        </w:rPr>
        <w:br w:type="page"/>
      </w:r>
    </w:p>
    <w:p w:rsidR="001F2540" w:rsidRPr="00B907D5" w:rsidRDefault="001F2540" w:rsidP="001F2540">
      <w:pPr>
        <w:ind w:right="536"/>
        <w:contextualSpacing/>
        <w:jc w:val="center"/>
        <w:rPr>
          <w:rFonts w:ascii="Times New Roman" w:hAnsi="Times New Roman"/>
          <w:sz w:val="28"/>
          <w:szCs w:val="28"/>
        </w:rPr>
      </w:pPr>
      <w:r w:rsidRPr="00B907D5">
        <w:rPr>
          <w:rFonts w:ascii="Times New Roman" w:hAnsi="Times New Roman"/>
          <w:sz w:val="28"/>
          <w:szCs w:val="28"/>
        </w:rPr>
        <w:lastRenderedPageBreak/>
        <w:t>1. Сведения о достижении показателей муниципальной (комплексной)</w:t>
      </w:r>
      <w:r>
        <w:rPr>
          <w:rFonts w:ascii="Times New Roman" w:hAnsi="Times New Roman"/>
          <w:sz w:val="28"/>
          <w:szCs w:val="28"/>
        </w:rPr>
        <w:t xml:space="preserve"> </w:t>
      </w:r>
      <w:r w:rsidRPr="00B907D5">
        <w:rPr>
          <w:rFonts w:ascii="Times New Roman" w:hAnsi="Times New Roman"/>
          <w:sz w:val="28"/>
          <w:szCs w:val="28"/>
        </w:rPr>
        <w:t>программы</w:t>
      </w:r>
    </w:p>
    <w:tbl>
      <w:tblPr>
        <w:tblStyle w:val="43"/>
        <w:tblW w:w="21547" w:type="dxa"/>
        <w:tblInd w:w="-34" w:type="dxa"/>
        <w:tblLayout w:type="fixed"/>
        <w:tblLook w:val="04A0" w:firstRow="1" w:lastRow="0" w:firstColumn="1" w:lastColumn="0" w:noHBand="0" w:noVBand="1"/>
      </w:tblPr>
      <w:tblGrid>
        <w:gridCol w:w="553"/>
        <w:gridCol w:w="8"/>
        <w:gridCol w:w="1535"/>
        <w:gridCol w:w="23"/>
        <w:gridCol w:w="5111"/>
        <w:gridCol w:w="1417"/>
        <w:gridCol w:w="1276"/>
        <w:gridCol w:w="1418"/>
        <w:gridCol w:w="1559"/>
        <w:gridCol w:w="1417"/>
        <w:gridCol w:w="1985"/>
        <w:gridCol w:w="1134"/>
        <w:gridCol w:w="1984"/>
        <w:gridCol w:w="2127"/>
      </w:tblGrid>
      <w:tr w:rsidR="001F2540" w:rsidRPr="003F6920" w:rsidTr="00C50376">
        <w:tc>
          <w:tcPr>
            <w:tcW w:w="553" w:type="dxa"/>
            <w:vAlign w:val="center"/>
          </w:tcPr>
          <w:p w:rsidR="001F2540" w:rsidRPr="00B907D5" w:rsidRDefault="001F2540" w:rsidP="00C50376">
            <w:pPr>
              <w:spacing w:after="0" w:line="240" w:lineRule="auto"/>
              <w:ind w:left="-108" w:right="-109"/>
              <w:jc w:val="center"/>
              <w:rPr>
                <w:rFonts w:ascii="Times New Roman" w:hAnsi="Times New Roman"/>
                <w:szCs w:val="22"/>
              </w:rPr>
            </w:pPr>
            <w:r w:rsidRPr="00B907D5">
              <w:rPr>
                <w:rFonts w:ascii="Times New Roman" w:hAnsi="Times New Roman"/>
                <w:szCs w:val="22"/>
              </w:rPr>
              <w:t>№</w:t>
            </w:r>
          </w:p>
          <w:p w:rsidR="001F2540" w:rsidRPr="00B907D5" w:rsidRDefault="001F2540" w:rsidP="00C50376">
            <w:pPr>
              <w:spacing w:after="0" w:line="240" w:lineRule="auto"/>
              <w:ind w:left="-108" w:right="-109"/>
              <w:jc w:val="center"/>
              <w:rPr>
                <w:rFonts w:ascii="Times New Roman" w:hAnsi="Times New Roman"/>
                <w:szCs w:val="22"/>
              </w:rPr>
            </w:pPr>
            <w:r w:rsidRPr="00B907D5">
              <w:rPr>
                <w:rFonts w:ascii="Times New Roman" w:hAnsi="Times New Roman"/>
                <w:szCs w:val="22"/>
              </w:rPr>
              <w:t xml:space="preserve"> </w:t>
            </w:r>
            <w:proofErr w:type="gramStart"/>
            <w:r w:rsidRPr="00B907D5">
              <w:rPr>
                <w:rFonts w:ascii="Times New Roman" w:hAnsi="Times New Roman"/>
                <w:szCs w:val="22"/>
              </w:rPr>
              <w:t>п</w:t>
            </w:r>
            <w:proofErr w:type="gramEnd"/>
            <w:r w:rsidRPr="00B907D5">
              <w:rPr>
                <w:rFonts w:ascii="Times New Roman" w:hAnsi="Times New Roman"/>
                <w:szCs w:val="22"/>
              </w:rPr>
              <w:t>/п</w:t>
            </w:r>
          </w:p>
        </w:tc>
        <w:tc>
          <w:tcPr>
            <w:tcW w:w="1566" w:type="dxa"/>
            <w:gridSpan w:val="3"/>
            <w:vAlign w:val="center"/>
          </w:tcPr>
          <w:p w:rsidR="001F2540" w:rsidRPr="00B907D5" w:rsidRDefault="001F2540" w:rsidP="00C50376">
            <w:pPr>
              <w:spacing w:after="0" w:line="240" w:lineRule="auto"/>
              <w:ind w:left="-108" w:right="-108"/>
              <w:jc w:val="center"/>
              <w:rPr>
                <w:rFonts w:ascii="Times New Roman" w:hAnsi="Times New Roman"/>
                <w:szCs w:val="22"/>
              </w:rPr>
            </w:pPr>
            <w:r w:rsidRPr="00B907D5">
              <w:rPr>
                <w:rFonts w:ascii="Times New Roman" w:hAnsi="Times New Roman"/>
                <w:szCs w:val="22"/>
              </w:rPr>
              <w:t>Статус фактического/ прогнозного значения за отчетный период</w:t>
            </w:r>
          </w:p>
        </w:tc>
        <w:tc>
          <w:tcPr>
            <w:tcW w:w="5111" w:type="dxa"/>
            <w:vAlign w:val="center"/>
          </w:tcPr>
          <w:p w:rsidR="001F2540" w:rsidRPr="00B907D5" w:rsidRDefault="001F2540" w:rsidP="00C50376">
            <w:pPr>
              <w:spacing w:after="0" w:line="240" w:lineRule="auto"/>
              <w:ind w:left="-108" w:right="-108"/>
              <w:jc w:val="center"/>
              <w:rPr>
                <w:rFonts w:ascii="Times New Roman" w:hAnsi="Times New Roman"/>
                <w:szCs w:val="22"/>
              </w:rPr>
            </w:pPr>
            <w:r w:rsidRPr="00B907D5">
              <w:rPr>
                <w:rFonts w:ascii="Times New Roman" w:hAnsi="Times New Roman"/>
                <w:szCs w:val="22"/>
              </w:rPr>
              <w:t>Наименование показателя</w:t>
            </w:r>
          </w:p>
        </w:tc>
        <w:tc>
          <w:tcPr>
            <w:tcW w:w="1417" w:type="dxa"/>
            <w:vAlign w:val="center"/>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Уровень показателя</w:t>
            </w:r>
          </w:p>
        </w:tc>
        <w:tc>
          <w:tcPr>
            <w:tcW w:w="1276" w:type="dxa"/>
            <w:vAlign w:val="center"/>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Единица измерения (по ОКЕИ)</w:t>
            </w:r>
          </w:p>
        </w:tc>
        <w:tc>
          <w:tcPr>
            <w:tcW w:w="1418" w:type="dxa"/>
            <w:vAlign w:val="center"/>
          </w:tcPr>
          <w:p w:rsidR="001F2540" w:rsidRDefault="001F2540" w:rsidP="00C50376">
            <w:pPr>
              <w:spacing w:after="0" w:line="240" w:lineRule="auto"/>
              <w:ind w:left="-108" w:right="-108"/>
              <w:jc w:val="center"/>
              <w:rPr>
                <w:rFonts w:ascii="Times New Roman" w:hAnsi="Times New Roman"/>
                <w:szCs w:val="22"/>
              </w:rPr>
            </w:pPr>
            <w:r w:rsidRPr="00B907D5">
              <w:rPr>
                <w:rFonts w:ascii="Times New Roman" w:hAnsi="Times New Roman"/>
                <w:szCs w:val="22"/>
              </w:rPr>
              <w:t xml:space="preserve">Плановое значение </w:t>
            </w:r>
          </w:p>
          <w:p w:rsidR="001F2540" w:rsidRPr="00B907D5" w:rsidRDefault="001F2540" w:rsidP="00C50376">
            <w:pPr>
              <w:spacing w:after="0" w:line="240" w:lineRule="auto"/>
              <w:ind w:left="-108" w:right="-108"/>
              <w:jc w:val="center"/>
              <w:rPr>
                <w:rFonts w:ascii="Times New Roman" w:hAnsi="Times New Roman"/>
                <w:szCs w:val="22"/>
              </w:rPr>
            </w:pPr>
            <w:r w:rsidRPr="00B907D5">
              <w:rPr>
                <w:rFonts w:ascii="Times New Roman" w:hAnsi="Times New Roman"/>
                <w:szCs w:val="22"/>
              </w:rPr>
              <w:t>на конец отчетного периода</w:t>
            </w:r>
          </w:p>
        </w:tc>
        <w:tc>
          <w:tcPr>
            <w:tcW w:w="1559" w:type="dxa"/>
            <w:vAlign w:val="center"/>
          </w:tcPr>
          <w:p w:rsidR="001F2540" w:rsidRDefault="001F2540" w:rsidP="00C50376">
            <w:pPr>
              <w:spacing w:after="0" w:line="240" w:lineRule="auto"/>
              <w:ind w:left="-108" w:right="-108"/>
              <w:jc w:val="center"/>
              <w:rPr>
                <w:rFonts w:ascii="Times New Roman" w:hAnsi="Times New Roman"/>
                <w:szCs w:val="22"/>
              </w:rPr>
            </w:pPr>
            <w:r w:rsidRPr="00B907D5">
              <w:rPr>
                <w:rFonts w:ascii="Times New Roman" w:hAnsi="Times New Roman"/>
                <w:szCs w:val="22"/>
              </w:rPr>
              <w:t xml:space="preserve">Фактическое значение </w:t>
            </w:r>
          </w:p>
          <w:p w:rsidR="001F2540" w:rsidRPr="00B907D5" w:rsidRDefault="001F2540" w:rsidP="00C50376">
            <w:pPr>
              <w:spacing w:after="0" w:line="240" w:lineRule="auto"/>
              <w:ind w:left="-108" w:right="-108"/>
              <w:jc w:val="center"/>
              <w:rPr>
                <w:rFonts w:ascii="Times New Roman" w:hAnsi="Times New Roman"/>
                <w:szCs w:val="22"/>
              </w:rPr>
            </w:pPr>
            <w:r w:rsidRPr="00B907D5">
              <w:rPr>
                <w:rFonts w:ascii="Times New Roman" w:hAnsi="Times New Roman"/>
                <w:szCs w:val="22"/>
              </w:rPr>
              <w:t>на конец отчетного периода</w:t>
            </w:r>
          </w:p>
        </w:tc>
        <w:tc>
          <w:tcPr>
            <w:tcW w:w="1417" w:type="dxa"/>
            <w:vAlign w:val="center"/>
          </w:tcPr>
          <w:p w:rsidR="001F2540" w:rsidRDefault="001F2540" w:rsidP="00C50376">
            <w:pPr>
              <w:spacing w:after="0" w:line="240" w:lineRule="auto"/>
              <w:ind w:left="-108" w:right="-108"/>
              <w:jc w:val="center"/>
              <w:rPr>
                <w:rFonts w:ascii="Times New Roman" w:hAnsi="Times New Roman"/>
                <w:szCs w:val="22"/>
              </w:rPr>
            </w:pPr>
            <w:r w:rsidRPr="00B907D5">
              <w:rPr>
                <w:rFonts w:ascii="Times New Roman" w:hAnsi="Times New Roman"/>
                <w:szCs w:val="22"/>
              </w:rPr>
              <w:t>Прогнозное значение</w:t>
            </w:r>
          </w:p>
          <w:p w:rsidR="001F2540" w:rsidRPr="00B907D5" w:rsidRDefault="001F2540" w:rsidP="00C50376">
            <w:pPr>
              <w:spacing w:after="0" w:line="240" w:lineRule="auto"/>
              <w:ind w:left="-108" w:right="-108"/>
              <w:jc w:val="center"/>
              <w:rPr>
                <w:rFonts w:ascii="Times New Roman" w:hAnsi="Times New Roman"/>
                <w:szCs w:val="22"/>
              </w:rPr>
            </w:pPr>
            <w:r w:rsidRPr="00B907D5">
              <w:rPr>
                <w:rFonts w:ascii="Times New Roman" w:hAnsi="Times New Roman"/>
                <w:szCs w:val="22"/>
              </w:rPr>
              <w:t xml:space="preserve"> на конец отчетного периода</w:t>
            </w:r>
          </w:p>
        </w:tc>
        <w:tc>
          <w:tcPr>
            <w:tcW w:w="1985" w:type="dxa"/>
            <w:vAlign w:val="center"/>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Подтверждающий документ</w:t>
            </w:r>
          </w:p>
        </w:tc>
        <w:tc>
          <w:tcPr>
            <w:tcW w:w="1134" w:type="dxa"/>
            <w:vAlign w:val="center"/>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Плановое значение на конец текущего года</w:t>
            </w:r>
          </w:p>
        </w:tc>
        <w:tc>
          <w:tcPr>
            <w:tcW w:w="1984" w:type="dxa"/>
            <w:vAlign w:val="center"/>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Информационная система</w:t>
            </w:r>
          </w:p>
        </w:tc>
        <w:tc>
          <w:tcPr>
            <w:tcW w:w="2127" w:type="dxa"/>
            <w:vAlign w:val="center"/>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Комментарий</w:t>
            </w:r>
          </w:p>
        </w:tc>
      </w:tr>
      <w:tr w:rsidR="001F2540" w:rsidRPr="003F6920" w:rsidTr="00C50376">
        <w:tc>
          <w:tcPr>
            <w:tcW w:w="553"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1</w:t>
            </w:r>
          </w:p>
        </w:tc>
        <w:tc>
          <w:tcPr>
            <w:tcW w:w="1566" w:type="dxa"/>
            <w:gridSpan w:val="3"/>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2</w:t>
            </w:r>
          </w:p>
        </w:tc>
        <w:tc>
          <w:tcPr>
            <w:tcW w:w="5111"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3</w:t>
            </w:r>
          </w:p>
        </w:tc>
        <w:tc>
          <w:tcPr>
            <w:tcW w:w="1417"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4</w:t>
            </w:r>
          </w:p>
        </w:tc>
        <w:tc>
          <w:tcPr>
            <w:tcW w:w="1276" w:type="dxa"/>
          </w:tcPr>
          <w:p w:rsidR="001F2540" w:rsidRPr="00B907D5" w:rsidRDefault="001F2540" w:rsidP="00C50376">
            <w:pPr>
              <w:spacing w:after="0" w:line="240" w:lineRule="auto"/>
              <w:jc w:val="center"/>
              <w:rPr>
                <w:rFonts w:ascii="Times New Roman" w:hAnsi="Times New Roman"/>
                <w:szCs w:val="22"/>
              </w:rPr>
            </w:pPr>
            <w:r>
              <w:rPr>
                <w:rFonts w:ascii="Times New Roman" w:hAnsi="Times New Roman"/>
                <w:szCs w:val="22"/>
              </w:rPr>
              <w:t>5</w:t>
            </w:r>
          </w:p>
        </w:tc>
        <w:tc>
          <w:tcPr>
            <w:tcW w:w="1418" w:type="dxa"/>
          </w:tcPr>
          <w:p w:rsidR="001F2540" w:rsidRPr="00B907D5" w:rsidRDefault="001F2540" w:rsidP="00C50376">
            <w:pPr>
              <w:spacing w:after="0" w:line="240" w:lineRule="auto"/>
              <w:jc w:val="center"/>
              <w:rPr>
                <w:rFonts w:ascii="Times New Roman" w:hAnsi="Times New Roman"/>
                <w:szCs w:val="22"/>
              </w:rPr>
            </w:pPr>
            <w:r>
              <w:rPr>
                <w:rFonts w:ascii="Times New Roman" w:hAnsi="Times New Roman"/>
                <w:szCs w:val="22"/>
              </w:rPr>
              <w:t>6</w:t>
            </w:r>
          </w:p>
        </w:tc>
        <w:tc>
          <w:tcPr>
            <w:tcW w:w="1559" w:type="dxa"/>
          </w:tcPr>
          <w:p w:rsidR="001F2540" w:rsidRPr="00B907D5" w:rsidRDefault="001F2540" w:rsidP="00C50376">
            <w:pPr>
              <w:spacing w:after="0" w:line="240" w:lineRule="auto"/>
              <w:jc w:val="center"/>
              <w:rPr>
                <w:rFonts w:ascii="Times New Roman" w:hAnsi="Times New Roman"/>
                <w:szCs w:val="22"/>
              </w:rPr>
            </w:pPr>
            <w:r>
              <w:rPr>
                <w:rFonts w:ascii="Times New Roman" w:hAnsi="Times New Roman"/>
                <w:szCs w:val="22"/>
              </w:rPr>
              <w:t>7</w:t>
            </w:r>
          </w:p>
        </w:tc>
        <w:tc>
          <w:tcPr>
            <w:tcW w:w="1417" w:type="dxa"/>
          </w:tcPr>
          <w:p w:rsidR="001F2540" w:rsidRPr="00B907D5" w:rsidRDefault="001F2540" w:rsidP="00C50376">
            <w:pPr>
              <w:spacing w:after="0" w:line="240" w:lineRule="auto"/>
              <w:jc w:val="center"/>
              <w:rPr>
                <w:rFonts w:ascii="Times New Roman" w:hAnsi="Times New Roman"/>
                <w:szCs w:val="22"/>
              </w:rPr>
            </w:pPr>
            <w:r>
              <w:rPr>
                <w:rFonts w:ascii="Times New Roman" w:hAnsi="Times New Roman"/>
                <w:szCs w:val="22"/>
              </w:rPr>
              <w:t>8</w:t>
            </w:r>
          </w:p>
        </w:tc>
        <w:tc>
          <w:tcPr>
            <w:tcW w:w="1985" w:type="dxa"/>
          </w:tcPr>
          <w:p w:rsidR="001F2540" w:rsidRPr="00B907D5" w:rsidRDefault="001F2540" w:rsidP="00C50376">
            <w:pPr>
              <w:spacing w:after="0" w:line="240" w:lineRule="auto"/>
              <w:jc w:val="center"/>
              <w:rPr>
                <w:rFonts w:ascii="Times New Roman" w:hAnsi="Times New Roman"/>
                <w:szCs w:val="22"/>
              </w:rPr>
            </w:pPr>
            <w:r>
              <w:rPr>
                <w:rFonts w:ascii="Times New Roman" w:hAnsi="Times New Roman"/>
                <w:szCs w:val="22"/>
              </w:rPr>
              <w:t>9</w:t>
            </w:r>
          </w:p>
        </w:tc>
        <w:tc>
          <w:tcPr>
            <w:tcW w:w="1134" w:type="dxa"/>
          </w:tcPr>
          <w:p w:rsidR="001F2540" w:rsidRPr="00B907D5" w:rsidRDefault="001F2540" w:rsidP="00C50376">
            <w:pPr>
              <w:spacing w:after="0" w:line="240" w:lineRule="auto"/>
              <w:jc w:val="center"/>
              <w:rPr>
                <w:rFonts w:ascii="Times New Roman" w:hAnsi="Times New Roman"/>
                <w:szCs w:val="22"/>
              </w:rPr>
            </w:pPr>
            <w:r>
              <w:rPr>
                <w:rFonts w:ascii="Times New Roman" w:hAnsi="Times New Roman"/>
                <w:szCs w:val="22"/>
              </w:rPr>
              <w:t>10</w:t>
            </w:r>
          </w:p>
        </w:tc>
        <w:tc>
          <w:tcPr>
            <w:tcW w:w="1984" w:type="dxa"/>
          </w:tcPr>
          <w:p w:rsidR="001F2540" w:rsidRPr="00B907D5" w:rsidRDefault="001F2540" w:rsidP="00C50376">
            <w:pPr>
              <w:spacing w:after="0" w:line="240" w:lineRule="auto"/>
              <w:jc w:val="center"/>
              <w:rPr>
                <w:rFonts w:ascii="Times New Roman" w:hAnsi="Times New Roman"/>
                <w:szCs w:val="22"/>
              </w:rPr>
            </w:pPr>
            <w:r>
              <w:rPr>
                <w:rFonts w:ascii="Times New Roman" w:hAnsi="Times New Roman"/>
                <w:szCs w:val="22"/>
              </w:rPr>
              <w:t>11</w:t>
            </w:r>
          </w:p>
        </w:tc>
        <w:tc>
          <w:tcPr>
            <w:tcW w:w="2127" w:type="dxa"/>
          </w:tcPr>
          <w:p w:rsidR="001F2540" w:rsidRPr="00B907D5" w:rsidRDefault="001F2540" w:rsidP="00C50376">
            <w:pPr>
              <w:spacing w:after="0" w:line="240" w:lineRule="auto"/>
              <w:jc w:val="center"/>
              <w:rPr>
                <w:rFonts w:ascii="Times New Roman" w:hAnsi="Times New Roman"/>
                <w:szCs w:val="22"/>
              </w:rPr>
            </w:pPr>
            <w:r>
              <w:rPr>
                <w:rFonts w:ascii="Times New Roman" w:hAnsi="Times New Roman"/>
                <w:szCs w:val="22"/>
              </w:rPr>
              <w:t>12</w:t>
            </w:r>
          </w:p>
        </w:tc>
      </w:tr>
      <w:tr w:rsidR="001F2540" w:rsidRPr="003F6920" w:rsidTr="00C50376">
        <w:tc>
          <w:tcPr>
            <w:tcW w:w="553" w:type="dxa"/>
          </w:tcPr>
          <w:p w:rsidR="001F2540" w:rsidRPr="00B907D5" w:rsidRDefault="001F2540" w:rsidP="00C50376">
            <w:pPr>
              <w:spacing w:after="0" w:line="240" w:lineRule="auto"/>
              <w:jc w:val="center"/>
              <w:rPr>
                <w:rFonts w:ascii="Times New Roman" w:hAnsi="Times New Roman"/>
                <w:szCs w:val="22"/>
              </w:rPr>
            </w:pPr>
            <w:r>
              <w:rPr>
                <w:rFonts w:ascii="Times New Roman" w:hAnsi="Times New Roman"/>
                <w:szCs w:val="22"/>
              </w:rPr>
              <w:t>1.</w:t>
            </w:r>
          </w:p>
        </w:tc>
        <w:tc>
          <w:tcPr>
            <w:tcW w:w="20994" w:type="dxa"/>
            <w:gridSpan w:val="13"/>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1. Цель муниципальной программы «Повышение доступности уровня образования» к 2030 году до 100,0 процентов</w:t>
            </w:r>
          </w:p>
        </w:tc>
      </w:tr>
      <w:tr w:rsidR="001F2540" w:rsidRPr="003F6920" w:rsidTr="00C50376">
        <w:tc>
          <w:tcPr>
            <w:tcW w:w="553"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1.1.</w:t>
            </w:r>
          </w:p>
        </w:tc>
        <w:tc>
          <w:tcPr>
            <w:tcW w:w="1566" w:type="dxa"/>
            <w:gridSpan w:val="3"/>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зеленый</w:t>
            </w:r>
          </w:p>
        </w:tc>
        <w:tc>
          <w:tcPr>
            <w:tcW w:w="5111" w:type="dxa"/>
          </w:tcPr>
          <w:p w:rsidR="001F2540" w:rsidRPr="00B907D5" w:rsidRDefault="001F2540" w:rsidP="00C50376">
            <w:pPr>
              <w:widowControl w:val="0"/>
              <w:spacing w:after="0" w:line="240" w:lineRule="auto"/>
              <w:rPr>
                <w:rFonts w:ascii="Times New Roman" w:hAnsi="Times New Roman"/>
                <w:szCs w:val="22"/>
              </w:rPr>
            </w:pPr>
            <w:r w:rsidRPr="00B907D5">
              <w:rPr>
                <w:rFonts w:ascii="Times New Roman" w:hAnsi="Times New Roman"/>
                <w:szCs w:val="22"/>
              </w:rPr>
              <w:t>Уровень образования</w:t>
            </w:r>
          </w:p>
        </w:tc>
        <w:tc>
          <w:tcPr>
            <w:tcW w:w="1417"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ГП РО</w:t>
            </w:r>
          </w:p>
        </w:tc>
        <w:tc>
          <w:tcPr>
            <w:tcW w:w="1276" w:type="dxa"/>
          </w:tcPr>
          <w:p w:rsidR="001F2540" w:rsidRPr="00B907D5" w:rsidRDefault="001F2540" w:rsidP="00C50376">
            <w:pPr>
              <w:widowControl w:val="0"/>
              <w:spacing w:after="0" w:line="240" w:lineRule="auto"/>
              <w:jc w:val="center"/>
              <w:rPr>
                <w:rFonts w:ascii="Times New Roman" w:hAnsi="Times New Roman"/>
                <w:szCs w:val="22"/>
              </w:rPr>
            </w:pPr>
            <w:r w:rsidRPr="00B907D5">
              <w:rPr>
                <w:rFonts w:ascii="Times New Roman" w:hAnsi="Times New Roman"/>
                <w:szCs w:val="22"/>
              </w:rPr>
              <w:t>процент</w:t>
            </w:r>
          </w:p>
        </w:tc>
        <w:tc>
          <w:tcPr>
            <w:tcW w:w="1418" w:type="dxa"/>
          </w:tcPr>
          <w:p w:rsidR="001F2540" w:rsidRDefault="001F2540" w:rsidP="00C50376">
            <w:pPr>
              <w:jc w:val="center"/>
            </w:pPr>
            <w:r w:rsidRPr="00E01E77">
              <w:rPr>
                <w:rFonts w:ascii="Times New Roman" w:hAnsi="Times New Roman"/>
                <w:szCs w:val="22"/>
              </w:rPr>
              <w:t>–</w:t>
            </w:r>
          </w:p>
        </w:tc>
        <w:tc>
          <w:tcPr>
            <w:tcW w:w="1559" w:type="dxa"/>
          </w:tcPr>
          <w:p w:rsidR="001F2540" w:rsidRDefault="001F2540" w:rsidP="00C50376">
            <w:pPr>
              <w:jc w:val="center"/>
            </w:pPr>
            <w:r w:rsidRPr="00E01E77">
              <w:rPr>
                <w:rFonts w:ascii="Times New Roman" w:hAnsi="Times New Roman"/>
                <w:szCs w:val="22"/>
              </w:rPr>
              <w:t>–</w:t>
            </w:r>
          </w:p>
        </w:tc>
        <w:tc>
          <w:tcPr>
            <w:tcW w:w="1417" w:type="dxa"/>
          </w:tcPr>
          <w:p w:rsidR="001F2540" w:rsidRDefault="001F2540" w:rsidP="00C50376">
            <w:pPr>
              <w:jc w:val="center"/>
            </w:pPr>
            <w:r w:rsidRPr="00E01E77">
              <w:rPr>
                <w:rFonts w:ascii="Times New Roman" w:hAnsi="Times New Roman"/>
                <w:szCs w:val="22"/>
              </w:rPr>
              <w:t>–</w:t>
            </w:r>
          </w:p>
        </w:tc>
        <w:tc>
          <w:tcPr>
            <w:tcW w:w="1985" w:type="dxa"/>
          </w:tcPr>
          <w:p w:rsidR="001F2540" w:rsidRDefault="001F2540" w:rsidP="00C50376">
            <w:pPr>
              <w:jc w:val="center"/>
            </w:pPr>
            <w:r w:rsidRPr="00E01E77">
              <w:rPr>
                <w:rFonts w:ascii="Times New Roman" w:hAnsi="Times New Roman"/>
                <w:szCs w:val="22"/>
              </w:rPr>
              <w:t>–</w:t>
            </w:r>
          </w:p>
        </w:tc>
        <w:tc>
          <w:tcPr>
            <w:tcW w:w="1134"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74,5</w:t>
            </w:r>
          </w:p>
        </w:tc>
        <w:tc>
          <w:tcPr>
            <w:tcW w:w="1984" w:type="dxa"/>
          </w:tcPr>
          <w:p w:rsidR="001F2540" w:rsidRDefault="001F2540" w:rsidP="00C50376">
            <w:pPr>
              <w:spacing w:after="0" w:line="240" w:lineRule="auto"/>
              <w:jc w:val="center"/>
            </w:pPr>
            <w:r w:rsidRPr="00AC065C">
              <w:rPr>
                <w:rFonts w:ascii="Times New Roman" w:hAnsi="Times New Roman"/>
                <w:szCs w:val="22"/>
              </w:rPr>
              <w:t>–</w:t>
            </w:r>
          </w:p>
        </w:tc>
        <w:tc>
          <w:tcPr>
            <w:tcW w:w="2127" w:type="dxa"/>
          </w:tcPr>
          <w:p w:rsidR="001F2540" w:rsidRDefault="001F2540" w:rsidP="00C50376">
            <w:pPr>
              <w:widowControl w:val="0"/>
              <w:spacing w:after="0" w:line="240" w:lineRule="auto"/>
              <w:jc w:val="center"/>
              <w:rPr>
                <w:rFonts w:ascii="Times New Roman" w:hAnsi="Times New Roman"/>
                <w:szCs w:val="22"/>
              </w:rPr>
            </w:pPr>
            <w:proofErr w:type="gramStart"/>
            <w:r w:rsidRPr="00B907D5">
              <w:rPr>
                <w:rFonts w:ascii="Times New Roman" w:hAnsi="Times New Roman"/>
                <w:szCs w:val="22"/>
              </w:rPr>
              <w:t xml:space="preserve">показатель годовой (достижение запланировано </w:t>
            </w:r>
            <w:proofErr w:type="gramEnd"/>
          </w:p>
          <w:p w:rsidR="001F2540" w:rsidRPr="00B907D5" w:rsidRDefault="001F2540" w:rsidP="00C50376">
            <w:pPr>
              <w:widowControl w:val="0"/>
              <w:spacing w:after="0" w:line="240" w:lineRule="auto"/>
              <w:jc w:val="center"/>
              <w:rPr>
                <w:rFonts w:ascii="Times New Roman" w:hAnsi="Times New Roman"/>
                <w:szCs w:val="22"/>
              </w:rPr>
            </w:pPr>
            <w:proofErr w:type="gramStart"/>
            <w:r w:rsidRPr="00B907D5">
              <w:rPr>
                <w:rFonts w:ascii="Times New Roman" w:hAnsi="Times New Roman"/>
                <w:szCs w:val="22"/>
              </w:rPr>
              <w:t>на конец</w:t>
            </w:r>
            <w:proofErr w:type="gramEnd"/>
            <w:r w:rsidRPr="00B907D5">
              <w:rPr>
                <w:rFonts w:ascii="Times New Roman" w:hAnsi="Times New Roman"/>
                <w:szCs w:val="22"/>
              </w:rPr>
              <w:t xml:space="preserve"> 2025 года)</w:t>
            </w:r>
          </w:p>
        </w:tc>
      </w:tr>
      <w:tr w:rsidR="001F2540" w:rsidRPr="003F6920" w:rsidTr="00C50376">
        <w:tc>
          <w:tcPr>
            <w:tcW w:w="553" w:type="dxa"/>
          </w:tcPr>
          <w:p w:rsidR="001F2540" w:rsidRPr="00B907D5" w:rsidRDefault="001F2540" w:rsidP="00C50376">
            <w:pPr>
              <w:spacing w:after="0" w:line="240" w:lineRule="auto"/>
              <w:ind w:left="-108" w:right="-109"/>
              <w:jc w:val="center"/>
              <w:rPr>
                <w:rFonts w:ascii="Times New Roman" w:hAnsi="Times New Roman"/>
                <w:szCs w:val="22"/>
              </w:rPr>
            </w:pPr>
            <w:r w:rsidRPr="00B907D5">
              <w:rPr>
                <w:rFonts w:ascii="Times New Roman" w:hAnsi="Times New Roman"/>
                <w:szCs w:val="22"/>
              </w:rPr>
              <w:t>1.2.</w:t>
            </w:r>
          </w:p>
        </w:tc>
        <w:tc>
          <w:tcPr>
            <w:tcW w:w="1566" w:type="dxa"/>
            <w:gridSpan w:val="3"/>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зеленый</w:t>
            </w:r>
          </w:p>
        </w:tc>
        <w:tc>
          <w:tcPr>
            <w:tcW w:w="5111" w:type="dxa"/>
          </w:tcPr>
          <w:p w:rsidR="001F2540" w:rsidRPr="00B907D5" w:rsidRDefault="001F2540" w:rsidP="00C50376">
            <w:pPr>
              <w:widowControl w:val="0"/>
              <w:spacing w:after="0" w:line="240" w:lineRule="auto"/>
              <w:rPr>
                <w:rFonts w:ascii="Times New Roman" w:hAnsi="Times New Roman"/>
                <w:szCs w:val="22"/>
              </w:rPr>
            </w:pPr>
            <w:r w:rsidRPr="00B907D5">
              <w:rPr>
                <w:rFonts w:ascii="Times New Roman" w:hAnsi="Times New Roman"/>
                <w:szCs w:val="22"/>
              </w:rPr>
              <w:t xml:space="preserve">Доступность дошкольного образования для детей в возрастной группе </w:t>
            </w:r>
            <w:r w:rsidRPr="00B907D5">
              <w:rPr>
                <w:rFonts w:ascii="Times New Roman" w:hAnsi="Times New Roman"/>
                <w:szCs w:val="22"/>
              </w:rPr>
              <w:br/>
              <w:t xml:space="preserve">от 2 месяцев </w:t>
            </w:r>
            <w:r w:rsidRPr="00B907D5">
              <w:rPr>
                <w:rFonts w:ascii="Times New Roman" w:hAnsi="Times New Roman"/>
                <w:szCs w:val="22"/>
              </w:rPr>
              <w:br/>
              <w:t>до 8 лет</w:t>
            </w:r>
          </w:p>
        </w:tc>
        <w:tc>
          <w:tcPr>
            <w:tcW w:w="1417"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ССЭР</w:t>
            </w:r>
          </w:p>
        </w:tc>
        <w:tc>
          <w:tcPr>
            <w:tcW w:w="1276" w:type="dxa"/>
          </w:tcPr>
          <w:p w:rsidR="001F2540" w:rsidRPr="00B907D5" w:rsidRDefault="001F2540" w:rsidP="00C50376">
            <w:pPr>
              <w:widowControl w:val="0"/>
              <w:spacing w:after="0" w:line="240" w:lineRule="auto"/>
              <w:jc w:val="center"/>
              <w:rPr>
                <w:rFonts w:ascii="Times New Roman" w:hAnsi="Times New Roman"/>
                <w:szCs w:val="22"/>
              </w:rPr>
            </w:pPr>
            <w:r w:rsidRPr="00B907D5">
              <w:rPr>
                <w:rFonts w:ascii="Times New Roman" w:hAnsi="Times New Roman"/>
                <w:szCs w:val="22"/>
              </w:rPr>
              <w:t>процент</w:t>
            </w:r>
          </w:p>
        </w:tc>
        <w:tc>
          <w:tcPr>
            <w:tcW w:w="1418" w:type="dxa"/>
          </w:tcPr>
          <w:p w:rsidR="001F2540" w:rsidRDefault="001F2540" w:rsidP="00C50376">
            <w:pPr>
              <w:jc w:val="center"/>
            </w:pPr>
            <w:r w:rsidRPr="00E01E77">
              <w:rPr>
                <w:rFonts w:ascii="Times New Roman" w:hAnsi="Times New Roman"/>
                <w:szCs w:val="22"/>
              </w:rPr>
              <w:t>–</w:t>
            </w:r>
          </w:p>
        </w:tc>
        <w:tc>
          <w:tcPr>
            <w:tcW w:w="1559" w:type="dxa"/>
          </w:tcPr>
          <w:p w:rsidR="001F2540" w:rsidRDefault="001F2540" w:rsidP="00C50376">
            <w:pPr>
              <w:jc w:val="center"/>
            </w:pPr>
            <w:r w:rsidRPr="00E01E77">
              <w:rPr>
                <w:rFonts w:ascii="Times New Roman" w:hAnsi="Times New Roman"/>
                <w:szCs w:val="22"/>
              </w:rPr>
              <w:t>–</w:t>
            </w:r>
          </w:p>
        </w:tc>
        <w:tc>
          <w:tcPr>
            <w:tcW w:w="1417" w:type="dxa"/>
          </w:tcPr>
          <w:p w:rsidR="001F2540" w:rsidRDefault="001F2540" w:rsidP="00C50376">
            <w:pPr>
              <w:jc w:val="center"/>
            </w:pPr>
            <w:r w:rsidRPr="00E01E77">
              <w:rPr>
                <w:rFonts w:ascii="Times New Roman" w:hAnsi="Times New Roman"/>
                <w:szCs w:val="22"/>
              </w:rPr>
              <w:t>–</w:t>
            </w:r>
          </w:p>
        </w:tc>
        <w:tc>
          <w:tcPr>
            <w:tcW w:w="1985" w:type="dxa"/>
          </w:tcPr>
          <w:p w:rsidR="001F2540" w:rsidRDefault="001F2540" w:rsidP="00C50376">
            <w:pPr>
              <w:jc w:val="center"/>
            </w:pPr>
            <w:r w:rsidRPr="00E01E77">
              <w:rPr>
                <w:rFonts w:ascii="Times New Roman" w:hAnsi="Times New Roman"/>
                <w:szCs w:val="22"/>
              </w:rPr>
              <w:t>–</w:t>
            </w:r>
          </w:p>
        </w:tc>
        <w:tc>
          <w:tcPr>
            <w:tcW w:w="1134"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100,0</w:t>
            </w:r>
          </w:p>
        </w:tc>
        <w:tc>
          <w:tcPr>
            <w:tcW w:w="1984" w:type="dxa"/>
          </w:tcPr>
          <w:p w:rsidR="001F2540" w:rsidRDefault="001F2540" w:rsidP="00C50376">
            <w:pPr>
              <w:jc w:val="center"/>
            </w:pPr>
            <w:r w:rsidRPr="00AC065C">
              <w:rPr>
                <w:rFonts w:ascii="Times New Roman" w:hAnsi="Times New Roman"/>
                <w:szCs w:val="22"/>
              </w:rPr>
              <w:t>–</w:t>
            </w:r>
          </w:p>
        </w:tc>
        <w:tc>
          <w:tcPr>
            <w:tcW w:w="2127" w:type="dxa"/>
          </w:tcPr>
          <w:p w:rsidR="001F2540" w:rsidRDefault="001F2540" w:rsidP="00C50376">
            <w:pPr>
              <w:widowControl w:val="0"/>
              <w:spacing w:after="0" w:line="240" w:lineRule="auto"/>
              <w:jc w:val="center"/>
              <w:rPr>
                <w:rFonts w:ascii="Times New Roman" w:hAnsi="Times New Roman"/>
                <w:szCs w:val="22"/>
              </w:rPr>
            </w:pPr>
            <w:proofErr w:type="gramStart"/>
            <w:r w:rsidRPr="00B907D5">
              <w:rPr>
                <w:rFonts w:ascii="Times New Roman" w:hAnsi="Times New Roman"/>
                <w:szCs w:val="22"/>
              </w:rPr>
              <w:t xml:space="preserve">показатель годовой (достижение запланировано </w:t>
            </w:r>
            <w:proofErr w:type="gramEnd"/>
          </w:p>
          <w:p w:rsidR="001F2540" w:rsidRPr="00B907D5" w:rsidRDefault="001F2540" w:rsidP="00C50376">
            <w:pPr>
              <w:widowControl w:val="0"/>
              <w:spacing w:after="0" w:line="240" w:lineRule="auto"/>
              <w:jc w:val="center"/>
              <w:rPr>
                <w:rFonts w:ascii="Times New Roman" w:hAnsi="Times New Roman"/>
                <w:szCs w:val="22"/>
              </w:rPr>
            </w:pPr>
            <w:proofErr w:type="gramStart"/>
            <w:r w:rsidRPr="00B907D5">
              <w:rPr>
                <w:rFonts w:ascii="Times New Roman" w:hAnsi="Times New Roman"/>
                <w:szCs w:val="22"/>
              </w:rPr>
              <w:t>на конец</w:t>
            </w:r>
            <w:proofErr w:type="gramEnd"/>
            <w:r w:rsidRPr="00B907D5">
              <w:rPr>
                <w:rFonts w:ascii="Times New Roman" w:hAnsi="Times New Roman"/>
                <w:szCs w:val="22"/>
              </w:rPr>
              <w:t xml:space="preserve"> 2025 года)</w:t>
            </w:r>
          </w:p>
        </w:tc>
      </w:tr>
      <w:tr w:rsidR="001F2540" w:rsidRPr="003F6920" w:rsidTr="00C50376">
        <w:tc>
          <w:tcPr>
            <w:tcW w:w="553" w:type="dxa"/>
          </w:tcPr>
          <w:p w:rsidR="001F2540" w:rsidRPr="00B907D5" w:rsidRDefault="001F2540" w:rsidP="00C50376">
            <w:pPr>
              <w:widowControl w:val="0"/>
              <w:spacing w:after="0" w:line="240" w:lineRule="auto"/>
              <w:jc w:val="center"/>
              <w:rPr>
                <w:rFonts w:ascii="Times New Roman" w:hAnsi="Times New Roman"/>
                <w:szCs w:val="22"/>
              </w:rPr>
            </w:pPr>
            <w:r>
              <w:rPr>
                <w:rFonts w:ascii="Times New Roman" w:hAnsi="Times New Roman"/>
                <w:szCs w:val="22"/>
              </w:rPr>
              <w:t>2.</w:t>
            </w:r>
          </w:p>
        </w:tc>
        <w:tc>
          <w:tcPr>
            <w:tcW w:w="20994" w:type="dxa"/>
            <w:gridSpan w:val="13"/>
          </w:tcPr>
          <w:p w:rsidR="001F2540" w:rsidRPr="00B907D5" w:rsidRDefault="001F2540" w:rsidP="00C50376">
            <w:pPr>
              <w:widowControl w:val="0"/>
              <w:spacing w:after="0" w:line="240" w:lineRule="auto"/>
              <w:jc w:val="center"/>
              <w:rPr>
                <w:rFonts w:ascii="Times New Roman" w:hAnsi="Times New Roman"/>
                <w:szCs w:val="22"/>
              </w:rPr>
            </w:pPr>
            <w:r w:rsidRPr="008B2F42">
              <w:rPr>
                <w:rFonts w:ascii="Times New Roman" w:hAnsi="Times New Roman"/>
                <w:szCs w:val="22"/>
              </w:rPr>
              <w:t>2. Цель муниципальной программы «Повышение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100,0 процентов»</w:t>
            </w:r>
          </w:p>
        </w:tc>
      </w:tr>
      <w:tr w:rsidR="001F2540" w:rsidRPr="003F6920" w:rsidTr="00C50376">
        <w:tc>
          <w:tcPr>
            <w:tcW w:w="553" w:type="dxa"/>
          </w:tcPr>
          <w:p w:rsidR="001F2540" w:rsidRPr="00B907D5" w:rsidRDefault="001F2540" w:rsidP="00C50376">
            <w:pPr>
              <w:spacing w:after="0" w:line="240" w:lineRule="auto"/>
              <w:ind w:left="-108" w:right="-109"/>
              <w:jc w:val="center"/>
              <w:rPr>
                <w:rFonts w:ascii="Times New Roman" w:hAnsi="Times New Roman"/>
                <w:szCs w:val="22"/>
              </w:rPr>
            </w:pPr>
            <w:r w:rsidRPr="00B907D5">
              <w:rPr>
                <w:rFonts w:ascii="Times New Roman" w:hAnsi="Times New Roman"/>
                <w:szCs w:val="22"/>
              </w:rPr>
              <w:t>2.1.</w:t>
            </w:r>
          </w:p>
        </w:tc>
        <w:tc>
          <w:tcPr>
            <w:tcW w:w="1566" w:type="dxa"/>
            <w:gridSpan w:val="3"/>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зеленый</w:t>
            </w:r>
          </w:p>
        </w:tc>
        <w:tc>
          <w:tcPr>
            <w:tcW w:w="5111" w:type="dxa"/>
          </w:tcPr>
          <w:p w:rsidR="001F2540" w:rsidRPr="00B907D5" w:rsidRDefault="001F2540" w:rsidP="00C50376">
            <w:pPr>
              <w:spacing w:after="0" w:line="240" w:lineRule="auto"/>
              <w:rPr>
                <w:rFonts w:ascii="Times New Roman" w:hAnsi="Times New Roman"/>
                <w:szCs w:val="22"/>
              </w:rPr>
            </w:pPr>
            <w:r w:rsidRPr="00B907D5">
              <w:rPr>
                <w:rFonts w:ascii="Times New Roman" w:hAnsi="Times New Roman"/>
                <w:szCs w:val="22"/>
              </w:rPr>
              <w:t>Эффективность системы выявления, поддержки</w:t>
            </w:r>
          </w:p>
          <w:p w:rsidR="001F2540" w:rsidRPr="00B907D5" w:rsidRDefault="001F2540" w:rsidP="00C50376">
            <w:pPr>
              <w:spacing w:after="0" w:line="240" w:lineRule="auto"/>
              <w:rPr>
                <w:rFonts w:ascii="Times New Roman" w:hAnsi="Times New Roman"/>
                <w:szCs w:val="22"/>
              </w:rPr>
            </w:pPr>
            <w:r w:rsidRPr="00B907D5">
              <w:rPr>
                <w:rFonts w:ascii="Times New Roman" w:hAnsi="Times New Roman"/>
                <w:szCs w:val="22"/>
              </w:rPr>
              <w:t>и развития способностей и талантов у детей</w:t>
            </w:r>
          </w:p>
          <w:p w:rsidR="001F2540" w:rsidRPr="00B907D5" w:rsidRDefault="001F2540" w:rsidP="00C50376">
            <w:pPr>
              <w:spacing w:after="0" w:line="240" w:lineRule="auto"/>
              <w:rPr>
                <w:rFonts w:ascii="Times New Roman" w:hAnsi="Times New Roman"/>
                <w:szCs w:val="22"/>
              </w:rPr>
            </w:pPr>
            <w:r w:rsidRPr="00B907D5">
              <w:rPr>
                <w:rFonts w:ascii="Times New Roman" w:hAnsi="Times New Roman"/>
                <w:szCs w:val="22"/>
              </w:rPr>
              <w:t>и молодежи</w:t>
            </w:r>
          </w:p>
        </w:tc>
        <w:tc>
          <w:tcPr>
            <w:tcW w:w="1417"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ГП РО</w:t>
            </w:r>
          </w:p>
        </w:tc>
        <w:tc>
          <w:tcPr>
            <w:tcW w:w="1276"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процент</w:t>
            </w:r>
          </w:p>
        </w:tc>
        <w:tc>
          <w:tcPr>
            <w:tcW w:w="1418" w:type="dxa"/>
          </w:tcPr>
          <w:p w:rsidR="001F2540" w:rsidRDefault="001F2540" w:rsidP="00C50376">
            <w:pPr>
              <w:jc w:val="center"/>
            </w:pPr>
            <w:r w:rsidRPr="00AA4335">
              <w:rPr>
                <w:rFonts w:ascii="Times New Roman" w:hAnsi="Times New Roman"/>
                <w:szCs w:val="22"/>
              </w:rPr>
              <w:t>–</w:t>
            </w:r>
          </w:p>
        </w:tc>
        <w:tc>
          <w:tcPr>
            <w:tcW w:w="1559" w:type="dxa"/>
          </w:tcPr>
          <w:p w:rsidR="001F2540" w:rsidRDefault="001F2540" w:rsidP="00C50376">
            <w:pPr>
              <w:jc w:val="center"/>
            </w:pPr>
            <w:r w:rsidRPr="00AA4335">
              <w:rPr>
                <w:rFonts w:ascii="Times New Roman" w:hAnsi="Times New Roman"/>
                <w:szCs w:val="22"/>
              </w:rPr>
              <w:t>–</w:t>
            </w:r>
          </w:p>
        </w:tc>
        <w:tc>
          <w:tcPr>
            <w:tcW w:w="1417" w:type="dxa"/>
          </w:tcPr>
          <w:p w:rsidR="001F2540" w:rsidRDefault="001F2540" w:rsidP="00C50376">
            <w:pPr>
              <w:jc w:val="center"/>
            </w:pPr>
            <w:r w:rsidRPr="00AA4335">
              <w:rPr>
                <w:rFonts w:ascii="Times New Roman" w:hAnsi="Times New Roman"/>
                <w:szCs w:val="22"/>
              </w:rPr>
              <w:t>–</w:t>
            </w:r>
          </w:p>
        </w:tc>
        <w:tc>
          <w:tcPr>
            <w:tcW w:w="1985" w:type="dxa"/>
          </w:tcPr>
          <w:p w:rsidR="001F2540" w:rsidRDefault="001F2540" w:rsidP="00C50376">
            <w:pPr>
              <w:jc w:val="center"/>
            </w:pPr>
            <w:r w:rsidRPr="00AA4335">
              <w:rPr>
                <w:rFonts w:ascii="Times New Roman" w:hAnsi="Times New Roman"/>
                <w:szCs w:val="22"/>
              </w:rPr>
              <w:t>–</w:t>
            </w:r>
          </w:p>
        </w:tc>
        <w:tc>
          <w:tcPr>
            <w:tcW w:w="1134"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41,9</w:t>
            </w:r>
          </w:p>
        </w:tc>
        <w:tc>
          <w:tcPr>
            <w:tcW w:w="1984" w:type="dxa"/>
          </w:tcPr>
          <w:p w:rsidR="001F2540" w:rsidRDefault="001F2540" w:rsidP="00C50376">
            <w:pPr>
              <w:jc w:val="center"/>
            </w:pPr>
            <w:r w:rsidRPr="00CD3DE2">
              <w:rPr>
                <w:rFonts w:ascii="Times New Roman" w:hAnsi="Times New Roman"/>
                <w:szCs w:val="22"/>
              </w:rPr>
              <w:t>–</w:t>
            </w:r>
          </w:p>
        </w:tc>
        <w:tc>
          <w:tcPr>
            <w:tcW w:w="2127" w:type="dxa"/>
          </w:tcPr>
          <w:p w:rsidR="001F2540" w:rsidRDefault="001F2540" w:rsidP="00C50376">
            <w:pPr>
              <w:widowControl w:val="0"/>
              <w:spacing w:after="0" w:line="240" w:lineRule="auto"/>
              <w:jc w:val="center"/>
              <w:rPr>
                <w:rFonts w:ascii="Times New Roman" w:hAnsi="Times New Roman"/>
                <w:szCs w:val="22"/>
              </w:rPr>
            </w:pPr>
            <w:proofErr w:type="gramStart"/>
            <w:r w:rsidRPr="00B907D5">
              <w:rPr>
                <w:rFonts w:ascii="Times New Roman" w:hAnsi="Times New Roman"/>
                <w:szCs w:val="22"/>
              </w:rPr>
              <w:t xml:space="preserve">показатель годовой (достижение запланировано </w:t>
            </w:r>
            <w:proofErr w:type="gramEnd"/>
          </w:p>
          <w:p w:rsidR="001F2540" w:rsidRPr="00B907D5" w:rsidRDefault="001F2540" w:rsidP="00C50376">
            <w:pPr>
              <w:widowControl w:val="0"/>
              <w:spacing w:after="0" w:line="240" w:lineRule="auto"/>
              <w:jc w:val="center"/>
              <w:rPr>
                <w:rFonts w:ascii="Times New Roman" w:hAnsi="Times New Roman"/>
                <w:szCs w:val="22"/>
              </w:rPr>
            </w:pPr>
            <w:proofErr w:type="gramStart"/>
            <w:r w:rsidRPr="00B907D5">
              <w:rPr>
                <w:rFonts w:ascii="Times New Roman" w:hAnsi="Times New Roman"/>
                <w:szCs w:val="22"/>
              </w:rPr>
              <w:t>на конец</w:t>
            </w:r>
            <w:proofErr w:type="gramEnd"/>
            <w:r w:rsidRPr="00B907D5">
              <w:rPr>
                <w:rFonts w:ascii="Times New Roman" w:hAnsi="Times New Roman"/>
                <w:szCs w:val="22"/>
              </w:rPr>
              <w:t xml:space="preserve"> 2025 года)</w:t>
            </w:r>
          </w:p>
        </w:tc>
      </w:tr>
      <w:tr w:rsidR="001F2540" w:rsidRPr="003F6920" w:rsidTr="00C50376">
        <w:tc>
          <w:tcPr>
            <w:tcW w:w="553" w:type="dxa"/>
          </w:tcPr>
          <w:p w:rsidR="001F2540" w:rsidRPr="00B907D5" w:rsidRDefault="001F2540" w:rsidP="00C50376">
            <w:pPr>
              <w:spacing w:after="0" w:line="240" w:lineRule="auto"/>
              <w:ind w:left="-108" w:right="-109"/>
              <w:jc w:val="center"/>
              <w:rPr>
                <w:rFonts w:ascii="Times New Roman" w:hAnsi="Times New Roman"/>
                <w:szCs w:val="22"/>
              </w:rPr>
            </w:pPr>
            <w:r w:rsidRPr="00B907D5">
              <w:rPr>
                <w:rFonts w:ascii="Times New Roman" w:hAnsi="Times New Roman"/>
                <w:szCs w:val="22"/>
              </w:rPr>
              <w:t>2.2.</w:t>
            </w:r>
          </w:p>
        </w:tc>
        <w:tc>
          <w:tcPr>
            <w:tcW w:w="1566" w:type="dxa"/>
            <w:gridSpan w:val="3"/>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зеленый</w:t>
            </w:r>
          </w:p>
        </w:tc>
        <w:tc>
          <w:tcPr>
            <w:tcW w:w="5111" w:type="dxa"/>
          </w:tcPr>
          <w:p w:rsidR="001F2540" w:rsidRPr="00B907D5" w:rsidRDefault="001F2540" w:rsidP="00C50376">
            <w:pPr>
              <w:spacing w:after="0" w:line="240" w:lineRule="auto"/>
              <w:rPr>
                <w:rFonts w:ascii="Times New Roman" w:hAnsi="Times New Roman"/>
                <w:szCs w:val="22"/>
              </w:rPr>
            </w:pPr>
            <w:r w:rsidRPr="00B907D5">
              <w:rPr>
                <w:rFonts w:ascii="Times New Roman" w:hAnsi="Times New Roman"/>
                <w:szCs w:val="22"/>
              </w:rPr>
              <w:t>Количество победителей и призеров регионального этапа всероссийской олимпиады школьников</w:t>
            </w:r>
          </w:p>
        </w:tc>
        <w:tc>
          <w:tcPr>
            <w:tcW w:w="1417"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ССЭР</w:t>
            </w:r>
          </w:p>
        </w:tc>
        <w:tc>
          <w:tcPr>
            <w:tcW w:w="1276"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на 7 тыс. человек</w:t>
            </w:r>
          </w:p>
        </w:tc>
        <w:tc>
          <w:tcPr>
            <w:tcW w:w="1418" w:type="dxa"/>
          </w:tcPr>
          <w:p w:rsidR="001F2540" w:rsidRDefault="001F2540" w:rsidP="00C50376">
            <w:pPr>
              <w:jc w:val="center"/>
            </w:pPr>
            <w:r w:rsidRPr="00AA4335">
              <w:rPr>
                <w:rFonts w:ascii="Times New Roman" w:hAnsi="Times New Roman"/>
                <w:szCs w:val="22"/>
              </w:rPr>
              <w:t>–</w:t>
            </w:r>
          </w:p>
        </w:tc>
        <w:tc>
          <w:tcPr>
            <w:tcW w:w="1559" w:type="dxa"/>
          </w:tcPr>
          <w:p w:rsidR="001F2540" w:rsidRDefault="001F2540" w:rsidP="00C50376">
            <w:pPr>
              <w:jc w:val="center"/>
            </w:pPr>
            <w:r w:rsidRPr="00AA4335">
              <w:rPr>
                <w:rFonts w:ascii="Times New Roman" w:hAnsi="Times New Roman"/>
                <w:szCs w:val="22"/>
              </w:rPr>
              <w:t>–</w:t>
            </w:r>
          </w:p>
        </w:tc>
        <w:tc>
          <w:tcPr>
            <w:tcW w:w="1417" w:type="dxa"/>
          </w:tcPr>
          <w:p w:rsidR="001F2540" w:rsidRDefault="001F2540" w:rsidP="00C50376">
            <w:pPr>
              <w:jc w:val="center"/>
            </w:pPr>
            <w:r w:rsidRPr="00AA4335">
              <w:rPr>
                <w:rFonts w:ascii="Times New Roman" w:hAnsi="Times New Roman"/>
                <w:szCs w:val="22"/>
              </w:rPr>
              <w:t>–</w:t>
            </w:r>
          </w:p>
        </w:tc>
        <w:tc>
          <w:tcPr>
            <w:tcW w:w="1985" w:type="dxa"/>
          </w:tcPr>
          <w:p w:rsidR="001F2540" w:rsidRDefault="001F2540" w:rsidP="00C50376">
            <w:pPr>
              <w:jc w:val="center"/>
            </w:pPr>
            <w:r w:rsidRPr="00AA4335">
              <w:rPr>
                <w:rFonts w:ascii="Times New Roman" w:hAnsi="Times New Roman"/>
                <w:szCs w:val="22"/>
              </w:rPr>
              <w:t>–</w:t>
            </w:r>
          </w:p>
        </w:tc>
        <w:tc>
          <w:tcPr>
            <w:tcW w:w="1134"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0,04</w:t>
            </w:r>
          </w:p>
        </w:tc>
        <w:tc>
          <w:tcPr>
            <w:tcW w:w="1984" w:type="dxa"/>
          </w:tcPr>
          <w:p w:rsidR="001F2540" w:rsidRDefault="001F2540" w:rsidP="00C50376">
            <w:pPr>
              <w:jc w:val="center"/>
            </w:pPr>
            <w:r w:rsidRPr="00CD3DE2">
              <w:rPr>
                <w:rFonts w:ascii="Times New Roman" w:hAnsi="Times New Roman"/>
                <w:szCs w:val="22"/>
              </w:rPr>
              <w:t>–</w:t>
            </w:r>
          </w:p>
        </w:tc>
        <w:tc>
          <w:tcPr>
            <w:tcW w:w="2127" w:type="dxa"/>
          </w:tcPr>
          <w:p w:rsidR="001F2540" w:rsidRDefault="001F2540" w:rsidP="00C50376">
            <w:pPr>
              <w:widowControl w:val="0"/>
              <w:spacing w:after="0" w:line="240" w:lineRule="auto"/>
              <w:jc w:val="center"/>
              <w:rPr>
                <w:rFonts w:ascii="Times New Roman" w:hAnsi="Times New Roman"/>
                <w:szCs w:val="22"/>
              </w:rPr>
            </w:pPr>
            <w:proofErr w:type="gramStart"/>
            <w:r w:rsidRPr="00B907D5">
              <w:rPr>
                <w:rFonts w:ascii="Times New Roman" w:hAnsi="Times New Roman"/>
                <w:szCs w:val="22"/>
              </w:rPr>
              <w:t>показатель годовой (достижение запланировано</w:t>
            </w:r>
            <w:proofErr w:type="gramEnd"/>
          </w:p>
          <w:p w:rsidR="001F2540" w:rsidRPr="00B907D5" w:rsidRDefault="001F2540" w:rsidP="00C50376">
            <w:pPr>
              <w:widowControl w:val="0"/>
              <w:spacing w:after="0" w:line="240" w:lineRule="auto"/>
              <w:jc w:val="center"/>
              <w:rPr>
                <w:rFonts w:ascii="Times New Roman" w:hAnsi="Times New Roman"/>
                <w:szCs w:val="22"/>
              </w:rPr>
            </w:pPr>
            <w:r w:rsidRPr="00B907D5">
              <w:rPr>
                <w:rFonts w:ascii="Times New Roman" w:hAnsi="Times New Roman"/>
                <w:szCs w:val="22"/>
              </w:rPr>
              <w:t xml:space="preserve"> </w:t>
            </w:r>
            <w:proofErr w:type="gramStart"/>
            <w:r w:rsidRPr="00B907D5">
              <w:rPr>
                <w:rFonts w:ascii="Times New Roman" w:hAnsi="Times New Roman"/>
                <w:szCs w:val="22"/>
              </w:rPr>
              <w:t>на конец</w:t>
            </w:r>
            <w:proofErr w:type="gramEnd"/>
            <w:r w:rsidRPr="00B907D5">
              <w:rPr>
                <w:rFonts w:ascii="Times New Roman" w:hAnsi="Times New Roman"/>
                <w:szCs w:val="22"/>
              </w:rPr>
              <w:t xml:space="preserve"> 2025 года)</w:t>
            </w:r>
          </w:p>
        </w:tc>
      </w:tr>
      <w:tr w:rsidR="001F2540" w:rsidRPr="003F6920" w:rsidTr="00C50376">
        <w:tc>
          <w:tcPr>
            <w:tcW w:w="561" w:type="dxa"/>
            <w:gridSpan w:val="2"/>
          </w:tcPr>
          <w:p w:rsidR="001F2540" w:rsidRPr="00B907D5" w:rsidRDefault="001F2540" w:rsidP="00C50376">
            <w:pPr>
              <w:widowControl w:val="0"/>
              <w:spacing w:after="0" w:line="240" w:lineRule="auto"/>
              <w:jc w:val="center"/>
              <w:rPr>
                <w:rFonts w:ascii="Times New Roman" w:hAnsi="Times New Roman"/>
                <w:szCs w:val="22"/>
              </w:rPr>
            </w:pPr>
          </w:p>
        </w:tc>
        <w:tc>
          <w:tcPr>
            <w:tcW w:w="20986" w:type="dxa"/>
            <w:gridSpan w:val="12"/>
          </w:tcPr>
          <w:p w:rsidR="001F2540" w:rsidRPr="00B907D5" w:rsidRDefault="001F2540" w:rsidP="00C50376">
            <w:pPr>
              <w:widowControl w:val="0"/>
              <w:spacing w:after="0" w:line="240" w:lineRule="auto"/>
              <w:jc w:val="center"/>
              <w:rPr>
                <w:rFonts w:ascii="Times New Roman" w:hAnsi="Times New Roman"/>
                <w:szCs w:val="22"/>
              </w:rPr>
            </w:pPr>
            <w:r w:rsidRPr="00B907D5">
              <w:rPr>
                <w:rFonts w:ascii="Times New Roman" w:hAnsi="Times New Roman"/>
                <w:szCs w:val="22"/>
              </w:rPr>
              <w:t>3. Цель муниципальной программы «Формирование к 2030 году эффективной системы непрерывного профессионального роста педагогических работников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10,0 процентов педагогических работников на базе ведущих образовательных организаций высшего образования и научных организаций»</w:t>
            </w:r>
          </w:p>
        </w:tc>
      </w:tr>
      <w:tr w:rsidR="001F2540" w:rsidRPr="003F6920" w:rsidTr="00C50376">
        <w:tc>
          <w:tcPr>
            <w:tcW w:w="553" w:type="dxa"/>
          </w:tcPr>
          <w:p w:rsidR="001F2540" w:rsidRPr="00B907D5" w:rsidRDefault="001F2540" w:rsidP="00C50376">
            <w:pPr>
              <w:spacing w:after="0" w:line="240" w:lineRule="auto"/>
              <w:ind w:left="-108" w:right="-109"/>
              <w:jc w:val="center"/>
              <w:rPr>
                <w:rFonts w:ascii="Times New Roman" w:hAnsi="Times New Roman"/>
                <w:szCs w:val="22"/>
              </w:rPr>
            </w:pPr>
            <w:r w:rsidRPr="00B907D5">
              <w:rPr>
                <w:rFonts w:ascii="Times New Roman" w:hAnsi="Times New Roman"/>
                <w:szCs w:val="22"/>
              </w:rPr>
              <w:t>3.1.</w:t>
            </w:r>
          </w:p>
        </w:tc>
        <w:tc>
          <w:tcPr>
            <w:tcW w:w="1543" w:type="dxa"/>
            <w:gridSpan w:val="2"/>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зеленый</w:t>
            </w:r>
          </w:p>
        </w:tc>
        <w:tc>
          <w:tcPr>
            <w:tcW w:w="5134" w:type="dxa"/>
            <w:gridSpan w:val="2"/>
            <w:vAlign w:val="center"/>
          </w:tcPr>
          <w:p w:rsidR="001F2540" w:rsidRPr="00B907D5" w:rsidRDefault="001F2540" w:rsidP="00C50376">
            <w:pPr>
              <w:spacing w:after="0" w:line="240" w:lineRule="auto"/>
              <w:rPr>
                <w:rFonts w:ascii="Times New Roman" w:hAnsi="Times New Roman"/>
                <w:szCs w:val="22"/>
              </w:rPr>
            </w:pPr>
            <w:r w:rsidRPr="00B907D5">
              <w:rPr>
                <w:rFonts w:ascii="Times New Roman" w:hAnsi="Times New Roman"/>
                <w:szCs w:val="22"/>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1417" w:type="dxa"/>
          </w:tcPr>
          <w:p w:rsidR="001F2540" w:rsidRPr="00B907D5" w:rsidRDefault="001F2540" w:rsidP="00C50376">
            <w:pPr>
              <w:spacing w:after="0" w:line="240" w:lineRule="auto"/>
              <w:jc w:val="center"/>
              <w:rPr>
                <w:rFonts w:ascii="Times New Roman" w:hAnsi="Times New Roman"/>
                <w:szCs w:val="22"/>
              </w:rPr>
            </w:pPr>
            <w:r w:rsidRPr="00B907D5">
              <w:rPr>
                <w:rFonts w:ascii="Times New Roman" w:hAnsi="Times New Roman"/>
                <w:szCs w:val="22"/>
              </w:rPr>
              <w:t>МП</w:t>
            </w:r>
          </w:p>
        </w:tc>
        <w:tc>
          <w:tcPr>
            <w:tcW w:w="1276" w:type="dxa"/>
          </w:tcPr>
          <w:p w:rsidR="001F2540" w:rsidRDefault="001F2540" w:rsidP="00C50376">
            <w:pPr>
              <w:jc w:val="center"/>
            </w:pPr>
            <w:r w:rsidRPr="002F75D0">
              <w:rPr>
                <w:rFonts w:ascii="Times New Roman" w:hAnsi="Times New Roman"/>
                <w:szCs w:val="22"/>
              </w:rPr>
              <w:t>–</w:t>
            </w:r>
          </w:p>
        </w:tc>
        <w:tc>
          <w:tcPr>
            <w:tcW w:w="1418" w:type="dxa"/>
          </w:tcPr>
          <w:p w:rsidR="001F2540" w:rsidRDefault="001F2540" w:rsidP="00C50376">
            <w:pPr>
              <w:jc w:val="center"/>
            </w:pPr>
            <w:r w:rsidRPr="002F75D0">
              <w:rPr>
                <w:rFonts w:ascii="Times New Roman" w:hAnsi="Times New Roman"/>
                <w:szCs w:val="22"/>
              </w:rPr>
              <w:t>–</w:t>
            </w:r>
          </w:p>
        </w:tc>
        <w:tc>
          <w:tcPr>
            <w:tcW w:w="1559" w:type="dxa"/>
          </w:tcPr>
          <w:p w:rsidR="001F2540" w:rsidRDefault="001F2540" w:rsidP="00C50376">
            <w:r w:rsidRPr="00D6383A">
              <w:rPr>
                <w:rFonts w:ascii="Times New Roman" w:hAnsi="Times New Roman"/>
                <w:szCs w:val="22"/>
              </w:rPr>
              <w:t>–</w:t>
            </w:r>
          </w:p>
        </w:tc>
        <w:tc>
          <w:tcPr>
            <w:tcW w:w="1417" w:type="dxa"/>
          </w:tcPr>
          <w:p w:rsidR="001F2540" w:rsidRDefault="001F2540" w:rsidP="00C50376">
            <w:r w:rsidRPr="00D6383A">
              <w:rPr>
                <w:rFonts w:ascii="Times New Roman" w:hAnsi="Times New Roman"/>
                <w:szCs w:val="22"/>
              </w:rPr>
              <w:t>–</w:t>
            </w:r>
          </w:p>
        </w:tc>
        <w:tc>
          <w:tcPr>
            <w:tcW w:w="1985" w:type="dxa"/>
          </w:tcPr>
          <w:p w:rsidR="001F2540" w:rsidRDefault="001F2540" w:rsidP="00C50376">
            <w:pPr>
              <w:jc w:val="center"/>
            </w:pPr>
            <w:r w:rsidRPr="002F75D0">
              <w:rPr>
                <w:rFonts w:ascii="Times New Roman" w:hAnsi="Times New Roman"/>
                <w:szCs w:val="22"/>
              </w:rPr>
              <w:t>–</w:t>
            </w:r>
          </w:p>
        </w:tc>
        <w:tc>
          <w:tcPr>
            <w:tcW w:w="1134" w:type="dxa"/>
          </w:tcPr>
          <w:p w:rsidR="001F2540" w:rsidRDefault="002638FF" w:rsidP="00C50376">
            <w:pPr>
              <w:jc w:val="center"/>
            </w:pPr>
            <w:r>
              <w:rPr>
                <w:rFonts w:ascii="Times New Roman" w:hAnsi="Times New Roman"/>
                <w:szCs w:val="22"/>
              </w:rPr>
              <w:t>10,0</w:t>
            </w:r>
          </w:p>
        </w:tc>
        <w:tc>
          <w:tcPr>
            <w:tcW w:w="1984" w:type="dxa"/>
          </w:tcPr>
          <w:p w:rsidR="001F2540" w:rsidRPr="00B907D5" w:rsidRDefault="002638FF" w:rsidP="00C50376">
            <w:pPr>
              <w:spacing w:after="0" w:line="240" w:lineRule="auto"/>
              <w:jc w:val="center"/>
              <w:rPr>
                <w:rFonts w:ascii="Times New Roman" w:hAnsi="Times New Roman"/>
                <w:szCs w:val="22"/>
              </w:rPr>
            </w:pPr>
            <w:r w:rsidRPr="002F75D0">
              <w:rPr>
                <w:rFonts w:ascii="Times New Roman" w:hAnsi="Times New Roman"/>
                <w:szCs w:val="22"/>
              </w:rPr>
              <w:t>–</w:t>
            </w:r>
          </w:p>
        </w:tc>
        <w:tc>
          <w:tcPr>
            <w:tcW w:w="2127" w:type="dxa"/>
          </w:tcPr>
          <w:p w:rsidR="001F2540" w:rsidRDefault="001F2540" w:rsidP="00C50376">
            <w:pPr>
              <w:widowControl w:val="0"/>
              <w:spacing w:after="0" w:line="240" w:lineRule="auto"/>
              <w:jc w:val="center"/>
              <w:rPr>
                <w:rFonts w:ascii="Times New Roman" w:hAnsi="Times New Roman"/>
                <w:szCs w:val="22"/>
              </w:rPr>
            </w:pPr>
            <w:proofErr w:type="gramStart"/>
            <w:r w:rsidRPr="00B907D5">
              <w:rPr>
                <w:rFonts w:ascii="Times New Roman" w:hAnsi="Times New Roman"/>
                <w:szCs w:val="22"/>
              </w:rPr>
              <w:t xml:space="preserve">показатель годовой (достижение запланировано </w:t>
            </w:r>
            <w:proofErr w:type="gramEnd"/>
          </w:p>
          <w:p w:rsidR="001F2540" w:rsidRPr="00B907D5" w:rsidRDefault="001F2540" w:rsidP="00C50376">
            <w:pPr>
              <w:widowControl w:val="0"/>
              <w:spacing w:after="0" w:line="240" w:lineRule="auto"/>
              <w:jc w:val="center"/>
              <w:rPr>
                <w:rFonts w:ascii="Times New Roman" w:hAnsi="Times New Roman"/>
                <w:szCs w:val="22"/>
              </w:rPr>
            </w:pPr>
            <w:proofErr w:type="gramStart"/>
            <w:r w:rsidRPr="00B907D5">
              <w:rPr>
                <w:rFonts w:ascii="Times New Roman" w:hAnsi="Times New Roman"/>
                <w:szCs w:val="22"/>
              </w:rPr>
              <w:t>на конец</w:t>
            </w:r>
            <w:proofErr w:type="gramEnd"/>
            <w:r w:rsidRPr="00B907D5">
              <w:rPr>
                <w:rFonts w:ascii="Times New Roman" w:hAnsi="Times New Roman"/>
                <w:szCs w:val="22"/>
              </w:rPr>
              <w:t xml:space="preserve"> 2025 года)</w:t>
            </w:r>
          </w:p>
        </w:tc>
      </w:tr>
    </w:tbl>
    <w:p w:rsidR="001F2540" w:rsidRPr="003F6920" w:rsidRDefault="001F2540" w:rsidP="001F2540">
      <w:pPr>
        <w:ind w:right="536"/>
        <w:contextualSpacing/>
        <w:jc w:val="center"/>
        <w:rPr>
          <w:rFonts w:ascii="Times New Roman" w:hAnsi="Times New Roman"/>
          <w:sz w:val="20"/>
        </w:rPr>
      </w:pPr>
    </w:p>
    <w:p w:rsidR="00B907D5" w:rsidRDefault="00B907D5" w:rsidP="00F60BC1">
      <w:pPr>
        <w:spacing w:after="0" w:line="240" w:lineRule="auto"/>
        <w:sectPr w:rsidR="00B907D5" w:rsidSect="00B907D5">
          <w:pgSz w:w="23814" w:h="16840" w:orient="landscape" w:code="9"/>
          <w:pgMar w:top="1701" w:right="964" w:bottom="851" w:left="1134" w:header="720" w:footer="187" w:gutter="0"/>
          <w:cols w:space="720"/>
        </w:sectPr>
      </w:pPr>
    </w:p>
    <w:p w:rsidR="007F1FE0" w:rsidRPr="00B907D5" w:rsidRDefault="00B52CAC" w:rsidP="00F847F3">
      <w:pPr>
        <w:spacing w:after="0" w:line="264" w:lineRule="auto"/>
        <w:jc w:val="center"/>
        <w:rPr>
          <w:rFonts w:ascii="Times New Roman" w:hAnsi="Times New Roman"/>
          <w:sz w:val="28"/>
          <w:szCs w:val="28"/>
        </w:rPr>
      </w:pPr>
      <w:r w:rsidRPr="00B907D5">
        <w:rPr>
          <w:rFonts w:ascii="Times New Roman" w:hAnsi="Times New Roman"/>
          <w:sz w:val="28"/>
          <w:szCs w:val="28"/>
        </w:rPr>
        <w:lastRenderedPageBreak/>
        <w:t xml:space="preserve">3. Сведения об исполнении бюджетных ассигнований, предусмотренных на финансовое обеспечение реализации </w:t>
      </w:r>
      <w:r w:rsidR="00BF6738" w:rsidRPr="00B907D5">
        <w:rPr>
          <w:rFonts w:ascii="Times New Roman" w:hAnsi="Times New Roman"/>
          <w:sz w:val="28"/>
          <w:szCs w:val="28"/>
        </w:rPr>
        <w:t>муниципальной</w:t>
      </w:r>
      <w:r w:rsidRPr="00B907D5">
        <w:rPr>
          <w:rFonts w:ascii="Times New Roman" w:hAnsi="Times New Roman"/>
          <w:sz w:val="28"/>
          <w:szCs w:val="28"/>
        </w:rPr>
        <w:t xml:space="preserve"> </w:t>
      </w:r>
      <w:r w:rsidR="00AA390B" w:rsidRPr="00B907D5">
        <w:rPr>
          <w:rFonts w:ascii="Times New Roman" w:hAnsi="Times New Roman"/>
          <w:sz w:val="28"/>
          <w:szCs w:val="28"/>
        </w:rPr>
        <w:t xml:space="preserve">(комплексной) </w:t>
      </w:r>
      <w:r w:rsidRPr="00B907D5">
        <w:rPr>
          <w:rFonts w:ascii="Times New Roman" w:hAnsi="Times New Roman"/>
          <w:sz w:val="28"/>
          <w:szCs w:val="28"/>
        </w:rPr>
        <w:t>программы</w:t>
      </w:r>
    </w:p>
    <w:p w:rsidR="00F847F3" w:rsidRPr="00B907D5" w:rsidRDefault="00F847F3" w:rsidP="00F847F3">
      <w:pPr>
        <w:spacing w:after="0" w:line="264" w:lineRule="auto"/>
        <w:jc w:val="center"/>
        <w:rPr>
          <w:rFonts w:ascii="Times New Roman" w:hAnsi="Times New Roman"/>
          <w:sz w:val="20"/>
        </w:rPr>
      </w:pPr>
    </w:p>
    <w:tbl>
      <w:tblPr>
        <w:tblStyle w:val="43"/>
        <w:tblW w:w="21688" w:type="dxa"/>
        <w:tblInd w:w="108" w:type="dxa"/>
        <w:tblLayout w:type="fixed"/>
        <w:tblLook w:val="04A0" w:firstRow="1" w:lastRow="0" w:firstColumn="1" w:lastColumn="0" w:noHBand="0" w:noVBand="1"/>
      </w:tblPr>
      <w:tblGrid>
        <w:gridCol w:w="8222"/>
        <w:gridCol w:w="1843"/>
        <w:gridCol w:w="1842"/>
        <w:gridCol w:w="1843"/>
        <w:gridCol w:w="1843"/>
        <w:gridCol w:w="1843"/>
        <w:gridCol w:w="1773"/>
        <w:gridCol w:w="2479"/>
      </w:tblGrid>
      <w:tr w:rsidR="007F1FE0" w:rsidRPr="00B907D5" w:rsidTr="00646631">
        <w:trPr>
          <w:trHeight w:val="462"/>
        </w:trPr>
        <w:tc>
          <w:tcPr>
            <w:tcW w:w="8222" w:type="dxa"/>
            <w:vMerge w:val="restart"/>
            <w:vAlign w:val="center"/>
          </w:tcPr>
          <w:p w:rsidR="007F1FE0" w:rsidRPr="00DF5B58" w:rsidRDefault="00B52CAC" w:rsidP="00EA16EF">
            <w:pPr>
              <w:spacing w:after="0" w:line="240" w:lineRule="auto"/>
              <w:contextualSpacing/>
              <w:jc w:val="center"/>
              <w:rPr>
                <w:rFonts w:ascii="Times New Roman" w:hAnsi="Times New Roman"/>
                <w:sz w:val="24"/>
                <w:szCs w:val="24"/>
              </w:rPr>
            </w:pPr>
            <w:r w:rsidRPr="00DF5B58">
              <w:rPr>
                <w:rFonts w:ascii="Times New Roman" w:hAnsi="Times New Roman"/>
                <w:sz w:val="24"/>
                <w:szCs w:val="24"/>
              </w:rPr>
              <w:t xml:space="preserve">Наименование </w:t>
            </w:r>
            <w:r w:rsidR="00BF6738" w:rsidRPr="00DF5B58">
              <w:rPr>
                <w:rFonts w:ascii="Times New Roman" w:hAnsi="Times New Roman"/>
                <w:sz w:val="24"/>
                <w:szCs w:val="24"/>
              </w:rPr>
              <w:t>муниципальной</w:t>
            </w:r>
            <w:r w:rsidR="00AA390B" w:rsidRPr="00DF5B58">
              <w:rPr>
                <w:rFonts w:ascii="Times New Roman" w:hAnsi="Times New Roman"/>
                <w:sz w:val="24"/>
                <w:szCs w:val="24"/>
              </w:rPr>
              <w:t xml:space="preserve"> (комплексной)</w:t>
            </w:r>
            <w:r w:rsidRPr="00DF5B58">
              <w:rPr>
                <w:rFonts w:ascii="Times New Roman" w:hAnsi="Times New Roman"/>
                <w:sz w:val="24"/>
                <w:szCs w:val="24"/>
              </w:rPr>
              <w:t xml:space="preserve"> программы, структурного элемента и источника финансового обеспечения</w:t>
            </w:r>
          </w:p>
        </w:tc>
        <w:tc>
          <w:tcPr>
            <w:tcW w:w="5528" w:type="dxa"/>
            <w:gridSpan w:val="3"/>
            <w:vAlign w:val="center"/>
          </w:tcPr>
          <w:p w:rsidR="007F1FE0" w:rsidRPr="00DF5B58" w:rsidRDefault="00B52CAC" w:rsidP="00EA16EF">
            <w:pPr>
              <w:spacing w:after="0" w:line="240" w:lineRule="auto"/>
              <w:contextualSpacing/>
              <w:jc w:val="center"/>
              <w:rPr>
                <w:rFonts w:ascii="Times New Roman" w:hAnsi="Times New Roman"/>
                <w:sz w:val="24"/>
                <w:szCs w:val="24"/>
              </w:rPr>
            </w:pPr>
            <w:r w:rsidRPr="00DF5B58">
              <w:rPr>
                <w:rFonts w:ascii="Times New Roman" w:hAnsi="Times New Roman"/>
                <w:sz w:val="24"/>
                <w:szCs w:val="24"/>
              </w:rPr>
              <w:t>Объем финансового обеспечения,</w:t>
            </w:r>
          </w:p>
          <w:p w:rsidR="007F1FE0" w:rsidRPr="00DF5B58" w:rsidRDefault="00B52CAC" w:rsidP="00EA16EF">
            <w:pPr>
              <w:spacing w:after="0" w:line="240" w:lineRule="auto"/>
              <w:contextualSpacing/>
              <w:jc w:val="center"/>
              <w:rPr>
                <w:rFonts w:ascii="Times New Roman" w:hAnsi="Times New Roman"/>
                <w:sz w:val="24"/>
                <w:szCs w:val="24"/>
              </w:rPr>
            </w:pPr>
            <w:r w:rsidRPr="00DF5B58">
              <w:rPr>
                <w:rFonts w:ascii="Times New Roman" w:hAnsi="Times New Roman"/>
                <w:sz w:val="24"/>
                <w:szCs w:val="24"/>
              </w:rPr>
              <w:t>тыс. рублей</w:t>
            </w:r>
          </w:p>
        </w:tc>
        <w:tc>
          <w:tcPr>
            <w:tcW w:w="3686" w:type="dxa"/>
            <w:gridSpan w:val="2"/>
            <w:vAlign w:val="center"/>
          </w:tcPr>
          <w:p w:rsidR="007F1FE0" w:rsidRPr="00DF5B58" w:rsidRDefault="00B52CAC" w:rsidP="00EA16EF">
            <w:pPr>
              <w:spacing w:after="0" w:line="240" w:lineRule="auto"/>
              <w:contextualSpacing/>
              <w:jc w:val="center"/>
              <w:rPr>
                <w:rFonts w:ascii="Times New Roman" w:hAnsi="Times New Roman"/>
                <w:sz w:val="24"/>
                <w:szCs w:val="24"/>
              </w:rPr>
            </w:pPr>
            <w:r w:rsidRPr="00DF5B58">
              <w:rPr>
                <w:rFonts w:ascii="Times New Roman" w:hAnsi="Times New Roman"/>
                <w:sz w:val="24"/>
                <w:szCs w:val="24"/>
              </w:rPr>
              <w:t>Исполнение, тыс. рублей</w:t>
            </w:r>
          </w:p>
        </w:tc>
        <w:tc>
          <w:tcPr>
            <w:tcW w:w="1773" w:type="dxa"/>
            <w:vMerge w:val="restart"/>
            <w:vAlign w:val="center"/>
          </w:tcPr>
          <w:p w:rsidR="007F1FE0" w:rsidRPr="00DF5B58" w:rsidRDefault="00B907D5" w:rsidP="00B907D5">
            <w:pPr>
              <w:spacing w:after="0" w:line="240" w:lineRule="auto"/>
              <w:contextualSpacing/>
              <w:jc w:val="center"/>
              <w:rPr>
                <w:rFonts w:ascii="Times New Roman" w:hAnsi="Times New Roman"/>
                <w:sz w:val="24"/>
                <w:szCs w:val="24"/>
              </w:rPr>
            </w:pPr>
            <w:r w:rsidRPr="00DF5B58">
              <w:rPr>
                <w:rFonts w:ascii="Times New Roman" w:hAnsi="Times New Roman"/>
                <w:sz w:val="24"/>
                <w:szCs w:val="24"/>
              </w:rPr>
              <w:t>Процент исполнения</w:t>
            </w:r>
          </w:p>
        </w:tc>
        <w:tc>
          <w:tcPr>
            <w:tcW w:w="2479" w:type="dxa"/>
            <w:vMerge w:val="restart"/>
            <w:vAlign w:val="center"/>
          </w:tcPr>
          <w:p w:rsidR="007F1FE0" w:rsidRPr="00DF5B58" w:rsidRDefault="00B52CAC" w:rsidP="00EA16EF">
            <w:pPr>
              <w:spacing w:after="0" w:line="240" w:lineRule="auto"/>
              <w:contextualSpacing/>
              <w:jc w:val="center"/>
              <w:rPr>
                <w:rFonts w:ascii="Times New Roman" w:hAnsi="Times New Roman"/>
                <w:sz w:val="24"/>
                <w:szCs w:val="24"/>
              </w:rPr>
            </w:pPr>
            <w:r w:rsidRPr="00DF5B58">
              <w:rPr>
                <w:rFonts w:ascii="Times New Roman" w:hAnsi="Times New Roman"/>
                <w:sz w:val="24"/>
                <w:szCs w:val="24"/>
              </w:rPr>
              <w:t>Комментарий</w:t>
            </w:r>
          </w:p>
        </w:tc>
      </w:tr>
      <w:tr w:rsidR="007F1FE0" w:rsidRPr="00B907D5" w:rsidTr="00646631">
        <w:trPr>
          <w:trHeight w:val="652"/>
        </w:trPr>
        <w:tc>
          <w:tcPr>
            <w:tcW w:w="8222" w:type="dxa"/>
            <w:vMerge/>
            <w:vAlign w:val="center"/>
          </w:tcPr>
          <w:p w:rsidR="007F1FE0" w:rsidRPr="00DF5B58" w:rsidRDefault="007F1FE0" w:rsidP="00B52CAC">
            <w:pPr>
              <w:rPr>
                <w:rFonts w:ascii="Times New Roman" w:hAnsi="Times New Roman"/>
                <w:sz w:val="24"/>
                <w:szCs w:val="24"/>
              </w:rPr>
            </w:pPr>
          </w:p>
        </w:tc>
        <w:tc>
          <w:tcPr>
            <w:tcW w:w="1843" w:type="dxa"/>
            <w:vAlign w:val="center"/>
          </w:tcPr>
          <w:p w:rsidR="007F1FE0" w:rsidRPr="00DF5B58" w:rsidRDefault="00B52CAC" w:rsidP="00EA16EF">
            <w:pPr>
              <w:spacing w:after="0" w:line="240" w:lineRule="auto"/>
              <w:contextualSpacing/>
              <w:jc w:val="center"/>
              <w:rPr>
                <w:rFonts w:ascii="Times New Roman" w:hAnsi="Times New Roman"/>
                <w:sz w:val="24"/>
                <w:szCs w:val="24"/>
              </w:rPr>
            </w:pPr>
            <w:r w:rsidRPr="00DF5B58">
              <w:rPr>
                <w:rFonts w:ascii="Times New Roman" w:hAnsi="Times New Roman"/>
                <w:sz w:val="24"/>
                <w:szCs w:val="24"/>
              </w:rPr>
              <w:t>Предусмотрено паспортом</w:t>
            </w:r>
          </w:p>
        </w:tc>
        <w:tc>
          <w:tcPr>
            <w:tcW w:w="1842" w:type="dxa"/>
            <w:vAlign w:val="center"/>
          </w:tcPr>
          <w:p w:rsidR="007F1FE0" w:rsidRPr="00DF5B58" w:rsidRDefault="00B52CAC" w:rsidP="00EA16EF">
            <w:pPr>
              <w:spacing w:after="0" w:line="240" w:lineRule="auto"/>
              <w:contextualSpacing/>
              <w:jc w:val="center"/>
              <w:rPr>
                <w:rFonts w:ascii="Times New Roman" w:hAnsi="Times New Roman"/>
                <w:sz w:val="24"/>
                <w:szCs w:val="24"/>
              </w:rPr>
            </w:pPr>
            <w:r w:rsidRPr="00DF5B58">
              <w:rPr>
                <w:rFonts w:ascii="Times New Roman" w:hAnsi="Times New Roman"/>
                <w:sz w:val="24"/>
                <w:szCs w:val="24"/>
              </w:rPr>
              <w:t>Сводная бюджетная роспись</w:t>
            </w:r>
          </w:p>
        </w:tc>
        <w:tc>
          <w:tcPr>
            <w:tcW w:w="1843" w:type="dxa"/>
            <w:shd w:val="clear" w:color="auto" w:fill="auto"/>
            <w:vAlign w:val="center"/>
          </w:tcPr>
          <w:p w:rsidR="007F1FE0" w:rsidRPr="00DF5B58" w:rsidRDefault="00B52CAC" w:rsidP="008F6159">
            <w:pPr>
              <w:spacing w:after="0" w:line="240" w:lineRule="auto"/>
              <w:jc w:val="center"/>
              <w:rPr>
                <w:rFonts w:ascii="Times New Roman" w:hAnsi="Times New Roman"/>
                <w:sz w:val="24"/>
                <w:szCs w:val="24"/>
              </w:rPr>
            </w:pPr>
            <w:r w:rsidRPr="00DF5B58">
              <w:rPr>
                <w:rFonts w:ascii="Times New Roman" w:hAnsi="Times New Roman"/>
                <w:sz w:val="24"/>
                <w:szCs w:val="24"/>
              </w:rPr>
              <w:t>Лимиты бюджетных обязательств</w:t>
            </w:r>
          </w:p>
        </w:tc>
        <w:tc>
          <w:tcPr>
            <w:tcW w:w="1843" w:type="dxa"/>
            <w:shd w:val="clear" w:color="auto" w:fill="auto"/>
            <w:vAlign w:val="center"/>
          </w:tcPr>
          <w:p w:rsidR="007F1FE0" w:rsidRPr="00DF5B58" w:rsidRDefault="00B52CAC" w:rsidP="008F6159">
            <w:pPr>
              <w:spacing w:after="0" w:line="240" w:lineRule="auto"/>
              <w:jc w:val="center"/>
              <w:rPr>
                <w:rFonts w:ascii="Times New Roman" w:hAnsi="Times New Roman"/>
                <w:sz w:val="24"/>
                <w:szCs w:val="24"/>
              </w:rPr>
            </w:pPr>
            <w:r w:rsidRPr="00DF5B58">
              <w:rPr>
                <w:rFonts w:ascii="Times New Roman" w:hAnsi="Times New Roman"/>
                <w:sz w:val="24"/>
                <w:szCs w:val="24"/>
              </w:rPr>
              <w:t>Принятые бюджетные обязательства</w:t>
            </w:r>
          </w:p>
        </w:tc>
        <w:tc>
          <w:tcPr>
            <w:tcW w:w="1843" w:type="dxa"/>
            <w:vAlign w:val="center"/>
          </w:tcPr>
          <w:p w:rsidR="007F1FE0" w:rsidRPr="00DF5B58" w:rsidRDefault="00B52CAC" w:rsidP="00EA16EF">
            <w:pPr>
              <w:spacing w:after="0" w:line="240" w:lineRule="auto"/>
              <w:contextualSpacing/>
              <w:jc w:val="center"/>
              <w:rPr>
                <w:rFonts w:ascii="Times New Roman" w:hAnsi="Times New Roman"/>
                <w:sz w:val="24"/>
                <w:szCs w:val="24"/>
              </w:rPr>
            </w:pPr>
            <w:r w:rsidRPr="00DF5B58">
              <w:rPr>
                <w:rFonts w:ascii="Times New Roman" w:hAnsi="Times New Roman"/>
                <w:sz w:val="24"/>
                <w:szCs w:val="24"/>
              </w:rPr>
              <w:t>Кассовое исполнение</w:t>
            </w:r>
          </w:p>
        </w:tc>
        <w:tc>
          <w:tcPr>
            <w:tcW w:w="1773" w:type="dxa"/>
            <w:vMerge/>
            <w:vAlign w:val="center"/>
          </w:tcPr>
          <w:p w:rsidR="007F1FE0" w:rsidRPr="00DF5B58" w:rsidRDefault="007F1FE0" w:rsidP="00B52CAC">
            <w:pPr>
              <w:rPr>
                <w:rFonts w:ascii="Times New Roman" w:hAnsi="Times New Roman"/>
                <w:sz w:val="24"/>
                <w:szCs w:val="24"/>
              </w:rPr>
            </w:pPr>
          </w:p>
        </w:tc>
        <w:tc>
          <w:tcPr>
            <w:tcW w:w="2479" w:type="dxa"/>
            <w:vMerge/>
            <w:vAlign w:val="center"/>
          </w:tcPr>
          <w:p w:rsidR="007F1FE0" w:rsidRPr="00DF5B58" w:rsidRDefault="007F1FE0" w:rsidP="00B52CAC">
            <w:pPr>
              <w:rPr>
                <w:rFonts w:ascii="Times New Roman" w:hAnsi="Times New Roman"/>
                <w:sz w:val="24"/>
                <w:szCs w:val="24"/>
              </w:rPr>
            </w:pPr>
          </w:p>
        </w:tc>
      </w:tr>
      <w:tr w:rsidR="007F1FE0" w:rsidRPr="00B907D5" w:rsidTr="00646631">
        <w:trPr>
          <w:trHeight w:val="216"/>
        </w:trPr>
        <w:tc>
          <w:tcPr>
            <w:tcW w:w="8222" w:type="dxa"/>
          </w:tcPr>
          <w:p w:rsidR="007F1FE0" w:rsidRPr="00DF5B58" w:rsidRDefault="00B52CAC" w:rsidP="00B52CAC">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w:t>
            </w:r>
          </w:p>
        </w:tc>
        <w:tc>
          <w:tcPr>
            <w:tcW w:w="1843" w:type="dxa"/>
          </w:tcPr>
          <w:p w:rsidR="007F1FE0" w:rsidRPr="00DF5B58" w:rsidRDefault="00B52CAC" w:rsidP="00B52CAC">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w:t>
            </w:r>
          </w:p>
        </w:tc>
        <w:tc>
          <w:tcPr>
            <w:tcW w:w="1842" w:type="dxa"/>
          </w:tcPr>
          <w:p w:rsidR="007F1FE0" w:rsidRPr="00DF5B58" w:rsidRDefault="00B52CAC" w:rsidP="00B52CAC">
            <w:pPr>
              <w:spacing w:after="0" w:line="240" w:lineRule="auto"/>
              <w:contextualSpacing/>
              <w:jc w:val="center"/>
              <w:rPr>
                <w:rFonts w:ascii="Times New Roman" w:hAnsi="Times New Roman"/>
                <w:sz w:val="24"/>
                <w:szCs w:val="24"/>
              </w:rPr>
            </w:pPr>
            <w:r w:rsidRPr="00DF5B58">
              <w:rPr>
                <w:rFonts w:ascii="Times New Roman" w:hAnsi="Times New Roman"/>
                <w:sz w:val="24"/>
                <w:szCs w:val="24"/>
              </w:rPr>
              <w:t>3</w:t>
            </w:r>
          </w:p>
        </w:tc>
        <w:tc>
          <w:tcPr>
            <w:tcW w:w="1843" w:type="dxa"/>
          </w:tcPr>
          <w:p w:rsidR="007F1FE0" w:rsidRPr="00DF5B58" w:rsidRDefault="00B52CAC" w:rsidP="00B52CAC">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w:t>
            </w:r>
          </w:p>
        </w:tc>
        <w:tc>
          <w:tcPr>
            <w:tcW w:w="1843" w:type="dxa"/>
          </w:tcPr>
          <w:p w:rsidR="007F1FE0" w:rsidRPr="00DF5B58" w:rsidRDefault="00B52CAC" w:rsidP="00B52CAC">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w:t>
            </w:r>
          </w:p>
        </w:tc>
        <w:tc>
          <w:tcPr>
            <w:tcW w:w="1843" w:type="dxa"/>
          </w:tcPr>
          <w:p w:rsidR="007F1FE0" w:rsidRPr="00DF5B58" w:rsidRDefault="00B52CAC" w:rsidP="00B52CAC">
            <w:pPr>
              <w:spacing w:after="0" w:line="240" w:lineRule="auto"/>
              <w:contextualSpacing/>
              <w:jc w:val="center"/>
              <w:rPr>
                <w:rFonts w:ascii="Times New Roman" w:hAnsi="Times New Roman"/>
                <w:sz w:val="24"/>
                <w:szCs w:val="24"/>
              </w:rPr>
            </w:pPr>
            <w:r w:rsidRPr="00DF5B58">
              <w:rPr>
                <w:rFonts w:ascii="Times New Roman" w:hAnsi="Times New Roman"/>
                <w:sz w:val="24"/>
                <w:szCs w:val="24"/>
              </w:rPr>
              <w:t>6</w:t>
            </w:r>
          </w:p>
        </w:tc>
        <w:tc>
          <w:tcPr>
            <w:tcW w:w="1773" w:type="dxa"/>
          </w:tcPr>
          <w:p w:rsidR="007F1FE0" w:rsidRPr="00DF5B58" w:rsidRDefault="00B52CAC" w:rsidP="00B52CAC">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w:t>
            </w:r>
          </w:p>
        </w:tc>
        <w:tc>
          <w:tcPr>
            <w:tcW w:w="2479" w:type="dxa"/>
          </w:tcPr>
          <w:p w:rsidR="007F1FE0" w:rsidRPr="00DF5B58" w:rsidRDefault="00B52CAC" w:rsidP="00B52CAC">
            <w:pPr>
              <w:spacing w:after="0"/>
              <w:contextualSpacing/>
              <w:jc w:val="center"/>
              <w:rPr>
                <w:rFonts w:ascii="Times New Roman" w:hAnsi="Times New Roman"/>
                <w:sz w:val="24"/>
                <w:szCs w:val="24"/>
              </w:rPr>
            </w:pPr>
            <w:r w:rsidRPr="00DF5B58">
              <w:rPr>
                <w:rFonts w:ascii="Times New Roman" w:hAnsi="Times New Roman"/>
                <w:sz w:val="24"/>
                <w:szCs w:val="24"/>
              </w:rPr>
              <w:t>8</w:t>
            </w:r>
          </w:p>
        </w:tc>
      </w:tr>
      <w:tr w:rsidR="007F1FE0" w:rsidRPr="00B907D5" w:rsidTr="00646631">
        <w:trPr>
          <w:trHeight w:val="193"/>
        </w:trPr>
        <w:tc>
          <w:tcPr>
            <w:tcW w:w="8222" w:type="dxa"/>
            <w:vAlign w:val="center"/>
          </w:tcPr>
          <w:p w:rsidR="007F1FE0" w:rsidRPr="00DF5B58" w:rsidRDefault="00F92E1C" w:rsidP="004944EE">
            <w:pPr>
              <w:spacing w:after="0" w:line="240" w:lineRule="auto"/>
              <w:contextualSpacing/>
              <w:rPr>
                <w:rFonts w:ascii="Times New Roman" w:hAnsi="Times New Roman"/>
                <w:sz w:val="24"/>
                <w:szCs w:val="24"/>
              </w:rPr>
            </w:pPr>
            <w:r w:rsidRPr="00DF5B58">
              <w:rPr>
                <w:rFonts w:ascii="Times New Roman" w:hAnsi="Times New Roman"/>
                <w:sz w:val="24"/>
                <w:szCs w:val="24"/>
              </w:rPr>
              <w:t>Муниципальная программа Красносулинского</w:t>
            </w:r>
            <w:r w:rsidR="004944EE" w:rsidRPr="00DF5B58">
              <w:rPr>
                <w:rFonts w:ascii="Times New Roman" w:hAnsi="Times New Roman"/>
                <w:sz w:val="24"/>
                <w:szCs w:val="24"/>
              </w:rPr>
              <w:t xml:space="preserve"> </w:t>
            </w:r>
            <w:r w:rsidRPr="00DF5B58">
              <w:rPr>
                <w:rFonts w:ascii="Times New Roman" w:hAnsi="Times New Roman"/>
                <w:sz w:val="24"/>
                <w:szCs w:val="24"/>
              </w:rPr>
              <w:t>района «Развитие образования» (всего), в том числе:</w:t>
            </w:r>
          </w:p>
        </w:tc>
        <w:tc>
          <w:tcPr>
            <w:tcW w:w="1843" w:type="dxa"/>
          </w:tcPr>
          <w:p w:rsidR="007F1FE0" w:rsidRPr="00DF5B58" w:rsidRDefault="00D502E3"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1 750</w:t>
            </w:r>
            <w:r w:rsidR="00E8249D" w:rsidRPr="00DF5B58">
              <w:rPr>
                <w:rFonts w:ascii="Times New Roman" w:hAnsi="Times New Roman"/>
                <w:sz w:val="24"/>
                <w:szCs w:val="24"/>
              </w:rPr>
              <w:t> 578,8</w:t>
            </w:r>
          </w:p>
        </w:tc>
        <w:tc>
          <w:tcPr>
            <w:tcW w:w="1842" w:type="dxa"/>
          </w:tcPr>
          <w:p w:rsidR="007F1FE0" w:rsidRPr="00DF5B58" w:rsidRDefault="000C30D1"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1 697 099,5</w:t>
            </w:r>
          </w:p>
        </w:tc>
        <w:tc>
          <w:tcPr>
            <w:tcW w:w="1843" w:type="dxa"/>
          </w:tcPr>
          <w:p w:rsidR="007F1FE0" w:rsidRPr="00DF5B58" w:rsidRDefault="00D466D4"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1 697 099,5</w:t>
            </w:r>
          </w:p>
        </w:tc>
        <w:tc>
          <w:tcPr>
            <w:tcW w:w="1843" w:type="dxa"/>
          </w:tcPr>
          <w:p w:rsidR="007F1FE0" w:rsidRPr="00DF5B58" w:rsidRDefault="00E8249D" w:rsidP="00DF5B58">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1 011 107,</w:t>
            </w:r>
            <w:r w:rsidR="00DF5B58" w:rsidRPr="00DF5B58">
              <w:rPr>
                <w:rFonts w:ascii="Times New Roman" w:hAnsi="Times New Roman"/>
                <w:sz w:val="24"/>
                <w:szCs w:val="24"/>
              </w:rPr>
              <w:t>4</w:t>
            </w:r>
          </w:p>
        </w:tc>
        <w:tc>
          <w:tcPr>
            <w:tcW w:w="1843" w:type="dxa"/>
          </w:tcPr>
          <w:p w:rsidR="007F1FE0" w:rsidRPr="00DF5B58" w:rsidRDefault="00646631" w:rsidP="00DF5B58">
            <w:pPr>
              <w:spacing w:after="0" w:line="240" w:lineRule="auto"/>
              <w:contextualSpacing/>
              <w:jc w:val="center"/>
              <w:rPr>
                <w:rFonts w:ascii="Times New Roman" w:hAnsi="Times New Roman"/>
                <w:sz w:val="24"/>
                <w:szCs w:val="24"/>
              </w:rPr>
            </w:pPr>
            <w:r w:rsidRPr="00DF5B58">
              <w:rPr>
                <w:rFonts w:ascii="Times New Roman" w:hAnsi="Times New Roman"/>
                <w:sz w:val="24"/>
                <w:szCs w:val="24"/>
              </w:rPr>
              <w:t>881 979,</w:t>
            </w:r>
            <w:r w:rsidR="00DF5B58" w:rsidRPr="00DF5B58">
              <w:rPr>
                <w:rFonts w:ascii="Times New Roman" w:hAnsi="Times New Roman"/>
                <w:sz w:val="24"/>
                <w:szCs w:val="24"/>
              </w:rPr>
              <w:t>6</w:t>
            </w:r>
          </w:p>
        </w:tc>
        <w:tc>
          <w:tcPr>
            <w:tcW w:w="1773" w:type="dxa"/>
          </w:tcPr>
          <w:p w:rsidR="007F1FE0" w:rsidRPr="00DF5B58" w:rsidRDefault="004944EE"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50,4</w:t>
            </w:r>
          </w:p>
        </w:tc>
        <w:tc>
          <w:tcPr>
            <w:tcW w:w="2479" w:type="dxa"/>
          </w:tcPr>
          <w:p w:rsidR="007F1FE0" w:rsidRPr="00DF5B58" w:rsidRDefault="007F1FE0" w:rsidP="005B2480">
            <w:pPr>
              <w:spacing w:line="240" w:lineRule="auto"/>
              <w:contextualSpacing/>
              <w:jc w:val="center"/>
              <w:rPr>
                <w:rFonts w:ascii="Times New Roman" w:hAnsi="Times New Roman"/>
                <w:sz w:val="24"/>
                <w:szCs w:val="24"/>
              </w:rPr>
            </w:pPr>
          </w:p>
        </w:tc>
      </w:tr>
      <w:tr w:rsidR="007F1FE0" w:rsidRPr="00B907D5" w:rsidTr="00646631">
        <w:trPr>
          <w:trHeight w:val="111"/>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FE0" w:rsidRPr="00DF5B58" w:rsidRDefault="005B2480" w:rsidP="005B2480">
            <w:pPr>
              <w:spacing w:after="0" w:line="240" w:lineRule="auto"/>
              <w:contextualSpacing/>
              <w:rPr>
                <w:rFonts w:ascii="Times New Roman" w:hAnsi="Times New Roman"/>
                <w:sz w:val="24"/>
                <w:szCs w:val="24"/>
              </w:rPr>
            </w:pPr>
            <w:r w:rsidRPr="00DF5B58">
              <w:rPr>
                <w:rFonts w:ascii="Times New Roman" w:hAnsi="Times New Roman"/>
                <w:sz w:val="24"/>
                <w:szCs w:val="24"/>
              </w:rPr>
              <w:t>Федеральный бюджет</w:t>
            </w:r>
          </w:p>
        </w:tc>
        <w:tc>
          <w:tcPr>
            <w:tcW w:w="1843" w:type="dxa"/>
          </w:tcPr>
          <w:p w:rsidR="007F1FE0"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101 021,2</w:t>
            </w:r>
          </w:p>
        </w:tc>
        <w:tc>
          <w:tcPr>
            <w:tcW w:w="1842" w:type="dxa"/>
          </w:tcPr>
          <w:p w:rsidR="007F1FE0"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101 021,2</w:t>
            </w:r>
          </w:p>
        </w:tc>
        <w:tc>
          <w:tcPr>
            <w:tcW w:w="1843" w:type="dxa"/>
          </w:tcPr>
          <w:p w:rsidR="007F1FE0"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101 021,2</w:t>
            </w:r>
          </w:p>
        </w:tc>
        <w:tc>
          <w:tcPr>
            <w:tcW w:w="1843" w:type="dxa"/>
          </w:tcPr>
          <w:p w:rsidR="007F1FE0"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71 387,3</w:t>
            </w:r>
          </w:p>
        </w:tc>
        <w:tc>
          <w:tcPr>
            <w:tcW w:w="1843" w:type="dxa"/>
          </w:tcPr>
          <w:p w:rsidR="007F1FE0"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57 752,5</w:t>
            </w:r>
          </w:p>
        </w:tc>
        <w:tc>
          <w:tcPr>
            <w:tcW w:w="1773" w:type="dxa"/>
          </w:tcPr>
          <w:p w:rsidR="007F1FE0" w:rsidRPr="00DF5B58" w:rsidRDefault="004944EE" w:rsidP="004944EE">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57,2</w:t>
            </w:r>
          </w:p>
        </w:tc>
        <w:tc>
          <w:tcPr>
            <w:tcW w:w="2479" w:type="dxa"/>
          </w:tcPr>
          <w:p w:rsidR="007F1FE0" w:rsidRPr="00DF5B58" w:rsidRDefault="007F1FE0" w:rsidP="005B2480">
            <w:pPr>
              <w:spacing w:line="240" w:lineRule="auto"/>
              <w:contextualSpacing/>
              <w:jc w:val="center"/>
              <w:rPr>
                <w:rFonts w:ascii="Times New Roman" w:hAnsi="Times New Roman"/>
                <w:sz w:val="24"/>
                <w:szCs w:val="24"/>
              </w:rPr>
            </w:pPr>
          </w:p>
        </w:tc>
      </w:tr>
      <w:tr w:rsidR="00E8249D" w:rsidRPr="00B907D5" w:rsidTr="00646631">
        <w:trPr>
          <w:trHeight w:val="60"/>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5B2480">
            <w:pPr>
              <w:spacing w:after="0" w:line="240" w:lineRule="auto"/>
              <w:contextualSpacing/>
              <w:rPr>
                <w:rFonts w:ascii="Times New Roman" w:hAnsi="Times New Roman"/>
                <w:sz w:val="24"/>
                <w:szCs w:val="24"/>
              </w:rPr>
            </w:pPr>
            <w:r w:rsidRPr="00DF5B58">
              <w:rPr>
                <w:rFonts w:ascii="Times New Roman" w:hAnsi="Times New Roman"/>
                <w:sz w:val="24"/>
                <w:szCs w:val="24"/>
              </w:rPr>
              <w:t>Областной бюджет</w:t>
            </w:r>
          </w:p>
        </w:tc>
        <w:tc>
          <w:tcPr>
            <w:tcW w:w="1843" w:type="dxa"/>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1 114 429,5</w:t>
            </w:r>
          </w:p>
        </w:tc>
        <w:tc>
          <w:tcPr>
            <w:tcW w:w="1842" w:type="dxa"/>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1 114 429,5</w:t>
            </w:r>
          </w:p>
        </w:tc>
        <w:tc>
          <w:tcPr>
            <w:tcW w:w="1843" w:type="dxa"/>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1 114 429,5</w:t>
            </w:r>
          </w:p>
        </w:tc>
        <w:tc>
          <w:tcPr>
            <w:tcW w:w="1843" w:type="dxa"/>
          </w:tcPr>
          <w:p w:rsidR="00E8249D" w:rsidRPr="00DF5B58" w:rsidRDefault="00DF5B58" w:rsidP="00B10609">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708 489,1</w:t>
            </w:r>
          </w:p>
        </w:tc>
        <w:tc>
          <w:tcPr>
            <w:tcW w:w="1843" w:type="dxa"/>
          </w:tcPr>
          <w:p w:rsidR="00E8249D" w:rsidRPr="00DF5B58" w:rsidRDefault="00646631" w:rsidP="00B10609">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574 408,7</w:t>
            </w:r>
          </w:p>
        </w:tc>
        <w:tc>
          <w:tcPr>
            <w:tcW w:w="1773" w:type="dxa"/>
          </w:tcPr>
          <w:p w:rsidR="00E8249D" w:rsidRPr="00DF5B58" w:rsidRDefault="004944EE"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51,5</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r w:rsidR="00E8249D" w:rsidRPr="00B907D5" w:rsidTr="00646631">
        <w:trPr>
          <w:trHeight w:val="103"/>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5B2480">
            <w:pPr>
              <w:spacing w:after="0" w:line="240" w:lineRule="auto"/>
              <w:contextualSpacing/>
              <w:rPr>
                <w:rFonts w:ascii="Times New Roman" w:hAnsi="Times New Roman"/>
                <w:sz w:val="24"/>
                <w:szCs w:val="24"/>
              </w:rPr>
            </w:pPr>
            <w:r w:rsidRPr="00DF5B58">
              <w:rPr>
                <w:rFonts w:ascii="Times New Roman" w:hAnsi="Times New Roman"/>
                <w:sz w:val="24"/>
                <w:szCs w:val="24"/>
              </w:rPr>
              <w:t>Бюджет района</w:t>
            </w:r>
          </w:p>
        </w:tc>
        <w:tc>
          <w:tcPr>
            <w:tcW w:w="1843" w:type="dxa"/>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481 648,8</w:t>
            </w:r>
          </w:p>
        </w:tc>
        <w:tc>
          <w:tcPr>
            <w:tcW w:w="1842" w:type="dxa"/>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481 648,8</w:t>
            </w:r>
          </w:p>
        </w:tc>
        <w:tc>
          <w:tcPr>
            <w:tcW w:w="1843" w:type="dxa"/>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481 648,8</w:t>
            </w:r>
          </w:p>
        </w:tc>
        <w:tc>
          <w:tcPr>
            <w:tcW w:w="1843" w:type="dxa"/>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231 231,0</w:t>
            </w:r>
          </w:p>
        </w:tc>
        <w:tc>
          <w:tcPr>
            <w:tcW w:w="1843" w:type="dxa"/>
          </w:tcPr>
          <w:p w:rsidR="00E8249D" w:rsidRPr="00DF5B58" w:rsidRDefault="00DF5B58"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223 807,1</w:t>
            </w:r>
          </w:p>
        </w:tc>
        <w:tc>
          <w:tcPr>
            <w:tcW w:w="1773" w:type="dxa"/>
          </w:tcPr>
          <w:p w:rsidR="00E8249D" w:rsidRPr="00DF5B58" w:rsidRDefault="00AD2B83" w:rsidP="004944EE">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46,</w:t>
            </w:r>
            <w:r w:rsidR="004944EE" w:rsidRPr="00DF5B58">
              <w:rPr>
                <w:rFonts w:ascii="Times New Roman" w:hAnsi="Times New Roman"/>
                <w:sz w:val="24"/>
                <w:szCs w:val="24"/>
              </w:rPr>
              <w:t>5</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r w:rsidR="00E8249D" w:rsidRPr="00B907D5" w:rsidTr="00646631">
        <w:trPr>
          <w:trHeight w:val="99"/>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5B2480">
            <w:pPr>
              <w:spacing w:after="0" w:line="240" w:lineRule="auto"/>
              <w:contextualSpacing/>
              <w:rPr>
                <w:rFonts w:ascii="Times New Roman" w:hAnsi="Times New Roman"/>
                <w:sz w:val="24"/>
                <w:szCs w:val="24"/>
              </w:rPr>
            </w:pPr>
            <w:r w:rsidRPr="00DF5B58">
              <w:rPr>
                <w:rFonts w:ascii="Times New Roman" w:hAnsi="Times New Roman"/>
                <w:sz w:val="24"/>
                <w:szCs w:val="24"/>
              </w:rPr>
              <w:t>Внебюджетные источники</w:t>
            </w:r>
          </w:p>
        </w:tc>
        <w:tc>
          <w:tcPr>
            <w:tcW w:w="1843" w:type="dxa"/>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53 479,3</w:t>
            </w:r>
          </w:p>
        </w:tc>
        <w:tc>
          <w:tcPr>
            <w:tcW w:w="1842" w:type="dxa"/>
            <w:vAlign w:val="center"/>
          </w:tcPr>
          <w:p w:rsidR="00E8249D" w:rsidRPr="00DF5B58" w:rsidRDefault="00D502D5" w:rsidP="005B2480">
            <w:pPr>
              <w:spacing w:after="0" w:line="240" w:lineRule="auto"/>
              <w:contextualSpacing/>
              <w:jc w:val="center"/>
              <w:rPr>
                <w:rFonts w:ascii="Times New Roman" w:hAnsi="Times New Roman"/>
                <w:sz w:val="24"/>
                <w:szCs w:val="24"/>
              </w:rPr>
            </w:pPr>
            <w:r w:rsidRPr="00DF5B58">
              <w:rPr>
                <w:rFonts w:ascii="Times New Roman" w:hAnsi="Times New Roman"/>
                <w:szCs w:val="22"/>
              </w:rPr>
              <w:t>–</w:t>
            </w:r>
          </w:p>
        </w:tc>
        <w:tc>
          <w:tcPr>
            <w:tcW w:w="1843" w:type="dxa"/>
            <w:vAlign w:val="center"/>
          </w:tcPr>
          <w:p w:rsidR="00E8249D" w:rsidRPr="00DF5B58" w:rsidRDefault="00D502D5" w:rsidP="005B2480">
            <w:pPr>
              <w:spacing w:after="0" w:line="240" w:lineRule="auto"/>
              <w:contextualSpacing/>
              <w:jc w:val="center"/>
              <w:rPr>
                <w:rFonts w:ascii="Times New Roman" w:hAnsi="Times New Roman"/>
                <w:sz w:val="24"/>
                <w:szCs w:val="24"/>
              </w:rPr>
            </w:pPr>
            <w:r w:rsidRPr="00DF5B58">
              <w:rPr>
                <w:rFonts w:ascii="Times New Roman" w:hAnsi="Times New Roman"/>
                <w:szCs w:val="22"/>
              </w:rPr>
              <w:t>–</w:t>
            </w:r>
          </w:p>
        </w:tc>
        <w:tc>
          <w:tcPr>
            <w:tcW w:w="1843" w:type="dxa"/>
            <w:vAlign w:val="center"/>
          </w:tcPr>
          <w:p w:rsidR="00E8249D" w:rsidRPr="00DF5B58" w:rsidRDefault="00D502D5" w:rsidP="005B2480">
            <w:pPr>
              <w:spacing w:after="0" w:line="240" w:lineRule="auto"/>
              <w:contextualSpacing/>
              <w:jc w:val="center"/>
              <w:rPr>
                <w:rFonts w:ascii="Times New Roman" w:hAnsi="Times New Roman"/>
                <w:sz w:val="24"/>
                <w:szCs w:val="24"/>
              </w:rPr>
            </w:pPr>
            <w:r w:rsidRPr="00DF5B58">
              <w:rPr>
                <w:rFonts w:ascii="Times New Roman" w:hAnsi="Times New Roman"/>
                <w:szCs w:val="22"/>
              </w:rPr>
              <w:t>–</w:t>
            </w:r>
          </w:p>
        </w:tc>
        <w:tc>
          <w:tcPr>
            <w:tcW w:w="1843" w:type="dxa"/>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26 011,3</w:t>
            </w:r>
          </w:p>
        </w:tc>
        <w:tc>
          <w:tcPr>
            <w:tcW w:w="1773" w:type="dxa"/>
          </w:tcPr>
          <w:p w:rsidR="00E8249D" w:rsidRPr="00DF5B58" w:rsidRDefault="00AD2B83" w:rsidP="004944EE">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48,6</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r w:rsidR="00E8249D" w:rsidRPr="00B907D5" w:rsidTr="00646631">
        <w:tc>
          <w:tcPr>
            <w:tcW w:w="8222" w:type="dxa"/>
          </w:tcPr>
          <w:p w:rsidR="00E8249D" w:rsidRPr="00DF5B58" w:rsidRDefault="00E8249D" w:rsidP="00AD2B83">
            <w:pPr>
              <w:spacing w:after="0" w:line="240" w:lineRule="auto"/>
              <w:contextualSpacing/>
              <w:rPr>
                <w:rFonts w:ascii="Times New Roman" w:hAnsi="Times New Roman"/>
                <w:sz w:val="24"/>
                <w:szCs w:val="24"/>
              </w:rPr>
            </w:pPr>
            <w:r w:rsidRPr="00DF5B58">
              <w:rPr>
                <w:rFonts w:ascii="Times New Roman" w:hAnsi="Times New Roman"/>
                <w:sz w:val="24"/>
                <w:szCs w:val="24"/>
              </w:rPr>
              <w:t>Муниципальный проект «Все лучшее детям» по национальному проекту «Молодежь и дети»</w:t>
            </w:r>
          </w:p>
        </w:tc>
        <w:tc>
          <w:tcPr>
            <w:tcW w:w="1843" w:type="dxa"/>
          </w:tcPr>
          <w:p w:rsidR="00E8249D" w:rsidRPr="00DF5B58" w:rsidRDefault="00E8249D"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8 500,0</w:t>
            </w:r>
          </w:p>
        </w:tc>
        <w:tc>
          <w:tcPr>
            <w:tcW w:w="1842" w:type="dxa"/>
          </w:tcPr>
          <w:p w:rsidR="00E8249D" w:rsidRPr="00DF5B58" w:rsidRDefault="00E8249D"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8 500,0</w:t>
            </w:r>
          </w:p>
        </w:tc>
        <w:tc>
          <w:tcPr>
            <w:tcW w:w="1843" w:type="dxa"/>
          </w:tcPr>
          <w:p w:rsidR="00E8249D" w:rsidRPr="00DF5B58" w:rsidRDefault="00E8249D"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8 500,0</w:t>
            </w:r>
          </w:p>
        </w:tc>
        <w:tc>
          <w:tcPr>
            <w:tcW w:w="1843" w:type="dxa"/>
          </w:tcPr>
          <w:p w:rsidR="00E8249D" w:rsidRPr="00DF5B58" w:rsidRDefault="00E8249D"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375,8</w:t>
            </w:r>
          </w:p>
        </w:tc>
        <w:tc>
          <w:tcPr>
            <w:tcW w:w="1843" w:type="dxa"/>
          </w:tcPr>
          <w:p w:rsidR="00E8249D" w:rsidRPr="00DF5B58" w:rsidRDefault="00E8249D"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375,8</w:t>
            </w:r>
          </w:p>
        </w:tc>
        <w:tc>
          <w:tcPr>
            <w:tcW w:w="1773" w:type="dxa"/>
          </w:tcPr>
          <w:p w:rsidR="00E8249D" w:rsidRPr="00DF5B58" w:rsidRDefault="004944EE"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4,4</w:t>
            </w:r>
          </w:p>
        </w:tc>
        <w:tc>
          <w:tcPr>
            <w:tcW w:w="2479" w:type="dxa"/>
          </w:tcPr>
          <w:p w:rsidR="00E8249D" w:rsidRPr="00DF5B58" w:rsidRDefault="00E8249D" w:rsidP="00AD2B83">
            <w:pPr>
              <w:spacing w:after="0" w:line="240" w:lineRule="auto"/>
              <w:contextualSpacing/>
              <w:jc w:val="center"/>
              <w:rPr>
                <w:rFonts w:ascii="Times New Roman" w:hAnsi="Times New Roman"/>
                <w:sz w:val="24"/>
                <w:szCs w:val="24"/>
              </w:rPr>
            </w:pPr>
          </w:p>
        </w:tc>
      </w:tr>
      <w:tr w:rsidR="00E8249D" w:rsidRPr="00B907D5" w:rsidTr="00646631">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5B2480">
            <w:pPr>
              <w:spacing w:after="0" w:line="240" w:lineRule="auto"/>
              <w:contextualSpacing/>
              <w:rPr>
                <w:rFonts w:ascii="Times New Roman" w:hAnsi="Times New Roman"/>
                <w:sz w:val="24"/>
                <w:szCs w:val="24"/>
              </w:rPr>
            </w:pPr>
            <w:r w:rsidRPr="00DF5B58">
              <w:rPr>
                <w:rFonts w:ascii="Times New Roman" w:hAnsi="Times New Roman"/>
                <w:sz w:val="24"/>
                <w:szCs w:val="24"/>
              </w:rPr>
              <w:t>Областной бюджет</w:t>
            </w:r>
          </w:p>
        </w:tc>
        <w:tc>
          <w:tcPr>
            <w:tcW w:w="1843" w:type="dxa"/>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7 939,0</w:t>
            </w:r>
          </w:p>
        </w:tc>
        <w:tc>
          <w:tcPr>
            <w:tcW w:w="1842" w:type="dxa"/>
            <w:vAlign w:val="center"/>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7 939,0</w:t>
            </w:r>
          </w:p>
        </w:tc>
        <w:tc>
          <w:tcPr>
            <w:tcW w:w="1843" w:type="dxa"/>
            <w:vAlign w:val="center"/>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7 939,0</w:t>
            </w:r>
          </w:p>
        </w:tc>
        <w:tc>
          <w:tcPr>
            <w:tcW w:w="1843" w:type="dxa"/>
            <w:vAlign w:val="center"/>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317,6</w:t>
            </w:r>
          </w:p>
        </w:tc>
        <w:tc>
          <w:tcPr>
            <w:tcW w:w="1843" w:type="dxa"/>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317,6</w:t>
            </w:r>
          </w:p>
        </w:tc>
        <w:tc>
          <w:tcPr>
            <w:tcW w:w="1773" w:type="dxa"/>
          </w:tcPr>
          <w:p w:rsidR="00E8249D" w:rsidRPr="00DF5B58" w:rsidRDefault="00AD2B83" w:rsidP="004944EE">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4,0</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r w:rsidR="00E8249D" w:rsidRPr="00B907D5" w:rsidTr="00646631">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5B2480">
            <w:pPr>
              <w:spacing w:after="0" w:line="240" w:lineRule="auto"/>
              <w:contextualSpacing/>
              <w:rPr>
                <w:rFonts w:ascii="Times New Roman" w:hAnsi="Times New Roman"/>
                <w:sz w:val="24"/>
                <w:szCs w:val="24"/>
              </w:rPr>
            </w:pPr>
            <w:r w:rsidRPr="00DF5B58">
              <w:rPr>
                <w:rFonts w:ascii="Times New Roman" w:hAnsi="Times New Roman"/>
                <w:sz w:val="24"/>
                <w:szCs w:val="24"/>
              </w:rPr>
              <w:t>Бюджет района</w:t>
            </w:r>
          </w:p>
        </w:tc>
        <w:tc>
          <w:tcPr>
            <w:tcW w:w="1843" w:type="dxa"/>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 xml:space="preserve"> 561,0</w:t>
            </w:r>
          </w:p>
        </w:tc>
        <w:tc>
          <w:tcPr>
            <w:tcW w:w="1842" w:type="dxa"/>
            <w:vAlign w:val="center"/>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561,0</w:t>
            </w:r>
          </w:p>
        </w:tc>
        <w:tc>
          <w:tcPr>
            <w:tcW w:w="1843" w:type="dxa"/>
            <w:vAlign w:val="center"/>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561,0</w:t>
            </w:r>
          </w:p>
        </w:tc>
        <w:tc>
          <w:tcPr>
            <w:tcW w:w="1843" w:type="dxa"/>
            <w:vAlign w:val="center"/>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58,2</w:t>
            </w:r>
          </w:p>
        </w:tc>
        <w:tc>
          <w:tcPr>
            <w:tcW w:w="1843" w:type="dxa"/>
          </w:tcPr>
          <w:p w:rsidR="00E8249D" w:rsidRPr="00DF5B58" w:rsidRDefault="00E8249D"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58,2</w:t>
            </w:r>
          </w:p>
        </w:tc>
        <w:tc>
          <w:tcPr>
            <w:tcW w:w="1773" w:type="dxa"/>
          </w:tcPr>
          <w:p w:rsidR="00E8249D" w:rsidRPr="00DF5B58" w:rsidRDefault="004944EE" w:rsidP="004944EE">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10,4</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r w:rsidR="00E8249D" w:rsidRPr="00B907D5" w:rsidTr="00646631">
        <w:trPr>
          <w:trHeight w:val="60"/>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5B2480">
            <w:pPr>
              <w:spacing w:after="0" w:line="240" w:lineRule="auto"/>
              <w:contextualSpacing/>
              <w:rPr>
                <w:rFonts w:ascii="Times New Roman" w:hAnsi="Times New Roman"/>
                <w:sz w:val="24"/>
                <w:szCs w:val="24"/>
              </w:rPr>
            </w:pPr>
            <w:r w:rsidRPr="00DF5B58">
              <w:rPr>
                <w:rFonts w:ascii="Times New Roman" w:hAnsi="Times New Roman"/>
                <w:sz w:val="24"/>
                <w:szCs w:val="24"/>
              </w:rPr>
              <w:t>Муниципальный проект «Педагоги и наставники» по национальному проекту «Молодежь и дети»</w:t>
            </w:r>
          </w:p>
        </w:tc>
        <w:tc>
          <w:tcPr>
            <w:tcW w:w="1843" w:type="dxa"/>
          </w:tcPr>
          <w:p w:rsidR="00E8249D" w:rsidRPr="00DF5B58" w:rsidRDefault="00E8249D" w:rsidP="00284972">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74 068,6</w:t>
            </w:r>
          </w:p>
        </w:tc>
        <w:tc>
          <w:tcPr>
            <w:tcW w:w="1842" w:type="dxa"/>
          </w:tcPr>
          <w:p w:rsidR="00E8249D" w:rsidRPr="00DF5B58" w:rsidRDefault="00E8249D" w:rsidP="00284972">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74 068,6</w:t>
            </w:r>
          </w:p>
        </w:tc>
        <w:tc>
          <w:tcPr>
            <w:tcW w:w="1843" w:type="dxa"/>
          </w:tcPr>
          <w:p w:rsidR="00E8249D" w:rsidRPr="00DF5B58" w:rsidRDefault="00E8249D" w:rsidP="00284972">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74 068,6</w:t>
            </w:r>
          </w:p>
        </w:tc>
        <w:tc>
          <w:tcPr>
            <w:tcW w:w="1843" w:type="dxa"/>
          </w:tcPr>
          <w:p w:rsidR="00E8249D" w:rsidRPr="00DF5B58" w:rsidRDefault="00E8249D" w:rsidP="00284972">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44 387,1</w:t>
            </w:r>
          </w:p>
        </w:tc>
        <w:tc>
          <w:tcPr>
            <w:tcW w:w="1843" w:type="dxa"/>
          </w:tcPr>
          <w:p w:rsidR="00E8249D" w:rsidRPr="00DF5B58" w:rsidRDefault="00E8249D" w:rsidP="00284972">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44 387,1</w:t>
            </w:r>
          </w:p>
        </w:tc>
        <w:tc>
          <w:tcPr>
            <w:tcW w:w="1773" w:type="dxa"/>
          </w:tcPr>
          <w:p w:rsidR="00E8249D" w:rsidRPr="00DF5B58" w:rsidRDefault="00AD2B83" w:rsidP="004944EE">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59,9</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r w:rsidR="00E8249D" w:rsidRPr="00B907D5" w:rsidTr="00646631">
        <w:trPr>
          <w:trHeight w:val="60"/>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249D" w:rsidRPr="00DF5B58" w:rsidRDefault="00E8249D" w:rsidP="00E438C9">
            <w:pPr>
              <w:spacing w:after="0" w:line="240" w:lineRule="auto"/>
              <w:contextualSpacing/>
              <w:rPr>
                <w:rFonts w:ascii="Times New Roman" w:hAnsi="Times New Roman"/>
                <w:sz w:val="24"/>
                <w:szCs w:val="24"/>
              </w:rPr>
            </w:pPr>
            <w:r w:rsidRPr="00DF5B58">
              <w:rPr>
                <w:rFonts w:ascii="Times New Roman" w:hAnsi="Times New Roman"/>
                <w:sz w:val="24"/>
                <w:szCs w:val="24"/>
              </w:rPr>
              <w:t>Федеральный бюджет</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73 949,6</w:t>
            </w:r>
          </w:p>
        </w:tc>
        <w:tc>
          <w:tcPr>
            <w:tcW w:w="1842"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73 949,6</w:t>
            </w:r>
          </w:p>
        </w:tc>
        <w:tc>
          <w:tcPr>
            <w:tcW w:w="1843"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73 949,6</w:t>
            </w:r>
          </w:p>
        </w:tc>
        <w:tc>
          <w:tcPr>
            <w:tcW w:w="1843"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44 315,7</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44 315,7</w:t>
            </w:r>
          </w:p>
        </w:tc>
        <w:tc>
          <w:tcPr>
            <w:tcW w:w="1773" w:type="dxa"/>
          </w:tcPr>
          <w:p w:rsidR="00E8249D" w:rsidRPr="00DF5B58" w:rsidRDefault="004944EE"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59,9</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r w:rsidR="00E8249D" w:rsidRPr="00B907D5" w:rsidTr="00646631">
        <w:trPr>
          <w:trHeight w:val="60"/>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E438C9">
            <w:pPr>
              <w:spacing w:after="0" w:line="240" w:lineRule="auto"/>
              <w:contextualSpacing/>
              <w:rPr>
                <w:rFonts w:ascii="Times New Roman" w:hAnsi="Times New Roman"/>
                <w:sz w:val="24"/>
                <w:szCs w:val="24"/>
              </w:rPr>
            </w:pPr>
            <w:r w:rsidRPr="00DF5B58">
              <w:rPr>
                <w:rFonts w:ascii="Times New Roman" w:hAnsi="Times New Roman"/>
                <w:sz w:val="24"/>
                <w:szCs w:val="24"/>
              </w:rPr>
              <w:t>Областной бюджет</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119,0</w:t>
            </w:r>
          </w:p>
        </w:tc>
        <w:tc>
          <w:tcPr>
            <w:tcW w:w="1842"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119,0</w:t>
            </w:r>
          </w:p>
        </w:tc>
        <w:tc>
          <w:tcPr>
            <w:tcW w:w="1843"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119,0</w:t>
            </w:r>
          </w:p>
        </w:tc>
        <w:tc>
          <w:tcPr>
            <w:tcW w:w="1843"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71,4</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71,4</w:t>
            </w:r>
          </w:p>
        </w:tc>
        <w:tc>
          <w:tcPr>
            <w:tcW w:w="1773" w:type="dxa"/>
          </w:tcPr>
          <w:p w:rsidR="00E8249D" w:rsidRPr="00DF5B58" w:rsidRDefault="00AD2B83"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60,0</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r w:rsidR="00E8249D" w:rsidRPr="00B907D5" w:rsidTr="00646631">
        <w:trPr>
          <w:trHeight w:val="60"/>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AD2B83">
            <w:pPr>
              <w:spacing w:after="0" w:line="240" w:lineRule="auto"/>
              <w:contextualSpacing/>
              <w:rPr>
                <w:rFonts w:ascii="Times New Roman" w:hAnsi="Times New Roman"/>
                <w:sz w:val="24"/>
                <w:szCs w:val="24"/>
              </w:rPr>
            </w:pPr>
            <w:r w:rsidRPr="00DF5B58">
              <w:rPr>
                <w:rFonts w:ascii="Times New Roman" w:hAnsi="Times New Roman"/>
                <w:sz w:val="24"/>
                <w:szCs w:val="24"/>
              </w:rPr>
              <w:t xml:space="preserve">Комплекс процессных мероприятий «Обеспечение получения образования </w:t>
            </w:r>
            <w:proofErr w:type="gramStart"/>
            <w:r w:rsidRPr="00DF5B58">
              <w:rPr>
                <w:rFonts w:ascii="Times New Roman" w:hAnsi="Times New Roman"/>
                <w:sz w:val="24"/>
                <w:szCs w:val="24"/>
              </w:rPr>
              <w:t>обучающимися</w:t>
            </w:r>
            <w:proofErr w:type="gramEnd"/>
            <w:r w:rsidRPr="00DF5B58">
              <w:rPr>
                <w:rFonts w:ascii="Times New Roman" w:hAnsi="Times New Roman"/>
                <w:sz w:val="24"/>
                <w:szCs w:val="24"/>
              </w:rPr>
              <w:t xml:space="preserve"> в муниципальных образовательных организациях» (всего), в том числе:</w:t>
            </w:r>
          </w:p>
        </w:tc>
        <w:tc>
          <w:tcPr>
            <w:tcW w:w="1843" w:type="dxa"/>
          </w:tcPr>
          <w:p w:rsidR="00E8249D" w:rsidRPr="00DF5B58" w:rsidRDefault="00284972"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1 557 248,7</w:t>
            </w:r>
          </w:p>
        </w:tc>
        <w:tc>
          <w:tcPr>
            <w:tcW w:w="1842" w:type="dxa"/>
          </w:tcPr>
          <w:p w:rsidR="00E8249D" w:rsidRPr="00DF5B58" w:rsidRDefault="000C30D1"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1 528 272,9</w:t>
            </w:r>
          </w:p>
        </w:tc>
        <w:tc>
          <w:tcPr>
            <w:tcW w:w="1843" w:type="dxa"/>
          </w:tcPr>
          <w:p w:rsidR="00E8249D" w:rsidRPr="00DF5B58" w:rsidRDefault="00D466D4"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1 528 272,9</w:t>
            </w:r>
          </w:p>
        </w:tc>
        <w:tc>
          <w:tcPr>
            <w:tcW w:w="1843" w:type="dxa"/>
          </w:tcPr>
          <w:p w:rsidR="00E8249D" w:rsidRPr="00DF5B58" w:rsidRDefault="00284972"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933 839,1</w:t>
            </w:r>
          </w:p>
        </w:tc>
        <w:tc>
          <w:tcPr>
            <w:tcW w:w="1843" w:type="dxa"/>
          </w:tcPr>
          <w:p w:rsidR="00E8249D" w:rsidRPr="00DF5B58" w:rsidRDefault="00646631"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794 049,2</w:t>
            </w:r>
          </w:p>
        </w:tc>
        <w:tc>
          <w:tcPr>
            <w:tcW w:w="1773" w:type="dxa"/>
          </w:tcPr>
          <w:p w:rsidR="00E8249D" w:rsidRPr="00DF5B58" w:rsidRDefault="004944EE"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51,0</w:t>
            </w:r>
          </w:p>
        </w:tc>
        <w:tc>
          <w:tcPr>
            <w:tcW w:w="2479" w:type="dxa"/>
          </w:tcPr>
          <w:p w:rsidR="00E8249D" w:rsidRPr="00DF5B58" w:rsidRDefault="00E8249D" w:rsidP="00AD2B83">
            <w:pPr>
              <w:spacing w:after="0" w:line="240" w:lineRule="auto"/>
              <w:contextualSpacing/>
              <w:jc w:val="center"/>
              <w:rPr>
                <w:rFonts w:ascii="Times New Roman" w:hAnsi="Times New Roman"/>
                <w:sz w:val="24"/>
                <w:szCs w:val="24"/>
              </w:rPr>
            </w:pPr>
          </w:p>
        </w:tc>
      </w:tr>
      <w:tr w:rsidR="00E8249D" w:rsidRPr="00B907D5" w:rsidTr="00646631">
        <w:trPr>
          <w:trHeight w:val="60"/>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249D" w:rsidRPr="00DF5B58" w:rsidRDefault="00E8249D" w:rsidP="00E438C9">
            <w:pPr>
              <w:spacing w:after="0" w:line="240" w:lineRule="auto"/>
              <w:contextualSpacing/>
              <w:rPr>
                <w:rFonts w:ascii="Times New Roman" w:hAnsi="Times New Roman"/>
                <w:sz w:val="24"/>
                <w:szCs w:val="24"/>
              </w:rPr>
            </w:pPr>
            <w:r w:rsidRPr="00DF5B58">
              <w:rPr>
                <w:rFonts w:ascii="Times New Roman" w:hAnsi="Times New Roman"/>
                <w:sz w:val="24"/>
                <w:szCs w:val="24"/>
              </w:rPr>
              <w:t>Федеральный бюджет</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27 071,6</w:t>
            </w:r>
          </w:p>
        </w:tc>
        <w:tc>
          <w:tcPr>
            <w:tcW w:w="1842"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27 071,6</w:t>
            </w:r>
          </w:p>
        </w:tc>
        <w:tc>
          <w:tcPr>
            <w:tcW w:w="1843"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27 071,6</w:t>
            </w:r>
          </w:p>
        </w:tc>
        <w:tc>
          <w:tcPr>
            <w:tcW w:w="1843"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27 071,6</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13</w:t>
            </w:r>
            <w:r w:rsidR="00AD2B83" w:rsidRPr="00DF5B58">
              <w:rPr>
                <w:rFonts w:ascii="Times New Roman" w:hAnsi="Times New Roman"/>
                <w:sz w:val="24"/>
                <w:szCs w:val="24"/>
              </w:rPr>
              <w:t xml:space="preserve"> </w:t>
            </w:r>
            <w:r w:rsidRPr="00DF5B58">
              <w:rPr>
                <w:rFonts w:ascii="Times New Roman" w:hAnsi="Times New Roman"/>
                <w:sz w:val="24"/>
                <w:szCs w:val="24"/>
              </w:rPr>
              <w:t>436,8</w:t>
            </w:r>
          </w:p>
        </w:tc>
        <w:tc>
          <w:tcPr>
            <w:tcW w:w="1773" w:type="dxa"/>
          </w:tcPr>
          <w:p w:rsidR="00E8249D" w:rsidRPr="00DF5B58" w:rsidRDefault="00AD2B83" w:rsidP="004944EE">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49,6</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r w:rsidR="00E8249D" w:rsidRPr="00B907D5" w:rsidTr="00646631">
        <w:trPr>
          <w:trHeight w:val="60"/>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E438C9">
            <w:pPr>
              <w:spacing w:after="0" w:line="240" w:lineRule="auto"/>
              <w:contextualSpacing/>
              <w:rPr>
                <w:rFonts w:ascii="Times New Roman" w:hAnsi="Times New Roman"/>
                <w:sz w:val="24"/>
                <w:szCs w:val="24"/>
              </w:rPr>
            </w:pPr>
            <w:r w:rsidRPr="00DF5B58">
              <w:rPr>
                <w:rFonts w:ascii="Times New Roman" w:hAnsi="Times New Roman"/>
                <w:sz w:val="24"/>
                <w:szCs w:val="24"/>
              </w:rPr>
              <w:t>Областной бюджет</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1 049 074,7</w:t>
            </w:r>
          </w:p>
        </w:tc>
        <w:tc>
          <w:tcPr>
            <w:tcW w:w="1842"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1 049 074,7</w:t>
            </w:r>
          </w:p>
        </w:tc>
        <w:tc>
          <w:tcPr>
            <w:tcW w:w="1843"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1 049 074,7</w:t>
            </w:r>
          </w:p>
        </w:tc>
        <w:tc>
          <w:tcPr>
            <w:tcW w:w="1843" w:type="dxa"/>
            <w:vAlign w:val="center"/>
          </w:tcPr>
          <w:p w:rsidR="00E8249D" w:rsidRPr="00DF5B58" w:rsidRDefault="00DF5B58"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687 712,5</w:t>
            </w:r>
          </w:p>
        </w:tc>
        <w:tc>
          <w:tcPr>
            <w:tcW w:w="1843" w:type="dxa"/>
          </w:tcPr>
          <w:p w:rsidR="00E8249D" w:rsidRPr="00DF5B58" w:rsidRDefault="00DF5B58"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553 632,1</w:t>
            </w:r>
          </w:p>
        </w:tc>
        <w:tc>
          <w:tcPr>
            <w:tcW w:w="1773" w:type="dxa"/>
          </w:tcPr>
          <w:p w:rsidR="00E8249D" w:rsidRPr="00DF5B58" w:rsidRDefault="004944EE"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52,8</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r w:rsidR="00E8249D" w:rsidRPr="00B907D5" w:rsidTr="00646631">
        <w:trPr>
          <w:trHeight w:val="60"/>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E438C9">
            <w:pPr>
              <w:spacing w:after="0" w:line="240" w:lineRule="auto"/>
              <w:contextualSpacing/>
              <w:rPr>
                <w:rFonts w:ascii="Times New Roman" w:hAnsi="Times New Roman"/>
                <w:sz w:val="24"/>
                <w:szCs w:val="24"/>
              </w:rPr>
            </w:pPr>
            <w:r w:rsidRPr="00DF5B58">
              <w:rPr>
                <w:rFonts w:ascii="Times New Roman" w:hAnsi="Times New Roman"/>
                <w:sz w:val="24"/>
                <w:szCs w:val="24"/>
              </w:rPr>
              <w:t>Бюджет района</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452 126,6</w:t>
            </w:r>
          </w:p>
        </w:tc>
        <w:tc>
          <w:tcPr>
            <w:tcW w:w="1842"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452 126,6</w:t>
            </w:r>
          </w:p>
        </w:tc>
        <w:tc>
          <w:tcPr>
            <w:tcW w:w="1843"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452 126,6</w:t>
            </w:r>
          </w:p>
        </w:tc>
        <w:tc>
          <w:tcPr>
            <w:tcW w:w="1843" w:type="dxa"/>
            <w:vAlign w:val="center"/>
          </w:tcPr>
          <w:p w:rsidR="00E8249D" w:rsidRPr="00DF5B58" w:rsidRDefault="00DF5B58"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219 055,0</w:t>
            </w:r>
          </w:p>
        </w:tc>
        <w:tc>
          <w:tcPr>
            <w:tcW w:w="1843" w:type="dxa"/>
          </w:tcPr>
          <w:p w:rsidR="00E8249D" w:rsidRPr="00DF5B58" w:rsidRDefault="00DF5B58"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212 187,7</w:t>
            </w:r>
          </w:p>
        </w:tc>
        <w:tc>
          <w:tcPr>
            <w:tcW w:w="1773" w:type="dxa"/>
          </w:tcPr>
          <w:p w:rsidR="00E8249D" w:rsidRPr="00DF5B58" w:rsidRDefault="004944EE"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46,9</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r w:rsidR="00E8249D" w:rsidRPr="00B907D5" w:rsidTr="00646631">
        <w:trPr>
          <w:trHeight w:val="60"/>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E438C9">
            <w:pPr>
              <w:spacing w:after="0" w:line="240" w:lineRule="auto"/>
              <w:contextualSpacing/>
              <w:rPr>
                <w:rFonts w:ascii="Times New Roman" w:hAnsi="Times New Roman"/>
                <w:sz w:val="24"/>
                <w:szCs w:val="24"/>
              </w:rPr>
            </w:pPr>
            <w:r w:rsidRPr="00DF5B58">
              <w:rPr>
                <w:rFonts w:ascii="Times New Roman" w:hAnsi="Times New Roman"/>
                <w:sz w:val="24"/>
                <w:szCs w:val="24"/>
              </w:rPr>
              <w:t>Внебюджетные источники</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28 975,8</w:t>
            </w:r>
          </w:p>
        </w:tc>
        <w:tc>
          <w:tcPr>
            <w:tcW w:w="1842" w:type="dxa"/>
            <w:vAlign w:val="center"/>
          </w:tcPr>
          <w:p w:rsidR="00E8249D" w:rsidRPr="00DF5B58" w:rsidRDefault="004944EE" w:rsidP="005B2480">
            <w:pPr>
              <w:spacing w:after="0" w:line="240" w:lineRule="auto"/>
              <w:contextualSpacing/>
              <w:jc w:val="center"/>
              <w:rPr>
                <w:rFonts w:ascii="Times New Roman" w:hAnsi="Times New Roman"/>
                <w:sz w:val="24"/>
                <w:szCs w:val="24"/>
              </w:rPr>
            </w:pPr>
            <w:r w:rsidRPr="00DF5B58">
              <w:rPr>
                <w:rFonts w:ascii="Times New Roman" w:hAnsi="Times New Roman"/>
                <w:szCs w:val="22"/>
              </w:rPr>
              <w:t>–</w:t>
            </w:r>
          </w:p>
        </w:tc>
        <w:tc>
          <w:tcPr>
            <w:tcW w:w="1843" w:type="dxa"/>
            <w:vAlign w:val="center"/>
          </w:tcPr>
          <w:p w:rsidR="00E8249D" w:rsidRPr="00DF5B58" w:rsidRDefault="004944EE" w:rsidP="005B2480">
            <w:pPr>
              <w:spacing w:after="0" w:line="240" w:lineRule="auto"/>
              <w:contextualSpacing/>
              <w:jc w:val="center"/>
              <w:rPr>
                <w:rFonts w:ascii="Times New Roman" w:hAnsi="Times New Roman"/>
                <w:sz w:val="24"/>
                <w:szCs w:val="24"/>
              </w:rPr>
            </w:pPr>
            <w:r w:rsidRPr="00DF5B58">
              <w:rPr>
                <w:rFonts w:ascii="Times New Roman" w:hAnsi="Times New Roman"/>
                <w:szCs w:val="22"/>
              </w:rPr>
              <w:t>–</w:t>
            </w:r>
          </w:p>
        </w:tc>
        <w:tc>
          <w:tcPr>
            <w:tcW w:w="1843" w:type="dxa"/>
            <w:vAlign w:val="center"/>
          </w:tcPr>
          <w:p w:rsidR="00E8249D" w:rsidRPr="00DF5B58" w:rsidRDefault="004944EE" w:rsidP="005B2480">
            <w:pPr>
              <w:spacing w:after="0" w:line="240" w:lineRule="auto"/>
              <w:contextualSpacing/>
              <w:jc w:val="center"/>
              <w:rPr>
                <w:rFonts w:ascii="Times New Roman" w:hAnsi="Times New Roman"/>
                <w:sz w:val="24"/>
                <w:szCs w:val="24"/>
              </w:rPr>
            </w:pPr>
            <w:r w:rsidRPr="00DF5B58">
              <w:rPr>
                <w:rFonts w:ascii="Times New Roman" w:hAnsi="Times New Roman"/>
                <w:szCs w:val="22"/>
              </w:rPr>
              <w:t>–</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14 792,6</w:t>
            </w:r>
          </w:p>
        </w:tc>
        <w:tc>
          <w:tcPr>
            <w:tcW w:w="1773" w:type="dxa"/>
          </w:tcPr>
          <w:p w:rsidR="00E8249D" w:rsidRPr="00DF5B58" w:rsidRDefault="004944EE"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51,7</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r w:rsidR="00E8249D" w:rsidRPr="00B907D5" w:rsidTr="00646631">
        <w:trPr>
          <w:trHeight w:val="60"/>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AD2B83">
            <w:pPr>
              <w:spacing w:after="0" w:line="240" w:lineRule="auto"/>
              <w:contextualSpacing/>
              <w:rPr>
                <w:rFonts w:ascii="Times New Roman" w:hAnsi="Times New Roman"/>
                <w:sz w:val="24"/>
                <w:szCs w:val="24"/>
              </w:rPr>
            </w:pPr>
            <w:r w:rsidRPr="00DF5B58">
              <w:rPr>
                <w:rFonts w:ascii="Times New Roman" w:hAnsi="Times New Roman"/>
                <w:sz w:val="24"/>
                <w:szCs w:val="24"/>
              </w:rPr>
              <w:t>Комплекс процессных мероприятий «Обеспечение функционирования системы образования Красносулинского района», в том числе:</w:t>
            </w:r>
          </w:p>
        </w:tc>
        <w:tc>
          <w:tcPr>
            <w:tcW w:w="1843" w:type="dxa"/>
          </w:tcPr>
          <w:p w:rsidR="00E8249D" w:rsidRPr="00DF5B58" w:rsidRDefault="00284972"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110 761,5</w:t>
            </w:r>
          </w:p>
        </w:tc>
        <w:tc>
          <w:tcPr>
            <w:tcW w:w="1842" w:type="dxa"/>
          </w:tcPr>
          <w:p w:rsidR="00E8249D" w:rsidRPr="00DF5B58" w:rsidRDefault="000C30D1"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86 258,0</w:t>
            </w:r>
          </w:p>
        </w:tc>
        <w:tc>
          <w:tcPr>
            <w:tcW w:w="1843" w:type="dxa"/>
          </w:tcPr>
          <w:p w:rsidR="00E8249D" w:rsidRPr="00DF5B58" w:rsidRDefault="00D466D4"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86 258,0</w:t>
            </w:r>
          </w:p>
        </w:tc>
        <w:tc>
          <w:tcPr>
            <w:tcW w:w="1843" w:type="dxa"/>
          </w:tcPr>
          <w:p w:rsidR="00E8249D" w:rsidRPr="00DF5B58" w:rsidRDefault="00DF5B58"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32 505,4</w:t>
            </w:r>
          </w:p>
        </w:tc>
        <w:tc>
          <w:tcPr>
            <w:tcW w:w="1843" w:type="dxa"/>
          </w:tcPr>
          <w:p w:rsidR="00E8249D" w:rsidRPr="00DF5B58" w:rsidRDefault="00646631"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43 167,5</w:t>
            </w:r>
          </w:p>
        </w:tc>
        <w:tc>
          <w:tcPr>
            <w:tcW w:w="1773" w:type="dxa"/>
          </w:tcPr>
          <w:p w:rsidR="00E8249D" w:rsidRPr="00DF5B58" w:rsidRDefault="004944EE" w:rsidP="00AD2B83">
            <w:pPr>
              <w:spacing w:after="0" w:line="240" w:lineRule="auto"/>
              <w:contextualSpacing/>
              <w:jc w:val="center"/>
              <w:rPr>
                <w:rFonts w:ascii="Times New Roman" w:hAnsi="Times New Roman"/>
                <w:sz w:val="24"/>
                <w:szCs w:val="24"/>
              </w:rPr>
            </w:pPr>
            <w:r w:rsidRPr="00DF5B58">
              <w:rPr>
                <w:rFonts w:ascii="Times New Roman" w:hAnsi="Times New Roman"/>
                <w:sz w:val="24"/>
                <w:szCs w:val="24"/>
              </w:rPr>
              <w:t>39,0</w:t>
            </w:r>
          </w:p>
        </w:tc>
        <w:tc>
          <w:tcPr>
            <w:tcW w:w="2479" w:type="dxa"/>
          </w:tcPr>
          <w:p w:rsidR="00E8249D" w:rsidRPr="00DF5B58" w:rsidRDefault="00E8249D" w:rsidP="00AD2B83">
            <w:pPr>
              <w:spacing w:after="0" w:line="240" w:lineRule="auto"/>
              <w:contextualSpacing/>
              <w:jc w:val="center"/>
              <w:rPr>
                <w:rFonts w:ascii="Times New Roman" w:hAnsi="Times New Roman"/>
                <w:sz w:val="24"/>
                <w:szCs w:val="24"/>
              </w:rPr>
            </w:pPr>
          </w:p>
        </w:tc>
      </w:tr>
      <w:tr w:rsidR="00E8249D" w:rsidRPr="00B907D5" w:rsidTr="00646631">
        <w:trPr>
          <w:trHeight w:val="60"/>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E438C9">
            <w:pPr>
              <w:spacing w:after="0" w:line="240" w:lineRule="auto"/>
              <w:rPr>
                <w:rFonts w:ascii="Times New Roman" w:hAnsi="Times New Roman"/>
                <w:sz w:val="24"/>
                <w:szCs w:val="24"/>
              </w:rPr>
            </w:pPr>
            <w:r w:rsidRPr="00DF5B58">
              <w:rPr>
                <w:rFonts w:ascii="Times New Roman" w:hAnsi="Times New Roman"/>
                <w:sz w:val="24"/>
                <w:szCs w:val="24"/>
              </w:rPr>
              <w:t>Областной бюджет</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57 296,8</w:t>
            </w:r>
          </w:p>
        </w:tc>
        <w:tc>
          <w:tcPr>
            <w:tcW w:w="1842"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57 296,8</w:t>
            </w:r>
          </w:p>
        </w:tc>
        <w:tc>
          <w:tcPr>
            <w:tcW w:w="1843"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57 296,8</w:t>
            </w:r>
          </w:p>
        </w:tc>
        <w:tc>
          <w:tcPr>
            <w:tcW w:w="1843"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20 387,6</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20 387,6</w:t>
            </w:r>
          </w:p>
        </w:tc>
        <w:tc>
          <w:tcPr>
            <w:tcW w:w="1773" w:type="dxa"/>
          </w:tcPr>
          <w:p w:rsidR="00E8249D" w:rsidRPr="00DF5B58" w:rsidRDefault="004944EE"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35,6</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r w:rsidR="00E8249D" w:rsidRPr="00B907D5" w:rsidTr="00646631">
        <w:trPr>
          <w:trHeight w:val="60"/>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E438C9">
            <w:pPr>
              <w:spacing w:after="0" w:line="240" w:lineRule="auto"/>
              <w:rPr>
                <w:rFonts w:ascii="Times New Roman" w:hAnsi="Times New Roman"/>
                <w:sz w:val="24"/>
                <w:szCs w:val="24"/>
              </w:rPr>
            </w:pPr>
            <w:r w:rsidRPr="00DF5B58">
              <w:rPr>
                <w:rFonts w:ascii="Times New Roman" w:hAnsi="Times New Roman"/>
                <w:sz w:val="24"/>
                <w:szCs w:val="24"/>
              </w:rPr>
              <w:t>Бюджет района</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28 961,2</w:t>
            </w:r>
          </w:p>
        </w:tc>
        <w:tc>
          <w:tcPr>
            <w:tcW w:w="1842"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28 961,2</w:t>
            </w:r>
          </w:p>
        </w:tc>
        <w:tc>
          <w:tcPr>
            <w:tcW w:w="1843" w:type="dxa"/>
            <w:vAlign w:val="center"/>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28 961,2</w:t>
            </w:r>
          </w:p>
        </w:tc>
        <w:tc>
          <w:tcPr>
            <w:tcW w:w="1843" w:type="dxa"/>
            <w:vAlign w:val="center"/>
          </w:tcPr>
          <w:p w:rsidR="00E8249D" w:rsidRPr="00DF5B58" w:rsidRDefault="00284972" w:rsidP="00DF5B58">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12 117,</w:t>
            </w:r>
            <w:r w:rsidR="00DF5B58" w:rsidRPr="00DF5B58">
              <w:rPr>
                <w:rFonts w:ascii="Times New Roman" w:hAnsi="Times New Roman"/>
                <w:sz w:val="24"/>
                <w:szCs w:val="24"/>
              </w:rPr>
              <w:t>8</w:t>
            </w:r>
          </w:p>
        </w:tc>
        <w:tc>
          <w:tcPr>
            <w:tcW w:w="1843" w:type="dxa"/>
          </w:tcPr>
          <w:p w:rsidR="00E8249D" w:rsidRPr="00DF5B58" w:rsidRDefault="00646631"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11 561,2</w:t>
            </w:r>
          </w:p>
        </w:tc>
        <w:tc>
          <w:tcPr>
            <w:tcW w:w="1773" w:type="dxa"/>
          </w:tcPr>
          <w:p w:rsidR="00E8249D" w:rsidRPr="00DF5B58" w:rsidRDefault="004944EE"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39,9</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r w:rsidR="00E8249D" w:rsidRPr="00B907D5" w:rsidTr="00646631">
        <w:trPr>
          <w:trHeight w:val="60"/>
        </w:trPr>
        <w:tc>
          <w:tcPr>
            <w:tcW w:w="822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8249D" w:rsidRPr="00DF5B58" w:rsidRDefault="00E8249D" w:rsidP="00E438C9">
            <w:pPr>
              <w:spacing w:after="0" w:line="240" w:lineRule="auto"/>
              <w:rPr>
                <w:rFonts w:ascii="Times New Roman" w:hAnsi="Times New Roman"/>
                <w:sz w:val="24"/>
                <w:szCs w:val="24"/>
              </w:rPr>
            </w:pPr>
            <w:r w:rsidRPr="00DF5B58">
              <w:rPr>
                <w:rFonts w:ascii="Times New Roman" w:hAnsi="Times New Roman"/>
                <w:sz w:val="24"/>
                <w:szCs w:val="24"/>
              </w:rPr>
              <w:t>Внебюджетные источники</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24 503,5</w:t>
            </w:r>
          </w:p>
        </w:tc>
        <w:tc>
          <w:tcPr>
            <w:tcW w:w="1842" w:type="dxa"/>
            <w:vAlign w:val="center"/>
          </w:tcPr>
          <w:p w:rsidR="00E8249D" w:rsidRPr="00DF5B58" w:rsidRDefault="00D502D5" w:rsidP="005B2480">
            <w:pPr>
              <w:spacing w:after="0" w:line="240" w:lineRule="auto"/>
              <w:contextualSpacing/>
              <w:jc w:val="center"/>
              <w:rPr>
                <w:rFonts w:ascii="Times New Roman" w:hAnsi="Times New Roman"/>
                <w:sz w:val="24"/>
                <w:szCs w:val="24"/>
              </w:rPr>
            </w:pPr>
            <w:r w:rsidRPr="00DF5B58">
              <w:rPr>
                <w:rFonts w:ascii="Times New Roman" w:hAnsi="Times New Roman"/>
                <w:szCs w:val="22"/>
              </w:rPr>
              <w:t>–</w:t>
            </w:r>
          </w:p>
        </w:tc>
        <w:tc>
          <w:tcPr>
            <w:tcW w:w="1843" w:type="dxa"/>
            <w:vAlign w:val="center"/>
          </w:tcPr>
          <w:p w:rsidR="00E8249D" w:rsidRPr="00DF5B58" w:rsidRDefault="00D502D5" w:rsidP="005B2480">
            <w:pPr>
              <w:spacing w:after="0" w:line="240" w:lineRule="auto"/>
              <w:contextualSpacing/>
              <w:jc w:val="center"/>
              <w:rPr>
                <w:rFonts w:ascii="Times New Roman" w:hAnsi="Times New Roman"/>
                <w:sz w:val="24"/>
                <w:szCs w:val="24"/>
              </w:rPr>
            </w:pPr>
            <w:r w:rsidRPr="00DF5B58">
              <w:rPr>
                <w:rFonts w:ascii="Times New Roman" w:hAnsi="Times New Roman"/>
                <w:szCs w:val="22"/>
              </w:rPr>
              <w:t>–</w:t>
            </w:r>
          </w:p>
        </w:tc>
        <w:tc>
          <w:tcPr>
            <w:tcW w:w="1843" w:type="dxa"/>
            <w:vAlign w:val="center"/>
          </w:tcPr>
          <w:p w:rsidR="00E8249D" w:rsidRPr="00DF5B58" w:rsidRDefault="00D502D5" w:rsidP="005B2480">
            <w:pPr>
              <w:spacing w:after="0" w:line="240" w:lineRule="auto"/>
              <w:contextualSpacing/>
              <w:jc w:val="center"/>
              <w:rPr>
                <w:rFonts w:ascii="Times New Roman" w:hAnsi="Times New Roman"/>
                <w:sz w:val="24"/>
                <w:szCs w:val="24"/>
              </w:rPr>
            </w:pPr>
            <w:r w:rsidRPr="00DF5B58">
              <w:rPr>
                <w:rFonts w:ascii="Times New Roman" w:hAnsi="Times New Roman"/>
                <w:szCs w:val="22"/>
              </w:rPr>
              <w:t>–</w:t>
            </w:r>
          </w:p>
        </w:tc>
        <w:tc>
          <w:tcPr>
            <w:tcW w:w="1843" w:type="dxa"/>
          </w:tcPr>
          <w:p w:rsidR="00E8249D" w:rsidRPr="00DF5B58" w:rsidRDefault="00284972"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11 218,7</w:t>
            </w:r>
          </w:p>
        </w:tc>
        <w:tc>
          <w:tcPr>
            <w:tcW w:w="1773" w:type="dxa"/>
          </w:tcPr>
          <w:p w:rsidR="00E8249D" w:rsidRPr="00DF5B58" w:rsidRDefault="004944EE" w:rsidP="005B2480">
            <w:pPr>
              <w:spacing w:after="0" w:line="240" w:lineRule="auto"/>
              <w:contextualSpacing/>
              <w:jc w:val="center"/>
              <w:rPr>
                <w:rFonts w:ascii="Times New Roman" w:hAnsi="Times New Roman"/>
                <w:sz w:val="24"/>
                <w:szCs w:val="24"/>
              </w:rPr>
            </w:pPr>
            <w:r w:rsidRPr="00DF5B58">
              <w:rPr>
                <w:rFonts w:ascii="Times New Roman" w:hAnsi="Times New Roman"/>
                <w:sz w:val="24"/>
                <w:szCs w:val="24"/>
              </w:rPr>
              <w:t>45,8</w:t>
            </w:r>
          </w:p>
        </w:tc>
        <w:tc>
          <w:tcPr>
            <w:tcW w:w="2479" w:type="dxa"/>
          </w:tcPr>
          <w:p w:rsidR="00E8249D" w:rsidRPr="00DF5B58" w:rsidRDefault="00E8249D" w:rsidP="005B2480">
            <w:pPr>
              <w:spacing w:line="240" w:lineRule="auto"/>
              <w:contextualSpacing/>
              <w:jc w:val="center"/>
              <w:rPr>
                <w:rFonts w:ascii="Times New Roman" w:hAnsi="Times New Roman"/>
                <w:sz w:val="24"/>
                <w:szCs w:val="24"/>
              </w:rPr>
            </w:pPr>
          </w:p>
        </w:tc>
      </w:tr>
    </w:tbl>
    <w:p w:rsidR="007F1FE0" w:rsidRPr="00B907D5" w:rsidRDefault="007F1FE0" w:rsidP="00E97C47">
      <w:pPr>
        <w:tabs>
          <w:tab w:val="left" w:pos="9669"/>
        </w:tabs>
        <w:spacing w:after="160" w:line="264" w:lineRule="auto"/>
        <w:ind w:right="536"/>
        <w:rPr>
          <w:rFonts w:ascii="Times New Roman" w:hAnsi="Times New Roman"/>
          <w:sz w:val="20"/>
        </w:rPr>
      </w:pPr>
    </w:p>
    <w:p w:rsidR="007F1FE0" w:rsidRPr="00B52CAC" w:rsidRDefault="007F1FE0" w:rsidP="00284972">
      <w:pPr>
        <w:spacing w:after="0" w:line="240" w:lineRule="auto"/>
        <w:jc w:val="right"/>
        <w:rPr>
          <w:rFonts w:ascii="Times New Roman" w:hAnsi="Times New Roman"/>
          <w:sz w:val="28"/>
        </w:rPr>
      </w:pPr>
    </w:p>
    <w:sectPr w:rsidR="007F1FE0" w:rsidRPr="00B52CAC" w:rsidSect="00B907D5">
      <w:pgSz w:w="23814" w:h="15819" w:orient="landscape"/>
      <w:pgMar w:top="1701" w:right="964" w:bottom="851" w:left="1134" w:header="720" w:footer="1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C33" w:rsidRDefault="001F5C33">
      <w:pPr>
        <w:spacing w:after="0" w:line="240" w:lineRule="auto"/>
      </w:pPr>
      <w:r>
        <w:separator/>
      </w:r>
    </w:p>
  </w:endnote>
  <w:endnote w:type="continuationSeparator" w:id="0">
    <w:p w:rsidR="001F5C33" w:rsidRDefault="001F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3F8" w:rsidRDefault="008923F8">
    <w:pPr>
      <w:pStyle w:val="a7"/>
      <w:jc w:val="center"/>
    </w:pPr>
  </w:p>
  <w:p w:rsidR="008923F8" w:rsidRDefault="008923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C33" w:rsidRDefault="001F5C33">
      <w:pPr>
        <w:spacing w:after="0" w:line="240" w:lineRule="auto"/>
      </w:pPr>
      <w:r>
        <w:separator/>
      </w:r>
    </w:p>
  </w:footnote>
  <w:footnote w:type="continuationSeparator" w:id="0">
    <w:p w:rsidR="001F5C33" w:rsidRDefault="001F5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3F8" w:rsidRDefault="008923F8">
    <w:pPr>
      <w:pStyle w:val="af6"/>
      <w:jc w:val="center"/>
    </w:pPr>
    <w:r>
      <w:fldChar w:fldCharType="begin"/>
    </w:r>
    <w:r>
      <w:instrText xml:space="preserve">PAGE </w:instrText>
    </w:r>
    <w:r>
      <w:fldChar w:fldCharType="separate"/>
    </w:r>
    <w:r w:rsidR="004A4D01">
      <w:rPr>
        <w:noProof/>
      </w:rPr>
      <w:t>2</w:t>
    </w:r>
    <w:r>
      <w:fldChar w:fldCharType="end"/>
    </w:r>
  </w:p>
  <w:p w:rsidR="008923F8" w:rsidRDefault="008923F8">
    <w:pPr>
      <w:pStyle w:val="af6"/>
      <w:tabs>
        <w:tab w:val="clear" w:pos="4677"/>
        <w:tab w:val="clear" w:pos="9355"/>
        <w:tab w:val="left" w:pos="849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3F8" w:rsidRDefault="008923F8">
    <w:pPr>
      <w:pStyle w:val="af6"/>
      <w:jc w:val="center"/>
    </w:pPr>
  </w:p>
  <w:p w:rsidR="008923F8" w:rsidRDefault="008923F8">
    <w:pPr>
      <w:pStyle w:val="af6"/>
      <w:tabs>
        <w:tab w:val="clear" w:pos="9355"/>
        <w:tab w:val="left" w:pos="841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8A3082E"/>
    <w:multiLevelType w:val="multilevel"/>
    <w:tmpl w:val="11427466"/>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num w:numId="1">
    <w:abstractNumId w:val="10"/>
  </w:num>
  <w:num w:numId="2">
    <w:abstractNumId w:val="7"/>
  </w:num>
  <w:num w:numId="3">
    <w:abstractNumId w:val="3"/>
  </w:num>
  <w:num w:numId="4">
    <w:abstractNumId w:val="5"/>
  </w:num>
  <w:num w:numId="5">
    <w:abstractNumId w:val="2"/>
  </w:num>
  <w:num w:numId="6">
    <w:abstractNumId w:val="4"/>
  </w:num>
  <w:num w:numId="7">
    <w:abstractNumId w:val="6"/>
  </w:num>
  <w:num w:numId="8">
    <w:abstractNumId w:val="9"/>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FE0"/>
    <w:rsid w:val="00023470"/>
    <w:rsid w:val="000660AA"/>
    <w:rsid w:val="00073262"/>
    <w:rsid w:val="0009370E"/>
    <w:rsid w:val="000937D2"/>
    <w:rsid w:val="000C30D1"/>
    <w:rsid w:val="000D24F3"/>
    <w:rsid w:val="000E5D61"/>
    <w:rsid w:val="001178E9"/>
    <w:rsid w:val="001525FC"/>
    <w:rsid w:val="00191ED1"/>
    <w:rsid w:val="00197C5E"/>
    <w:rsid w:val="001C3770"/>
    <w:rsid w:val="001C7CD9"/>
    <w:rsid w:val="001D69A4"/>
    <w:rsid w:val="001F2540"/>
    <w:rsid w:val="001F5C33"/>
    <w:rsid w:val="00214104"/>
    <w:rsid w:val="00250CD9"/>
    <w:rsid w:val="002638FF"/>
    <w:rsid w:val="00274D8D"/>
    <w:rsid w:val="00284972"/>
    <w:rsid w:val="00291497"/>
    <w:rsid w:val="002D3246"/>
    <w:rsid w:val="002E4960"/>
    <w:rsid w:val="00322214"/>
    <w:rsid w:val="003536B5"/>
    <w:rsid w:val="00384816"/>
    <w:rsid w:val="00394BFC"/>
    <w:rsid w:val="003E3D5C"/>
    <w:rsid w:val="003F6920"/>
    <w:rsid w:val="004944EE"/>
    <w:rsid w:val="00494F90"/>
    <w:rsid w:val="004A4D01"/>
    <w:rsid w:val="00502129"/>
    <w:rsid w:val="00514233"/>
    <w:rsid w:val="005408FE"/>
    <w:rsid w:val="00552AC6"/>
    <w:rsid w:val="00585DA1"/>
    <w:rsid w:val="005951BC"/>
    <w:rsid w:val="005A23B0"/>
    <w:rsid w:val="005A640D"/>
    <w:rsid w:val="005B2480"/>
    <w:rsid w:val="005C09A3"/>
    <w:rsid w:val="005C0EAB"/>
    <w:rsid w:val="005E3924"/>
    <w:rsid w:val="00646631"/>
    <w:rsid w:val="00677BC5"/>
    <w:rsid w:val="00694AF0"/>
    <w:rsid w:val="006C3FFF"/>
    <w:rsid w:val="00755B89"/>
    <w:rsid w:val="007666BC"/>
    <w:rsid w:val="007715DA"/>
    <w:rsid w:val="007B7A92"/>
    <w:rsid w:val="007C71E3"/>
    <w:rsid w:val="007F1FE0"/>
    <w:rsid w:val="008211CF"/>
    <w:rsid w:val="00823C08"/>
    <w:rsid w:val="008923F8"/>
    <w:rsid w:val="008B6D10"/>
    <w:rsid w:val="008D5278"/>
    <w:rsid w:val="008E6D98"/>
    <w:rsid w:val="008F6159"/>
    <w:rsid w:val="00905F0A"/>
    <w:rsid w:val="00916EFE"/>
    <w:rsid w:val="00930D91"/>
    <w:rsid w:val="009D2D6B"/>
    <w:rsid w:val="00A04436"/>
    <w:rsid w:val="00A30ACC"/>
    <w:rsid w:val="00A30EAC"/>
    <w:rsid w:val="00A420DD"/>
    <w:rsid w:val="00AA158E"/>
    <w:rsid w:val="00AA390B"/>
    <w:rsid w:val="00AD2B83"/>
    <w:rsid w:val="00B24934"/>
    <w:rsid w:val="00B2523E"/>
    <w:rsid w:val="00B44DD0"/>
    <w:rsid w:val="00B456C2"/>
    <w:rsid w:val="00B52CAC"/>
    <w:rsid w:val="00B601E7"/>
    <w:rsid w:val="00B85513"/>
    <w:rsid w:val="00B8744F"/>
    <w:rsid w:val="00B907D5"/>
    <w:rsid w:val="00B92719"/>
    <w:rsid w:val="00B94456"/>
    <w:rsid w:val="00B96878"/>
    <w:rsid w:val="00BC574F"/>
    <w:rsid w:val="00BF6738"/>
    <w:rsid w:val="00C058DD"/>
    <w:rsid w:val="00C10BD0"/>
    <w:rsid w:val="00C36B88"/>
    <w:rsid w:val="00C42888"/>
    <w:rsid w:val="00C50C9E"/>
    <w:rsid w:val="00C60914"/>
    <w:rsid w:val="00C80458"/>
    <w:rsid w:val="00C81173"/>
    <w:rsid w:val="00CC6F0B"/>
    <w:rsid w:val="00CC77E8"/>
    <w:rsid w:val="00D466D4"/>
    <w:rsid w:val="00D502D5"/>
    <w:rsid w:val="00D502E3"/>
    <w:rsid w:val="00D62A1C"/>
    <w:rsid w:val="00D741A2"/>
    <w:rsid w:val="00DF43B0"/>
    <w:rsid w:val="00DF53E4"/>
    <w:rsid w:val="00DF5B58"/>
    <w:rsid w:val="00DF789C"/>
    <w:rsid w:val="00E012E5"/>
    <w:rsid w:val="00E133A1"/>
    <w:rsid w:val="00E24E1A"/>
    <w:rsid w:val="00E411C0"/>
    <w:rsid w:val="00E44BBE"/>
    <w:rsid w:val="00E46612"/>
    <w:rsid w:val="00E8249D"/>
    <w:rsid w:val="00E97C47"/>
    <w:rsid w:val="00EA16EF"/>
    <w:rsid w:val="00EC239C"/>
    <w:rsid w:val="00EE1DE7"/>
    <w:rsid w:val="00F0325D"/>
    <w:rsid w:val="00F24B03"/>
    <w:rsid w:val="00F36118"/>
    <w:rsid w:val="00F37D41"/>
    <w:rsid w:val="00F42A57"/>
    <w:rsid w:val="00F60BC1"/>
    <w:rsid w:val="00F750B0"/>
    <w:rsid w:val="00F847F3"/>
    <w:rsid w:val="00F92E1C"/>
    <w:rsid w:val="00FA0395"/>
    <w:rsid w:val="00FC1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нак1"/>
    <w:basedOn w:val="a"/>
    <w:link w:val="13"/>
    <w:pPr>
      <w:spacing w:beforeAutospacing="1" w:afterAutospacing="1" w:line="240" w:lineRule="auto"/>
    </w:pPr>
    <w:rPr>
      <w:rFonts w:ascii="Tahoma" w:hAnsi="Tahoma"/>
      <w:sz w:val="20"/>
    </w:rPr>
  </w:style>
  <w:style w:type="character" w:customStyle="1" w:styleId="13">
    <w:name w:val="Знак1"/>
    <w:basedOn w:val="1"/>
    <w:link w:val="12"/>
    <w:rPr>
      <w:rFonts w:ascii="Tahoma" w:hAnsi="Tahoma"/>
      <w:sz w:val="20"/>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a3">
    <w:name w:val="Символ сноски"/>
    <w:link w:val="a4"/>
  </w:style>
  <w:style w:type="character" w:customStyle="1" w:styleId="a4">
    <w:name w:val="Символ сноски"/>
    <w:link w:val="a3"/>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100">
    <w:name w:val="Знак1_0"/>
    <w:basedOn w:val="a"/>
    <w:link w:val="101"/>
    <w:pPr>
      <w:spacing w:beforeAutospacing="1" w:afterAutospacing="1" w:line="240" w:lineRule="auto"/>
    </w:pPr>
    <w:rPr>
      <w:rFonts w:ascii="Tahoma" w:hAnsi="Tahoma"/>
      <w:sz w:val="20"/>
    </w:rPr>
  </w:style>
  <w:style w:type="character" w:customStyle="1" w:styleId="101">
    <w:name w:val="Знак1_0"/>
    <w:basedOn w:val="1"/>
    <w:link w:val="100"/>
    <w:rPr>
      <w:rFonts w:ascii="Tahoma" w:hAnsi="Tahoma"/>
      <w:sz w:val="20"/>
    </w:rPr>
  </w:style>
  <w:style w:type="paragraph" w:customStyle="1" w:styleId="18">
    <w:name w:val="Знак1"/>
    <w:basedOn w:val="a"/>
    <w:link w:val="19"/>
    <w:pPr>
      <w:spacing w:beforeAutospacing="1" w:afterAutospacing="1" w:line="240" w:lineRule="auto"/>
    </w:pPr>
    <w:rPr>
      <w:rFonts w:ascii="Tahoma" w:hAnsi="Tahoma"/>
      <w:sz w:val="20"/>
    </w:rPr>
  </w:style>
  <w:style w:type="character" w:customStyle="1" w:styleId="19">
    <w:name w:val="Знак1"/>
    <w:basedOn w:val="1"/>
    <w:link w:val="18"/>
    <w:rPr>
      <w:rFonts w:ascii="Tahoma" w:hAnsi="Tahoma"/>
      <w:sz w:val="20"/>
    </w:rPr>
  </w:style>
  <w:style w:type="paragraph" w:customStyle="1" w:styleId="Endnote">
    <w:name w:val="Endnote"/>
    <w:basedOn w:val="a"/>
    <w:link w:val="Endnote0"/>
    <w:pPr>
      <w:spacing w:after="0" w:line="360" w:lineRule="atLeast"/>
      <w:jc w:val="both"/>
    </w:pPr>
    <w:rPr>
      <w:rFonts w:ascii="Times New Roman" w:hAnsi="Times New Roman"/>
      <w:sz w:val="20"/>
    </w:rPr>
  </w:style>
  <w:style w:type="character" w:customStyle="1" w:styleId="Endnote0">
    <w:name w:val="Endnote"/>
    <w:basedOn w:val="1"/>
    <w:link w:val="Endnote"/>
    <w:rPr>
      <w:rFonts w:ascii="Times New Roman" w:hAnsi="Times New Roman"/>
      <w:sz w:val="20"/>
    </w:rPr>
  </w:style>
  <w:style w:type="character" w:customStyle="1" w:styleId="30">
    <w:name w:val="Заголовок 3 Знак"/>
    <w:basedOn w:val="1"/>
    <w:link w:val="3"/>
    <w:rPr>
      <w:rFonts w:ascii="Cambria" w:hAnsi="Cambria"/>
      <w:b/>
      <w:sz w:val="26"/>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a5">
    <w:name w:val="annotation text"/>
    <w:basedOn w:val="a"/>
    <w:link w:val="a6"/>
    <w:pPr>
      <w:spacing w:after="160" w:line="264" w:lineRule="auto"/>
    </w:pPr>
    <w:rPr>
      <w:sz w:val="20"/>
    </w:rPr>
  </w:style>
  <w:style w:type="character" w:customStyle="1" w:styleId="a6">
    <w:name w:val="Текст примечания Знак"/>
    <w:basedOn w:val="1"/>
    <w:link w:val="a5"/>
    <w:rPr>
      <w:sz w:val="20"/>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1c">
    <w:name w:val="Знак концевой сноски1"/>
    <w:basedOn w:val="14"/>
    <w:link w:val="1d"/>
    <w:rPr>
      <w:vertAlign w:val="superscript"/>
    </w:rPr>
  </w:style>
  <w:style w:type="character" w:customStyle="1" w:styleId="1d">
    <w:name w:val="Знак концевой сноски1"/>
    <w:basedOn w:val="15"/>
    <w:link w:val="1c"/>
    <w:rPr>
      <w:vertAlign w:val="superscript"/>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rPr>
      <w:sz w:val="22"/>
    </w:rPr>
  </w:style>
  <w:style w:type="paragraph" w:customStyle="1" w:styleId="a9">
    <w:name w:val="Гипертекстовая ссылка"/>
    <w:link w:val="aa"/>
    <w:rPr>
      <w:color w:val="106BBE"/>
      <w:sz w:val="26"/>
    </w:rPr>
  </w:style>
  <w:style w:type="character" w:customStyle="1" w:styleId="aa">
    <w:name w:val="Гипертекстовая ссылка"/>
    <w:link w:val="a9"/>
    <w:rPr>
      <w:color w:val="106BBE"/>
      <w:sz w:val="26"/>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ab">
    <w:name w:val="Нормальный (таблица)"/>
    <w:basedOn w:val="a"/>
    <w:next w:val="a"/>
    <w:link w:val="ac"/>
    <w:pPr>
      <w:widowControl w:val="0"/>
      <w:spacing w:after="0" w:line="240" w:lineRule="auto"/>
      <w:jc w:val="both"/>
    </w:pPr>
    <w:rPr>
      <w:rFonts w:ascii="Arial" w:hAnsi="Arial"/>
      <w:sz w:val="24"/>
    </w:rPr>
  </w:style>
  <w:style w:type="character" w:customStyle="1" w:styleId="ac">
    <w:name w:val="Нормальный (таблица)"/>
    <w:basedOn w:val="1"/>
    <w:link w:val="ab"/>
    <w:rPr>
      <w:rFonts w:ascii="Arial" w:hAnsi="Arial"/>
      <w:sz w:val="24"/>
    </w:rPr>
  </w:style>
  <w:style w:type="paragraph" w:customStyle="1" w:styleId="35">
    <w:name w:val="Основной шрифт абзаца3"/>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FontStyle26">
    <w:name w:val="Font Style26"/>
    <w:link w:val="FontStyle260"/>
    <w:rPr>
      <w:rFonts w:ascii="Times New Roman" w:hAnsi="Times New Roman"/>
      <w:sz w:val="26"/>
    </w:rPr>
  </w:style>
  <w:style w:type="character" w:customStyle="1" w:styleId="FontStyle260">
    <w:name w:val="Font Style26"/>
    <w:link w:val="FontStyle26"/>
    <w:rPr>
      <w:rFonts w:ascii="Times New Roman" w:hAnsi="Times New Roman"/>
      <w:sz w:val="26"/>
    </w:rPr>
  </w:style>
  <w:style w:type="paragraph" w:customStyle="1" w:styleId="25">
    <w:name w:val="Знак сноски2"/>
    <w:basedOn w:val="23"/>
    <w:link w:val="26"/>
    <w:rPr>
      <w:vertAlign w:val="superscript"/>
    </w:rPr>
  </w:style>
  <w:style w:type="character" w:customStyle="1" w:styleId="26">
    <w:name w:val="Знак сноски2"/>
    <w:basedOn w:val="24"/>
    <w:link w:val="25"/>
    <w:rPr>
      <w:vertAlign w:val="superscript"/>
    </w:rPr>
  </w:style>
  <w:style w:type="paragraph" w:styleId="ad">
    <w:name w:val="Normal (Web)"/>
    <w:basedOn w:val="a"/>
    <w:link w:val="ae"/>
    <w:pPr>
      <w:spacing w:before="30" w:after="30" w:line="240" w:lineRule="auto"/>
    </w:pPr>
    <w:rPr>
      <w:rFonts w:ascii="Times New Roman" w:hAnsi="Times New Roman"/>
      <w:sz w:val="24"/>
    </w:rPr>
  </w:style>
  <w:style w:type="character" w:customStyle="1" w:styleId="ae">
    <w:name w:val="Обычный (веб) Знак"/>
    <w:basedOn w:val="1"/>
    <w:link w:val="ad"/>
    <w:rPr>
      <w:rFonts w:ascii="Times New Roman" w:hAnsi="Times New Roman"/>
      <w:sz w:val="24"/>
    </w:rPr>
  </w:style>
  <w:style w:type="character" w:customStyle="1" w:styleId="50">
    <w:name w:val="Заголовок 5 Знак"/>
    <w:link w:val="5"/>
    <w:rPr>
      <w:rFonts w:ascii="XO Thames" w:hAnsi="XO Thames"/>
      <w:b/>
      <w:sz w:val="22"/>
    </w:rPr>
  </w:style>
  <w:style w:type="paragraph" w:customStyle="1" w:styleId="1f0">
    <w:name w:val="Обычный1"/>
    <w:link w:val="1f1"/>
    <w:rPr>
      <w:sz w:val="22"/>
    </w:rPr>
  </w:style>
  <w:style w:type="character" w:customStyle="1" w:styleId="1f1">
    <w:name w:val="Обычный1"/>
    <w:link w:val="1f0"/>
    <w:rPr>
      <w:sz w:val="22"/>
    </w:rPr>
  </w:style>
  <w:style w:type="paragraph" w:customStyle="1" w:styleId="hgkelc">
    <w:name w:val="hgkelc"/>
    <w:basedOn w:val="1f2"/>
    <w:link w:val="hgkelc0"/>
  </w:style>
  <w:style w:type="character" w:customStyle="1" w:styleId="hgkelc0">
    <w:name w:val="hgkelc"/>
    <w:basedOn w:val="1f3"/>
    <w:link w:val="hgkelc"/>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character" w:customStyle="1" w:styleId="11">
    <w:name w:val="Заголовок 1 Знак"/>
    <w:basedOn w:val="1"/>
    <w:link w:val="10"/>
    <w:rPr>
      <w:rFonts w:ascii="Arial" w:hAnsi="Arial"/>
      <w:b/>
      <w:color w:val="26282F"/>
      <w:sz w:val="24"/>
    </w:rPr>
  </w:style>
  <w:style w:type="paragraph" w:customStyle="1" w:styleId="af">
    <w:name w:val="Привязка сноски"/>
    <w:link w:val="af0"/>
    <w:rPr>
      <w:vertAlign w:val="superscript"/>
    </w:rPr>
  </w:style>
  <w:style w:type="character" w:customStyle="1" w:styleId="af0">
    <w:name w:val="Привязка сноски"/>
    <w:link w:val="af"/>
    <w:rPr>
      <w:vertAlign w:val="superscript"/>
    </w:rPr>
  </w:style>
  <w:style w:type="paragraph" w:customStyle="1" w:styleId="27">
    <w:name w:val="Гиперссылка2"/>
    <w:link w:val="af1"/>
    <w:rPr>
      <w:color w:val="0000FF"/>
      <w:u w:val="single"/>
    </w:rPr>
  </w:style>
  <w:style w:type="character" w:styleId="af1">
    <w:name w:val="Hyperlink"/>
    <w:link w:val="27"/>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af2">
    <w:name w:val="Balloon Text"/>
    <w:basedOn w:val="a"/>
    <w:link w:val="af3"/>
    <w:pPr>
      <w:spacing w:after="0" w:line="240" w:lineRule="auto"/>
    </w:pPr>
    <w:rPr>
      <w:rFonts w:ascii="Tahoma" w:hAnsi="Tahoma"/>
      <w:sz w:val="16"/>
    </w:rPr>
  </w:style>
  <w:style w:type="character" w:customStyle="1" w:styleId="af3">
    <w:name w:val="Текст выноски Знак"/>
    <w:basedOn w:val="1"/>
    <w:link w:val="af2"/>
    <w:rPr>
      <w:rFonts w:ascii="Tahoma" w:hAnsi="Tahoma"/>
      <w:sz w:val="16"/>
    </w:rPr>
  </w:style>
  <w:style w:type="paragraph" w:styleId="af4">
    <w:name w:val="List Paragraph"/>
    <w:basedOn w:val="a"/>
    <w:link w:val="af5"/>
    <w:pPr>
      <w:ind w:left="720"/>
      <w:contextualSpacing/>
    </w:pPr>
  </w:style>
  <w:style w:type="character" w:customStyle="1" w:styleId="af5">
    <w:name w:val="Абзац списка Знак"/>
    <w:basedOn w:val="1"/>
    <w:link w:val="af4"/>
    <w:rPr>
      <w:sz w:val="22"/>
    </w:rPr>
  </w:style>
  <w:style w:type="paragraph" w:styleId="1f4">
    <w:name w:val="toc 1"/>
    <w:next w:val="a"/>
    <w:link w:val="1f5"/>
    <w:uiPriority w:val="39"/>
    <w:rPr>
      <w:rFonts w:ascii="XO Thames" w:hAnsi="XO Thames"/>
      <w:b/>
      <w:sz w:val="28"/>
    </w:rPr>
  </w:style>
  <w:style w:type="character" w:customStyle="1" w:styleId="1f5">
    <w:name w:val="Оглавление 1 Знак"/>
    <w:link w:val="1f4"/>
    <w:rPr>
      <w:rFonts w:ascii="XO Thames" w:hAnsi="XO Thames"/>
      <w:b/>
      <w:sz w:val="28"/>
    </w:rPr>
  </w:style>
  <w:style w:type="paragraph" w:customStyle="1" w:styleId="Footnote1">
    <w:name w:val="Footnote"/>
    <w:basedOn w:val="a"/>
    <w:link w:val="Footnote2"/>
    <w:pPr>
      <w:spacing w:after="160" w:line="264" w:lineRule="auto"/>
    </w:pPr>
    <w:rPr>
      <w:sz w:val="20"/>
    </w:rPr>
  </w:style>
  <w:style w:type="character" w:customStyle="1" w:styleId="Footnote2">
    <w:name w:val="Footnote"/>
    <w:basedOn w:val="1"/>
    <w:link w:val="Footnote1"/>
    <w:rPr>
      <w:sz w:val="20"/>
    </w:rPr>
  </w:style>
  <w:style w:type="paragraph" w:styleId="af6">
    <w:name w:val="header"/>
    <w:basedOn w:val="a"/>
    <w:link w:val="af7"/>
    <w:pPr>
      <w:tabs>
        <w:tab w:val="center" w:pos="4677"/>
        <w:tab w:val="right" w:pos="9355"/>
      </w:tabs>
      <w:spacing w:after="0" w:line="240" w:lineRule="auto"/>
    </w:pPr>
  </w:style>
  <w:style w:type="character" w:customStyle="1" w:styleId="af7">
    <w:name w:val="Верхний колонтитул Знак"/>
    <w:basedOn w:val="1"/>
    <w:link w:val="af6"/>
    <w:rPr>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8">
    <w:link w:val="af9"/>
    <w:semiHidden/>
    <w:unhideWhenUsed/>
    <w:rPr>
      <w:rFonts w:ascii="Times New Roman" w:hAnsi="Times New Roman"/>
      <w:sz w:val="28"/>
    </w:rPr>
  </w:style>
  <w:style w:type="character" w:customStyle="1" w:styleId="af9">
    <w:link w:val="af8"/>
    <w:semiHidden/>
    <w:unhideWhenUsed/>
    <w:rPr>
      <w:rFonts w:ascii="Times New Roman" w:hAnsi="Times New Roman"/>
      <w:sz w:val="28"/>
    </w:rPr>
  </w:style>
  <w:style w:type="paragraph" w:customStyle="1" w:styleId="1f6">
    <w:name w:val="Номер страницы1"/>
    <w:basedOn w:val="14"/>
    <w:link w:val="1f7"/>
  </w:style>
  <w:style w:type="character" w:customStyle="1" w:styleId="1f7">
    <w:name w:val="Номер страницы1"/>
    <w:basedOn w:val="15"/>
    <w:link w:val="1f6"/>
  </w:style>
  <w:style w:type="paragraph" w:customStyle="1" w:styleId="1f8">
    <w:name w:val="Обычный1"/>
    <w:link w:val="1f9"/>
    <w:rPr>
      <w:sz w:val="22"/>
    </w:rPr>
  </w:style>
  <w:style w:type="character" w:customStyle="1" w:styleId="1f9">
    <w:name w:val="Обычный1"/>
    <w:link w:val="1f8"/>
    <w:rPr>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a">
    <w:name w:val="Знак сноски1"/>
    <w:link w:val="1fb"/>
    <w:rPr>
      <w:vertAlign w:val="superscript"/>
    </w:rPr>
  </w:style>
  <w:style w:type="character" w:customStyle="1" w:styleId="1fb">
    <w:name w:val="Знак сноски1"/>
    <w:link w:val="1fa"/>
    <w:rPr>
      <w:vertAlign w:val="superscript"/>
    </w:rPr>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1fc">
    <w:name w:val="Обычный1"/>
    <w:link w:val="1fd"/>
    <w:rPr>
      <w:sz w:val="22"/>
    </w:rPr>
  </w:style>
  <w:style w:type="character" w:customStyle="1" w:styleId="1fd">
    <w:name w:val="Обычный1"/>
    <w:link w:val="1fc"/>
    <w:rPr>
      <w:sz w:val="22"/>
    </w:rPr>
  </w:style>
  <w:style w:type="paragraph" w:customStyle="1" w:styleId="1fe">
    <w:name w:val="Знак примечания1"/>
    <w:basedOn w:val="14"/>
    <w:link w:val="1ff"/>
    <w:rPr>
      <w:sz w:val="16"/>
    </w:rPr>
  </w:style>
  <w:style w:type="character" w:customStyle="1" w:styleId="1ff">
    <w:name w:val="Знак примечания1"/>
    <w:basedOn w:val="15"/>
    <w:link w:val="1fe"/>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1ff0">
    <w:name w:val="Гиперссылка1"/>
    <w:link w:val="1ff1"/>
    <w:rPr>
      <w:color w:val="0000FF"/>
      <w:u w:val="single"/>
    </w:rPr>
  </w:style>
  <w:style w:type="character" w:customStyle="1" w:styleId="1ff1">
    <w:name w:val="Гиперссылка1"/>
    <w:link w:val="1ff0"/>
    <w:rPr>
      <w:color w:val="0000FF"/>
      <w:u w:val="single"/>
    </w:rPr>
  </w:style>
  <w:style w:type="paragraph" w:styleId="afa">
    <w:name w:val="annotation subject"/>
    <w:basedOn w:val="a5"/>
    <w:next w:val="a5"/>
    <w:link w:val="afb"/>
    <w:rPr>
      <w:b/>
    </w:rPr>
  </w:style>
  <w:style w:type="character" w:customStyle="1" w:styleId="afb">
    <w:name w:val="Тема примечания Знак"/>
    <w:basedOn w:val="a6"/>
    <w:link w:val="afa"/>
    <w:rPr>
      <w:b/>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customStyle="1" w:styleId="1f2">
    <w:name w:val="Основной шрифт абзаца1"/>
    <w:link w:val="1f3"/>
  </w:style>
  <w:style w:type="character" w:customStyle="1" w:styleId="1f3">
    <w:name w:val="Основной шрифт абзаца1"/>
    <w:link w:val="1f2"/>
  </w:style>
  <w:style w:type="paragraph" w:styleId="afc">
    <w:name w:val="Subtitle"/>
    <w:next w:val="a"/>
    <w:link w:val="afd"/>
    <w:uiPriority w:val="11"/>
    <w:qFormat/>
    <w:pPr>
      <w:jc w:val="both"/>
    </w:pPr>
    <w:rPr>
      <w:rFonts w:ascii="XO Thames" w:hAnsi="XO Thames"/>
      <w:i/>
      <w:sz w:val="24"/>
    </w:rPr>
  </w:style>
  <w:style w:type="character" w:customStyle="1" w:styleId="afd">
    <w:name w:val="Подзаголовок Знак"/>
    <w:link w:val="afc"/>
    <w:rPr>
      <w:rFonts w:ascii="XO Thames" w:hAnsi="XO Thames"/>
      <w:i/>
      <w:sz w:val="24"/>
    </w:rPr>
  </w:style>
  <w:style w:type="paragraph" w:styleId="afe">
    <w:name w:val="Title"/>
    <w:next w:val="a"/>
    <w:link w:val="aff"/>
    <w:uiPriority w:val="10"/>
    <w:qFormat/>
    <w:pPr>
      <w:spacing w:before="567" w:after="567"/>
      <w:jc w:val="center"/>
    </w:pPr>
    <w:rPr>
      <w:rFonts w:ascii="XO Thames" w:hAnsi="XO Thames"/>
      <w:b/>
      <w:caps/>
      <w:sz w:val="40"/>
    </w:rPr>
  </w:style>
  <w:style w:type="character" w:customStyle="1" w:styleId="aff">
    <w:name w:val="Название Знак"/>
    <w:link w:val="afe"/>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character" w:customStyle="1" w:styleId="20">
    <w:name w:val="Заголовок 2 Знак"/>
    <w:link w:val="2"/>
    <w:rPr>
      <w:rFonts w:ascii="XO Thames" w:hAnsi="XO Thames"/>
      <w:b/>
      <w:sz w:val="28"/>
    </w:rPr>
  </w:style>
  <w:style w:type="paragraph" w:styleId="aff0">
    <w:name w:val="Body Text"/>
    <w:basedOn w:val="a"/>
    <w:link w:val="aff1"/>
    <w:pPr>
      <w:widowControl w:val="0"/>
      <w:spacing w:after="0" w:line="240" w:lineRule="auto"/>
    </w:pPr>
    <w:rPr>
      <w:rFonts w:ascii="Times New Roman" w:hAnsi="Times New Roman"/>
      <w:sz w:val="28"/>
    </w:rPr>
  </w:style>
  <w:style w:type="character" w:customStyle="1" w:styleId="aff1">
    <w:name w:val="Основной текст Знак"/>
    <w:basedOn w:val="1"/>
    <w:link w:val="aff0"/>
    <w:rPr>
      <w:rFonts w:ascii="Times New Roman" w:hAnsi="Times New Roman"/>
      <w:sz w:val="28"/>
    </w:rPr>
  </w:style>
  <w:style w:type="table" w:customStyle="1" w:styleId="2a">
    <w:name w:val="Сетка таблицы2"/>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2">
    <w:name w:val="Сетка таблицы1"/>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нак1"/>
    <w:basedOn w:val="a"/>
    <w:link w:val="13"/>
    <w:pPr>
      <w:spacing w:beforeAutospacing="1" w:afterAutospacing="1" w:line="240" w:lineRule="auto"/>
    </w:pPr>
    <w:rPr>
      <w:rFonts w:ascii="Tahoma" w:hAnsi="Tahoma"/>
      <w:sz w:val="20"/>
    </w:rPr>
  </w:style>
  <w:style w:type="character" w:customStyle="1" w:styleId="13">
    <w:name w:val="Знак1"/>
    <w:basedOn w:val="1"/>
    <w:link w:val="12"/>
    <w:rPr>
      <w:rFonts w:ascii="Tahoma" w:hAnsi="Tahoma"/>
      <w:sz w:val="20"/>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a3">
    <w:name w:val="Символ сноски"/>
    <w:link w:val="a4"/>
  </w:style>
  <w:style w:type="character" w:customStyle="1" w:styleId="a4">
    <w:name w:val="Символ сноски"/>
    <w:link w:val="a3"/>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100">
    <w:name w:val="Знак1_0"/>
    <w:basedOn w:val="a"/>
    <w:link w:val="101"/>
    <w:pPr>
      <w:spacing w:beforeAutospacing="1" w:afterAutospacing="1" w:line="240" w:lineRule="auto"/>
    </w:pPr>
    <w:rPr>
      <w:rFonts w:ascii="Tahoma" w:hAnsi="Tahoma"/>
      <w:sz w:val="20"/>
    </w:rPr>
  </w:style>
  <w:style w:type="character" w:customStyle="1" w:styleId="101">
    <w:name w:val="Знак1_0"/>
    <w:basedOn w:val="1"/>
    <w:link w:val="100"/>
    <w:rPr>
      <w:rFonts w:ascii="Tahoma" w:hAnsi="Tahoma"/>
      <w:sz w:val="20"/>
    </w:rPr>
  </w:style>
  <w:style w:type="paragraph" w:customStyle="1" w:styleId="18">
    <w:name w:val="Знак1"/>
    <w:basedOn w:val="a"/>
    <w:link w:val="19"/>
    <w:pPr>
      <w:spacing w:beforeAutospacing="1" w:afterAutospacing="1" w:line="240" w:lineRule="auto"/>
    </w:pPr>
    <w:rPr>
      <w:rFonts w:ascii="Tahoma" w:hAnsi="Tahoma"/>
      <w:sz w:val="20"/>
    </w:rPr>
  </w:style>
  <w:style w:type="character" w:customStyle="1" w:styleId="19">
    <w:name w:val="Знак1"/>
    <w:basedOn w:val="1"/>
    <w:link w:val="18"/>
    <w:rPr>
      <w:rFonts w:ascii="Tahoma" w:hAnsi="Tahoma"/>
      <w:sz w:val="20"/>
    </w:rPr>
  </w:style>
  <w:style w:type="paragraph" w:customStyle="1" w:styleId="Endnote">
    <w:name w:val="Endnote"/>
    <w:basedOn w:val="a"/>
    <w:link w:val="Endnote0"/>
    <w:pPr>
      <w:spacing w:after="0" w:line="360" w:lineRule="atLeast"/>
      <w:jc w:val="both"/>
    </w:pPr>
    <w:rPr>
      <w:rFonts w:ascii="Times New Roman" w:hAnsi="Times New Roman"/>
      <w:sz w:val="20"/>
    </w:rPr>
  </w:style>
  <w:style w:type="character" w:customStyle="1" w:styleId="Endnote0">
    <w:name w:val="Endnote"/>
    <w:basedOn w:val="1"/>
    <w:link w:val="Endnote"/>
    <w:rPr>
      <w:rFonts w:ascii="Times New Roman" w:hAnsi="Times New Roman"/>
      <w:sz w:val="20"/>
    </w:rPr>
  </w:style>
  <w:style w:type="character" w:customStyle="1" w:styleId="30">
    <w:name w:val="Заголовок 3 Знак"/>
    <w:basedOn w:val="1"/>
    <w:link w:val="3"/>
    <w:rPr>
      <w:rFonts w:ascii="Cambria" w:hAnsi="Cambria"/>
      <w:b/>
      <w:sz w:val="26"/>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a5">
    <w:name w:val="annotation text"/>
    <w:basedOn w:val="a"/>
    <w:link w:val="a6"/>
    <w:pPr>
      <w:spacing w:after="160" w:line="264" w:lineRule="auto"/>
    </w:pPr>
    <w:rPr>
      <w:sz w:val="20"/>
    </w:rPr>
  </w:style>
  <w:style w:type="character" w:customStyle="1" w:styleId="a6">
    <w:name w:val="Текст примечания Знак"/>
    <w:basedOn w:val="1"/>
    <w:link w:val="a5"/>
    <w:rPr>
      <w:sz w:val="20"/>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1c">
    <w:name w:val="Знак концевой сноски1"/>
    <w:basedOn w:val="14"/>
    <w:link w:val="1d"/>
    <w:rPr>
      <w:vertAlign w:val="superscript"/>
    </w:rPr>
  </w:style>
  <w:style w:type="character" w:customStyle="1" w:styleId="1d">
    <w:name w:val="Знак концевой сноски1"/>
    <w:basedOn w:val="15"/>
    <w:link w:val="1c"/>
    <w:rPr>
      <w:vertAlign w:val="superscript"/>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rPr>
      <w:sz w:val="22"/>
    </w:rPr>
  </w:style>
  <w:style w:type="paragraph" w:customStyle="1" w:styleId="a9">
    <w:name w:val="Гипертекстовая ссылка"/>
    <w:link w:val="aa"/>
    <w:rPr>
      <w:color w:val="106BBE"/>
      <w:sz w:val="26"/>
    </w:rPr>
  </w:style>
  <w:style w:type="character" w:customStyle="1" w:styleId="aa">
    <w:name w:val="Гипертекстовая ссылка"/>
    <w:link w:val="a9"/>
    <w:rPr>
      <w:color w:val="106BBE"/>
      <w:sz w:val="26"/>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ab">
    <w:name w:val="Нормальный (таблица)"/>
    <w:basedOn w:val="a"/>
    <w:next w:val="a"/>
    <w:link w:val="ac"/>
    <w:pPr>
      <w:widowControl w:val="0"/>
      <w:spacing w:after="0" w:line="240" w:lineRule="auto"/>
      <w:jc w:val="both"/>
    </w:pPr>
    <w:rPr>
      <w:rFonts w:ascii="Arial" w:hAnsi="Arial"/>
      <w:sz w:val="24"/>
    </w:rPr>
  </w:style>
  <w:style w:type="character" w:customStyle="1" w:styleId="ac">
    <w:name w:val="Нормальный (таблица)"/>
    <w:basedOn w:val="1"/>
    <w:link w:val="ab"/>
    <w:rPr>
      <w:rFonts w:ascii="Arial" w:hAnsi="Arial"/>
      <w:sz w:val="24"/>
    </w:rPr>
  </w:style>
  <w:style w:type="paragraph" w:customStyle="1" w:styleId="35">
    <w:name w:val="Основной шрифт абзаца3"/>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FontStyle26">
    <w:name w:val="Font Style26"/>
    <w:link w:val="FontStyle260"/>
    <w:rPr>
      <w:rFonts w:ascii="Times New Roman" w:hAnsi="Times New Roman"/>
      <w:sz w:val="26"/>
    </w:rPr>
  </w:style>
  <w:style w:type="character" w:customStyle="1" w:styleId="FontStyle260">
    <w:name w:val="Font Style26"/>
    <w:link w:val="FontStyle26"/>
    <w:rPr>
      <w:rFonts w:ascii="Times New Roman" w:hAnsi="Times New Roman"/>
      <w:sz w:val="26"/>
    </w:rPr>
  </w:style>
  <w:style w:type="paragraph" w:customStyle="1" w:styleId="25">
    <w:name w:val="Знак сноски2"/>
    <w:basedOn w:val="23"/>
    <w:link w:val="26"/>
    <w:rPr>
      <w:vertAlign w:val="superscript"/>
    </w:rPr>
  </w:style>
  <w:style w:type="character" w:customStyle="1" w:styleId="26">
    <w:name w:val="Знак сноски2"/>
    <w:basedOn w:val="24"/>
    <w:link w:val="25"/>
    <w:rPr>
      <w:vertAlign w:val="superscript"/>
    </w:rPr>
  </w:style>
  <w:style w:type="paragraph" w:styleId="ad">
    <w:name w:val="Normal (Web)"/>
    <w:basedOn w:val="a"/>
    <w:link w:val="ae"/>
    <w:pPr>
      <w:spacing w:before="30" w:after="30" w:line="240" w:lineRule="auto"/>
    </w:pPr>
    <w:rPr>
      <w:rFonts w:ascii="Times New Roman" w:hAnsi="Times New Roman"/>
      <w:sz w:val="24"/>
    </w:rPr>
  </w:style>
  <w:style w:type="character" w:customStyle="1" w:styleId="ae">
    <w:name w:val="Обычный (веб) Знак"/>
    <w:basedOn w:val="1"/>
    <w:link w:val="ad"/>
    <w:rPr>
      <w:rFonts w:ascii="Times New Roman" w:hAnsi="Times New Roman"/>
      <w:sz w:val="24"/>
    </w:rPr>
  </w:style>
  <w:style w:type="character" w:customStyle="1" w:styleId="50">
    <w:name w:val="Заголовок 5 Знак"/>
    <w:link w:val="5"/>
    <w:rPr>
      <w:rFonts w:ascii="XO Thames" w:hAnsi="XO Thames"/>
      <w:b/>
      <w:sz w:val="22"/>
    </w:rPr>
  </w:style>
  <w:style w:type="paragraph" w:customStyle="1" w:styleId="1f0">
    <w:name w:val="Обычный1"/>
    <w:link w:val="1f1"/>
    <w:rPr>
      <w:sz w:val="22"/>
    </w:rPr>
  </w:style>
  <w:style w:type="character" w:customStyle="1" w:styleId="1f1">
    <w:name w:val="Обычный1"/>
    <w:link w:val="1f0"/>
    <w:rPr>
      <w:sz w:val="22"/>
    </w:rPr>
  </w:style>
  <w:style w:type="paragraph" w:customStyle="1" w:styleId="hgkelc">
    <w:name w:val="hgkelc"/>
    <w:basedOn w:val="1f2"/>
    <w:link w:val="hgkelc0"/>
  </w:style>
  <w:style w:type="character" w:customStyle="1" w:styleId="hgkelc0">
    <w:name w:val="hgkelc"/>
    <w:basedOn w:val="1f3"/>
    <w:link w:val="hgkelc"/>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character" w:customStyle="1" w:styleId="11">
    <w:name w:val="Заголовок 1 Знак"/>
    <w:basedOn w:val="1"/>
    <w:link w:val="10"/>
    <w:rPr>
      <w:rFonts w:ascii="Arial" w:hAnsi="Arial"/>
      <w:b/>
      <w:color w:val="26282F"/>
      <w:sz w:val="24"/>
    </w:rPr>
  </w:style>
  <w:style w:type="paragraph" w:customStyle="1" w:styleId="af">
    <w:name w:val="Привязка сноски"/>
    <w:link w:val="af0"/>
    <w:rPr>
      <w:vertAlign w:val="superscript"/>
    </w:rPr>
  </w:style>
  <w:style w:type="character" w:customStyle="1" w:styleId="af0">
    <w:name w:val="Привязка сноски"/>
    <w:link w:val="af"/>
    <w:rPr>
      <w:vertAlign w:val="superscript"/>
    </w:rPr>
  </w:style>
  <w:style w:type="paragraph" w:customStyle="1" w:styleId="27">
    <w:name w:val="Гиперссылка2"/>
    <w:link w:val="af1"/>
    <w:rPr>
      <w:color w:val="0000FF"/>
      <w:u w:val="single"/>
    </w:rPr>
  </w:style>
  <w:style w:type="character" w:styleId="af1">
    <w:name w:val="Hyperlink"/>
    <w:link w:val="27"/>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af2">
    <w:name w:val="Balloon Text"/>
    <w:basedOn w:val="a"/>
    <w:link w:val="af3"/>
    <w:pPr>
      <w:spacing w:after="0" w:line="240" w:lineRule="auto"/>
    </w:pPr>
    <w:rPr>
      <w:rFonts w:ascii="Tahoma" w:hAnsi="Tahoma"/>
      <w:sz w:val="16"/>
    </w:rPr>
  </w:style>
  <w:style w:type="character" w:customStyle="1" w:styleId="af3">
    <w:name w:val="Текст выноски Знак"/>
    <w:basedOn w:val="1"/>
    <w:link w:val="af2"/>
    <w:rPr>
      <w:rFonts w:ascii="Tahoma" w:hAnsi="Tahoma"/>
      <w:sz w:val="16"/>
    </w:rPr>
  </w:style>
  <w:style w:type="paragraph" w:styleId="af4">
    <w:name w:val="List Paragraph"/>
    <w:basedOn w:val="a"/>
    <w:link w:val="af5"/>
    <w:pPr>
      <w:ind w:left="720"/>
      <w:contextualSpacing/>
    </w:pPr>
  </w:style>
  <w:style w:type="character" w:customStyle="1" w:styleId="af5">
    <w:name w:val="Абзац списка Знак"/>
    <w:basedOn w:val="1"/>
    <w:link w:val="af4"/>
    <w:rPr>
      <w:sz w:val="22"/>
    </w:rPr>
  </w:style>
  <w:style w:type="paragraph" w:styleId="1f4">
    <w:name w:val="toc 1"/>
    <w:next w:val="a"/>
    <w:link w:val="1f5"/>
    <w:uiPriority w:val="39"/>
    <w:rPr>
      <w:rFonts w:ascii="XO Thames" w:hAnsi="XO Thames"/>
      <w:b/>
      <w:sz w:val="28"/>
    </w:rPr>
  </w:style>
  <w:style w:type="character" w:customStyle="1" w:styleId="1f5">
    <w:name w:val="Оглавление 1 Знак"/>
    <w:link w:val="1f4"/>
    <w:rPr>
      <w:rFonts w:ascii="XO Thames" w:hAnsi="XO Thames"/>
      <w:b/>
      <w:sz w:val="28"/>
    </w:rPr>
  </w:style>
  <w:style w:type="paragraph" w:customStyle="1" w:styleId="Footnote1">
    <w:name w:val="Footnote"/>
    <w:basedOn w:val="a"/>
    <w:link w:val="Footnote2"/>
    <w:pPr>
      <w:spacing w:after="160" w:line="264" w:lineRule="auto"/>
    </w:pPr>
    <w:rPr>
      <w:sz w:val="20"/>
    </w:rPr>
  </w:style>
  <w:style w:type="character" w:customStyle="1" w:styleId="Footnote2">
    <w:name w:val="Footnote"/>
    <w:basedOn w:val="1"/>
    <w:link w:val="Footnote1"/>
    <w:rPr>
      <w:sz w:val="20"/>
    </w:rPr>
  </w:style>
  <w:style w:type="paragraph" w:styleId="af6">
    <w:name w:val="header"/>
    <w:basedOn w:val="a"/>
    <w:link w:val="af7"/>
    <w:pPr>
      <w:tabs>
        <w:tab w:val="center" w:pos="4677"/>
        <w:tab w:val="right" w:pos="9355"/>
      </w:tabs>
      <w:spacing w:after="0" w:line="240" w:lineRule="auto"/>
    </w:pPr>
  </w:style>
  <w:style w:type="character" w:customStyle="1" w:styleId="af7">
    <w:name w:val="Верхний колонтитул Знак"/>
    <w:basedOn w:val="1"/>
    <w:link w:val="af6"/>
    <w:rPr>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8">
    <w:link w:val="af9"/>
    <w:semiHidden/>
    <w:unhideWhenUsed/>
    <w:rPr>
      <w:rFonts w:ascii="Times New Roman" w:hAnsi="Times New Roman"/>
      <w:sz w:val="28"/>
    </w:rPr>
  </w:style>
  <w:style w:type="character" w:customStyle="1" w:styleId="af9">
    <w:link w:val="af8"/>
    <w:semiHidden/>
    <w:unhideWhenUsed/>
    <w:rPr>
      <w:rFonts w:ascii="Times New Roman" w:hAnsi="Times New Roman"/>
      <w:sz w:val="28"/>
    </w:rPr>
  </w:style>
  <w:style w:type="paragraph" w:customStyle="1" w:styleId="1f6">
    <w:name w:val="Номер страницы1"/>
    <w:basedOn w:val="14"/>
    <w:link w:val="1f7"/>
  </w:style>
  <w:style w:type="character" w:customStyle="1" w:styleId="1f7">
    <w:name w:val="Номер страницы1"/>
    <w:basedOn w:val="15"/>
    <w:link w:val="1f6"/>
  </w:style>
  <w:style w:type="paragraph" w:customStyle="1" w:styleId="1f8">
    <w:name w:val="Обычный1"/>
    <w:link w:val="1f9"/>
    <w:rPr>
      <w:sz w:val="22"/>
    </w:rPr>
  </w:style>
  <w:style w:type="character" w:customStyle="1" w:styleId="1f9">
    <w:name w:val="Обычный1"/>
    <w:link w:val="1f8"/>
    <w:rPr>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a">
    <w:name w:val="Знак сноски1"/>
    <w:link w:val="1fb"/>
    <w:rPr>
      <w:vertAlign w:val="superscript"/>
    </w:rPr>
  </w:style>
  <w:style w:type="character" w:customStyle="1" w:styleId="1fb">
    <w:name w:val="Знак сноски1"/>
    <w:link w:val="1fa"/>
    <w:rPr>
      <w:vertAlign w:val="superscript"/>
    </w:rPr>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1fc">
    <w:name w:val="Обычный1"/>
    <w:link w:val="1fd"/>
    <w:rPr>
      <w:sz w:val="22"/>
    </w:rPr>
  </w:style>
  <w:style w:type="character" w:customStyle="1" w:styleId="1fd">
    <w:name w:val="Обычный1"/>
    <w:link w:val="1fc"/>
    <w:rPr>
      <w:sz w:val="22"/>
    </w:rPr>
  </w:style>
  <w:style w:type="paragraph" w:customStyle="1" w:styleId="1fe">
    <w:name w:val="Знак примечания1"/>
    <w:basedOn w:val="14"/>
    <w:link w:val="1ff"/>
    <w:rPr>
      <w:sz w:val="16"/>
    </w:rPr>
  </w:style>
  <w:style w:type="character" w:customStyle="1" w:styleId="1ff">
    <w:name w:val="Знак примечания1"/>
    <w:basedOn w:val="15"/>
    <w:link w:val="1fe"/>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1ff0">
    <w:name w:val="Гиперссылка1"/>
    <w:link w:val="1ff1"/>
    <w:rPr>
      <w:color w:val="0000FF"/>
      <w:u w:val="single"/>
    </w:rPr>
  </w:style>
  <w:style w:type="character" w:customStyle="1" w:styleId="1ff1">
    <w:name w:val="Гиперссылка1"/>
    <w:link w:val="1ff0"/>
    <w:rPr>
      <w:color w:val="0000FF"/>
      <w:u w:val="single"/>
    </w:rPr>
  </w:style>
  <w:style w:type="paragraph" w:styleId="afa">
    <w:name w:val="annotation subject"/>
    <w:basedOn w:val="a5"/>
    <w:next w:val="a5"/>
    <w:link w:val="afb"/>
    <w:rPr>
      <w:b/>
    </w:rPr>
  </w:style>
  <w:style w:type="character" w:customStyle="1" w:styleId="afb">
    <w:name w:val="Тема примечания Знак"/>
    <w:basedOn w:val="a6"/>
    <w:link w:val="afa"/>
    <w:rPr>
      <w:b/>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customStyle="1" w:styleId="1f2">
    <w:name w:val="Основной шрифт абзаца1"/>
    <w:link w:val="1f3"/>
  </w:style>
  <w:style w:type="character" w:customStyle="1" w:styleId="1f3">
    <w:name w:val="Основной шрифт абзаца1"/>
    <w:link w:val="1f2"/>
  </w:style>
  <w:style w:type="paragraph" w:styleId="afc">
    <w:name w:val="Subtitle"/>
    <w:next w:val="a"/>
    <w:link w:val="afd"/>
    <w:uiPriority w:val="11"/>
    <w:qFormat/>
    <w:pPr>
      <w:jc w:val="both"/>
    </w:pPr>
    <w:rPr>
      <w:rFonts w:ascii="XO Thames" w:hAnsi="XO Thames"/>
      <w:i/>
      <w:sz w:val="24"/>
    </w:rPr>
  </w:style>
  <w:style w:type="character" w:customStyle="1" w:styleId="afd">
    <w:name w:val="Подзаголовок Знак"/>
    <w:link w:val="afc"/>
    <w:rPr>
      <w:rFonts w:ascii="XO Thames" w:hAnsi="XO Thames"/>
      <w:i/>
      <w:sz w:val="24"/>
    </w:rPr>
  </w:style>
  <w:style w:type="paragraph" w:styleId="afe">
    <w:name w:val="Title"/>
    <w:next w:val="a"/>
    <w:link w:val="aff"/>
    <w:uiPriority w:val="10"/>
    <w:qFormat/>
    <w:pPr>
      <w:spacing w:before="567" w:after="567"/>
      <w:jc w:val="center"/>
    </w:pPr>
    <w:rPr>
      <w:rFonts w:ascii="XO Thames" w:hAnsi="XO Thames"/>
      <w:b/>
      <w:caps/>
      <w:sz w:val="40"/>
    </w:rPr>
  </w:style>
  <w:style w:type="character" w:customStyle="1" w:styleId="aff">
    <w:name w:val="Название Знак"/>
    <w:link w:val="afe"/>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character" w:customStyle="1" w:styleId="20">
    <w:name w:val="Заголовок 2 Знак"/>
    <w:link w:val="2"/>
    <w:rPr>
      <w:rFonts w:ascii="XO Thames" w:hAnsi="XO Thames"/>
      <w:b/>
      <w:sz w:val="28"/>
    </w:rPr>
  </w:style>
  <w:style w:type="paragraph" w:styleId="aff0">
    <w:name w:val="Body Text"/>
    <w:basedOn w:val="a"/>
    <w:link w:val="aff1"/>
    <w:pPr>
      <w:widowControl w:val="0"/>
      <w:spacing w:after="0" w:line="240" w:lineRule="auto"/>
    </w:pPr>
    <w:rPr>
      <w:rFonts w:ascii="Times New Roman" w:hAnsi="Times New Roman"/>
      <w:sz w:val="28"/>
    </w:rPr>
  </w:style>
  <w:style w:type="character" w:customStyle="1" w:styleId="aff1">
    <w:name w:val="Основной текст Знак"/>
    <w:basedOn w:val="1"/>
    <w:link w:val="aff0"/>
    <w:rPr>
      <w:rFonts w:ascii="Times New Roman" w:hAnsi="Times New Roman"/>
      <w:sz w:val="28"/>
    </w:rPr>
  </w:style>
  <w:style w:type="table" w:customStyle="1" w:styleId="2a">
    <w:name w:val="Сетка таблицы2"/>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2">
    <w:name w:val="Сетка таблицы1"/>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486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4FF4B-4B02-4D64-B403-C622CFC3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Vetrova</dc:creator>
  <cp:lastModifiedBy>Виктория Лермонтова</cp:lastModifiedBy>
  <cp:revision>2</cp:revision>
  <cp:lastPrinted>2025-07-22T07:20:00Z</cp:lastPrinted>
  <dcterms:created xsi:type="dcterms:W3CDTF">2025-07-22T10:48:00Z</dcterms:created>
  <dcterms:modified xsi:type="dcterms:W3CDTF">2025-07-22T10:48:00Z</dcterms:modified>
</cp:coreProperties>
</file>