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B4" w:rsidRPr="00FE73B4" w:rsidRDefault="00FE73B4" w:rsidP="00FE73B4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FE73B4">
        <w:rPr>
          <w:rFonts w:eastAsia="Calibri"/>
          <w:sz w:val="28"/>
          <w:szCs w:val="22"/>
          <w:lang w:eastAsia="en-US"/>
        </w:rPr>
        <w:t>РОССИЙСКАЯ ФЕДЕРАЦИЯ</w:t>
      </w:r>
    </w:p>
    <w:p w:rsidR="00FE73B4" w:rsidRPr="00FE73B4" w:rsidRDefault="00FE73B4" w:rsidP="00FE73B4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FE73B4">
        <w:rPr>
          <w:rFonts w:eastAsia="Calibri"/>
          <w:sz w:val="28"/>
          <w:szCs w:val="22"/>
          <w:lang w:eastAsia="en-US"/>
        </w:rPr>
        <w:t>УПРАВЛЕНИЕ ЗЕМЕЛЬНО-ИМУЩЕСТВЕННЫХ ОТНОШЕНИЙ</w:t>
      </w:r>
    </w:p>
    <w:p w:rsidR="00FE73B4" w:rsidRPr="00FE73B4" w:rsidRDefault="00FE73B4" w:rsidP="00FE73B4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FE73B4">
        <w:rPr>
          <w:rFonts w:eastAsia="Calibri"/>
          <w:sz w:val="28"/>
          <w:szCs w:val="22"/>
          <w:lang w:eastAsia="en-US"/>
        </w:rPr>
        <w:t>И МУНИЦИПАЛЬНОГО ЗАКАЗА</w:t>
      </w:r>
    </w:p>
    <w:p w:rsidR="00E23094" w:rsidRPr="00FE73B4" w:rsidRDefault="00FE73B4" w:rsidP="00035D44">
      <w:pPr>
        <w:spacing w:line="360" w:lineRule="auto"/>
        <w:jc w:val="center"/>
        <w:rPr>
          <w:rFonts w:eastAsia="Calibri"/>
          <w:sz w:val="28"/>
          <w:szCs w:val="22"/>
          <w:lang w:eastAsia="en-US"/>
        </w:rPr>
      </w:pPr>
      <w:r w:rsidRPr="00FE73B4">
        <w:rPr>
          <w:rFonts w:eastAsia="Calibri"/>
          <w:sz w:val="28"/>
          <w:szCs w:val="22"/>
          <w:lang w:eastAsia="en-US"/>
        </w:rPr>
        <w:t>КРАСНОСУЛИНСКОГО РАЙОНА</w:t>
      </w:r>
    </w:p>
    <w:p w:rsidR="00FE73B4" w:rsidRPr="00FE73B4" w:rsidRDefault="00FE73B4" w:rsidP="00FE73B4">
      <w:pPr>
        <w:spacing w:line="360" w:lineRule="auto"/>
        <w:jc w:val="center"/>
        <w:rPr>
          <w:rFonts w:eastAsia="Calibri"/>
          <w:sz w:val="32"/>
          <w:szCs w:val="32"/>
          <w:lang w:eastAsia="en-US"/>
        </w:rPr>
      </w:pPr>
      <w:proofErr w:type="gramStart"/>
      <w:r w:rsidRPr="00FE73B4">
        <w:rPr>
          <w:rFonts w:eastAsia="Calibri"/>
          <w:sz w:val="32"/>
          <w:szCs w:val="32"/>
          <w:lang w:eastAsia="en-US"/>
        </w:rPr>
        <w:t>П</w:t>
      </w:r>
      <w:proofErr w:type="gramEnd"/>
      <w:r w:rsidRPr="00FE73B4">
        <w:rPr>
          <w:rFonts w:eastAsia="Calibri"/>
          <w:sz w:val="32"/>
          <w:szCs w:val="32"/>
          <w:lang w:eastAsia="en-US"/>
        </w:rPr>
        <w:t xml:space="preserve"> Р И К А З</w:t>
      </w:r>
    </w:p>
    <w:p w:rsidR="00BA7FB8" w:rsidRPr="00FE73B4" w:rsidRDefault="00FE73B4" w:rsidP="00FE73B4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E73B4">
        <w:rPr>
          <w:rFonts w:eastAsia="Calibri"/>
          <w:sz w:val="28"/>
          <w:szCs w:val="28"/>
          <w:lang w:eastAsia="en-US"/>
        </w:rPr>
        <w:t xml:space="preserve">от </w:t>
      </w:r>
      <w:r w:rsidR="00D56478">
        <w:rPr>
          <w:rFonts w:eastAsia="Calibri"/>
          <w:sz w:val="28"/>
          <w:szCs w:val="28"/>
          <w:lang w:eastAsia="en-US"/>
        </w:rPr>
        <w:t>30.12.2022</w:t>
      </w:r>
      <w:r w:rsidRPr="00FE73B4">
        <w:rPr>
          <w:rFonts w:eastAsia="Calibri"/>
          <w:sz w:val="28"/>
          <w:szCs w:val="28"/>
          <w:lang w:eastAsia="en-US"/>
        </w:rPr>
        <w:t xml:space="preserve">  года                            </w:t>
      </w:r>
      <w:r w:rsidRPr="00FE73B4">
        <w:rPr>
          <w:rFonts w:eastAsia="Calibri"/>
          <w:sz w:val="32"/>
          <w:szCs w:val="32"/>
          <w:lang w:eastAsia="en-US"/>
        </w:rPr>
        <w:t xml:space="preserve">№ </w:t>
      </w:r>
      <w:r w:rsidR="00D56478">
        <w:rPr>
          <w:rFonts w:eastAsia="Calibri"/>
          <w:sz w:val="32"/>
          <w:szCs w:val="32"/>
          <w:lang w:eastAsia="en-US"/>
        </w:rPr>
        <w:t>107</w:t>
      </w:r>
      <w:r>
        <w:rPr>
          <w:rFonts w:eastAsia="Calibri"/>
          <w:sz w:val="32"/>
          <w:szCs w:val="32"/>
          <w:lang w:eastAsia="en-US"/>
        </w:rPr>
        <w:t xml:space="preserve">                  </w:t>
      </w:r>
      <w:r w:rsidRPr="00FE73B4">
        <w:rPr>
          <w:rFonts w:eastAsia="Calibri"/>
          <w:sz w:val="28"/>
          <w:szCs w:val="28"/>
          <w:lang w:eastAsia="en-US"/>
        </w:rPr>
        <w:t xml:space="preserve">       </w:t>
      </w:r>
      <w:r w:rsidR="00D56478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г. Красный   Сулин</w:t>
      </w:r>
      <w:r w:rsidR="00A37533" w:rsidRPr="008C2E79">
        <w:rPr>
          <w:sz w:val="28"/>
          <w:szCs w:val="28"/>
        </w:rPr>
        <w:t xml:space="preserve">                                                     </w:t>
      </w:r>
      <w:r w:rsidR="008C2E79" w:rsidRPr="008C2E79">
        <w:rPr>
          <w:sz w:val="28"/>
          <w:szCs w:val="28"/>
        </w:rPr>
        <w:t xml:space="preserve">   </w:t>
      </w:r>
    </w:p>
    <w:p w:rsidR="00DB1EBD" w:rsidRDefault="00DB1EBD" w:rsidP="00DB1EBD">
      <w:pPr>
        <w:jc w:val="center"/>
        <w:rPr>
          <w:sz w:val="28"/>
          <w:szCs w:val="28"/>
        </w:rPr>
      </w:pPr>
    </w:p>
    <w:p w:rsidR="00657CA7" w:rsidRDefault="00D56478" w:rsidP="00E1396D">
      <w:pPr>
        <w:spacing w:line="360" w:lineRule="auto"/>
        <w:ind w:left="425"/>
        <w:jc w:val="both"/>
        <w:rPr>
          <w:rFonts w:eastAsia="Calibri"/>
          <w:sz w:val="28"/>
          <w:szCs w:val="28"/>
          <w:lang w:eastAsia="en-US"/>
        </w:rPr>
      </w:pPr>
      <w:r w:rsidRPr="00E1396D">
        <w:rPr>
          <w:rFonts w:eastAsia="Calibri"/>
          <w:sz w:val="28"/>
          <w:szCs w:val="28"/>
          <w:lang w:eastAsia="en-US"/>
        </w:rPr>
        <w:t>Об утверждении Учетной политики</w:t>
      </w:r>
    </w:p>
    <w:p w:rsidR="00035D44" w:rsidRDefault="00035D44" w:rsidP="00E1396D">
      <w:pPr>
        <w:spacing w:line="360" w:lineRule="auto"/>
        <w:ind w:left="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Управления </w:t>
      </w:r>
      <w:proofErr w:type="gramStart"/>
      <w:r>
        <w:rPr>
          <w:rFonts w:eastAsia="Calibri"/>
          <w:sz w:val="28"/>
          <w:szCs w:val="28"/>
          <w:lang w:eastAsia="en-US"/>
        </w:rPr>
        <w:t>земельно-имущественных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</w:p>
    <w:p w:rsidR="00035D44" w:rsidRDefault="00035D44" w:rsidP="00035D44">
      <w:pPr>
        <w:spacing w:line="360" w:lineRule="auto"/>
        <w:ind w:left="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отношений и муниципального заказа</w:t>
      </w:r>
    </w:p>
    <w:p w:rsidR="00035D44" w:rsidRDefault="00035D44" w:rsidP="00035D44">
      <w:pPr>
        <w:spacing w:line="360" w:lineRule="auto"/>
        <w:ind w:left="425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Красносулинского района </w:t>
      </w:r>
      <w:r w:rsidR="00D56478" w:rsidRPr="00E1396D">
        <w:rPr>
          <w:rFonts w:eastAsia="Calibri"/>
          <w:sz w:val="28"/>
          <w:szCs w:val="28"/>
          <w:lang w:eastAsia="en-US"/>
        </w:rPr>
        <w:t>для целей</w:t>
      </w:r>
    </w:p>
    <w:p w:rsidR="00D56478" w:rsidRPr="00E1396D" w:rsidRDefault="00D56478" w:rsidP="00035D44">
      <w:pPr>
        <w:spacing w:line="360" w:lineRule="auto"/>
        <w:ind w:left="425"/>
        <w:jc w:val="both"/>
        <w:rPr>
          <w:rFonts w:eastAsia="Calibri"/>
          <w:sz w:val="28"/>
          <w:szCs w:val="28"/>
          <w:lang w:eastAsia="en-US"/>
        </w:rPr>
      </w:pPr>
      <w:r w:rsidRPr="00E1396D">
        <w:rPr>
          <w:rFonts w:eastAsia="Calibri"/>
          <w:sz w:val="28"/>
          <w:szCs w:val="28"/>
          <w:lang w:eastAsia="en-US"/>
        </w:rPr>
        <w:t>бюджетного учета</w:t>
      </w:r>
    </w:p>
    <w:p w:rsidR="00A722D6" w:rsidRPr="00322F1E" w:rsidRDefault="00A722D6" w:rsidP="00D56478">
      <w:pPr>
        <w:pStyle w:val="HTML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6E59" w:rsidRPr="00FE73B4" w:rsidRDefault="00D56478" w:rsidP="00D56478">
      <w:pPr>
        <w:spacing w:line="360" w:lineRule="auto"/>
        <w:ind w:left="426" w:firstLine="282"/>
        <w:jc w:val="both"/>
        <w:rPr>
          <w:rFonts w:eastAsia="Calibri"/>
          <w:sz w:val="28"/>
          <w:szCs w:val="28"/>
          <w:lang w:eastAsia="en-US"/>
        </w:rPr>
      </w:pPr>
      <w:r w:rsidRPr="00D56478">
        <w:rPr>
          <w:sz w:val="28"/>
          <w:szCs w:val="28"/>
        </w:rPr>
        <w:t xml:space="preserve">В соответствии с </w:t>
      </w:r>
      <w:hyperlink r:id="rId7" w:history="1">
        <w:r w:rsidRPr="00D56478">
          <w:rPr>
            <w:sz w:val="28"/>
            <w:szCs w:val="28"/>
          </w:rPr>
          <w:t>Федеральным законом</w:t>
        </w:r>
      </w:hyperlink>
      <w:r w:rsidRPr="00D56478">
        <w:rPr>
          <w:sz w:val="28"/>
          <w:szCs w:val="28"/>
        </w:rPr>
        <w:t xml:space="preserve"> от 06.12.2011 № 402-ФЗ, </w:t>
      </w:r>
      <w:hyperlink r:id="rId8" w:history="1">
        <w:r w:rsidRPr="00D56478">
          <w:rPr>
            <w:sz w:val="28"/>
            <w:szCs w:val="28"/>
          </w:rPr>
          <w:t>Приказом</w:t>
        </w:r>
      </w:hyperlink>
      <w:r w:rsidRPr="00D56478">
        <w:rPr>
          <w:sz w:val="28"/>
          <w:szCs w:val="28"/>
        </w:rPr>
        <w:t xml:space="preserve"> Минфина России от 01.12.2010 № 157н, </w:t>
      </w:r>
      <w:hyperlink r:id="rId9" w:history="1">
        <w:r w:rsidRPr="00D56478">
          <w:rPr>
            <w:sz w:val="28"/>
            <w:szCs w:val="28"/>
          </w:rPr>
          <w:t>Приказом</w:t>
        </w:r>
      </w:hyperlink>
      <w:r w:rsidRPr="00D56478">
        <w:rPr>
          <w:sz w:val="28"/>
          <w:szCs w:val="28"/>
        </w:rPr>
        <w:t xml:space="preserve"> Минфина России от 06.12.2010 № 162н, </w:t>
      </w:r>
      <w:hyperlink r:id="rId10" w:history="1">
        <w:r w:rsidRPr="00D56478">
          <w:rPr>
            <w:sz w:val="28"/>
            <w:szCs w:val="28"/>
          </w:rPr>
          <w:t>Приказом</w:t>
        </w:r>
      </w:hyperlink>
      <w:r w:rsidRPr="00D56478">
        <w:rPr>
          <w:sz w:val="28"/>
          <w:szCs w:val="28"/>
        </w:rPr>
        <w:t xml:space="preserve"> Минфина России от 28.12.2010 № 191н, федеральными стандартами бухгалтерского учета государственных финансов</w:t>
      </w:r>
      <w:r w:rsidR="00E178CF" w:rsidRPr="00FE73B4">
        <w:rPr>
          <w:rFonts w:eastAsia="Calibri"/>
          <w:sz w:val="28"/>
          <w:szCs w:val="28"/>
          <w:lang w:eastAsia="en-US"/>
        </w:rPr>
        <w:t>,</w:t>
      </w:r>
      <w:r w:rsidR="0097262F" w:rsidRPr="00FE73B4">
        <w:rPr>
          <w:rFonts w:eastAsia="Calibri"/>
          <w:sz w:val="28"/>
          <w:szCs w:val="28"/>
          <w:lang w:eastAsia="en-US"/>
        </w:rPr>
        <w:t xml:space="preserve"> </w:t>
      </w:r>
    </w:p>
    <w:p w:rsidR="00BF1CDD" w:rsidRPr="00CA6E59" w:rsidRDefault="00322F1E" w:rsidP="00DB1EBD">
      <w:pPr>
        <w:pStyle w:val="HTML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6E59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EB12E6" w:rsidRDefault="00EB12E6" w:rsidP="00EB12E6">
      <w:pPr>
        <w:pStyle w:val="HTML"/>
        <w:tabs>
          <w:tab w:val="clear" w:pos="916"/>
          <w:tab w:val="left" w:pos="709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D56478" w:rsidRPr="00E1396D" w:rsidRDefault="00D56478" w:rsidP="00EB12E6">
      <w:pPr>
        <w:numPr>
          <w:ilvl w:val="0"/>
          <w:numId w:val="4"/>
        </w:numPr>
        <w:spacing w:line="360" w:lineRule="auto"/>
        <w:ind w:left="720"/>
        <w:jc w:val="both"/>
        <w:rPr>
          <w:sz w:val="28"/>
          <w:szCs w:val="28"/>
        </w:rPr>
      </w:pPr>
      <w:r w:rsidRPr="00E1396D">
        <w:rPr>
          <w:sz w:val="28"/>
          <w:szCs w:val="28"/>
        </w:rPr>
        <w:t>Утвердить новую редакцию Учетной политики для целей бюджетного</w:t>
      </w:r>
      <w:r w:rsidR="00035D44">
        <w:rPr>
          <w:sz w:val="28"/>
          <w:szCs w:val="28"/>
        </w:rPr>
        <w:t xml:space="preserve"> учета </w:t>
      </w:r>
      <w:proofErr w:type="gramStart"/>
      <w:r w:rsidR="00035D44">
        <w:rPr>
          <w:sz w:val="28"/>
          <w:szCs w:val="28"/>
        </w:rPr>
        <w:t>согласно приложения</w:t>
      </w:r>
      <w:proofErr w:type="gramEnd"/>
      <w:r w:rsidR="00035D44">
        <w:rPr>
          <w:sz w:val="28"/>
          <w:szCs w:val="28"/>
        </w:rPr>
        <w:t xml:space="preserve"> № 1 к настоящему приказу.</w:t>
      </w:r>
    </w:p>
    <w:p w:rsidR="00E1396D" w:rsidRDefault="00E1396D" w:rsidP="00E23094">
      <w:pPr>
        <w:numPr>
          <w:ilvl w:val="0"/>
          <w:numId w:val="4"/>
        </w:numPr>
        <w:spacing w:line="360" w:lineRule="auto"/>
        <w:ind w:left="720"/>
        <w:jc w:val="both"/>
        <w:rPr>
          <w:sz w:val="28"/>
          <w:szCs w:val="28"/>
        </w:rPr>
      </w:pPr>
      <w:r w:rsidRPr="00E1396D">
        <w:rPr>
          <w:sz w:val="28"/>
          <w:szCs w:val="28"/>
        </w:rPr>
        <w:t>Установить, что данная редакция Учетной политики применяется с 1 января 2023 г. во все последующие отчетные периоды с внесением в нее необходимых изменений и дополнений</w:t>
      </w:r>
      <w:r w:rsidR="006916C1">
        <w:rPr>
          <w:sz w:val="28"/>
          <w:szCs w:val="28"/>
        </w:rPr>
        <w:t>.</w:t>
      </w:r>
    </w:p>
    <w:p w:rsidR="00E1396D" w:rsidRPr="00E1396D" w:rsidRDefault="00E1396D" w:rsidP="00E23094">
      <w:pPr>
        <w:numPr>
          <w:ilvl w:val="0"/>
          <w:numId w:val="4"/>
        </w:num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приказ от 30.12.2021 № 109 «Об утверждении Учетной политики»</w:t>
      </w:r>
      <w:r w:rsidR="006916C1">
        <w:rPr>
          <w:sz w:val="28"/>
          <w:szCs w:val="28"/>
        </w:rPr>
        <w:t>.</w:t>
      </w:r>
    </w:p>
    <w:p w:rsidR="00E23094" w:rsidRDefault="00E1396D" w:rsidP="00E23094">
      <w:pPr>
        <w:numPr>
          <w:ilvl w:val="0"/>
          <w:numId w:val="4"/>
        </w:numPr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E1396D">
        <w:rPr>
          <w:sz w:val="28"/>
          <w:szCs w:val="28"/>
        </w:rPr>
        <w:t>Контроль за</w:t>
      </w:r>
      <w:proofErr w:type="gramEnd"/>
      <w:r w:rsidRPr="00E1396D">
        <w:rPr>
          <w:sz w:val="28"/>
          <w:szCs w:val="28"/>
        </w:rPr>
        <w:t xml:space="preserve"> соблюдением </w:t>
      </w:r>
      <w:r>
        <w:rPr>
          <w:sz w:val="28"/>
          <w:szCs w:val="28"/>
        </w:rPr>
        <w:t>У</w:t>
      </w:r>
      <w:r w:rsidRPr="00E1396D">
        <w:rPr>
          <w:sz w:val="28"/>
          <w:szCs w:val="28"/>
        </w:rPr>
        <w:t xml:space="preserve">четной политики возложить на </w:t>
      </w:r>
      <w:r w:rsidR="006916C1">
        <w:rPr>
          <w:sz w:val="28"/>
          <w:szCs w:val="28"/>
        </w:rPr>
        <w:t>г</w:t>
      </w:r>
      <w:r w:rsidRPr="00E1396D">
        <w:rPr>
          <w:sz w:val="28"/>
          <w:szCs w:val="28"/>
        </w:rPr>
        <w:t>лавного бухгалтера Управления земельно-имущественных отношений и муниципального заказа Красносулинского района.</w:t>
      </w:r>
    </w:p>
    <w:p w:rsidR="006916C1" w:rsidRPr="00E23094" w:rsidRDefault="006916C1" w:rsidP="006916C1">
      <w:pPr>
        <w:numPr>
          <w:ilvl w:val="0"/>
          <w:numId w:val="4"/>
        </w:numPr>
        <w:spacing w:line="360" w:lineRule="auto"/>
        <w:ind w:left="720"/>
        <w:jc w:val="both"/>
        <w:rPr>
          <w:sz w:val="28"/>
          <w:szCs w:val="28"/>
        </w:rPr>
      </w:pPr>
      <w:proofErr w:type="gramStart"/>
      <w:r w:rsidRPr="00EB12E6">
        <w:rPr>
          <w:sz w:val="28"/>
          <w:szCs w:val="28"/>
        </w:rPr>
        <w:t>Контроль за</w:t>
      </w:r>
      <w:proofErr w:type="gramEnd"/>
      <w:r w:rsidRPr="00EB12E6">
        <w:rPr>
          <w:sz w:val="28"/>
          <w:szCs w:val="28"/>
        </w:rPr>
        <w:t xml:space="preserve"> исполнением настоящего приказа оставляю за собой.</w:t>
      </w:r>
    </w:p>
    <w:p w:rsidR="00E1396D" w:rsidRPr="00E1396D" w:rsidRDefault="00E1396D" w:rsidP="00E1396D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B12E6" w:rsidRPr="00EB12E6" w:rsidRDefault="00E23094" w:rsidP="00EB12E6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EB12E6" w:rsidRPr="00EB12E6">
        <w:rPr>
          <w:rFonts w:eastAsia="Calibri"/>
          <w:sz w:val="28"/>
          <w:szCs w:val="28"/>
          <w:lang w:eastAsia="en-US"/>
        </w:rPr>
        <w:t>Начальник  УЗИО и МЗ</w:t>
      </w:r>
      <w:r w:rsidR="00E1396D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E1396D" w:rsidRPr="00EB12E6">
        <w:rPr>
          <w:rFonts w:eastAsia="Calibri"/>
          <w:sz w:val="28"/>
          <w:szCs w:val="28"/>
          <w:lang w:eastAsia="en-US"/>
        </w:rPr>
        <w:t>О.А. Минакова</w:t>
      </w:r>
    </w:p>
    <w:p w:rsidR="00E1396D" w:rsidRDefault="00E23094" w:rsidP="00EB12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EB12E6" w:rsidRPr="00EB12E6">
        <w:rPr>
          <w:rFonts w:eastAsia="Calibri"/>
          <w:sz w:val="28"/>
          <w:szCs w:val="28"/>
          <w:lang w:eastAsia="en-US"/>
        </w:rPr>
        <w:t xml:space="preserve">Красносулинского района        </w:t>
      </w:r>
    </w:p>
    <w:p w:rsidR="00EB12E6" w:rsidRPr="00EB12E6" w:rsidRDefault="00EB12E6" w:rsidP="00EB12E6">
      <w:pPr>
        <w:rPr>
          <w:rFonts w:eastAsia="Calibri"/>
          <w:sz w:val="28"/>
          <w:szCs w:val="28"/>
          <w:lang w:eastAsia="en-US"/>
        </w:rPr>
      </w:pPr>
      <w:r w:rsidRPr="00EB12E6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</w:p>
    <w:sectPr w:rsidR="00EB12E6" w:rsidRPr="00EB12E6" w:rsidSect="00FE73B4">
      <w:pgSz w:w="11906" w:h="16838"/>
      <w:pgMar w:top="426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424"/>
    <w:multiLevelType w:val="hybridMultilevel"/>
    <w:tmpl w:val="0C8EFD86"/>
    <w:lvl w:ilvl="0" w:tplc="FE96506E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">
    <w:nsid w:val="48471E9C"/>
    <w:multiLevelType w:val="hybridMultilevel"/>
    <w:tmpl w:val="72B4F3A6"/>
    <w:lvl w:ilvl="0" w:tplc="B58C3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416001"/>
    <w:multiLevelType w:val="hybridMultilevel"/>
    <w:tmpl w:val="D1AA26CE"/>
    <w:lvl w:ilvl="0" w:tplc="37D432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C33CB1"/>
    <w:multiLevelType w:val="hybridMultilevel"/>
    <w:tmpl w:val="D86EA726"/>
    <w:lvl w:ilvl="0" w:tplc="D346C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380"/>
    <w:rsid w:val="00035D44"/>
    <w:rsid w:val="00091CBE"/>
    <w:rsid w:val="000A4261"/>
    <w:rsid w:val="00134F9D"/>
    <w:rsid w:val="001D6DC1"/>
    <w:rsid w:val="002118A5"/>
    <w:rsid w:val="00213AD8"/>
    <w:rsid w:val="00246A79"/>
    <w:rsid w:val="002C3B3E"/>
    <w:rsid w:val="00322F1E"/>
    <w:rsid w:val="00384D92"/>
    <w:rsid w:val="0039058E"/>
    <w:rsid w:val="003D7490"/>
    <w:rsid w:val="0043406C"/>
    <w:rsid w:val="00470D71"/>
    <w:rsid w:val="004B38FA"/>
    <w:rsid w:val="004E1FB3"/>
    <w:rsid w:val="0054128D"/>
    <w:rsid w:val="006059FF"/>
    <w:rsid w:val="006175BB"/>
    <w:rsid w:val="00657CA7"/>
    <w:rsid w:val="006916C1"/>
    <w:rsid w:val="00694380"/>
    <w:rsid w:val="00742E6E"/>
    <w:rsid w:val="00760B18"/>
    <w:rsid w:val="0078588E"/>
    <w:rsid w:val="007F7CE2"/>
    <w:rsid w:val="0080633E"/>
    <w:rsid w:val="0081451D"/>
    <w:rsid w:val="008C2E79"/>
    <w:rsid w:val="0097262F"/>
    <w:rsid w:val="009A31DE"/>
    <w:rsid w:val="009A693A"/>
    <w:rsid w:val="009B7247"/>
    <w:rsid w:val="009F3929"/>
    <w:rsid w:val="00A31FB6"/>
    <w:rsid w:val="00A35F06"/>
    <w:rsid w:val="00A36AA1"/>
    <w:rsid w:val="00A37533"/>
    <w:rsid w:val="00A722D6"/>
    <w:rsid w:val="00AB6B3D"/>
    <w:rsid w:val="00B70374"/>
    <w:rsid w:val="00B97519"/>
    <w:rsid w:val="00BA7FB8"/>
    <w:rsid w:val="00BB3C53"/>
    <w:rsid w:val="00BF1CDD"/>
    <w:rsid w:val="00CA10CE"/>
    <w:rsid w:val="00CA6E59"/>
    <w:rsid w:val="00CB1BC1"/>
    <w:rsid w:val="00CB5BE6"/>
    <w:rsid w:val="00CD2493"/>
    <w:rsid w:val="00D56478"/>
    <w:rsid w:val="00DB1EBD"/>
    <w:rsid w:val="00DC2400"/>
    <w:rsid w:val="00E0506C"/>
    <w:rsid w:val="00E1396D"/>
    <w:rsid w:val="00E178CF"/>
    <w:rsid w:val="00E226C4"/>
    <w:rsid w:val="00E23094"/>
    <w:rsid w:val="00EB12E6"/>
    <w:rsid w:val="00F47BFE"/>
    <w:rsid w:val="00FA3751"/>
    <w:rsid w:val="00FA6CD8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726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4380"/>
    <w:rPr>
      <w:color w:val="0000FF"/>
      <w:u w:val="single"/>
    </w:rPr>
  </w:style>
  <w:style w:type="paragraph" w:styleId="HTML">
    <w:name w:val="HTML Preformatted"/>
    <w:basedOn w:val="a"/>
    <w:rsid w:val="0069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69438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F1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262F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726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4380"/>
    <w:rPr>
      <w:color w:val="0000FF"/>
      <w:u w:val="single"/>
    </w:rPr>
  </w:style>
  <w:style w:type="paragraph" w:styleId="HTML">
    <w:name w:val="HTML Preformatted"/>
    <w:basedOn w:val="a"/>
    <w:rsid w:val="0069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semiHidden/>
    <w:rsid w:val="0069438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F1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262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cgi/online.cgi?req=doc&amp;amp;base=LAW&amp;amp;n=297341&amp;amp;fld=134&amp;amp;dst=100002&amp;amp;last=1" TargetMode="External"/><Relationship Id="rId3" Type="http://schemas.openxmlformats.org/officeDocument/2006/relationships/styles" Target="styles.xml"/><Relationship Id="rId7" Type="http://schemas.openxmlformats.org/officeDocument/2006/relationships/hyperlink" Target="https://ovmf2.consultant.ru/cgi/online.cgi?req=doc&amp;amp;base=LAW&amp;amp;n=303639&amp;amp;fld=134&amp;amp;dst=100004&amp;amp;last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vmf2.consultant.ru/cgi/online.cgi?req=doc&amp;amp;base=LAW&amp;amp;n=294722&amp;amp;fld=134&amp;amp;dst=100002&amp;amp;last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vmf2.consultant.ru/cgi/online.cgi?req=doc&amp;amp;base=LAW&amp;amp;n=297461&amp;amp;fld=134&amp;amp;dst=100002&amp;amp;las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41C9-9908-4E96-AEF4-508CC3A4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должностных лиц, ответственных за профилактику коррупционных и иных правонарушений</vt:lpstr>
    </vt:vector>
  </TitlesOfParts>
  <Company>Home</Company>
  <LinksUpToDate>false</LinksUpToDate>
  <CharactersWithSpaces>2050</CharactersWithSpaces>
  <SharedDoc>false</SharedDoc>
  <HLinks>
    <vt:vector size="6" baseType="variant">
      <vt:variant>
        <vt:i4>1048690</vt:i4>
      </vt:variant>
      <vt:variant>
        <vt:i4>0</vt:i4>
      </vt:variant>
      <vt:variant>
        <vt:i4>0</vt:i4>
      </vt:variant>
      <vt:variant>
        <vt:i4>5</vt:i4>
      </vt:variant>
      <vt:variant>
        <vt:lpwstr>http://192.168.1.38/soft_na/bpa/vdoc.phtml?bpaid=1&amp;code=118388&amp;PHPSESSID=41d0296880686506e36bacf836ec509b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должностных лиц, ответственных за профилактику коррупционных и иных правонарушений</dc:title>
  <dc:creator>Елена</dc:creator>
  <cp:lastModifiedBy>Пользователь</cp:lastModifiedBy>
  <cp:revision>4</cp:revision>
  <cp:lastPrinted>2023-09-29T13:08:00Z</cp:lastPrinted>
  <dcterms:created xsi:type="dcterms:W3CDTF">2023-09-29T10:42:00Z</dcterms:created>
  <dcterms:modified xsi:type="dcterms:W3CDTF">2023-09-29T13:08:00Z</dcterms:modified>
</cp:coreProperties>
</file>