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об исполнении Плана мероприятий («дорожной карты») по реализации проекта  </w:t>
      </w:r>
      <w:r>
        <w:rPr>
          <w:rFonts w:cs="Times New Roman" w:ascii="Times New Roman" w:hAnsi="Times New Roman"/>
          <w:b w:val="false"/>
          <w:i w:val="false"/>
          <w:sz w:val="28"/>
          <w:szCs w:val="28"/>
        </w:rPr>
        <w:t>“Создание благоприятных условий для осуществления деятельности самозанятыми гражданами” за 9 месяцев 2022 года</w:t>
      </w:r>
    </w:p>
    <w:p>
      <w:pPr>
        <w:pStyle w:val="Normal"/>
        <w:spacing w:before="0" w:after="0"/>
        <w:jc w:val="center"/>
        <w:rPr>
          <w:rFonts w:cs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cs="Times New Roman"/>
          <w:b w:val="false"/>
          <w:i w:val="false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83" w:type="dxa"/>
        <w:jc w:val="left"/>
        <w:tblInd w:w="-59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1818"/>
        <w:gridCol w:w="4753"/>
        <w:gridCol w:w="3036"/>
      </w:tblGrid>
      <w:tr>
        <w:trPr>
          <w:trHeight w:val="507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Наименования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zh-CN" w:bidi="ar-SA"/>
              </w:rPr>
              <w:t>Результат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zh-CN" w:bidi="ar-SA"/>
              </w:rPr>
              <w:t>Исполнение</w:t>
            </w:r>
          </w:p>
        </w:tc>
      </w:tr>
      <w:tr>
        <w:trPr>
          <w:trHeight w:val="217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5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редоставление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</w:t>
            </w:r>
          </w:p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консультационных услуг, самозанятым гражданам зафиксировавших свой статус и применяющих специальный налоговый режим «Налог на профессиональный доход»(НПД).</w:t>
            </w:r>
          </w:p>
        </w:tc>
        <w:tc>
          <w:tcPr>
            <w:tcW w:w="4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Администрацией Красносулинского района на постоянной основе ведется работа по информированию субъектов малого и среднего предпринимательства</w:t>
            </w:r>
            <w:r>
              <w:rPr>
                <w:rFonts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посредством  размещения информации в СМИ, на официальных страницах в официальных сетях Администрации Красносулинского района, а также консультирование в телефонном  режиме.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</w:tbl>
    <w:p>
      <w:pPr>
        <w:pStyle w:val="Normal"/>
        <w:spacing w:before="0" w:after="200"/>
        <w:jc w:val="both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567" w:header="0" w:top="1134" w:footer="709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>
        <w:lang w:val="ru-RU"/>
      </w:rPr>
    </w:pPr>
    <w:r>
      <w:rPr>
        <w:lang w:val="ru-RU"/>
      </w:rPr>
    </w:r>
  </w:p>
  <w:p>
    <w:pPr>
      <w:pStyle w:val="Style20"/>
      <w:spacing w:before="0" w:after="200"/>
      <w:rPr>
        <w:lang w:val="ru-RU"/>
      </w:rPr>
    </w:pPr>
    <w:r>
      <w:rPr>
        <w:lang w:val="ru-RU"/>
      </w:rPr>
    </w:r>
  </w:p>
</w:ftr>
</file>

<file path=word/settings.xml><?xml version="1.0" encoding="utf-8"?>
<w:settings xmlns:w="http://schemas.openxmlformats.org/wordprocessingml/2006/main">
  <w:zoom w:percent="71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370ecc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70ec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Нижний колонтитул Знак"/>
    <w:basedOn w:val="DefaultParagraphFont"/>
    <w:link w:val="a3"/>
    <w:uiPriority w:val="99"/>
    <w:qFormat/>
    <w:rsid w:val="00370ecc"/>
    <w:rPr>
      <w:rFonts w:ascii="Calibri" w:hAnsi="Calibri" w:eastAsia="Times New Roman"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Normal"/>
    <w:link w:val="a4"/>
    <w:uiPriority w:val="99"/>
    <w:unhideWhenUsed/>
    <w:rsid w:val="00370ecc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LibreOffice/6.4.7.2$Linux_X86_64 LibreOffice_project/40$Build-2</Application>
  <Pages>1</Pages>
  <Words>97</Words>
  <Characters>765</Characters>
  <CharactersWithSpaces>850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2021-08-03T06:54:00Z</dcterms:created>
  <dc:creator>Оля</dc:creator>
  <dc:description/>
  <dc:language>ru-RU</dc:language>
  <cp:lastModifiedBy/>
  <cp:lastPrinted>2022-10-07T16:16:02Z</cp:lastPrinted>
  <dcterms:modified xsi:type="dcterms:W3CDTF">2022-10-07T16:20:28Z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