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4BFF" w:rsidRPr="00A868F6" w:rsidRDefault="00D14BFF">
      <w:pPr>
        <w:shd w:val="clear" w:color="auto" w:fill="FFFFFF"/>
        <w:spacing w:after="0"/>
        <w:jc w:val="right"/>
        <w:rPr>
          <w:sz w:val="24"/>
          <w:szCs w:val="24"/>
        </w:rPr>
      </w:pPr>
      <w:bookmarkStart w:id="0" w:name="_GoBack"/>
      <w:bookmarkEnd w:id="0"/>
    </w:p>
    <w:p w:rsidR="00D14BFF" w:rsidRPr="00A868F6" w:rsidRDefault="00D14BFF">
      <w:pPr>
        <w:shd w:val="clear" w:color="auto" w:fill="FFFFFF"/>
        <w:spacing w:after="0"/>
        <w:jc w:val="right"/>
        <w:rPr>
          <w:sz w:val="24"/>
          <w:szCs w:val="24"/>
        </w:rPr>
      </w:pPr>
    </w:p>
    <w:p w:rsidR="00D14BFF" w:rsidRPr="00A868F6" w:rsidRDefault="00472139">
      <w:pPr>
        <w:shd w:val="clear" w:color="auto" w:fill="FFFFFF"/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889413" cy="910590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4" t="-1152" r="-1114" b="-1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13" cy="910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BFF" w:rsidRPr="00111594" w:rsidRDefault="00D14BFF">
      <w:pPr>
        <w:shd w:val="clear" w:color="auto" w:fill="FFFFFF"/>
        <w:spacing w:after="0"/>
        <w:jc w:val="center"/>
        <w:rPr>
          <w:b/>
          <w:sz w:val="26"/>
          <w:szCs w:val="26"/>
        </w:rPr>
      </w:pPr>
      <w:r w:rsidRPr="00111594">
        <w:rPr>
          <w:b/>
          <w:sz w:val="26"/>
          <w:szCs w:val="26"/>
        </w:rPr>
        <w:t>СОБРАНИЕ ДЕПУТАТОВ</w:t>
      </w:r>
    </w:p>
    <w:p w:rsidR="00D14BFF" w:rsidRPr="00111594" w:rsidRDefault="00D14BFF">
      <w:pPr>
        <w:shd w:val="clear" w:color="auto" w:fill="FFFFFF"/>
        <w:spacing w:after="0"/>
        <w:jc w:val="center"/>
        <w:rPr>
          <w:b/>
          <w:sz w:val="26"/>
          <w:szCs w:val="26"/>
        </w:rPr>
      </w:pPr>
      <w:r w:rsidRPr="00111594">
        <w:rPr>
          <w:b/>
          <w:sz w:val="26"/>
          <w:szCs w:val="26"/>
        </w:rPr>
        <w:t>КРАСНОСУЛИНСКОГО РАЙОНА</w:t>
      </w:r>
    </w:p>
    <w:p w:rsidR="00D14BFF" w:rsidRPr="00111594" w:rsidRDefault="00D14BFF">
      <w:pPr>
        <w:shd w:val="clear" w:color="auto" w:fill="FFFFFF"/>
        <w:spacing w:after="0"/>
        <w:jc w:val="center"/>
        <w:rPr>
          <w:b/>
          <w:sz w:val="26"/>
          <w:szCs w:val="26"/>
        </w:rPr>
      </w:pPr>
      <w:r w:rsidRPr="00111594">
        <w:rPr>
          <w:b/>
          <w:sz w:val="26"/>
          <w:szCs w:val="26"/>
        </w:rPr>
        <w:t>РОСТОВСКОЙ ОБЛАСТИ</w:t>
      </w:r>
    </w:p>
    <w:p w:rsidR="00D14BFF" w:rsidRPr="00111594" w:rsidRDefault="00D14BFF">
      <w:pPr>
        <w:shd w:val="clear" w:color="auto" w:fill="FFFFFF"/>
        <w:spacing w:after="0"/>
        <w:ind w:right="261"/>
        <w:jc w:val="center"/>
        <w:rPr>
          <w:b/>
          <w:bCs/>
          <w:sz w:val="26"/>
          <w:szCs w:val="26"/>
        </w:rPr>
      </w:pPr>
    </w:p>
    <w:p w:rsidR="00B05396" w:rsidRPr="00111594" w:rsidRDefault="00D14BFF">
      <w:pPr>
        <w:shd w:val="clear" w:color="auto" w:fill="FFFFFF"/>
        <w:spacing w:after="0"/>
        <w:ind w:right="261"/>
        <w:jc w:val="center"/>
        <w:rPr>
          <w:sz w:val="26"/>
          <w:szCs w:val="26"/>
        </w:rPr>
      </w:pPr>
      <w:r w:rsidRPr="00111594">
        <w:rPr>
          <w:b/>
          <w:bCs/>
          <w:sz w:val="26"/>
          <w:szCs w:val="26"/>
        </w:rPr>
        <w:t>РЕШЕНИЕ</w:t>
      </w:r>
    </w:p>
    <w:p w:rsidR="00D14BFF" w:rsidRPr="00111594" w:rsidRDefault="00D14BFF">
      <w:pPr>
        <w:shd w:val="clear" w:color="auto" w:fill="FFFFFF"/>
        <w:spacing w:after="0"/>
        <w:ind w:right="261"/>
        <w:jc w:val="center"/>
        <w:rPr>
          <w:bCs/>
          <w:sz w:val="26"/>
          <w:szCs w:val="26"/>
        </w:rPr>
      </w:pPr>
    </w:p>
    <w:p w:rsidR="00D14BFF" w:rsidRPr="00111594" w:rsidRDefault="007E39BD">
      <w:pPr>
        <w:shd w:val="clear" w:color="auto" w:fill="FFFFFF"/>
        <w:spacing w:after="0"/>
        <w:rPr>
          <w:sz w:val="26"/>
          <w:szCs w:val="26"/>
        </w:rPr>
      </w:pPr>
      <w:r>
        <w:rPr>
          <w:sz w:val="26"/>
          <w:szCs w:val="26"/>
        </w:rPr>
        <w:t>30</w:t>
      </w:r>
      <w:r w:rsidR="00D14BFF" w:rsidRPr="00111594">
        <w:rPr>
          <w:sz w:val="26"/>
          <w:szCs w:val="26"/>
        </w:rPr>
        <w:t>.</w:t>
      </w:r>
      <w:r w:rsidR="00FF1405">
        <w:rPr>
          <w:sz w:val="26"/>
          <w:szCs w:val="26"/>
        </w:rPr>
        <w:t>10.</w:t>
      </w:r>
      <w:r w:rsidR="00D14BFF" w:rsidRPr="00111594">
        <w:rPr>
          <w:sz w:val="26"/>
          <w:szCs w:val="26"/>
        </w:rPr>
        <w:t>202</w:t>
      </w:r>
      <w:r w:rsidR="0030191E" w:rsidRPr="00111594">
        <w:rPr>
          <w:sz w:val="26"/>
          <w:szCs w:val="26"/>
        </w:rPr>
        <w:t>5</w:t>
      </w:r>
      <w:r w:rsidR="00D14BFF" w:rsidRPr="00111594">
        <w:rPr>
          <w:sz w:val="26"/>
          <w:szCs w:val="26"/>
        </w:rPr>
        <w:tab/>
      </w:r>
      <w:r w:rsidR="00D14BFF" w:rsidRPr="00111594">
        <w:rPr>
          <w:sz w:val="26"/>
          <w:szCs w:val="26"/>
        </w:rPr>
        <w:tab/>
      </w:r>
      <w:r w:rsidR="00D14BFF" w:rsidRPr="00111594">
        <w:rPr>
          <w:sz w:val="26"/>
          <w:szCs w:val="26"/>
        </w:rPr>
        <w:tab/>
      </w:r>
      <w:r w:rsidR="00FF1405">
        <w:rPr>
          <w:sz w:val="26"/>
          <w:szCs w:val="26"/>
        </w:rPr>
        <w:t xml:space="preserve">            </w:t>
      </w:r>
      <w:r w:rsidR="00D14BFF" w:rsidRPr="00111594">
        <w:rPr>
          <w:sz w:val="26"/>
          <w:szCs w:val="26"/>
        </w:rPr>
        <w:tab/>
        <w:t>№</w:t>
      </w:r>
      <w:r w:rsidR="00FF1405">
        <w:rPr>
          <w:sz w:val="26"/>
          <w:szCs w:val="26"/>
        </w:rPr>
        <w:t xml:space="preserve"> </w:t>
      </w:r>
      <w:r>
        <w:rPr>
          <w:sz w:val="26"/>
          <w:szCs w:val="26"/>
        </w:rPr>
        <w:t>432</w:t>
      </w:r>
      <w:r w:rsidR="00D14BFF" w:rsidRPr="00111594">
        <w:rPr>
          <w:sz w:val="26"/>
          <w:szCs w:val="26"/>
        </w:rPr>
        <w:tab/>
      </w:r>
      <w:r w:rsidR="00D14BFF" w:rsidRPr="00111594">
        <w:rPr>
          <w:sz w:val="26"/>
          <w:szCs w:val="26"/>
        </w:rPr>
        <w:tab/>
      </w:r>
      <w:r w:rsidR="00D14BFF" w:rsidRPr="00111594">
        <w:rPr>
          <w:sz w:val="26"/>
          <w:szCs w:val="26"/>
        </w:rPr>
        <w:tab/>
        <w:t>г. Красный Сулин</w:t>
      </w:r>
    </w:p>
    <w:p w:rsidR="00D14BFF" w:rsidRPr="00111594" w:rsidRDefault="00D14BFF">
      <w:pPr>
        <w:shd w:val="clear" w:color="auto" w:fill="FFFFFF"/>
        <w:spacing w:after="0"/>
        <w:contextualSpacing/>
        <w:rPr>
          <w:color w:val="333333"/>
          <w:sz w:val="26"/>
          <w:szCs w:val="26"/>
        </w:rPr>
      </w:pPr>
    </w:p>
    <w:p w:rsidR="00B05396" w:rsidRPr="00111594" w:rsidRDefault="000A2434" w:rsidP="00315139">
      <w:pPr>
        <w:shd w:val="clear" w:color="auto" w:fill="FFFFFF"/>
        <w:spacing w:after="0"/>
        <w:ind w:right="4959"/>
        <w:rPr>
          <w:sz w:val="26"/>
          <w:szCs w:val="26"/>
        </w:rPr>
      </w:pPr>
      <w:r w:rsidRPr="00111594">
        <w:rPr>
          <w:sz w:val="26"/>
          <w:szCs w:val="26"/>
        </w:rPr>
        <w:t>О внесении изменений в</w:t>
      </w:r>
      <w:r w:rsidR="00B05396" w:rsidRPr="00111594">
        <w:rPr>
          <w:sz w:val="26"/>
          <w:szCs w:val="26"/>
        </w:rPr>
        <w:t xml:space="preserve"> </w:t>
      </w:r>
      <w:r w:rsidR="000A77DE" w:rsidRPr="00111594">
        <w:rPr>
          <w:sz w:val="26"/>
          <w:szCs w:val="26"/>
        </w:rPr>
        <w:t xml:space="preserve">приложение к </w:t>
      </w:r>
      <w:r w:rsidR="00B05396" w:rsidRPr="00111594">
        <w:rPr>
          <w:sz w:val="26"/>
          <w:szCs w:val="26"/>
        </w:rPr>
        <w:t>решени</w:t>
      </w:r>
      <w:r w:rsidR="000A77DE" w:rsidRPr="00111594">
        <w:rPr>
          <w:sz w:val="26"/>
          <w:szCs w:val="26"/>
        </w:rPr>
        <w:t>ю</w:t>
      </w:r>
      <w:r w:rsidR="009A0DE9" w:rsidRPr="00111594">
        <w:rPr>
          <w:sz w:val="26"/>
          <w:szCs w:val="26"/>
        </w:rPr>
        <w:t> Собрания</w:t>
      </w:r>
      <w:r w:rsidR="00D851E1">
        <w:rPr>
          <w:sz w:val="26"/>
          <w:szCs w:val="26"/>
        </w:rPr>
        <w:t xml:space="preserve"> </w:t>
      </w:r>
      <w:r w:rsidR="00B05396" w:rsidRPr="00111594">
        <w:rPr>
          <w:sz w:val="26"/>
          <w:szCs w:val="26"/>
        </w:rPr>
        <w:t xml:space="preserve">депутатов </w:t>
      </w:r>
      <w:r w:rsidR="00A649E2" w:rsidRPr="00111594">
        <w:rPr>
          <w:sz w:val="26"/>
          <w:szCs w:val="26"/>
        </w:rPr>
        <w:t xml:space="preserve">Красносулинского </w:t>
      </w:r>
      <w:r w:rsidR="00B05396" w:rsidRPr="00111594">
        <w:rPr>
          <w:sz w:val="26"/>
          <w:szCs w:val="26"/>
        </w:rPr>
        <w:t xml:space="preserve">района </w:t>
      </w:r>
      <w:r w:rsidR="00A649E2" w:rsidRPr="00111594">
        <w:rPr>
          <w:sz w:val="26"/>
          <w:szCs w:val="26"/>
        </w:rPr>
        <w:t xml:space="preserve"> </w:t>
      </w:r>
      <w:r w:rsidR="00B05396" w:rsidRPr="00111594">
        <w:rPr>
          <w:sz w:val="26"/>
          <w:szCs w:val="26"/>
        </w:rPr>
        <w:t xml:space="preserve">от  </w:t>
      </w:r>
      <w:r w:rsidR="00EA0667" w:rsidRPr="00111594">
        <w:rPr>
          <w:sz w:val="26"/>
          <w:szCs w:val="26"/>
        </w:rPr>
        <w:t>21.03</w:t>
      </w:r>
      <w:r w:rsidR="00B05396" w:rsidRPr="00111594">
        <w:rPr>
          <w:sz w:val="26"/>
          <w:szCs w:val="26"/>
        </w:rPr>
        <w:t>.202</w:t>
      </w:r>
      <w:r w:rsidR="00EA0667" w:rsidRPr="00111594">
        <w:rPr>
          <w:sz w:val="26"/>
          <w:szCs w:val="26"/>
        </w:rPr>
        <w:t>5</w:t>
      </w:r>
      <w:r w:rsidR="00B05396" w:rsidRPr="00111594">
        <w:rPr>
          <w:sz w:val="26"/>
          <w:szCs w:val="26"/>
        </w:rPr>
        <w:t xml:space="preserve"> № </w:t>
      </w:r>
      <w:r w:rsidR="00EA0667" w:rsidRPr="00111594">
        <w:rPr>
          <w:sz w:val="26"/>
          <w:szCs w:val="26"/>
        </w:rPr>
        <w:t>357</w:t>
      </w:r>
      <w:r w:rsidRPr="00111594">
        <w:rPr>
          <w:sz w:val="26"/>
          <w:szCs w:val="26"/>
        </w:rPr>
        <w:t xml:space="preserve"> </w:t>
      </w:r>
      <w:r w:rsidR="00B05396" w:rsidRPr="00111594">
        <w:rPr>
          <w:sz w:val="26"/>
          <w:szCs w:val="26"/>
        </w:rPr>
        <w:t>«Об утверждении Положения о муниципальном жилищном контроле на территории сельских поселений Красносулинского района»</w:t>
      </w:r>
    </w:p>
    <w:p w:rsidR="00D91BC3" w:rsidRPr="00111594" w:rsidRDefault="00D91BC3" w:rsidP="00315139">
      <w:pPr>
        <w:shd w:val="clear" w:color="auto" w:fill="FFFFFF"/>
        <w:tabs>
          <w:tab w:val="left" w:pos="4253"/>
        </w:tabs>
        <w:spacing w:after="0"/>
        <w:ind w:right="4959"/>
        <w:rPr>
          <w:sz w:val="26"/>
          <w:szCs w:val="26"/>
        </w:rPr>
      </w:pPr>
    </w:p>
    <w:p w:rsidR="00D14BFF" w:rsidRPr="00111594" w:rsidRDefault="001830DD">
      <w:pPr>
        <w:spacing w:after="0"/>
        <w:ind w:firstLine="567"/>
        <w:contextualSpacing/>
        <w:rPr>
          <w:sz w:val="26"/>
          <w:szCs w:val="26"/>
        </w:rPr>
      </w:pPr>
      <w:r w:rsidRPr="00111594">
        <w:rPr>
          <w:sz w:val="26"/>
          <w:szCs w:val="26"/>
        </w:rPr>
        <w:t xml:space="preserve">В соответствии с Жилищным кодексом Российской Федерации, Федеральным законом от 31.07.2020 № 248-ФЗ «О государственном контроле (надзоре) и муниципальном контроле в Российской Федерации», приказом Минстроя России от 20.05.2025 № 301/пр «Об утверждении типовых индикаторов риска нарушения обязательных требований, используемых при осуществлении государственного жилищного надзора и муниципального жилищного контроля», </w:t>
      </w:r>
      <w:r w:rsidR="00D14BFF" w:rsidRPr="00111594">
        <w:rPr>
          <w:sz w:val="26"/>
          <w:szCs w:val="26"/>
        </w:rPr>
        <w:t>руководствуясь статьей 2</w:t>
      </w:r>
      <w:r w:rsidR="00A868F6" w:rsidRPr="00111594">
        <w:rPr>
          <w:sz w:val="26"/>
          <w:szCs w:val="26"/>
        </w:rPr>
        <w:t>6</w:t>
      </w:r>
      <w:r w:rsidR="00D14BFF" w:rsidRPr="00111594">
        <w:rPr>
          <w:sz w:val="26"/>
          <w:szCs w:val="26"/>
        </w:rPr>
        <w:t xml:space="preserve"> Устава муниципального образования «Красносулинский район»,-</w:t>
      </w:r>
    </w:p>
    <w:p w:rsidR="00D14BFF" w:rsidRPr="00111594" w:rsidRDefault="00D14BFF">
      <w:pPr>
        <w:spacing w:after="0"/>
        <w:ind w:firstLine="567"/>
        <w:contextualSpacing/>
        <w:rPr>
          <w:sz w:val="26"/>
          <w:szCs w:val="26"/>
        </w:rPr>
      </w:pPr>
    </w:p>
    <w:p w:rsidR="00D14BFF" w:rsidRPr="00111594" w:rsidRDefault="00D14BFF">
      <w:pPr>
        <w:shd w:val="clear" w:color="auto" w:fill="FFFFFF"/>
        <w:spacing w:after="0"/>
        <w:ind w:firstLine="567"/>
        <w:contextualSpacing/>
        <w:jc w:val="center"/>
        <w:rPr>
          <w:sz w:val="26"/>
          <w:szCs w:val="26"/>
        </w:rPr>
      </w:pPr>
      <w:r w:rsidRPr="00111594">
        <w:rPr>
          <w:b/>
          <w:bCs/>
          <w:sz w:val="26"/>
          <w:szCs w:val="26"/>
        </w:rPr>
        <w:t>СОБРАНИЕ ДЕПУТАТОВ РЕШИЛО</w:t>
      </w:r>
      <w:r w:rsidRPr="00111594">
        <w:rPr>
          <w:bCs/>
          <w:sz w:val="26"/>
          <w:szCs w:val="26"/>
        </w:rPr>
        <w:t>:</w:t>
      </w:r>
    </w:p>
    <w:p w:rsidR="00D14BFF" w:rsidRPr="00111594" w:rsidRDefault="00D14BFF">
      <w:pPr>
        <w:shd w:val="clear" w:color="auto" w:fill="FFFFFF"/>
        <w:spacing w:after="0"/>
        <w:ind w:firstLine="567"/>
        <w:contextualSpacing/>
        <w:jc w:val="center"/>
        <w:rPr>
          <w:bCs/>
          <w:sz w:val="26"/>
          <w:szCs w:val="26"/>
        </w:rPr>
      </w:pPr>
    </w:p>
    <w:p w:rsidR="00D14BFF" w:rsidRPr="00111594" w:rsidRDefault="00D14BFF" w:rsidP="000A77DE">
      <w:pPr>
        <w:shd w:val="clear" w:color="auto" w:fill="FFFFFF"/>
        <w:tabs>
          <w:tab w:val="left" w:pos="4253"/>
        </w:tabs>
        <w:spacing w:after="0"/>
        <w:ind w:firstLine="567"/>
        <w:rPr>
          <w:sz w:val="26"/>
          <w:szCs w:val="26"/>
        </w:rPr>
      </w:pPr>
      <w:r w:rsidRPr="00111594">
        <w:rPr>
          <w:sz w:val="26"/>
          <w:szCs w:val="26"/>
        </w:rPr>
        <w:t xml:space="preserve">1. </w:t>
      </w:r>
      <w:r w:rsidR="0076550F" w:rsidRPr="00111594">
        <w:rPr>
          <w:sz w:val="26"/>
          <w:szCs w:val="26"/>
        </w:rPr>
        <w:t xml:space="preserve">Внести </w:t>
      </w:r>
      <w:r w:rsidR="002E462C" w:rsidRPr="00111594">
        <w:rPr>
          <w:sz w:val="26"/>
          <w:szCs w:val="26"/>
        </w:rPr>
        <w:t>изменения в</w:t>
      </w:r>
      <w:r w:rsidR="00B05396" w:rsidRPr="00111594">
        <w:rPr>
          <w:sz w:val="26"/>
          <w:szCs w:val="26"/>
        </w:rPr>
        <w:t xml:space="preserve"> </w:t>
      </w:r>
      <w:r w:rsidR="000A77DE" w:rsidRPr="00111594">
        <w:rPr>
          <w:sz w:val="26"/>
          <w:szCs w:val="26"/>
        </w:rPr>
        <w:t xml:space="preserve">приложение к </w:t>
      </w:r>
      <w:r w:rsidR="00B05396" w:rsidRPr="00111594">
        <w:rPr>
          <w:sz w:val="26"/>
          <w:szCs w:val="26"/>
        </w:rPr>
        <w:t>решени</w:t>
      </w:r>
      <w:r w:rsidR="000A77DE" w:rsidRPr="00111594">
        <w:rPr>
          <w:sz w:val="26"/>
          <w:szCs w:val="26"/>
        </w:rPr>
        <w:t>ю</w:t>
      </w:r>
      <w:r w:rsidR="00B05396" w:rsidRPr="00111594">
        <w:rPr>
          <w:sz w:val="26"/>
          <w:szCs w:val="26"/>
        </w:rPr>
        <w:t xml:space="preserve"> Собрания депутатов Красносулинского района от  </w:t>
      </w:r>
      <w:r w:rsidR="00EA0667" w:rsidRPr="00111594">
        <w:rPr>
          <w:sz w:val="26"/>
          <w:szCs w:val="26"/>
        </w:rPr>
        <w:t>21</w:t>
      </w:r>
      <w:r w:rsidR="00B05396" w:rsidRPr="00111594">
        <w:rPr>
          <w:sz w:val="26"/>
          <w:szCs w:val="26"/>
        </w:rPr>
        <w:t>.</w:t>
      </w:r>
      <w:r w:rsidR="00EA0667" w:rsidRPr="00111594">
        <w:rPr>
          <w:sz w:val="26"/>
          <w:szCs w:val="26"/>
        </w:rPr>
        <w:t>03</w:t>
      </w:r>
      <w:r w:rsidR="00B05396" w:rsidRPr="00111594">
        <w:rPr>
          <w:sz w:val="26"/>
          <w:szCs w:val="26"/>
        </w:rPr>
        <w:t>.202</w:t>
      </w:r>
      <w:r w:rsidR="00EA0667" w:rsidRPr="00111594">
        <w:rPr>
          <w:sz w:val="26"/>
          <w:szCs w:val="26"/>
        </w:rPr>
        <w:t>5</w:t>
      </w:r>
      <w:r w:rsidR="00B05396" w:rsidRPr="00111594">
        <w:rPr>
          <w:sz w:val="26"/>
          <w:szCs w:val="26"/>
        </w:rPr>
        <w:t xml:space="preserve"> № </w:t>
      </w:r>
      <w:r w:rsidR="00EA0667" w:rsidRPr="00111594">
        <w:rPr>
          <w:sz w:val="26"/>
          <w:szCs w:val="26"/>
        </w:rPr>
        <w:t>357</w:t>
      </w:r>
      <w:r w:rsidR="00B05396" w:rsidRPr="00111594">
        <w:rPr>
          <w:sz w:val="26"/>
          <w:szCs w:val="26"/>
        </w:rPr>
        <w:t xml:space="preserve"> «Об утверждении Положения</w:t>
      </w:r>
      <w:r w:rsidR="00E65EB5" w:rsidRPr="00111594">
        <w:rPr>
          <w:sz w:val="26"/>
          <w:szCs w:val="26"/>
        </w:rPr>
        <w:t xml:space="preserve"> </w:t>
      </w:r>
      <w:r w:rsidR="00B05396" w:rsidRPr="00111594">
        <w:rPr>
          <w:sz w:val="26"/>
          <w:szCs w:val="26"/>
        </w:rPr>
        <w:t xml:space="preserve"> о муниципальном жилищном контроле на территории сельских поселений  Красносулинского района»</w:t>
      </w:r>
      <w:r w:rsidR="00D60218">
        <w:rPr>
          <w:sz w:val="26"/>
          <w:szCs w:val="26"/>
        </w:rPr>
        <w:t>,</w:t>
      </w:r>
      <w:r w:rsidR="00B05396" w:rsidRPr="00111594">
        <w:rPr>
          <w:sz w:val="26"/>
          <w:szCs w:val="26"/>
        </w:rPr>
        <w:t xml:space="preserve"> изложив</w:t>
      </w:r>
      <w:r w:rsidR="000A77DE" w:rsidRPr="00111594">
        <w:rPr>
          <w:sz w:val="26"/>
          <w:szCs w:val="26"/>
        </w:rPr>
        <w:t xml:space="preserve"> </w:t>
      </w:r>
      <w:r w:rsidR="002E462C" w:rsidRPr="00111594">
        <w:rPr>
          <w:sz w:val="26"/>
          <w:szCs w:val="26"/>
        </w:rPr>
        <w:t xml:space="preserve">Приложение № 1 к </w:t>
      </w:r>
      <w:r w:rsidR="0076550F" w:rsidRPr="00111594">
        <w:rPr>
          <w:sz w:val="26"/>
          <w:szCs w:val="26"/>
        </w:rPr>
        <w:t>Положени</w:t>
      </w:r>
      <w:r w:rsidR="002E462C" w:rsidRPr="00111594">
        <w:rPr>
          <w:sz w:val="26"/>
          <w:szCs w:val="26"/>
        </w:rPr>
        <w:t>ю</w:t>
      </w:r>
      <w:r w:rsidR="00E65EB5" w:rsidRPr="00111594">
        <w:rPr>
          <w:sz w:val="26"/>
          <w:szCs w:val="26"/>
        </w:rPr>
        <w:t xml:space="preserve"> </w:t>
      </w:r>
      <w:r w:rsidR="003F6117" w:rsidRPr="00111594">
        <w:rPr>
          <w:sz w:val="26"/>
          <w:szCs w:val="26"/>
        </w:rPr>
        <w:t>о муниципальном жилищном контроле</w:t>
      </w:r>
      <w:r w:rsidR="00B05396" w:rsidRPr="00111594">
        <w:rPr>
          <w:sz w:val="26"/>
          <w:szCs w:val="26"/>
        </w:rPr>
        <w:t xml:space="preserve"> </w:t>
      </w:r>
      <w:r w:rsidR="003F6117" w:rsidRPr="00111594">
        <w:rPr>
          <w:sz w:val="26"/>
          <w:szCs w:val="26"/>
        </w:rPr>
        <w:t xml:space="preserve">на территории сельских поселений Красносулинского района </w:t>
      </w:r>
      <w:r w:rsidR="00D357EF" w:rsidRPr="00111594">
        <w:rPr>
          <w:sz w:val="26"/>
          <w:szCs w:val="26"/>
        </w:rPr>
        <w:t xml:space="preserve">в редакции согласно приложению к настоящему </w:t>
      </w:r>
      <w:r w:rsidR="00B05396" w:rsidRPr="00111594">
        <w:rPr>
          <w:sz w:val="26"/>
          <w:szCs w:val="26"/>
        </w:rPr>
        <w:t>решению</w:t>
      </w:r>
      <w:r w:rsidR="00D357EF" w:rsidRPr="00111594">
        <w:rPr>
          <w:sz w:val="26"/>
          <w:szCs w:val="26"/>
        </w:rPr>
        <w:t>.</w:t>
      </w:r>
    </w:p>
    <w:p w:rsidR="00AA74DC" w:rsidRPr="00111594" w:rsidRDefault="00AA74DC" w:rsidP="00E36CAB">
      <w:pPr>
        <w:shd w:val="clear" w:color="auto" w:fill="FFFFFF"/>
        <w:spacing w:after="0"/>
        <w:ind w:firstLine="567"/>
        <w:rPr>
          <w:color w:val="000000"/>
          <w:sz w:val="26"/>
          <w:szCs w:val="26"/>
        </w:rPr>
      </w:pPr>
      <w:r w:rsidRPr="00111594">
        <w:rPr>
          <w:color w:val="000000"/>
          <w:sz w:val="26"/>
          <w:szCs w:val="26"/>
        </w:rPr>
        <w:t>2. Настоящее решение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AA74DC" w:rsidRPr="00111594" w:rsidRDefault="00EA0667" w:rsidP="00EA0667">
      <w:pPr>
        <w:shd w:val="clear" w:color="auto" w:fill="FFFFFF"/>
        <w:spacing w:after="0"/>
        <w:ind w:firstLine="567"/>
        <w:rPr>
          <w:sz w:val="26"/>
          <w:szCs w:val="26"/>
        </w:rPr>
      </w:pPr>
      <w:r w:rsidRPr="00111594">
        <w:rPr>
          <w:color w:val="000000"/>
          <w:sz w:val="26"/>
          <w:szCs w:val="26"/>
        </w:rPr>
        <w:t xml:space="preserve"> </w:t>
      </w:r>
      <w:r w:rsidRPr="00111594">
        <w:rPr>
          <w:sz w:val="26"/>
          <w:szCs w:val="26"/>
        </w:rPr>
        <w:t>3</w:t>
      </w:r>
      <w:r w:rsidR="00AA74DC" w:rsidRPr="00111594">
        <w:rPr>
          <w:sz w:val="26"/>
          <w:szCs w:val="26"/>
        </w:rPr>
        <w:t xml:space="preserve">. Контроль за исполнением настоящего решения возложить на  </w:t>
      </w:r>
      <w:r w:rsidR="00B05396" w:rsidRPr="00111594">
        <w:rPr>
          <w:sz w:val="26"/>
          <w:szCs w:val="26"/>
        </w:rPr>
        <w:t xml:space="preserve">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="00AA74DC" w:rsidRPr="00111594">
        <w:rPr>
          <w:sz w:val="26"/>
          <w:szCs w:val="26"/>
        </w:rPr>
        <w:t>Шаповалова В.Б.</w:t>
      </w:r>
    </w:p>
    <w:p w:rsidR="00D14BFF" w:rsidRDefault="00D14BFF">
      <w:pPr>
        <w:shd w:val="clear" w:color="auto" w:fill="FFFFFF"/>
        <w:spacing w:after="0"/>
        <w:ind w:firstLine="709"/>
        <w:contextualSpacing/>
        <w:rPr>
          <w:sz w:val="26"/>
          <w:szCs w:val="26"/>
        </w:rPr>
      </w:pPr>
    </w:p>
    <w:p w:rsidR="00111594" w:rsidRDefault="00111594">
      <w:pPr>
        <w:shd w:val="clear" w:color="auto" w:fill="FFFFFF"/>
        <w:spacing w:after="0"/>
        <w:ind w:firstLine="709"/>
        <w:contextualSpacing/>
        <w:rPr>
          <w:sz w:val="26"/>
          <w:szCs w:val="26"/>
        </w:rPr>
      </w:pPr>
    </w:p>
    <w:p w:rsidR="00D14BFF" w:rsidRPr="00111594" w:rsidRDefault="00D14BFF">
      <w:pPr>
        <w:shd w:val="clear" w:color="auto" w:fill="FFFFFF"/>
        <w:spacing w:after="0"/>
        <w:ind w:firstLine="709"/>
        <w:contextualSpacing/>
        <w:rPr>
          <w:sz w:val="26"/>
          <w:szCs w:val="26"/>
        </w:rPr>
      </w:pPr>
    </w:p>
    <w:p w:rsidR="00D14BFF" w:rsidRPr="00111594" w:rsidRDefault="00EA0667">
      <w:pPr>
        <w:shd w:val="clear" w:color="auto" w:fill="FFFFFF"/>
        <w:spacing w:after="0"/>
        <w:contextualSpacing/>
        <w:rPr>
          <w:sz w:val="26"/>
          <w:szCs w:val="26"/>
        </w:rPr>
      </w:pPr>
      <w:r w:rsidRPr="00111594">
        <w:rPr>
          <w:sz w:val="26"/>
          <w:szCs w:val="26"/>
        </w:rPr>
        <w:t xml:space="preserve">Глава Красносулинского района </w:t>
      </w:r>
      <w:r w:rsidR="00D14BFF" w:rsidRPr="00111594">
        <w:rPr>
          <w:sz w:val="26"/>
          <w:szCs w:val="26"/>
        </w:rPr>
        <w:tab/>
      </w:r>
      <w:r w:rsidR="00D14BFF" w:rsidRPr="00111594">
        <w:rPr>
          <w:sz w:val="26"/>
          <w:szCs w:val="26"/>
        </w:rPr>
        <w:tab/>
      </w:r>
      <w:r w:rsidR="00D14BFF" w:rsidRPr="00111594">
        <w:rPr>
          <w:sz w:val="26"/>
          <w:szCs w:val="26"/>
        </w:rPr>
        <w:tab/>
      </w:r>
      <w:r w:rsidR="00D14BFF" w:rsidRPr="00111594">
        <w:rPr>
          <w:sz w:val="26"/>
          <w:szCs w:val="26"/>
        </w:rPr>
        <w:tab/>
      </w:r>
      <w:r w:rsidR="00D14BFF" w:rsidRPr="00111594">
        <w:rPr>
          <w:sz w:val="26"/>
          <w:szCs w:val="26"/>
        </w:rPr>
        <w:tab/>
      </w:r>
      <w:r w:rsidR="00D14BFF" w:rsidRPr="00111594">
        <w:rPr>
          <w:sz w:val="26"/>
          <w:szCs w:val="26"/>
        </w:rPr>
        <w:tab/>
      </w:r>
      <w:r w:rsidRPr="00111594">
        <w:rPr>
          <w:sz w:val="26"/>
          <w:szCs w:val="26"/>
        </w:rPr>
        <w:t>И.С.</w:t>
      </w:r>
      <w:r w:rsidR="00CE4DD6" w:rsidRPr="00111594">
        <w:rPr>
          <w:sz w:val="26"/>
          <w:szCs w:val="26"/>
        </w:rPr>
        <w:t xml:space="preserve"> </w:t>
      </w:r>
      <w:r w:rsidRPr="00111594">
        <w:rPr>
          <w:sz w:val="26"/>
          <w:szCs w:val="26"/>
        </w:rPr>
        <w:t>Кирпи</w:t>
      </w:r>
      <w:r w:rsidR="00CE4DD6" w:rsidRPr="00111594">
        <w:rPr>
          <w:sz w:val="26"/>
          <w:szCs w:val="26"/>
        </w:rPr>
        <w:t>ч</w:t>
      </w:r>
      <w:r w:rsidRPr="00111594">
        <w:rPr>
          <w:sz w:val="26"/>
          <w:szCs w:val="26"/>
        </w:rPr>
        <w:t>ков</w:t>
      </w:r>
    </w:p>
    <w:p w:rsidR="00B05396" w:rsidRDefault="00B05396">
      <w:pPr>
        <w:shd w:val="clear" w:color="auto" w:fill="FFFFFF"/>
        <w:spacing w:after="0"/>
        <w:contextualSpacing/>
        <w:rPr>
          <w:sz w:val="26"/>
          <w:szCs w:val="26"/>
        </w:rPr>
      </w:pPr>
    </w:p>
    <w:p w:rsidR="00D60218" w:rsidRPr="00111594" w:rsidRDefault="00D60218">
      <w:pPr>
        <w:shd w:val="clear" w:color="auto" w:fill="FFFFFF"/>
        <w:spacing w:after="0"/>
        <w:contextualSpacing/>
        <w:rPr>
          <w:sz w:val="26"/>
          <w:szCs w:val="26"/>
        </w:rPr>
      </w:pPr>
    </w:p>
    <w:p w:rsidR="00D60218" w:rsidRDefault="00D60218" w:rsidP="00111594">
      <w:pPr>
        <w:spacing w:after="0"/>
        <w:ind w:firstLine="6521"/>
        <w:rPr>
          <w:sz w:val="26"/>
          <w:szCs w:val="26"/>
        </w:rPr>
      </w:pPr>
    </w:p>
    <w:p w:rsidR="00111594" w:rsidRDefault="000A77DE" w:rsidP="00111594">
      <w:pPr>
        <w:spacing w:after="0"/>
        <w:ind w:firstLine="6521"/>
        <w:rPr>
          <w:sz w:val="26"/>
          <w:szCs w:val="26"/>
        </w:rPr>
      </w:pPr>
      <w:r w:rsidRPr="00111594">
        <w:rPr>
          <w:sz w:val="26"/>
          <w:szCs w:val="26"/>
        </w:rPr>
        <w:t xml:space="preserve">Приложение к решению </w:t>
      </w:r>
    </w:p>
    <w:p w:rsidR="003643A6" w:rsidRPr="00111594" w:rsidRDefault="000A77DE" w:rsidP="00111594">
      <w:pPr>
        <w:spacing w:after="0"/>
        <w:ind w:firstLine="6521"/>
        <w:rPr>
          <w:sz w:val="26"/>
          <w:szCs w:val="26"/>
        </w:rPr>
      </w:pPr>
      <w:r w:rsidRPr="00111594">
        <w:rPr>
          <w:sz w:val="26"/>
          <w:szCs w:val="26"/>
        </w:rPr>
        <w:t>Собрания депутатов</w:t>
      </w:r>
    </w:p>
    <w:p w:rsidR="000A77DE" w:rsidRPr="00111594" w:rsidRDefault="000A77DE" w:rsidP="00111594">
      <w:pPr>
        <w:spacing w:after="0"/>
        <w:ind w:firstLine="6521"/>
        <w:rPr>
          <w:sz w:val="26"/>
          <w:szCs w:val="26"/>
        </w:rPr>
      </w:pPr>
      <w:r w:rsidRPr="00111594">
        <w:rPr>
          <w:sz w:val="26"/>
          <w:szCs w:val="26"/>
        </w:rPr>
        <w:t>Красносулинского района</w:t>
      </w:r>
    </w:p>
    <w:p w:rsidR="000A77DE" w:rsidRPr="00A868F6" w:rsidRDefault="000A77DE" w:rsidP="00111594">
      <w:pPr>
        <w:spacing w:after="0"/>
        <w:ind w:firstLine="6521"/>
      </w:pPr>
      <w:r w:rsidRPr="00111594">
        <w:rPr>
          <w:sz w:val="26"/>
          <w:szCs w:val="26"/>
        </w:rPr>
        <w:t xml:space="preserve">от </w:t>
      </w:r>
      <w:r w:rsidR="007E39BD">
        <w:rPr>
          <w:sz w:val="26"/>
          <w:szCs w:val="26"/>
        </w:rPr>
        <w:t>30</w:t>
      </w:r>
      <w:r w:rsidR="00111594">
        <w:rPr>
          <w:sz w:val="26"/>
          <w:szCs w:val="26"/>
        </w:rPr>
        <w:t>.10.</w:t>
      </w:r>
      <w:r w:rsidRPr="00111594">
        <w:rPr>
          <w:sz w:val="26"/>
          <w:szCs w:val="26"/>
        </w:rPr>
        <w:t xml:space="preserve">2025 № </w:t>
      </w:r>
      <w:r w:rsidR="007E39BD">
        <w:rPr>
          <w:sz w:val="26"/>
          <w:szCs w:val="26"/>
        </w:rPr>
        <w:t>432</w:t>
      </w:r>
    </w:p>
    <w:p w:rsidR="000A77DE" w:rsidRPr="00A868F6" w:rsidRDefault="000A77DE" w:rsidP="000A77DE">
      <w:pPr>
        <w:shd w:val="clear" w:color="auto" w:fill="FFFFFF"/>
        <w:tabs>
          <w:tab w:val="left" w:pos="8505"/>
        </w:tabs>
        <w:spacing w:after="0"/>
        <w:contextualSpacing/>
        <w:jc w:val="right"/>
        <w:rPr>
          <w:sz w:val="24"/>
          <w:szCs w:val="24"/>
        </w:rPr>
      </w:pPr>
    </w:p>
    <w:p w:rsidR="002E462C" w:rsidRPr="00111594" w:rsidRDefault="002E462C" w:rsidP="00315139">
      <w:pPr>
        <w:spacing w:after="0"/>
        <w:ind w:firstLine="4536"/>
        <w:jc w:val="right"/>
        <w:rPr>
          <w:sz w:val="26"/>
          <w:szCs w:val="26"/>
        </w:rPr>
      </w:pPr>
      <w:r w:rsidRPr="00111594">
        <w:rPr>
          <w:sz w:val="26"/>
          <w:szCs w:val="26"/>
        </w:rPr>
        <w:t>Приложение</w:t>
      </w:r>
      <w:r w:rsidR="000A77DE" w:rsidRPr="00111594">
        <w:rPr>
          <w:sz w:val="26"/>
          <w:szCs w:val="26"/>
        </w:rPr>
        <w:t xml:space="preserve"> № 1</w:t>
      </w:r>
      <w:r w:rsidRPr="00111594">
        <w:rPr>
          <w:sz w:val="26"/>
          <w:szCs w:val="26"/>
        </w:rPr>
        <w:t xml:space="preserve"> </w:t>
      </w:r>
    </w:p>
    <w:p w:rsidR="000A77DE" w:rsidRPr="00111594" w:rsidRDefault="002E462C" w:rsidP="00315139">
      <w:pPr>
        <w:spacing w:after="0"/>
        <w:ind w:firstLine="4536"/>
        <w:jc w:val="right"/>
        <w:rPr>
          <w:sz w:val="26"/>
          <w:szCs w:val="26"/>
        </w:rPr>
      </w:pPr>
      <w:r w:rsidRPr="00111594">
        <w:rPr>
          <w:sz w:val="26"/>
          <w:szCs w:val="26"/>
        </w:rPr>
        <w:t xml:space="preserve">к Положению о муниципальном </w:t>
      </w:r>
    </w:p>
    <w:p w:rsidR="002E462C" w:rsidRPr="00111594" w:rsidRDefault="002D7149" w:rsidP="00315139">
      <w:pPr>
        <w:spacing w:after="0"/>
        <w:ind w:firstLine="453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жилищном контроле на </w:t>
      </w:r>
      <w:r w:rsidR="002E462C" w:rsidRPr="00111594">
        <w:rPr>
          <w:sz w:val="26"/>
          <w:szCs w:val="26"/>
        </w:rPr>
        <w:t>территории</w:t>
      </w:r>
      <w:r w:rsidR="000A77DE" w:rsidRPr="00111594">
        <w:rPr>
          <w:sz w:val="26"/>
          <w:szCs w:val="26"/>
        </w:rPr>
        <w:t xml:space="preserve"> сельских поселений</w:t>
      </w:r>
      <w:r w:rsidR="002E462C" w:rsidRPr="00111594">
        <w:rPr>
          <w:sz w:val="26"/>
          <w:szCs w:val="26"/>
        </w:rPr>
        <w:t xml:space="preserve"> Красносулинского района</w:t>
      </w:r>
    </w:p>
    <w:p w:rsidR="00D91BC3" w:rsidRPr="00A868F6" w:rsidRDefault="00D91BC3" w:rsidP="002D7149">
      <w:pPr>
        <w:suppressAutoHyphens w:val="0"/>
        <w:spacing w:after="0"/>
        <w:ind w:left="4395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315139" w:rsidRDefault="002E462C" w:rsidP="00315139">
      <w:pPr>
        <w:widowControl w:val="0"/>
        <w:tabs>
          <w:tab w:val="left" w:pos="1701"/>
          <w:tab w:val="left" w:pos="7371"/>
        </w:tabs>
        <w:autoSpaceDE w:val="0"/>
        <w:spacing w:after="0"/>
        <w:jc w:val="center"/>
        <w:rPr>
          <w:b/>
          <w:bCs/>
          <w:color w:val="000000"/>
          <w:sz w:val="26"/>
          <w:szCs w:val="26"/>
        </w:rPr>
      </w:pPr>
      <w:r w:rsidRPr="00111594">
        <w:rPr>
          <w:b/>
          <w:bCs/>
          <w:color w:val="000000"/>
          <w:sz w:val="26"/>
          <w:szCs w:val="26"/>
        </w:rPr>
        <w:t xml:space="preserve">Индикаторы риска нарушения обязательных  требований, </w:t>
      </w:r>
    </w:p>
    <w:p w:rsidR="002E462C" w:rsidRPr="00111594" w:rsidRDefault="002E462C" w:rsidP="00315139">
      <w:pPr>
        <w:widowControl w:val="0"/>
        <w:tabs>
          <w:tab w:val="left" w:pos="1701"/>
          <w:tab w:val="left" w:pos="7371"/>
        </w:tabs>
        <w:autoSpaceDE w:val="0"/>
        <w:spacing w:after="0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111594">
        <w:rPr>
          <w:b/>
          <w:bCs/>
          <w:color w:val="000000"/>
          <w:sz w:val="26"/>
          <w:szCs w:val="26"/>
        </w:rPr>
        <w:t xml:space="preserve">используемые для определения  необходимости проведения внеплановых проверок при осуществлении Администрацией </w:t>
      </w:r>
      <w:r w:rsidRPr="00111594">
        <w:rPr>
          <w:b/>
          <w:color w:val="000000"/>
          <w:sz w:val="26"/>
          <w:szCs w:val="26"/>
        </w:rPr>
        <w:t xml:space="preserve">Красносулинского района </w:t>
      </w:r>
      <w:r w:rsidRPr="00111594">
        <w:rPr>
          <w:rFonts w:eastAsia="Times New Roman"/>
          <w:b/>
          <w:bCs/>
          <w:color w:val="000000"/>
          <w:sz w:val="26"/>
          <w:szCs w:val="26"/>
          <w:lang w:eastAsia="ru-RU"/>
        </w:rPr>
        <w:t>муниципального жилищного контроля на территории сельских  поселений Красносулинского района</w:t>
      </w:r>
    </w:p>
    <w:p w:rsidR="002E462C" w:rsidRPr="00111594" w:rsidRDefault="002E462C" w:rsidP="00315139">
      <w:pPr>
        <w:suppressAutoHyphens w:val="0"/>
        <w:spacing w:after="0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2E462C" w:rsidRPr="00111594" w:rsidRDefault="002E462C" w:rsidP="00111594">
      <w:pPr>
        <w:suppressAutoHyphens w:val="0"/>
        <w:spacing w:after="0"/>
        <w:ind w:firstLine="709"/>
        <w:rPr>
          <w:rFonts w:eastAsia="Times New Roman"/>
          <w:sz w:val="26"/>
          <w:szCs w:val="26"/>
          <w:lang w:eastAsia="ru-RU"/>
        </w:rPr>
      </w:pPr>
      <w:r w:rsidRPr="00111594">
        <w:rPr>
          <w:rFonts w:eastAsia="Times New Roman"/>
          <w:sz w:val="26"/>
          <w:szCs w:val="26"/>
          <w:lang w:eastAsia="ru-RU"/>
        </w:rPr>
        <w:t>1</w:t>
      </w:r>
      <w:r w:rsidR="00315139">
        <w:rPr>
          <w:rFonts w:eastAsia="Times New Roman"/>
          <w:sz w:val="26"/>
          <w:szCs w:val="26"/>
          <w:lang w:eastAsia="ru-RU"/>
        </w:rPr>
        <w:t>.</w:t>
      </w:r>
      <w:r w:rsidRPr="00111594">
        <w:rPr>
          <w:rFonts w:eastAsia="Times New Roman"/>
          <w:sz w:val="26"/>
          <w:szCs w:val="26"/>
          <w:lang w:eastAsia="ru-RU"/>
        </w:rPr>
        <w:t xml:space="preserve">Трехкратный и более рост количества обращений за единицу времени (месяц, квартал) в сравнении с предшествующим аналогичным периодом и (или) </w:t>
      </w:r>
      <w:r w:rsidR="003643A6" w:rsidRPr="00111594">
        <w:rPr>
          <w:rFonts w:eastAsia="Times New Roman"/>
          <w:sz w:val="26"/>
          <w:szCs w:val="26"/>
          <w:lang w:eastAsia="ru-RU"/>
        </w:rPr>
        <w:t xml:space="preserve">  </w:t>
      </w:r>
      <w:r w:rsidRPr="00111594">
        <w:rPr>
          <w:rFonts w:eastAsia="Times New Roman"/>
          <w:sz w:val="26"/>
          <w:szCs w:val="26"/>
          <w:lang w:eastAsia="ru-RU"/>
        </w:rPr>
        <w:t>с аналогичным периодом предшествующего календарного года, поступивших</w:t>
      </w:r>
      <w:r w:rsidR="00111594">
        <w:rPr>
          <w:rFonts w:eastAsia="Times New Roman"/>
          <w:sz w:val="26"/>
          <w:szCs w:val="26"/>
          <w:lang w:eastAsia="ru-RU"/>
        </w:rPr>
        <w:t xml:space="preserve"> </w:t>
      </w:r>
      <w:r w:rsidRPr="00111594">
        <w:rPr>
          <w:rFonts w:eastAsia="Times New Roman"/>
          <w:sz w:val="26"/>
          <w:szCs w:val="26"/>
          <w:lang w:eastAsia="ru-RU"/>
        </w:rPr>
        <w:t xml:space="preserve">в адрес органа муниципального жилищного контроля от граждан  (поступивших способом, позволяющим установить личность обратившегося гражданина) </w:t>
      </w:r>
      <w:r w:rsidR="00A649E2" w:rsidRPr="00111594">
        <w:rPr>
          <w:rFonts w:eastAsia="Times New Roman"/>
          <w:sz w:val="26"/>
          <w:szCs w:val="26"/>
          <w:lang w:eastAsia="ru-RU"/>
        </w:rPr>
        <w:t xml:space="preserve"> </w:t>
      </w:r>
      <w:r w:rsidRPr="00111594">
        <w:rPr>
          <w:rFonts w:eastAsia="Times New Roman"/>
          <w:sz w:val="26"/>
          <w:szCs w:val="26"/>
          <w:lang w:eastAsia="ru-RU"/>
        </w:rPr>
        <w:t>или организаций, являющихся собственниками помещений в многоквартирном доме, граждан, являющихся пользователями помещений в м</w:t>
      </w:r>
      <w:r w:rsidR="00111594">
        <w:rPr>
          <w:rFonts w:eastAsia="Times New Roman"/>
          <w:sz w:val="26"/>
          <w:szCs w:val="26"/>
          <w:lang w:eastAsia="ru-RU"/>
        </w:rPr>
        <w:t xml:space="preserve">ногоквартирном доме, информации </w:t>
      </w:r>
      <w:r w:rsidRPr="00111594">
        <w:rPr>
          <w:rFonts w:eastAsia="Times New Roman"/>
          <w:sz w:val="26"/>
          <w:szCs w:val="26"/>
          <w:lang w:eastAsia="ru-RU"/>
        </w:rPr>
        <w:t xml:space="preserve">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частью </w:t>
      </w:r>
      <w:r w:rsidR="003643A6" w:rsidRPr="00111594">
        <w:rPr>
          <w:rFonts w:eastAsia="Times New Roman"/>
          <w:sz w:val="26"/>
          <w:szCs w:val="26"/>
          <w:lang w:eastAsia="ru-RU"/>
        </w:rPr>
        <w:t xml:space="preserve"> </w:t>
      </w:r>
      <w:r w:rsidRPr="00111594">
        <w:rPr>
          <w:rFonts w:eastAsia="Times New Roman"/>
          <w:sz w:val="26"/>
          <w:szCs w:val="26"/>
          <w:lang w:eastAsia="ru-RU"/>
        </w:rPr>
        <w:t>1 статьи 20 Жилищного кодекса Российской Федерации.</w:t>
      </w:r>
    </w:p>
    <w:p w:rsidR="002E462C" w:rsidRPr="00111594" w:rsidRDefault="00A868F6" w:rsidP="003643A6">
      <w:pPr>
        <w:suppressAutoHyphens w:val="0"/>
        <w:spacing w:after="0"/>
        <w:ind w:firstLine="709"/>
        <w:rPr>
          <w:rFonts w:eastAsia="Times New Roman"/>
          <w:sz w:val="26"/>
          <w:szCs w:val="26"/>
          <w:lang w:eastAsia="ru-RU"/>
        </w:rPr>
      </w:pPr>
      <w:r w:rsidRPr="00111594">
        <w:rPr>
          <w:rFonts w:eastAsia="Times New Roman"/>
          <w:sz w:val="26"/>
          <w:szCs w:val="26"/>
          <w:lang w:eastAsia="ru-RU"/>
        </w:rPr>
        <w:t>2.</w:t>
      </w:r>
      <w:r w:rsidR="00315139">
        <w:rPr>
          <w:rFonts w:eastAsia="Times New Roman"/>
          <w:sz w:val="26"/>
          <w:szCs w:val="26"/>
          <w:lang w:eastAsia="ru-RU"/>
        </w:rPr>
        <w:t xml:space="preserve"> </w:t>
      </w:r>
      <w:r w:rsidR="002E462C" w:rsidRPr="00111594">
        <w:rPr>
          <w:rFonts w:eastAsia="Times New Roman"/>
          <w:sz w:val="26"/>
          <w:szCs w:val="26"/>
          <w:lang w:eastAsia="ru-RU"/>
        </w:rPr>
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</w:t>
      </w:r>
      <w:r w:rsidRPr="00111594">
        <w:rPr>
          <w:rFonts w:eastAsia="Times New Roman"/>
          <w:sz w:val="26"/>
          <w:szCs w:val="26"/>
          <w:lang w:eastAsia="ru-RU"/>
        </w:rPr>
        <w:t xml:space="preserve"> </w:t>
      </w:r>
      <w:r w:rsidR="002E462C" w:rsidRPr="00111594">
        <w:rPr>
          <w:rFonts w:eastAsia="Times New Roman"/>
          <w:sz w:val="26"/>
          <w:szCs w:val="26"/>
          <w:lang w:eastAsia="ru-RU"/>
        </w:rPr>
        <w:t>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FD0270" w:rsidRPr="00111594" w:rsidRDefault="0030191E" w:rsidP="003643A6">
      <w:pPr>
        <w:spacing w:after="0"/>
        <w:ind w:firstLine="708"/>
        <w:rPr>
          <w:rFonts w:eastAsia="Times New Roman"/>
          <w:sz w:val="26"/>
          <w:szCs w:val="26"/>
          <w:lang w:eastAsia="ru-RU"/>
        </w:rPr>
      </w:pPr>
      <w:r w:rsidRPr="00111594">
        <w:rPr>
          <w:rFonts w:eastAsia="Times New Roman"/>
          <w:sz w:val="26"/>
          <w:szCs w:val="26"/>
          <w:lang w:eastAsia="ru-RU"/>
        </w:rPr>
        <w:t>3</w:t>
      </w:r>
      <w:r w:rsidR="00FD0270" w:rsidRPr="00111594">
        <w:rPr>
          <w:rFonts w:eastAsia="Times New Roman"/>
          <w:sz w:val="26"/>
          <w:szCs w:val="26"/>
          <w:lang w:eastAsia="ru-RU"/>
        </w:rPr>
        <w:t>.</w:t>
      </w:r>
      <w:r w:rsidR="00133411" w:rsidRPr="00111594">
        <w:rPr>
          <w:sz w:val="26"/>
          <w:szCs w:val="26"/>
        </w:rPr>
        <w:t> </w:t>
      </w:r>
      <w:r w:rsidR="00FD0270" w:rsidRPr="00111594">
        <w:rPr>
          <w:rFonts w:eastAsia="Times New Roman"/>
          <w:sz w:val="26"/>
          <w:szCs w:val="26"/>
          <w:lang w:eastAsia="ru-RU"/>
        </w:rPr>
        <w:t>Выявление в течение трех месяцев более пяти фактов несоответствия сведений (информации), полученных от гражданина, являющегося пользователем помещения</w:t>
      </w:r>
      <w:r w:rsidR="00315139">
        <w:rPr>
          <w:rFonts w:eastAsia="Times New Roman"/>
          <w:sz w:val="26"/>
          <w:szCs w:val="26"/>
          <w:lang w:eastAsia="ru-RU"/>
        </w:rPr>
        <w:t xml:space="preserve"> </w:t>
      </w:r>
      <w:r w:rsidR="00FD0270" w:rsidRPr="00111594">
        <w:rPr>
          <w:rFonts w:eastAsia="Times New Roman"/>
          <w:sz w:val="26"/>
          <w:szCs w:val="26"/>
          <w:lang w:eastAsia="ru-RU"/>
        </w:rPr>
        <w:t>в многоквартирном доме, информации от органов государственной власти, органов местного самоуправления, из средств массовой информации,</w:t>
      </w:r>
      <w:r w:rsidR="003643A6" w:rsidRPr="00111594">
        <w:rPr>
          <w:rFonts w:eastAsia="Times New Roman"/>
          <w:sz w:val="26"/>
          <w:szCs w:val="26"/>
          <w:lang w:eastAsia="ru-RU"/>
        </w:rPr>
        <w:t xml:space="preserve">  </w:t>
      </w:r>
      <w:r w:rsidR="00FD0270" w:rsidRPr="00111594">
        <w:rPr>
          <w:rFonts w:eastAsia="Times New Roman"/>
          <w:sz w:val="26"/>
          <w:szCs w:val="26"/>
          <w:lang w:eastAsia="ru-RU"/>
        </w:rPr>
        <w:t>и информации, размещенной контролируемым лицом в государственной информационной системе жилищно-коммунального хозяйства.</w:t>
      </w:r>
    </w:p>
    <w:p w:rsidR="00A7326A" w:rsidRPr="00111594" w:rsidRDefault="00A7326A" w:rsidP="003643A6">
      <w:pPr>
        <w:spacing w:after="0"/>
        <w:ind w:firstLine="708"/>
        <w:rPr>
          <w:rFonts w:eastAsia="Times New Roman"/>
          <w:sz w:val="26"/>
          <w:szCs w:val="26"/>
          <w:lang w:eastAsia="ru-RU"/>
        </w:rPr>
      </w:pPr>
      <w:r w:rsidRPr="00111594">
        <w:rPr>
          <w:rFonts w:eastAsia="Times New Roman"/>
          <w:sz w:val="26"/>
          <w:szCs w:val="26"/>
          <w:lang w:eastAsia="ru-RU"/>
        </w:rPr>
        <w:t>4.</w:t>
      </w:r>
      <w:r w:rsidR="00133411" w:rsidRPr="00111594">
        <w:rPr>
          <w:rFonts w:eastAsia="Times New Roman"/>
          <w:sz w:val="26"/>
          <w:szCs w:val="26"/>
          <w:lang w:eastAsia="ru-RU"/>
        </w:rPr>
        <w:t> </w:t>
      </w:r>
      <w:r w:rsidRPr="00111594">
        <w:rPr>
          <w:rFonts w:eastAsia="Times New Roman"/>
          <w:sz w:val="26"/>
          <w:szCs w:val="26"/>
          <w:lang w:eastAsia="ru-RU"/>
        </w:rPr>
        <w:t>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доме.</w:t>
      </w:r>
    </w:p>
    <w:p w:rsidR="0030191E" w:rsidRDefault="001830DD" w:rsidP="003643A6">
      <w:pPr>
        <w:suppressAutoHyphens w:val="0"/>
        <w:spacing w:after="0"/>
        <w:ind w:firstLine="709"/>
        <w:rPr>
          <w:rFonts w:eastAsia="Times New Roman"/>
          <w:sz w:val="26"/>
          <w:szCs w:val="26"/>
          <w:lang w:eastAsia="ru-RU"/>
        </w:rPr>
      </w:pPr>
      <w:r w:rsidRPr="00111594">
        <w:rPr>
          <w:rFonts w:eastAsia="Times New Roman"/>
          <w:sz w:val="26"/>
          <w:szCs w:val="26"/>
          <w:lang w:eastAsia="ru-RU"/>
        </w:rPr>
        <w:t>5.</w:t>
      </w:r>
      <w:r w:rsidR="00A7326A" w:rsidRPr="00111594">
        <w:rPr>
          <w:rFonts w:eastAsia="Times New Roman"/>
          <w:sz w:val="26"/>
          <w:szCs w:val="26"/>
          <w:lang w:eastAsia="ru-RU"/>
        </w:rPr>
        <w:t>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0A77DE" w:rsidRDefault="003643A6" w:rsidP="003643A6">
      <w:pPr>
        <w:tabs>
          <w:tab w:val="left" w:pos="765"/>
        </w:tabs>
        <w:autoSpaceDE w:val="0"/>
        <w:spacing w:after="0"/>
        <w:rPr>
          <w:rFonts w:eastAsia="Times New Roman"/>
          <w:color w:val="000000"/>
          <w:sz w:val="26"/>
          <w:szCs w:val="26"/>
        </w:rPr>
      </w:pPr>
      <w:r w:rsidRPr="00111594">
        <w:rPr>
          <w:rFonts w:eastAsia="Times New Roman"/>
          <w:color w:val="000000"/>
          <w:sz w:val="26"/>
          <w:szCs w:val="26"/>
        </w:rPr>
        <w:tab/>
      </w:r>
      <w:r w:rsidR="00133411" w:rsidRPr="00111594">
        <w:rPr>
          <w:rFonts w:eastAsia="Times New Roman"/>
          <w:color w:val="000000"/>
          <w:sz w:val="26"/>
          <w:szCs w:val="26"/>
        </w:rPr>
        <w:t xml:space="preserve">6. Поступление информации от специализированной  организации </w:t>
      </w:r>
      <w:r w:rsidR="00A868F6" w:rsidRPr="00111594">
        <w:rPr>
          <w:rFonts w:eastAsia="Times New Roman"/>
          <w:color w:val="000000"/>
          <w:sz w:val="26"/>
          <w:szCs w:val="26"/>
        </w:rPr>
        <w:t xml:space="preserve"> </w:t>
      </w:r>
      <w:r w:rsidRPr="00111594">
        <w:rPr>
          <w:rFonts w:eastAsia="Times New Roman"/>
          <w:color w:val="000000"/>
          <w:sz w:val="26"/>
          <w:szCs w:val="26"/>
        </w:rPr>
        <w:t xml:space="preserve"> </w:t>
      </w:r>
      <w:r w:rsidR="00133411" w:rsidRPr="00111594">
        <w:rPr>
          <w:rFonts w:eastAsia="Times New Roman"/>
          <w:color w:val="000000"/>
          <w:sz w:val="26"/>
          <w:szCs w:val="26"/>
        </w:rPr>
        <w:t>по обслуживанию внутридомового и (или) внутриквартирного газового оборудования  о невозможности  провести плановый осмотр в муниципальном жилом помещении из-за отсутствия доступа в указанное муниципальное жилое помещение в течени</w:t>
      </w:r>
      <w:r w:rsidR="00315139">
        <w:rPr>
          <w:rFonts w:eastAsia="Times New Roman"/>
          <w:color w:val="000000"/>
          <w:sz w:val="26"/>
          <w:szCs w:val="26"/>
        </w:rPr>
        <w:t xml:space="preserve">е </w:t>
      </w:r>
      <w:r w:rsidR="00133411" w:rsidRPr="00111594">
        <w:rPr>
          <w:rFonts w:eastAsia="Times New Roman"/>
          <w:color w:val="000000"/>
          <w:sz w:val="26"/>
          <w:szCs w:val="26"/>
        </w:rPr>
        <w:t xml:space="preserve"> двух и более месяцев.</w:t>
      </w:r>
    </w:p>
    <w:p w:rsidR="00315139" w:rsidRDefault="00315139" w:rsidP="003643A6">
      <w:pPr>
        <w:tabs>
          <w:tab w:val="left" w:pos="765"/>
        </w:tabs>
        <w:autoSpaceDE w:val="0"/>
        <w:spacing w:after="0"/>
        <w:rPr>
          <w:rFonts w:eastAsia="Times New Roman"/>
          <w:color w:val="000000"/>
          <w:sz w:val="26"/>
          <w:szCs w:val="26"/>
        </w:rPr>
      </w:pPr>
    </w:p>
    <w:p w:rsidR="00315139" w:rsidRDefault="00315139" w:rsidP="003643A6">
      <w:pPr>
        <w:tabs>
          <w:tab w:val="left" w:pos="765"/>
        </w:tabs>
        <w:autoSpaceDE w:val="0"/>
        <w:spacing w:after="0"/>
        <w:rPr>
          <w:rFonts w:eastAsia="Times New Roman"/>
          <w:color w:val="000000"/>
          <w:sz w:val="26"/>
          <w:szCs w:val="26"/>
        </w:rPr>
      </w:pPr>
    </w:p>
    <w:p w:rsidR="00315139" w:rsidRDefault="00315139" w:rsidP="003643A6">
      <w:pPr>
        <w:tabs>
          <w:tab w:val="left" w:pos="765"/>
        </w:tabs>
        <w:autoSpaceDE w:val="0"/>
        <w:spacing w:after="0"/>
        <w:rPr>
          <w:rFonts w:eastAsia="Times New Roman"/>
          <w:color w:val="000000"/>
          <w:sz w:val="26"/>
          <w:szCs w:val="26"/>
        </w:rPr>
      </w:pPr>
    </w:p>
    <w:p w:rsidR="001830DD" w:rsidRPr="00111594" w:rsidRDefault="001830DD" w:rsidP="001830DD">
      <w:pPr>
        <w:spacing w:line="288" w:lineRule="atLeast"/>
        <w:ind w:firstLine="540"/>
        <w:rPr>
          <w:rFonts w:eastAsia="Times New Roman"/>
          <w:sz w:val="26"/>
          <w:szCs w:val="26"/>
          <w:lang w:eastAsia="ru-RU"/>
        </w:rPr>
      </w:pPr>
      <w:r w:rsidRPr="00111594">
        <w:rPr>
          <w:rFonts w:eastAsia="Times New Roman"/>
          <w:color w:val="000000"/>
          <w:sz w:val="26"/>
          <w:szCs w:val="26"/>
        </w:rPr>
        <w:tab/>
      </w:r>
      <w:r w:rsidRPr="00111594">
        <w:rPr>
          <w:rFonts w:eastAsia="Times New Roman"/>
          <w:sz w:val="26"/>
          <w:szCs w:val="26"/>
          <w:lang w:eastAsia="ru-RU"/>
        </w:rPr>
        <w:t>7.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 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 том числе поставки бытового газа в баллонах) в целях обеспечения предоставления собственникам и пользователям помещений в многоквартирном доме коммунальной услуги соответствующего вида и приобретения коммунальных ресурсов, потребляемых при содержании общего имущества в многоквартирном доме, договору (договорам) на оказание услуг по обращению с твердыми коммунальными отходами, общая сумма которой превышает триста тысяч рублей, образовавшейся в течение двенадцати месяцев до дня принятия решения о проведении и выборе вида внепланового контрольного (надзорного) мероприятия.</w:t>
      </w:r>
    </w:p>
    <w:p w:rsidR="001830DD" w:rsidRPr="00111594" w:rsidRDefault="001830DD" w:rsidP="001830DD">
      <w:pPr>
        <w:suppressAutoHyphens w:val="0"/>
        <w:spacing w:after="0" w:line="288" w:lineRule="atLeast"/>
        <w:ind w:firstLine="540"/>
        <w:rPr>
          <w:rFonts w:eastAsia="Times New Roman"/>
          <w:sz w:val="26"/>
          <w:szCs w:val="26"/>
          <w:lang w:eastAsia="ru-RU"/>
        </w:rPr>
      </w:pPr>
      <w:r w:rsidRPr="00111594">
        <w:rPr>
          <w:rFonts w:eastAsia="Times New Roman"/>
          <w:sz w:val="26"/>
          <w:szCs w:val="26"/>
          <w:lang w:eastAsia="ru-RU"/>
        </w:rPr>
        <w:t>8. Наличие у органа, осуществляющего муниципальный жилищный контроль, сведений о начислении платы за коммунальную услугу по отоплению исходя из норматива потребления, утвержденного Региональной службой по тарифам Ростовской области, более трех расчетных периодов подряд.».</w:t>
      </w:r>
    </w:p>
    <w:p w:rsidR="000A77DE" w:rsidRPr="00111594" w:rsidRDefault="000A77DE" w:rsidP="003643A6">
      <w:pPr>
        <w:tabs>
          <w:tab w:val="left" w:pos="765"/>
        </w:tabs>
        <w:autoSpaceDE w:val="0"/>
        <w:spacing w:after="0"/>
        <w:rPr>
          <w:rFonts w:eastAsia="Times New Roman"/>
          <w:color w:val="000000"/>
          <w:sz w:val="26"/>
          <w:szCs w:val="26"/>
        </w:rPr>
      </w:pPr>
    </w:p>
    <w:p w:rsidR="000A77DE" w:rsidRPr="00111594" w:rsidRDefault="000A77DE" w:rsidP="003643A6">
      <w:pPr>
        <w:tabs>
          <w:tab w:val="left" w:pos="765"/>
        </w:tabs>
        <w:autoSpaceDE w:val="0"/>
        <w:spacing w:after="0"/>
        <w:rPr>
          <w:rFonts w:eastAsia="Times New Roman"/>
          <w:color w:val="000000"/>
          <w:sz w:val="26"/>
          <w:szCs w:val="26"/>
        </w:rPr>
      </w:pPr>
    </w:p>
    <w:sectPr w:rsidR="000A77DE" w:rsidRPr="00111594" w:rsidSect="00315139">
      <w:pgSz w:w="11906" w:h="16838"/>
      <w:pgMar w:top="567" w:right="709" w:bottom="567" w:left="15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0C3" w:rsidRDefault="00EA20C3" w:rsidP="00312A62">
      <w:pPr>
        <w:spacing w:after="0"/>
      </w:pPr>
      <w:r>
        <w:separator/>
      </w:r>
    </w:p>
  </w:endnote>
  <w:endnote w:type="continuationSeparator" w:id="0">
    <w:p w:rsidR="00EA20C3" w:rsidRDefault="00EA20C3" w:rsidP="00312A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0C3" w:rsidRDefault="00EA20C3" w:rsidP="00312A62">
      <w:pPr>
        <w:spacing w:after="0"/>
      </w:pPr>
      <w:r>
        <w:separator/>
      </w:r>
    </w:p>
  </w:footnote>
  <w:footnote w:type="continuationSeparator" w:id="0">
    <w:p w:rsidR="00EA20C3" w:rsidRDefault="00EA20C3" w:rsidP="00312A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5C6E6E"/>
    <w:multiLevelType w:val="hybridMultilevel"/>
    <w:tmpl w:val="4D5AF67A"/>
    <w:lvl w:ilvl="0" w:tplc="DBE47AF0">
      <w:start w:val="1"/>
      <w:numFmt w:val="decimal"/>
      <w:lvlText w:val="%1."/>
      <w:lvlJc w:val="center"/>
      <w:pPr>
        <w:ind w:left="116" w:hanging="339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 w:tplc="4B6CE15E">
      <w:numFmt w:val="bullet"/>
      <w:lvlText w:val="•"/>
      <w:lvlJc w:val="left"/>
      <w:pPr>
        <w:ind w:left="1138" w:hanging="339"/>
      </w:pPr>
      <w:rPr>
        <w:rFonts w:hint="default"/>
        <w:lang w:val="ru-RU" w:eastAsia="en-US" w:bidi="ar-SA"/>
      </w:rPr>
    </w:lvl>
    <w:lvl w:ilvl="2" w:tplc="938040C6">
      <w:numFmt w:val="bullet"/>
      <w:lvlText w:val="•"/>
      <w:lvlJc w:val="left"/>
      <w:pPr>
        <w:ind w:left="2156" w:hanging="339"/>
      </w:pPr>
      <w:rPr>
        <w:rFonts w:hint="default"/>
        <w:lang w:val="ru-RU" w:eastAsia="en-US" w:bidi="ar-SA"/>
      </w:rPr>
    </w:lvl>
    <w:lvl w:ilvl="3" w:tplc="6644A2D6">
      <w:numFmt w:val="bullet"/>
      <w:lvlText w:val="•"/>
      <w:lvlJc w:val="left"/>
      <w:pPr>
        <w:ind w:left="3174" w:hanging="339"/>
      </w:pPr>
      <w:rPr>
        <w:rFonts w:hint="default"/>
        <w:lang w:val="ru-RU" w:eastAsia="en-US" w:bidi="ar-SA"/>
      </w:rPr>
    </w:lvl>
    <w:lvl w:ilvl="4" w:tplc="8A1CF9BA">
      <w:numFmt w:val="bullet"/>
      <w:lvlText w:val="•"/>
      <w:lvlJc w:val="left"/>
      <w:pPr>
        <w:ind w:left="4192" w:hanging="339"/>
      </w:pPr>
      <w:rPr>
        <w:rFonts w:hint="default"/>
        <w:lang w:val="ru-RU" w:eastAsia="en-US" w:bidi="ar-SA"/>
      </w:rPr>
    </w:lvl>
    <w:lvl w:ilvl="5" w:tplc="F202F23C">
      <w:numFmt w:val="bullet"/>
      <w:lvlText w:val="•"/>
      <w:lvlJc w:val="left"/>
      <w:pPr>
        <w:ind w:left="5210" w:hanging="339"/>
      </w:pPr>
      <w:rPr>
        <w:rFonts w:hint="default"/>
        <w:lang w:val="ru-RU" w:eastAsia="en-US" w:bidi="ar-SA"/>
      </w:rPr>
    </w:lvl>
    <w:lvl w:ilvl="6" w:tplc="6A688AF2">
      <w:numFmt w:val="bullet"/>
      <w:lvlText w:val="•"/>
      <w:lvlJc w:val="left"/>
      <w:pPr>
        <w:ind w:left="6228" w:hanging="339"/>
      </w:pPr>
      <w:rPr>
        <w:rFonts w:hint="default"/>
        <w:lang w:val="ru-RU" w:eastAsia="en-US" w:bidi="ar-SA"/>
      </w:rPr>
    </w:lvl>
    <w:lvl w:ilvl="7" w:tplc="EDE4E4AE">
      <w:numFmt w:val="bullet"/>
      <w:lvlText w:val="•"/>
      <w:lvlJc w:val="left"/>
      <w:pPr>
        <w:ind w:left="7246" w:hanging="339"/>
      </w:pPr>
      <w:rPr>
        <w:rFonts w:hint="default"/>
        <w:lang w:val="ru-RU" w:eastAsia="en-US" w:bidi="ar-SA"/>
      </w:rPr>
    </w:lvl>
    <w:lvl w:ilvl="8" w:tplc="89225B62">
      <w:numFmt w:val="bullet"/>
      <w:lvlText w:val="•"/>
      <w:lvlJc w:val="left"/>
      <w:pPr>
        <w:ind w:left="8264" w:hanging="339"/>
      </w:pPr>
      <w:rPr>
        <w:rFonts w:hint="default"/>
        <w:lang w:val="ru-RU" w:eastAsia="en-US" w:bidi="ar-SA"/>
      </w:rPr>
    </w:lvl>
  </w:abstractNum>
  <w:abstractNum w:abstractNumId="2">
    <w:nsid w:val="79CC545E"/>
    <w:multiLevelType w:val="hybridMultilevel"/>
    <w:tmpl w:val="CA1C2992"/>
    <w:lvl w:ilvl="0" w:tplc="398C1906">
      <w:start w:val="1"/>
      <w:numFmt w:val="decimal"/>
      <w:lvlText w:val="%1)"/>
      <w:lvlJc w:val="left"/>
      <w:pPr>
        <w:ind w:left="116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469CD2">
      <w:numFmt w:val="bullet"/>
      <w:lvlText w:val="•"/>
      <w:lvlJc w:val="left"/>
      <w:pPr>
        <w:ind w:left="1138" w:hanging="437"/>
      </w:pPr>
      <w:rPr>
        <w:rFonts w:hint="default"/>
        <w:lang w:val="ru-RU" w:eastAsia="en-US" w:bidi="ar-SA"/>
      </w:rPr>
    </w:lvl>
    <w:lvl w:ilvl="2" w:tplc="BDC6DC66">
      <w:numFmt w:val="bullet"/>
      <w:lvlText w:val="•"/>
      <w:lvlJc w:val="left"/>
      <w:pPr>
        <w:ind w:left="2156" w:hanging="437"/>
      </w:pPr>
      <w:rPr>
        <w:rFonts w:hint="default"/>
        <w:lang w:val="ru-RU" w:eastAsia="en-US" w:bidi="ar-SA"/>
      </w:rPr>
    </w:lvl>
    <w:lvl w:ilvl="3" w:tplc="C312FAA0">
      <w:numFmt w:val="bullet"/>
      <w:lvlText w:val="•"/>
      <w:lvlJc w:val="left"/>
      <w:pPr>
        <w:ind w:left="3174" w:hanging="437"/>
      </w:pPr>
      <w:rPr>
        <w:rFonts w:hint="default"/>
        <w:lang w:val="ru-RU" w:eastAsia="en-US" w:bidi="ar-SA"/>
      </w:rPr>
    </w:lvl>
    <w:lvl w:ilvl="4" w:tplc="5B48766C">
      <w:numFmt w:val="bullet"/>
      <w:lvlText w:val="•"/>
      <w:lvlJc w:val="left"/>
      <w:pPr>
        <w:ind w:left="4192" w:hanging="437"/>
      </w:pPr>
      <w:rPr>
        <w:rFonts w:hint="default"/>
        <w:lang w:val="ru-RU" w:eastAsia="en-US" w:bidi="ar-SA"/>
      </w:rPr>
    </w:lvl>
    <w:lvl w:ilvl="5" w:tplc="A6D6EAB6">
      <w:numFmt w:val="bullet"/>
      <w:lvlText w:val="•"/>
      <w:lvlJc w:val="left"/>
      <w:pPr>
        <w:ind w:left="5210" w:hanging="437"/>
      </w:pPr>
      <w:rPr>
        <w:rFonts w:hint="default"/>
        <w:lang w:val="ru-RU" w:eastAsia="en-US" w:bidi="ar-SA"/>
      </w:rPr>
    </w:lvl>
    <w:lvl w:ilvl="6" w:tplc="F54C1CE4">
      <w:numFmt w:val="bullet"/>
      <w:lvlText w:val="•"/>
      <w:lvlJc w:val="left"/>
      <w:pPr>
        <w:ind w:left="6228" w:hanging="437"/>
      </w:pPr>
      <w:rPr>
        <w:rFonts w:hint="default"/>
        <w:lang w:val="ru-RU" w:eastAsia="en-US" w:bidi="ar-SA"/>
      </w:rPr>
    </w:lvl>
    <w:lvl w:ilvl="7" w:tplc="D4F0B640">
      <w:numFmt w:val="bullet"/>
      <w:lvlText w:val="•"/>
      <w:lvlJc w:val="left"/>
      <w:pPr>
        <w:ind w:left="7246" w:hanging="437"/>
      </w:pPr>
      <w:rPr>
        <w:rFonts w:hint="default"/>
        <w:lang w:val="ru-RU" w:eastAsia="en-US" w:bidi="ar-SA"/>
      </w:rPr>
    </w:lvl>
    <w:lvl w:ilvl="8" w:tplc="67DAAA1A">
      <w:numFmt w:val="bullet"/>
      <w:lvlText w:val="•"/>
      <w:lvlJc w:val="left"/>
      <w:pPr>
        <w:ind w:left="8264" w:hanging="4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17"/>
    <w:rsid w:val="000061DF"/>
    <w:rsid w:val="00026388"/>
    <w:rsid w:val="00054AC9"/>
    <w:rsid w:val="00055287"/>
    <w:rsid w:val="0006485D"/>
    <w:rsid w:val="00090D42"/>
    <w:rsid w:val="000A2434"/>
    <w:rsid w:val="000A77DE"/>
    <w:rsid w:val="000B1835"/>
    <w:rsid w:val="000E4E42"/>
    <w:rsid w:val="00111594"/>
    <w:rsid w:val="00124735"/>
    <w:rsid w:val="00133411"/>
    <w:rsid w:val="001830DD"/>
    <w:rsid w:val="00183DB3"/>
    <w:rsid w:val="001A6377"/>
    <w:rsid w:val="00204056"/>
    <w:rsid w:val="00221A5B"/>
    <w:rsid w:val="00232986"/>
    <w:rsid w:val="00244FF6"/>
    <w:rsid w:val="00286C33"/>
    <w:rsid w:val="002C1B19"/>
    <w:rsid w:val="002D6A9C"/>
    <w:rsid w:val="002D7149"/>
    <w:rsid w:val="002E462C"/>
    <w:rsid w:val="0030191E"/>
    <w:rsid w:val="00302A1A"/>
    <w:rsid w:val="003049C9"/>
    <w:rsid w:val="00312A62"/>
    <w:rsid w:val="00315139"/>
    <w:rsid w:val="0032454F"/>
    <w:rsid w:val="003316D5"/>
    <w:rsid w:val="0034584F"/>
    <w:rsid w:val="003643A6"/>
    <w:rsid w:val="0036536D"/>
    <w:rsid w:val="003F6117"/>
    <w:rsid w:val="004141EB"/>
    <w:rsid w:val="00472139"/>
    <w:rsid w:val="00494ACC"/>
    <w:rsid w:val="004B5FC9"/>
    <w:rsid w:val="004C7B59"/>
    <w:rsid w:val="004D03F3"/>
    <w:rsid w:val="00570AD3"/>
    <w:rsid w:val="005A0A4E"/>
    <w:rsid w:val="005B3CB8"/>
    <w:rsid w:val="005B41E1"/>
    <w:rsid w:val="00617818"/>
    <w:rsid w:val="00633693"/>
    <w:rsid w:val="00637052"/>
    <w:rsid w:val="00651D88"/>
    <w:rsid w:val="006552B4"/>
    <w:rsid w:val="006647F2"/>
    <w:rsid w:val="00680ACA"/>
    <w:rsid w:val="00682A33"/>
    <w:rsid w:val="006D1047"/>
    <w:rsid w:val="006F5075"/>
    <w:rsid w:val="00701E96"/>
    <w:rsid w:val="00722499"/>
    <w:rsid w:val="007317A7"/>
    <w:rsid w:val="0076550F"/>
    <w:rsid w:val="007833F8"/>
    <w:rsid w:val="00784C13"/>
    <w:rsid w:val="007A77FC"/>
    <w:rsid w:val="007C1838"/>
    <w:rsid w:val="007E39BD"/>
    <w:rsid w:val="008231BF"/>
    <w:rsid w:val="00836204"/>
    <w:rsid w:val="00850E40"/>
    <w:rsid w:val="00862EBA"/>
    <w:rsid w:val="00873AC6"/>
    <w:rsid w:val="008C0473"/>
    <w:rsid w:val="008C7167"/>
    <w:rsid w:val="008F6CF4"/>
    <w:rsid w:val="009216C5"/>
    <w:rsid w:val="00950BAC"/>
    <w:rsid w:val="009A0DE9"/>
    <w:rsid w:val="009B7696"/>
    <w:rsid w:val="009C2D04"/>
    <w:rsid w:val="009F212F"/>
    <w:rsid w:val="00A06BEC"/>
    <w:rsid w:val="00A07D42"/>
    <w:rsid w:val="00A21475"/>
    <w:rsid w:val="00A5597D"/>
    <w:rsid w:val="00A649E2"/>
    <w:rsid w:val="00A7326A"/>
    <w:rsid w:val="00A778D7"/>
    <w:rsid w:val="00A868F6"/>
    <w:rsid w:val="00AA52C9"/>
    <w:rsid w:val="00AA74DC"/>
    <w:rsid w:val="00AD2384"/>
    <w:rsid w:val="00AE5BDE"/>
    <w:rsid w:val="00B05396"/>
    <w:rsid w:val="00B11040"/>
    <w:rsid w:val="00B15608"/>
    <w:rsid w:val="00B323B2"/>
    <w:rsid w:val="00B416A9"/>
    <w:rsid w:val="00B4174F"/>
    <w:rsid w:val="00B8113B"/>
    <w:rsid w:val="00B83BD1"/>
    <w:rsid w:val="00B865E1"/>
    <w:rsid w:val="00BB7C37"/>
    <w:rsid w:val="00BC430C"/>
    <w:rsid w:val="00BE05CC"/>
    <w:rsid w:val="00C2117F"/>
    <w:rsid w:val="00C278AD"/>
    <w:rsid w:val="00C3656B"/>
    <w:rsid w:val="00C36D09"/>
    <w:rsid w:val="00C37662"/>
    <w:rsid w:val="00C73EDB"/>
    <w:rsid w:val="00CE4DD6"/>
    <w:rsid w:val="00D14BFF"/>
    <w:rsid w:val="00D2033D"/>
    <w:rsid w:val="00D30EDB"/>
    <w:rsid w:val="00D357EF"/>
    <w:rsid w:val="00D37B52"/>
    <w:rsid w:val="00D54673"/>
    <w:rsid w:val="00D5490B"/>
    <w:rsid w:val="00D54A96"/>
    <w:rsid w:val="00D60218"/>
    <w:rsid w:val="00D62EEC"/>
    <w:rsid w:val="00D63520"/>
    <w:rsid w:val="00D851E1"/>
    <w:rsid w:val="00D91514"/>
    <w:rsid w:val="00D91BC3"/>
    <w:rsid w:val="00DB1C5E"/>
    <w:rsid w:val="00DC5C5B"/>
    <w:rsid w:val="00DD16C9"/>
    <w:rsid w:val="00DD6C52"/>
    <w:rsid w:val="00DF41B2"/>
    <w:rsid w:val="00E019FE"/>
    <w:rsid w:val="00E06414"/>
    <w:rsid w:val="00E202E5"/>
    <w:rsid w:val="00E36CAB"/>
    <w:rsid w:val="00E65EB5"/>
    <w:rsid w:val="00EA0667"/>
    <w:rsid w:val="00EA20C3"/>
    <w:rsid w:val="00EE1849"/>
    <w:rsid w:val="00F0715E"/>
    <w:rsid w:val="00F214E1"/>
    <w:rsid w:val="00F25B04"/>
    <w:rsid w:val="00F32586"/>
    <w:rsid w:val="00F444FE"/>
    <w:rsid w:val="00F64C09"/>
    <w:rsid w:val="00F67F43"/>
    <w:rsid w:val="00F7692C"/>
    <w:rsid w:val="00FB12CB"/>
    <w:rsid w:val="00FD0270"/>
    <w:rsid w:val="00FF1405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1675E47-2C4F-4A6F-A54A-D1292F31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80"/>
      <w:jc w:val="both"/>
    </w:pPr>
    <w:rPr>
      <w:rFonts w:eastAsia="Calibri"/>
      <w:sz w:val="28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">
    <w:name w:val="Основной шрифт абзаца1"/>
  </w:style>
  <w:style w:type="character" w:customStyle="1" w:styleId="apple-converted-space">
    <w:name w:val="apple-converted-space"/>
    <w:basedOn w:val="1"/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paragraph" w:styleId="a9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Normal">
    <w:name w:val="ConsPlusNormal"/>
    <w:uiPriority w:val="99"/>
    <w:pPr>
      <w:widowControl w:val="0"/>
      <w:suppressAutoHyphens/>
      <w:ind w:firstLine="720"/>
    </w:pPr>
    <w:rPr>
      <w:rFonts w:ascii="Arial" w:eastAsia="Tahoma" w:hAnsi="Arial" w:cs="Arial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uiPriority w:val="1"/>
    <w:qFormat/>
    <w:rsid w:val="007A77FC"/>
    <w:pPr>
      <w:widowControl w:val="0"/>
      <w:suppressAutoHyphens w:val="0"/>
      <w:autoSpaceDE w:val="0"/>
      <w:autoSpaceDN w:val="0"/>
      <w:spacing w:before="201" w:after="0"/>
      <w:ind w:left="116" w:right="116" w:firstLine="708"/>
    </w:pPr>
    <w:rPr>
      <w:rFonts w:eastAsia="Times New Roman"/>
      <w:sz w:val="22"/>
      <w:lang w:eastAsia="en-US"/>
    </w:rPr>
  </w:style>
  <w:style w:type="paragraph" w:styleId="ad">
    <w:name w:val="Normal (Web)"/>
    <w:basedOn w:val="a"/>
    <w:uiPriority w:val="99"/>
    <w:unhideWhenUsed/>
    <w:rsid w:val="00090D42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A7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A77DE"/>
    <w:rPr>
      <w:rFonts w:eastAsia="Calibri"/>
      <w:sz w:val="28"/>
      <w:szCs w:val="22"/>
      <w:lang w:eastAsia="zh-CN"/>
    </w:rPr>
  </w:style>
  <w:style w:type="paragraph" w:styleId="af0">
    <w:name w:val="footer"/>
    <w:basedOn w:val="a"/>
    <w:link w:val="af1"/>
    <w:uiPriority w:val="99"/>
    <w:unhideWhenUsed/>
    <w:rsid w:val="000A7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A77DE"/>
    <w:rPr>
      <w:rFonts w:eastAsia="Calibri"/>
      <w:sz w:val="2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7A6E-2C70-4A9F-AD2E-10A12F4D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Юрист03</dc:creator>
  <cp:lastModifiedBy>Stranik</cp:lastModifiedBy>
  <cp:revision>2</cp:revision>
  <cp:lastPrinted>2025-10-29T10:55:00Z</cp:lastPrinted>
  <dcterms:created xsi:type="dcterms:W3CDTF">2025-11-05T07:14:00Z</dcterms:created>
  <dcterms:modified xsi:type="dcterms:W3CDTF">2025-11-05T07:14:00Z</dcterms:modified>
</cp:coreProperties>
</file>