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48" w:rsidRDefault="0015165B" w:rsidP="00CD2348">
      <w:pPr>
        <w:pStyle w:val="paragraph"/>
        <w:shd w:val="clear" w:color="auto" w:fill="FFFFFF" w:themeFill="background1"/>
        <w:spacing w:before="120" w:beforeAutospacing="0" w:after="120" w:afterAutospacing="0"/>
        <w:jc w:val="center"/>
        <w:rPr>
          <w:b/>
          <w:sz w:val="28"/>
          <w:szCs w:val="28"/>
          <w:shd w:val="clear" w:color="auto" w:fill="FFFFFF" w:themeFill="background1"/>
        </w:rPr>
      </w:pPr>
      <w:r w:rsidRPr="0015165B">
        <w:rPr>
          <w:b/>
          <w:sz w:val="28"/>
          <w:szCs w:val="28"/>
          <w:shd w:val="clear" w:color="auto" w:fill="FFFFFF" w:themeFill="background1"/>
        </w:rPr>
        <w:t>Рациональное использование земельных участков</w:t>
      </w:r>
    </w:p>
    <w:p w:rsidR="00CD2348" w:rsidRPr="00CD2348" w:rsidRDefault="00CD2348" w:rsidP="00CD2348">
      <w:pPr>
        <w:pStyle w:val="paragraph"/>
        <w:shd w:val="clear" w:color="auto" w:fill="FFFFFF" w:themeFill="background1"/>
        <w:spacing w:before="120" w:beforeAutospacing="0" w:after="120" w:afterAutospacing="0"/>
        <w:jc w:val="center"/>
        <w:rPr>
          <w:b/>
          <w:sz w:val="28"/>
          <w:szCs w:val="28"/>
          <w:shd w:val="clear" w:color="auto" w:fill="FFFFFF" w:themeFill="background1"/>
        </w:rPr>
      </w:pPr>
      <w:r w:rsidRPr="00CD2348">
        <w:rPr>
          <w:b/>
          <w:sz w:val="28"/>
          <w:szCs w:val="28"/>
          <w:shd w:val="clear" w:color="auto" w:fill="FFFFFF" w:themeFill="background1"/>
        </w:rPr>
        <w:t>Незаконная распашка пастбищ</w:t>
      </w:r>
    </w:p>
    <w:p w:rsidR="00F4252A" w:rsidRDefault="0015165B" w:rsidP="0015165B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15165B">
        <w:rPr>
          <w:color w:val="auto"/>
          <w:sz w:val="28"/>
          <w:szCs w:val="28"/>
          <w:shd w:val="clear" w:color="auto" w:fill="FFFFFF" w:themeFill="background1"/>
        </w:rPr>
        <w:t>Под рациональным использованием земель подразумевается обеспечение всеми землепользователями в процессе производства максимального эффекта в  осуществлении целей землепользования с учетом охраны земель и оптимального взаимодействия с природными факторами.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br/>
        <w:t>То есть это такое использование, которое не причиняет вред земле как природному объекту, ведется в соответствии с целевым назначением и с оптимальной организацией территории.</w:t>
      </w:r>
    </w:p>
    <w:p w:rsidR="0015165B" w:rsidRPr="0015165B" w:rsidRDefault="0015165B" w:rsidP="00F4252A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  <w:shd w:val="clear" w:color="auto" w:fill="F6F4EC"/>
        </w:rPr>
      </w:pPr>
      <w:r w:rsidRPr="0015165B">
        <w:rPr>
          <w:color w:val="auto"/>
          <w:sz w:val="28"/>
          <w:szCs w:val="28"/>
          <w:shd w:val="clear" w:color="auto" w:fill="FFFFFF" w:themeFill="background1"/>
        </w:rPr>
        <w:t>Сложность земельных отношений состоит в том, что положение земли в</w:t>
      </w:r>
      <w:r w:rsidRPr="0015165B">
        <w:rPr>
          <w:color w:val="auto"/>
          <w:sz w:val="28"/>
          <w:szCs w:val="28"/>
          <w:shd w:val="clear" w:color="auto" w:fill="F6F4EC"/>
        </w:rPr>
        <w:t xml:space="preserve"> 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t>сельском хозяйстве двойственно: с одной стороны, земля - это основное средство производства, которое должно интенсивно использоваться, а с другой стороны, земля является природной компонентой, ресурс которой должен расходоваться бережно. То есть рациональное использование земли включает в себя экологическую и экономическую составляющую и должно</w:t>
      </w:r>
      <w:r w:rsidRPr="0015165B">
        <w:rPr>
          <w:color w:val="auto"/>
          <w:sz w:val="28"/>
          <w:szCs w:val="28"/>
          <w:shd w:val="clear" w:color="auto" w:fill="F6F4EC"/>
        </w:rPr>
        <w:t xml:space="preserve"> 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t>быть экономически эффективным и экологически безопасным.</w:t>
      </w:r>
    </w:p>
    <w:p w:rsidR="00F4252A" w:rsidRDefault="0015165B" w:rsidP="0015165B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15165B">
        <w:rPr>
          <w:color w:val="auto"/>
          <w:sz w:val="28"/>
          <w:szCs w:val="28"/>
          <w:shd w:val="clear" w:color="auto" w:fill="FFFFFF" w:themeFill="background1"/>
        </w:rPr>
        <w:t>Для того чтобы применить на практике нормы, обеспечивающие</w:t>
      </w:r>
      <w:r w:rsidRPr="0015165B">
        <w:rPr>
          <w:color w:val="auto"/>
          <w:sz w:val="28"/>
          <w:szCs w:val="28"/>
          <w:shd w:val="clear" w:color="auto" w:fill="F6F4EC"/>
        </w:rPr>
        <w:t xml:space="preserve"> 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t>рациональное использование земельного фонда, необходимо установить критерии рациональности землепользования и установить требования к</w:t>
      </w:r>
      <w:r w:rsidRPr="0015165B">
        <w:rPr>
          <w:color w:val="auto"/>
          <w:sz w:val="28"/>
          <w:szCs w:val="28"/>
          <w:shd w:val="clear" w:color="auto" w:fill="F6F4EC"/>
        </w:rPr>
        <w:t xml:space="preserve"> 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t>использованию земли, выполнение которых приведет к рациональному землепользованию.</w:t>
      </w:r>
    </w:p>
    <w:p w:rsidR="007D295B" w:rsidRDefault="0015165B" w:rsidP="0015165B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15165B">
        <w:rPr>
          <w:color w:val="auto"/>
          <w:sz w:val="28"/>
          <w:szCs w:val="28"/>
          <w:shd w:val="clear" w:color="auto" w:fill="FFFFFF" w:themeFill="background1"/>
        </w:rPr>
        <w:t>Критерии, позволяющие определить рациональность использования владельцем земельного участка, установлены постановлениями Правительства Российской Федерации (к ним относятся критерии</w:t>
      </w:r>
      <w:r w:rsidRPr="0015165B">
        <w:rPr>
          <w:color w:val="auto"/>
          <w:sz w:val="28"/>
          <w:szCs w:val="28"/>
          <w:shd w:val="clear" w:color="auto" w:fill="F6F4EC"/>
        </w:rPr>
        <w:t xml:space="preserve"> 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t>существенного снижения плодородия земель и критерии значительного ухудшения экологической обстановки). Если земельный участок используется с нарушением требований рационального использования земель, о чем свидетельствуют критерии снижения плодородия и критерии ухудшения экологической обстановки, он может быть изъят у собственника.</w:t>
      </w:r>
    </w:p>
    <w:p w:rsidR="007D295B" w:rsidRDefault="0015165B" w:rsidP="007D295B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15165B">
        <w:rPr>
          <w:color w:val="auto"/>
          <w:sz w:val="28"/>
          <w:szCs w:val="28"/>
          <w:shd w:val="clear" w:color="auto" w:fill="FFFFFF" w:themeFill="background1"/>
        </w:rPr>
        <w:t>Земельный кодекс РФ законодательно закрепляет </w:t>
      </w:r>
      <w:r w:rsidRPr="0015165B">
        <w:rPr>
          <w:rStyle w:val="a9"/>
          <w:color w:val="auto"/>
          <w:sz w:val="28"/>
          <w:szCs w:val="28"/>
          <w:shd w:val="clear" w:color="auto" w:fill="FFFFFF" w:themeFill="background1"/>
        </w:rPr>
        <w:t>требования по рациональному использованию земел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t>ь, в соответствии с которыми владельцы</w:t>
      </w:r>
      <w:r w:rsidRPr="0015165B">
        <w:rPr>
          <w:color w:val="auto"/>
          <w:sz w:val="28"/>
          <w:szCs w:val="28"/>
          <w:shd w:val="clear" w:color="auto" w:fill="F6F4EC"/>
        </w:rPr>
        <w:t xml:space="preserve"> 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t>земельных участков обязаны:</w:t>
      </w:r>
    </w:p>
    <w:p w:rsidR="007D295B" w:rsidRDefault="007D295B" w:rsidP="007D295B">
      <w:pPr>
        <w:shd w:val="clear" w:color="auto" w:fill="FFFFFF" w:themeFill="background1"/>
        <w:jc w:val="both"/>
        <w:rPr>
          <w:color w:val="auto"/>
          <w:sz w:val="28"/>
          <w:szCs w:val="28"/>
          <w:shd w:val="clear" w:color="auto" w:fill="FFFFFF" w:themeFill="background1"/>
        </w:rPr>
      </w:pPr>
      <w:r>
        <w:rPr>
          <w:color w:val="auto"/>
          <w:sz w:val="28"/>
          <w:szCs w:val="28"/>
          <w:shd w:val="clear" w:color="auto" w:fill="FFFFFF" w:themeFill="background1"/>
        </w:rPr>
        <w:t xml:space="preserve">- </w:t>
      </w:r>
      <w:r w:rsidR="0015165B" w:rsidRPr="0015165B">
        <w:rPr>
          <w:color w:val="auto"/>
          <w:sz w:val="28"/>
          <w:szCs w:val="28"/>
          <w:shd w:val="clear" w:color="auto" w:fill="FFFFFF" w:themeFill="background1"/>
        </w:rPr>
        <w:t>проводить мероприятия по сохранению почв и их плодородия;</w:t>
      </w:r>
      <w:r w:rsidR="0015165B" w:rsidRPr="0015165B">
        <w:rPr>
          <w:color w:val="auto"/>
          <w:sz w:val="28"/>
          <w:szCs w:val="28"/>
          <w:shd w:val="clear" w:color="auto" w:fill="FFFFFF" w:themeFill="background1"/>
        </w:rPr>
        <w:br/>
        <w:t xml:space="preserve">- </w:t>
      </w:r>
      <w:r>
        <w:rPr>
          <w:color w:val="auto"/>
          <w:sz w:val="28"/>
          <w:szCs w:val="28"/>
          <w:shd w:val="clear" w:color="auto" w:fill="FFFFFF" w:themeFill="background1"/>
        </w:rPr>
        <w:t xml:space="preserve">  </w:t>
      </w:r>
      <w:r w:rsidR="0015165B" w:rsidRPr="0015165B">
        <w:rPr>
          <w:color w:val="auto"/>
          <w:sz w:val="28"/>
          <w:szCs w:val="28"/>
          <w:shd w:val="clear" w:color="auto" w:fill="FFFFFF" w:themeFill="background1"/>
        </w:rPr>
        <w:t>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  <w:r w:rsidR="0015165B" w:rsidRPr="0015165B">
        <w:rPr>
          <w:color w:val="auto"/>
          <w:sz w:val="28"/>
          <w:szCs w:val="28"/>
          <w:shd w:val="clear" w:color="auto" w:fill="FFFFFF" w:themeFill="background1"/>
        </w:rPr>
        <w:br/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  <w:r w:rsidR="0015165B" w:rsidRPr="0015165B">
        <w:rPr>
          <w:color w:val="auto"/>
          <w:sz w:val="28"/>
          <w:szCs w:val="28"/>
          <w:shd w:val="clear" w:color="auto" w:fill="FFFFFF" w:themeFill="background1"/>
        </w:rPr>
        <w:br/>
        <w:t>- не допускать загрязнение, захламление, деградацию и ухудшение плодородия почв на землях соответствующих категорий;</w:t>
      </w:r>
      <w:r w:rsidR="0015165B" w:rsidRPr="0015165B">
        <w:rPr>
          <w:color w:val="auto"/>
          <w:sz w:val="28"/>
          <w:szCs w:val="28"/>
          <w:shd w:val="clear" w:color="auto" w:fill="FFFFFF" w:themeFill="background1"/>
        </w:rPr>
        <w:br/>
        <w:t>- осуществлять мероприятия по рекультивации нарушенных земель, восстановлению плодородия почв, своевременному вовлечению земель в</w:t>
      </w:r>
      <w:r w:rsidR="0015165B" w:rsidRPr="0015165B">
        <w:rPr>
          <w:color w:val="auto"/>
          <w:sz w:val="28"/>
          <w:szCs w:val="28"/>
          <w:shd w:val="clear" w:color="auto" w:fill="F6F4EC"/>
        </w:rPr>
        <w:t xml:space="preserve"> </w:t>
      </w:r>
      <w:r w:rsidR="0015165B" w:rsidRPr="0015165B">
        <w:rPr>
          <w:color w:val="auto"/>
          <w:sz w:val="28"/>
          <w:szCs w:val="28"/>
          <w:shd w:val="clear" w:color="auto" w:fill="FFFFFF" w:themeFill="background1"/>
        </w:rPr>
        <w:t>оборот.</w:t>
      </w:r>
    </w:p>
    <w:p w:rsidR="007D295B" w:rsidRDefault="0015165B" w:rsidP="007D295B">
      <w:pPr>
        <w:shd w:val="clear" w:color="auto" w:fill="FFFFFF" w:themeFill="background1"/>
        <w:ind w:firstLine="567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15165B">
        <w:rPr>
          <w:color w:val="auto"/>
          <w:sz w:val="28"/>
          <w:szCs w:val="28"/>
          <w:shd w:val="clear" w:color="auto" w:fill="FFFFFF" w:themeFill="background1"/>
        </w:rPr>
        <w:lastRenderedPageBreak/>
        <w:t>Под надлежащим использованием земель понимают использование земельного участка в соответствии с нормами действующего законодательства. Оно включает в себя:</w:t>
      </w:r>
    </w:p>
    <w:p w:rsidR="007D295B" w:rsidRDefault="0015165B" w:rsidP="007D295B">
      <w:pPr>
        <w:shd w:val="clear" w:color="auto" w:fill="FFFFFF" w:themeFill="background1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15165B">
        <w:rPr>
          <w:color w:val="auto"/>
          <w:sz w:val="28"/>
          <w:szCs w:val="28"/>
          <w:shd w:val="clear" w:color="auto" w:fill="FFFFFF" w:themeFill="background1"/>
        </w:rPr>
        <w:t>-  использование участка в соответствии с его целевым назначением</w:t>
      </w:r>
      <w:r w:rsidR="007D295B">
        <w:rPr>
          <w:color w:val="auto"/>
          <w:sz w:val="28"/>
          <w:szCs w:val="28"/>
          <w:shd w:val="clear" w:color="auto" w:fill="FFFFFF" w:themeFill="background1"/>
        </w:rPr>
        <w:t>;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br/>
        <w:t>-  </w:t>
      </w:r>
      <w:r w:rsidR="007D295B">
        <w:rPr>
          <w:color w:val="auto"/>
          <w:sz w:val="28"/>
          <w:szCs w:val="28"/>
          <w:shd w:val="clear" w:color="auto" w:fill="FFFFFF" w:themeFill="background1"/>
        </w:rPr>
        <w:t xml:space="preserve">  </w:t>
      </w:r>
      <w:r w:rsidRPr="0015165B">
        <w:rPr>
          <w:color w:val="auto"/>
          <w:sz w:val="28"/>
          <w:szCs w:val="28"/>
          <w:shd w:val="clear" w:color="auto" w:fill="FFFFFF" w:themeFill="background1"/>
        </w:rPr>
        <w:t>постоянное (без длительных временных перерывов) использование земли</w:t>
      </w:r>
      <w:r w:rsidR="007D295B">
        <w:rPr>
          <w:color w:val="auto"/>
          <w:sz w:val="28"/>
          <w:szCs w:val="28"/>
          <w:shd w:val="clear" w:color="auto" w:fill="FFFFFF" w:themeFill="background1"/>
        </w:rPr>
        <w:t>;</w:t>
      </w:r>
    </w:p>
    <w:p w:rsidR="007D295B" w:rsidRDefault="007D295B" w:rsidP="007D295B">
      <w:pPr>
        <w:shd w:val="clear" w:color="auto" w:fill="FFFFFF" w:themeFill="background1"/>
        <w:jc w:val="both"/>
        <w:rPr>
          <w:color w:val="auto"/>
          <w:sz w:val="28"/>
          <w:szCs w:val="28"/>
          <w:shd w:val="clear" w:color="auto" w:fill="FFFFFF" w:themeFill="background1"/>
        </w:rPr>
      </w:pPr>
      <w:r>
        <w:rPr>
          <w:color w:val="auto"/>
          <w:sz w:val="28"/>
          <w:szCs w:val="28"/>
          <w:shd w:val="clear" w:color="auto" w:fill="FFFFFF" w:themeFill="background1"/>
        </w:rPr>
        <w:t xml:space="preserve">-    </w:t>
      </w:r>
      <w:r w:rsidR="0015165B" w:rsidRPr="0015165B">
        <w:rPr>
          <w:color w:val="auto"/>
          <w:sz w:val="28"/>
          <w:szCs w:val="28"/>
          <w:shd w:val="clear" w:color="auto" w:fill="FFFFFF" w:themeFill="background1"/>
        </w:rPr>
        <w:t>соблюдение правил рационального использования земли</w:t>
      </w:r>
      <w:r>
        <w:rPr>
          <w:color w:val="auto"/>
          <w:sz w:val="28"/>
          <w:szCs w:val="28"/>
          <w:shd w:val="clear" w:color="auto" w:fill="FFFFFF" w:themeFill="background1"/>
        </w:rPr>
        <w:t>;</w:t>
      </w:r>
    </w:p>
    <w:p w:rsidR="007D295B" w:rsidRDefault="0015165B" w:rsidP="007D295B">
      <w:pPr>
        <w:shd w:val="clear" w:color="auto" w:fill="FFFFFF" w:themeFill="background1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15165B">
        <w:rPr>
          <w:color w:val="auto"/>
          <w:sz w:val="28"/>
          <w:szCs w:val="28"/>
          <w:shd w:val="clear" w:color="auto" w:fill="FFFFFF" w:themeFill="background1"/>
        </w:rPr>
        <w:t>-  использование способами, которые не приводят к существенному снижению плодородия сельскохозяйственных земель либо ухудшению экологической обстановки.</w:t>
      </w:r>
    </w:p>
    <w:p w:rsidR="00D3705C" w:rsidRDefault="00CD2348" w:rsidP="00D3705C">
      <w:pPr>
        <w:pStyle w:val="paragraph"/>
        <w:shd w:val="clear" w:color="auto" w:fill="FFFFFF" w:themeFill="background1"/>
        <w:spacing w:before="120" w:beforeAutospacing="0" w:after="120" w:afterAutospacing="0"/>
        <w:ind w:firstLine="567"/>
        <w:jc w:val="both"/>
        <w:rPr>
          <w:color w:val="1F0E05"/>
          <w:sz w:val="28"/>
          <w:szCs w:val="28"/>
        </w:rPr>
      </w:pPr>
      <w:r w:rsidRPr="00CD2348">
        <w:rPr>
          <w:color w:val="1F0E05"/>
          <w:sz w:val="28"/>
          <w:szCs w:val="28"/>
        </w:rPr>
        <w:t>Согласно требований ст.42   Федерального закона от 10.01.2002 г. № 7-ФЗ «Об охране окружающей среды», при осуществлении деятельности в сфере сельского хозяйства должны соблюдаться требования в области охраны окружающей среды, провод</w:t>
      </w:r>
      <w:r>
        <w:rPr>
          <w:color w:val="1F0E05"/>
          <w:sz w:val="28"/>
          <w:szCs w:val="28"/>
        </w:rPr>
        <w:t>и</w:t>
      </w:r>
      <w:r w:rsidRPr="00CD2348">
        <w:rPr>
          <w:color w:val="1F0E05"/>
          <w:sz w:val="28"/>
          <w:szCs w:val="28"/>
        </w:rPr>
        <w:t>ться мероприятия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окружающую среду, а также должно осуществляться нормирование в области охраны окружающей среды. Пастбища являются природными кормовыми угодьями и предназначены для пастьбы сельскохозяйственных и диких животных. В результате самовольной распашки пастбищ, происходит их деградация и существенное снижение продуктивность из-за уничтожения естественного травостоя. Причиненный распашкой пастбищ вред окружающей среде является следствием осуществления деятельности по выращиванию сельскохозяйственных культур на распаханных пастбищах.</w:t>
      </w:r>
    </w:p>
    <w:p w:rsidR="00CD2348" w:rsidRPr="00D3705C" w:rsidRDefault="00CD2348" w:rsidP="00D3705C">
      <w:pPr>
        <w:pStyle w:val="paragraph"/>
        <w:shd w:val="clear" w:color="auto" w:fill="FFFFFF" w:themeFill="background1"/>
        <w:spacing w:before="120" w:beforeAutospacing="0" w:after="120" w:afterAutospacing="0"/>
        <w:ind w:firstLine="567"/>
        <w:jc w:val="both"/>
        <w:rPr>
          <w:color w:val="1F0E05"/>
          <w:sz w:val="28"/>
          <w:szCs w:val="28"/>
        </w:rPr>
      </w:pPr>
      <w:r w:rsidRPr="00D3705C">
        <w:rPr>
          <w:color w:val="1F0E05"/>
          <w:sz w:val="28"/>
          <w:szCs w:val="28"/>
        </w:rPr>
        <w:t>В систему текущего ухода за пастбищем входят проведение  культуртехнических работ: подкашивание не съеденных остатков; внесение удобрений, разравнивание экскрементов животных; выравнивание кротовин, кочек: борьба с сорняками: перепахивание загонов с плохим травостоем с последующим перезалужением накопление влаги в почве путем снегозадержания, щелевания, мероприятия по регулированию водно-воздушного режима (орошение, удаление избыточной влаги). Подкашивание -- наиболее эффективный прием для уничтожения несъедобных трав и сорняков (если этого не делать они сильно разрастаются-и засоряют пастбища). Подкашивание стимулирует кущение, повышается количество ценных видов на таких пастбищах всегда выше процент использования.</w:t>
      </w:r>
    </w:p>
    <w:p w:rsidR="00CD2348" w:rsidRPr="00D3705C" w:rsidRDefault="00CD2348" w:rsidP="00D3705C">
      <w:pPr>
        <w:pStyle w:val="aa"/>
        <w:shd w:val="clear" w:color="auto" w:fill="FFFFFF" w:themeFill="background1"/>
        <w:spacing w:before="120" w:beforeAutospacing="0" w:after="120" w:afterAutospacing="0"/>
        <w:ind w:firstLine="567"/>
        <w:jc w:val="both"/>
        <w:rPr>
          <w:color w:val="1F0E05"/>
          <w:sz w:val="28"/>
          <w:szCs w:val="28"/>
        </w:rPr>
      </w:pPr>
      <w:r w:rsidRPr="00D3705C">
        <w:rPr>
          <w:color w:val="1F0E05"/>
          <w:sz w:val="28"/>
          <w:szCs w:val="28"/>
        </w:rPr>
        <w:t xml:space="preserve">Зарастание кустарниковой и древесной растительностью, подтопление и заболачивание сельскохозяйственных угодий ведет к снижению почвенного плодородия, так как под такой растительность усиливается подзолистый процесс, в результате чего ухудшается большинство показателей плодородия. Зарастание земельного участка сорными растениями способствует распространению вредителей и болезней сельскохозяйственных культур. Наличие сухой плотной травянистой растительности прошлых лет является источником повышенной угрозы возникновения возгораний в пожароопасный период. Согласно ст. 25 ФЗ №4 «О мелиорации», </w:t>
      </w:r>
      <w:r w:rsidRPr="00D3705C">
        <w:rPr>
          <w:color w:val="1F0E05"/>
          <w:sz w:val="28"/>
          <w:szCs w:val="28"/>
        </w:rPr>
        <w:lastRenderedPageBreak/>
        <w:t>культуртехнические работы проводятся на основе проектов, разработанных в соответствии с техникоэкономическими обоснованиями и учитывающих строительные, экологические, санитарные и иные стандарты, нормы и правила.</w:t>
      </w:r>
    </w:p>
    <w:p w:rsidR="00CD2348" w:rsidRPr="00D3705C" w:rsidRDefault="00CD2348" w:rsidP="00D3705C">
      <w:pPr>
        <w:pStyle w:val="aa"/>
        <w:shd w:val="clear" w:color="auto" w:fill="FFFFFF" w:themeFill="background1"/>
        <w:spacing w:before="120" w:beforeAutospacing="0" w:after="120" w:afterAutospacing="0"/>
        <w:ind w:firstLine="567"/>
        <w:jc w:val="both"/>
        <w:rPr>
          <w:color w:val="1F0E05"/>
          <w:sz w:val="28"/>
          <w:szCs w:val="28"/>
        </w:rPr>
      </w:pPr>
      <w:r w:rsidRPr="00D3705C">
        <w:rPr>
          <w:color w:val="1F0E05"/>
          <w:sz w:val="28"/>
          <w:szCs w:val="28"/>
        </w:rPr>
        <w:t>В силу ФЗ от 16.07.1998г. № 101 «О ГОСУДАРСТВЕННОМ РЕГУЛИРОВАНИИ ОБЕСПЕЧЕНИЯ ПЛОДОРОДИЯ ЗЕМЕЛЬ СЕЛЬСКОХОЗЯЙСТВЕННОГО НАЗНАЧЕНИЯ», агротехнические мероприятия – это совокупность научно обоснованных приемов обработки почв в целях воспроизводства плодородия земель сельскохозяйственного назначения.</w:t>
      </w:r>
    </w:p>
    <w:p w:rsidR="00CD2348" w:rsidRPr="00D3705C" w:rsidRDefault="00CD2348" w:rsidP="00D3705C">
      <w:pPr>
        <w:pStyle w:val="aa"/>
        <w:shd w:val="clear" w:color="auto" w:fill="FFFFFF" w:themeFill="background1"/>
        <w:spacing w:before="120" w:beforeAutospacing="0" w:after="120" w:afterAutospacing="0"/>
        <w:ind w:firstLine="567"/>
        <w:jc w:val="both"/>
        <w:rPr>
          <w:color w:val="1F0E05"/>
          <w:sz w:val="28"/>
          <w:szCs w:val="28"/>
        </w:rPr>
      </w:pPr>
      <w:r w:rsidRPr="00D3705C">
        <w:rPr>
          <w:color w:val="1F0E05"/>
          <w:sz w:val="28"/>
          <w:szCs w:val="28"/>
        </w:rPr>
        <w:t>Земельным кодексом Российской Федерации ст.</w:t>
      </w:r>
      <w:r w:rsidR="00D3705C" w:rsidRPr="00D3705C">
        <w:rPr>
          <w:color w:val="1F0E05"/>
          <w:sz w:val="28"/>
          <w:szCs w:val="28"/>
        </w:rPr>
        <w:t xml:space="preserve"> </w:t>
      </w:r>
      <w:r w:rsidRPr="00D3705C">
        <w:rPr>
          <w:color w:val="1F0E05"/>
          <w:sz w:val="28"/>
          <w:szCs w:val="28"/>
        </w:rPr>
        <w:t>79 также определено, что сельскохозяйственные угодья - пашни, сенокосы, пастбища, залежи, земли, занятые многолетними насаждениями (садами, виноградниками и другими) - в составе земель сельскохозяйственного назначения имеют приоритет в использовании и подлежат особой охране. В соответствии со ст. 8 Федерального закона "О государственном регулировании обеспечения плодородия земель сельскохозяйственного назначения" от 16.07.1998г. № 101-ФЗ: собственники, владельцы, пользователи, в том числе арендаторы, земельных участков обязаны:</w:t>
      </w:r>
    </w:p>
    <w:p w:rsidR="00CD2348" w:rsidRPr="00D3705C" w:rsidRDefault="00CD2348" w:rsidP="00CD2348">
      <w:pPr>
        <w:pStyle w:val="aa"/>
        <w:shd w:val="clear" w:color="auto" w:fill="FFFFFF" w:themeFill="background1"/>
        <w:spacing w:before="120" w:beforeAutospacing="0" w:after="120" w:afterAutospacing="0"/>
        <w:jc w:val="both"/>
        <w:rPr>
          <w:color w:val="1F0E05"/>
          <w:sz w:val="28"/>
          <w:szCs w:val="28"/>
        </w:rPr>
      </w:pPr>
      <w:r w:rsidRPr="00D3705C">
        <w:rPr>
          <w:color w:val="1F0E05"/>
          <w:sz w:val="28"/>
          <w:szCs w:val="28"/>
        </w:rPr>
        <w:t>- 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</w:r>
    </w:p>
    <w:p w:rsidR="00CD2348" w:rsidRPr="00D3705C" w:rsidRDefault="00CD2348" w:rsidP="00D3705C">
      <w:pPr>
        <w:pStyle w:val="aa"/>
        <w:shd w:val="clear" w:color="auto" w:fill="FFFFFF" w:themeFill="background1"/>
        <w:spacing w:before="120" w:beforeAutospacing="0" w:after="120" w:afterAutospacing="0"/>
        <w:ind w:firstLine="567"/>
        <w:jc w:val="both"/>
        <w:rPr>
          <w:color w:val="1F0E05"/>
          <w:sz w:val="28"/>
          <w:szCs w:val="28"/>
        </w:rPr>
      </w:pPr>
      <w:r w:rsidRPr="00D3705C">
        <w:rPr>
          <w:color w:val="1F0E05"/>
          <w:sz w:val="28"/>
          <w:szCs w:val="28"/>
        </w:rPr>
        <w:t>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ведёт к административной ответственности по ч. 2 ст.8.7 КРФ об АП.</w:t>
      </w:r>
    </w:p>
    <w:p w:rsidR="007D295B" w:rsidRDefault="007D295B" w:rsidP="007D295B">
      <w:pPr>
        <w:shd w:val="clear" w:color="auto" w:fill="FFFFFF" w:themeFill="background1"/>
        <w:jc w:val="both"/>
        <w:rPr>
          <w:color w:val="auto"/>
          <w:sz w:val="28"/>
          <w:szCs w:val="28"/>
          <w:shd w:val="clear" w:color="auto" w:fill="FFFFFF" w:themeFill="background1"/>
        </w:rPr>
      </w:pPr>
    </w:p>
    <w:sectPr w:rsidR="007D295B" w:rsidSect="0015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C01" w:rsidRDefault="008D5C01" w:rsidP="00193CB8">
      <w:r>
        <w:separator/>
      </w:r>
    </w:p>
  </w:endnote>
  <w:endnote w:type="continuationSeparator" w:id="0">
    <w:p w:rsidR="008D5C01" w:rsidRDefault="008D5C01" w:rsidP="0019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C01" w:rsidRDefault="008D5C01" w:rsidP="00193CB8">
      <w:r>
        <w:separator/>
      </w:r>
    </w:p>
  </w:footnote>
  <w:footnote w:type="continuationSeparator" w:id="0">
    <w:p w:rsidR="008D5C01" w:rsidRDefault="008D5C01" w:rsidP="0019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D22"/>
    <w:rsid w:val="000E1797"/>
    <w:rsid w:val="000F29D5"/>
    <w:rsid w:val="00100B71"/>
    <w:rsid w:val="00130A46"/>
    <w:rsid w:val="0015165B"/>
    <w:rsid w:val="00193CB8"/>
    <w:rsid w:val="001C532E"/>
    <w:rsid w:val="002415B3"/>
    <w:rsid w:val="002B0DC4"/>
    <w:rsid w:val="002C58E4"/>
    <w:rsid w:val="0032530E"/>
    <w:rsid w:val="003A6591"/>
    <w:rsid w:val="003B4FE0"/>
    <w:rsid w:val="00456492"/>
    <w:rsid w:val="005A069D"/>
    <w:rsid w:val="005B3893"/>
    <w:rsid w:val="005E6472"/>
    <w:rsid w:val="006D5E9B"/>
    <w:rsid w:val="0072068F"/>
    <w:rsid w:val="00731C84"/>
    <w:rsid w:val="00745086"/>
    <w:rsid w:val="00786F1A"/>
    <w:rsid w:val="007D295B"/>
    <w:rsid w:val="008956D3"/>
    <w:rsid w:val="008B6101"/>
    <w:rsid w:val="008D1445"/>
    <w:rsid w:val="008D5C01"/>
    <w:rsid w:val="008E57AE"/>
    <w:rsid w:val="00905C0B"/>
    <w:rsid w:val="00916844"/>
    <w:rsid w:val="00974E88"/>
    <w:rsid w:val="009767E0"/>
    <w:rsid w:val="0098667A"/>
    <w:rsid w:val="009B0D22"/>
    <w:rsid w:val="009C04FE"/>
    <w:rsid w:val="00A41551"/>
    <w:rsid w:val="00A728AE"/>
    <w:rsid w:val="00AB0A77"/>
    <w:rsid w:val="00AD321B"/>
    <w:rsid w:val="00AE0D46"/>
    <w:rsid w:val="00AF397D"/>
    <w:rsid w:val="00AF66E7"/>
    <w:rsid w:val="00B037F3"/>
    <w:rsid w:val="00BB142D"/>
    <w:rsid w:val="00BB7D44"/>
    <w:rsid w:val="00CA624A"/>
    <w:rsid w:val="00CC0474"/>
    <w:rsid w:val="00CD2348"/>
    <w:rsid w:val="00D3705C"/>
    <w:rsid w:val="00D4663E"/>
    <w:rsid w:val="00DA1003"/>
    <w:rsid w:val="00DA3907"/>
    <w:rsid w:val="00DC1BB0"/>
    <w:rsid w:val="00E424C5"/>
    <w:rsid w:val="00E53353"/>
    <w:rsid w:val="00E6762C"/>
    <w:rsid w:val="00ED5D8C"/>
    <w:rsid w:val="00F1028D"/>
    <w:rsid w:val="00F4252A"/>
    <w:rsid w:val="00F47D01"/>
    <w:rsid w:val="00F61D4D"/>
    <w:rsid w:val="00F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95CA6-F2A2-4866-82D1-1D75F916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3CB8"/>
  </w:style>
  <w:style w:type="paragraph" w:styleId="a5">
    <w:name w:val="footer"/>
    <w:basedOn w:val="a"/>
    <w:link w:val="a6"/>
    <w:uiPriority w:val="99"/>
    <w:semiHidden/>
    <w:unhideWhenUsed/>
    <w:rsid w:val="0019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3CB8"/>
  </w:style>
  <w:style w:type="paragraph" w:styleId="a7">
    <w:name w:val="Balloon Text"/>
    <w:basedOn w:val="a"/>
    <w:link w:val="a8"/>
    <w:uiPriority w:val="99"/>
    <w:semiHidden/>
    <w:unhideWhenUsed/>
    <w:rsid w:val="00CC04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474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5165B"/>
    <w:rPr>
      <w:i/>
      <w:iCs/>
    </w:rPr>
  </w:style>
  <w:style w:type="paragraph" w:customStyle="1" w:styleId="paragraph">
    <w:name w:val="paragraph"/>
    <w:basedOn w:val="a"/>
    <w:rsid w:val="00CD2348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paragraph" w:styleId="aa">
    <w:name w:val="Normal (Web)"/>
    <w:basedOn w:val="a"/>
    <w:uiPriority w:val="99"/>
    <w:semiHidden/>
    <w:unhideWhenUsed/>
    <w:rsid w:val="00CD2348"/>
    <w:pPr>
      <w:spacing w:before="100" w:beforeAutospacing="1" w:after="100" w:afterAutospacing="1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6338">
              <w:marLeft w:val="0"/>
              <w:marRight w:val="0"/>
              <w:marTop w:val="0"/>
              <w:marBottom w:val="0"/>
              <w:divBdr>
                <w:top w:val="single" w:sz="8" w:space="14" w:color="E0DCCC"/>
                <w:left w:val="single" w:sz="8" w:space="14" w:color="E0DCCC"/>
                <w:bottom w:val="single" w:sz="8" w:space="14" w:color="E0DCCC"/>
                <w:right w:val="single" w:sz="8" w:space="14" w:color="E0DCCC"/>
              </w:divBdr>
            </w:div>
          </w:divsChild>
        </w:div>
      </w:divsChild>
    </w:div>
    <w:div w:id="284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808">
          <w:marLeft w:val="0"/>
          <w:marRight w:val="0"/>
          <w:marTop w:val="0"/>
          <w:marBottom w:val="0"/>
          <w:divBdr>
            <w:top w:val="single" w:sz="6" w:space="0" w:color="B1F7FF"/>
            <w:left w:val="single" w:sz="6" w:space="0" w:color="B1F7FF"/>
            <w:bottom w:val="single" w:sz="6" w:space="0" w:color="B1F7FF"/>
            <w:right w:val="single" w:sz="6" w:space="0" w:color="B1F7FF"/>
          </w:divBdr>
        </w:div>
      </w:divsChild>
    </w:div>
    <w:div w:id="903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9017">
              <w:marLeft w:val="0"/>
              <w:marRight w:val="0"/>
              <w:marTop w:val="0"/>
              <w:marBottom w:val="0"/>
              <w:divBdr>
                <w:top w:val="single" w:sz="8" w:space="14" w:color="E0DCCC"/>
                <w:left w:val="single" w:sz="8" w:space="14" w:color="E0DCCC"/>
                <w:bottom w:val="single" w:sz="8" w:space="14" w:color="E0DCCC"/>
                <w:right w:val="single" w:sz="8" w:space="14" w:color="E0D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kuimz</dc:creator>
  <cp:lastModifiedBy>Stranik</cp:lastModifiedBy>
  <cp:revision>3</cp:revision>
  <cp:lastPrinted>2023-09-28T05:41:00Z</cp:lastPrinted>
  <dcterms:created xsi:type="dcterms:W3CDTF">2024-01-10T11:50:00Z</dcterms:created>
  <dcterms:modified xsi:type="dcterms:W3CDTF">2024-03-01T10:15:00Z</dcterms:modified>
</cp:coreProperties>
</file>