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258F1" w:rsidRPr="001258F1" w:rsidRDefault="001258F1" w:rsidP="001258F1">
      <w:pPr>
        <w:suppressAutoHyphens/>
        <w:spacing w:line="276" w:lineRule="auto"/>
        <w:ind w:firstLine="0"/>
        <w:jc w:val="center"/>
        <w:rPr>
          <w:noProof/>
          <w:color w:val="auto"/>
          <w:szCs w:val="28"/>
          <w:lang w:eastAsia="ar-SA"/>
        </w:rPr>
      </w:pPr>
      <w:r>
        <w:rPr>
          <w:noProof/>
          <w:color w:val="auto"/>
          <w:szCs w:val="28"/>
        </w:rPr>
        <w:drawing>
          <wp:inline distT="0" distB="0" distL="0" distR="0">
            <wp:extent cx="746760" cy="792480"/>
            <wp:effectExtent l="0" t="0" r="0" b="762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6760" cy="792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РОССИЙСКАЯ ФЕДЕРАЦИЯ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РОСТОВСКАЯ ОБЛАСТЬ</w:t>
      </w:r>
    </w:p>
    <w:p w:rsidR="001258F1" w:rsidRPr="001258F1" w:rsidRDefault="001258F1" w:rsidP="001258F1">
      <w:pPr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МУНИЦИПАЛЬНОЕ ОБРАЗОВАНИЕ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«КРАСНОСУЛИНСКИЙ РАЙОН»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АДМИНИСТРАЦИЯ</w:t>
      </w:r>
    </w:p>
    <w:p w:rsidR="001258F1" w:rsidRPr="001258F1" w:rsidRDefault="001258F1" w:rsidP="001258F1">
      <w:pPr>
        <w:tabs>
          <w:tab w:val="center" w:pos="3686"/>
        </w:tabs>
        <w:suppressAutoHyphens/>
        <w:ind w:firstLine="0"/>
        <w:jc w:val="center"/>
        <w:rPr>
          <w:b/>
          <w:color w:val="auto"/>
          <w:szCs w:val="28"/>
          <w:lang w:eastAsia="ar-SA"/>
        </w:rPr>
      </w:pPr>
      <w:r w:rsidRPr="001258F1">
        <w:rPr>
          <w:b/>
          <w:color w:val="auto"/>
          <w:szCs w:val="28"/>
          <w:lang w:eastAsia="ar-SA"/>
        </w:rPr>
        <w:t>КРАСНОСУЛИНСКОГО РАЙОНА</w:t>
      </w:r>
    </w:p>
    <w:p w:rsidR="001258F1" w:rsidRPr="001258F1" w:rsidRDefault="001258F1" w:rsidP="001258F1">
      <w:pPr>
        <w:tabs>
          <w:tab w:val="center" w:pos="3686"/>
        </w:tabs>
        <w:suppressAutoHyphens/>
        <w:spacing w:before="240" w:after="240"/>
        <w:ind w:firstLine="0"/>
        <w:jc w:val="center"/>
        <w:rPr>
          <w:b/>
          <w:color w:val="auto"/>
          <w:sz w:val="36"/>
          <w:szCs w:val="28"/>
          <w:lang w:eastAsia="ar-SA"/>
        </w:rPr>
      </w:pPr>
      <w:r w:rsidRPr="001258F1">
        <w:rPr>
          <w:b/>
          <w:color w:val="auto"/>
          <w:sz w:val="36"/>
          <w:szCs w:val="28"/>
          <w:lang w:eastAsia="ar-SA"/>
        </w:rPr>
        <w:t>РАСПОРЯЖЕНИЕ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12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 xml:space="preserve">от </w:t>
      </w:r>
      <w:r w:rsidR="00ED0DED">
        <w:rPr>
          <w:color w:val="auto"/>
          <w:szCs w:val="28"/>
          <w:lang w:eastAsia="ar-SA"/>
        </w:rPr>
        <w:t>30</w:t>
      </w:r>
      <w:r>
        <w:rPr>
          <w:color w:val="auto"/>
          <w:szCs w:val="28"/>
          <w:lang w:eastAsia="ar-SA"/>
        </w:rPr>
        <w:t>.12.2025</w:t>
      </w:r>
      <w:r w:rsidRPr="001258F1">
        <w:rPr>
          <w:color w:val="auto"/>
          <w:szCs w:val="28"/>
          <w:lang w:eastAsia="ar-SA"/>
        </w:rPr>
        <w:t xml:space="preserve"> № </w:t>
      </w:r>
      <w:r w:rsidR="009E2DF5">
        <w:rPr>
          <w:color w:val="auto"/>
          <w:szCs w:val="28"/>
          <w:lang w:eastAsia="ar-SA"/>
        </w:rPr>
        <w:t>279</w:t>
      </w:r>
    </w:p>
    <w:p w:rsidR="001258F1" w:rsidRPr="001258F1" w:rsidRDefault="001258F1" w:rsidP="001258F1">
      <w:pPr>
        <w:tabs>
          <w:tab w:val="center" w:pos="3686"/>
        </w:tabs>
        <w:suppressAutoHyphens/>
        <w:spacing w:after="240"/>
        <w:ind w:firstLine="0"/>
        <w:jc w:val="center"/>
        <w:rPr>
          <w:color w:val="auto"/>
          <w:szCs w:val="28"/>
          <w:lang w:eastAsia="ar-SA"/>
        </w:rPr>
      </w:pPr>
      <w:r w:rsidRPr="001258F1">
        <w:rPr>
          <w:color w:val="auto"/>
          <w:szCs w:val="28"/>
          <w:lang w:eastAsia="ar-SA"/>
        </w:rPr>
        <w:t>г. Красный Сулин</w:t>
      </w:r>
    </w:p>
    <w:p w:rsidR="009E2DF5" w:rsidRPr="009E2DF5" w:rsidRDefault="009E2DF5" w:rsidP="009E2DF5">
      <w:pPr>
        <w:ind w:left="1985" w:right="1984" w:firstLine="0"/>
        <w:jc w:val="center"/>
        <w:rPr>
          <w:b/>
        </w:rPr>
      </w:pPr>
      <w:r w:rsidRPr="009E2DF5">
        <w:rPr>
          <w:b/>
        </w:rPr>
        <w:t>О внесении изменений</w:t>
      </w:r>
    </w:p>
    <w:p w:rsidR="009E2DF5" w:rsidRPr="009E2DF5" w:rsidRDefault="009E2DF5" w:rsidP="009E2DF5">
      <w:pPr>
        <w:ind w:left="1985" w:right="1984" w:firstLine="0"/>
        <w:jc w:val="center"/>
        <w:rPr>
          <w:b/>
        </w:rPr>
      </w:pPr>
      <w:r w:rsidRPr="009E2DF5">
        <w:rPr>
          <w:b/>
        </w:rPr>
        <w:t>в приложение к распоряжению</w:t>
      </w:r>
    </w:p>
    <w:p w:rsidR="009E2DF5" w:rsidRPr="009E2DF5" w:rsidRDefault="009E2DF5" w:rsidP="009E2DF5">
      <w:pPr>
        <w:ind w:left="1985" w:right="1984" w:firstLine="0"/>
        <w:jc w:val="center"/>
        <w:rPr>
          <w:b/>
        </w:rPr>
      </w:pPr>
      <w:r w:rsidRPr="009E2DF5">
        <w:rPr>
          <w:b/>
        </w:rPr>
        <w:t>Администрации Красносулинского района</w:t>
      </w:r>
    </w:p>
    <w:p w:rsidR="009E2DF5" w:rsidRPr="009E2DF5" w:rsidRDefault="009E2DF5" w:rsidP="009E2DF5">
      <w:pPr>
        <w:ind w:left="1985" w:right="1984" w:firstLine="0"/>
        <w:jc w:val="center"/>
        <w:rPr>
          <w:b/>
        </w:rPr>
      </w:pPr>
      <w:r w:rsidRPr="009E2DF5">
        <w:rPr>
          <w:b/>
        </w:rPr>
        <w:t>от 06.02.2025 №</w:t>
      </w:r>
      <w:r>
        <w:rPr>
          <w:b/>
        </w:rPr>
        <w:t xml:space="preserve"> </w:t>
      </w:r>
      <w:r w:rsidRPr="009E2DF5">
        <w:rPr>
          <w:b/>
        </w:rPr>
        <w:t>23</w:t>
      </w:r>
    </w:p>
    <w:p w:rsidR="009E2DF5" w:rsidRPr="009E2DF5" w:rsidRDefault="009E2DF5" w:rsidP="009E2DF5">
      <w:pPr>
        <w:ind w:firstLine="709"/>
      </w:pPr>
    </w:p>
    <w:p w:rsidR="009E2DF5" w:rsidRPr="009E2DF5" w:rsidRDefault="009E2DF5" w:rsidP="009E2DF5">
      <w:pPr>
        <w:ind w:firstLine="709"/>
      </w:pPr>
      <w:r w:rsidRPr="009E2DF5">
        <w:t>В соответствии с постановлениями Администрации Красносулинского района от 12.07.2024 № 749 «Об утверждении Порядка разработки, реализации и оценки эффективности муниципальных программ Красносулинского района и Методических рекомендаций», от 25.12.2025 №</w:t>
      </w:r>
      <w:r w:rsidR="00E32EAC">
        <w:t> </w:t>
      </w:r>
      <w:r w:rsidRPr="009E2DF5">
        <w:t>1006 «О внесении изменений в приложение № 1 к постановлению Администрации Красносулинского района от 28.12.2018 № 1367», руководствуясь статьей 29 Устава муниципального образования «Красносулинский район», –</w:t>
      </w:r>
    </w:p>
    <w:p w:rsidR="009E2DF5" w:rsidRPr="009E2DF5" w:rsidRDefault="009E2DF5" w:rsidP="009E2DF5">
      <w:pPr>
        <w:ind w:firstLine="709"/>
      </w:pPr>
    </w:p>
    <w:p w:rsidR="009E2DF5" w:rsidRPr="009E2DF5" w:rsidRDefault="009E2DF5" w:rsidP="009E2DF5">
      <w:pPr>
        <w:ind w:firstLine="709"/>
      </w:pPr>
      <w:r w:rsidRPr="009E2DF5">
        <w:t xml:space="preserve">1. Внести изменения в приложение к распоряжению Администрации Красносулинского района от 06.02.2025 № 23 «Об утверждении плана реализации муниципальной программы Красносулинского района </w:t>
      </w:r>
      <w:r w:rsidR="00E32EAC">
        <w:br/>
      </w:r>
      <w:r w:rsidRPr="009E2DF5">
        <w:t>«Поддержка казачьих обществ» на 2025 год», изложив его согласно приложению к настоящему распоряжению.</w:t>
      </w:r>
    </w:p>
    <w:p w:rsidR="009E2DF5" w:rsidRPr="009E2DF5" w:rsidRDefault="009E2DF5" w:rsidP="009E2DF5">
      <w:pPr>
        <w:ind w:firstLine="709"/>
      </w:pPr>
      <w:r w:rsidRPr="009E2DF5">
        <w:t>2. </w:t>
      </w:r>
      <w:proofErr w:type="gramStart"/>
      <w:r w:rsidRPr="009E2DF5">
        <w:t>Контроль за</w:t>
      </w:r>
      <w:proofErr w:type="gramEnd"/>
      <w:r w:rsidRPr="009E2DF5">
        <w:t xml:space="preserve"> исполнением настоящего распоряжения возложить на первого заместителя главы Администрации Красносулинского района по вопросам экономического развития и внутренней политике </w:t>
      </w:r>
      <w:proofErr w:type="spellStart"/>
      <w:r w:rsidRPr="009E2DF5">
        <w:t>Салимову</w:t>
      </w:r>
      <w:proofErr w:type="spellEnd"/>
      <w:r w:rsidRPr="009E2DF5">
        <w:t xml:space="preserve"> В.Н.</w:t>
      </w:r>
    </w:p>
    <w:p w:rsidR="00024A9C" w:rsidRDefault="00024A9C">
      <w:pPr>
        <w:pStyle w:val="aa"/>
        <w:tabs>
          <w:tab w:val="left" w:pos="7655"/>
        </w:tabs>
        <w:ind w:left="709"/>
        <w:rPr>
          <w:sz w:val="28"/>
        </w:rPr>
      </w:pPr>
    </w:p>
    <w:p w:rsidR="00024A9C" w:rsidRDefault="001258F1" w:rsidP="001258F1">
      <w:pPr>
        <w:pStyle w:val="aa"/>
        <w:tabs>
          <w:tab w:val="clear" w:pos="4320"/>
          <w:tab w:val="right" w:pos="9639"/>
        </w:tabs>
        <w:ind w:right="0"/>
        <w:rPr>
          <w:sz w:val="28"/>
        </w:rPr>
      </w:pPr>
      <w:r>
        <w:rPr>
          <w:sz w:val="28"/>
        </w:rPr>
        <w:t>Глава Красносулинского района</w:t>
      </w:r>
      <w:r>
        <w:rPr>
          <w:sz w:val="28"/>
        </w:rPr>
        <w:tab/>
        <w:t>И.С. Кирпичков</w:t>
      </w:r>
    </w:p>
    <w:p w:rsidR="00024A9C" w:rsidRDefault="00024A9C" w:rsidP="00ED0DED">
      <w:pPr>
        <w:pStyle w:val="aa"/>
        <w:ind w:right="0"/>
        <w:rPr>
          <w:sz w:val="28"/>
        </w:rPr>
      </w:pPr>
    </w:p>
    <w:p w:rsidR="00024A9C" w:rsidRDefault="001258F1" w:rsidP="00E32EAC">
      <w:pPr>
        <w:pStyle w:val="aa"/>
        <w:tabs>
          <w:tab w:val="clear" w:pos="4320"/>
        </w:tabs>
        <w:ind w:right="0"/>
        <w:rPr>
          <w:sz w:val="28"/>
        </w:rPr>
      </w:pPr>
      <w:r>
        <w:rPr>
          <w:sz w:val="28"/>
        </w:rPr>
        <w:t xml:space="preserve">Распоряжение вносит </w:t>
      </w:r>
    </w:p>
    <w:p w:rsidR="00E32EAC" w:rsidRPr="00E32EAC" w:rsidRDefault="00E32EAC" w:rsidP="00E32EAC">
      <w:pPr>
        <w:pStyle w:val="aa"/>
        <w:tabs>
          <w:tab w:val="clear" w:pos="4320"/>
        </w:tabs>
        <w:ind w:right="0"/>
        <w:rPr>
          <w:sz w:val="28"/>
        </w:rPr>
      </w:pPr>
      <w:r w:rsidRPr="00E32EAC">
        <w:rPr>
          <w:sz w:val="28"/>
        </w:rPr>
        <w:t xml:space="preserve">отдел по взаимодействию </w:t>
      </w:r>
    </w:p>
    <w:p w:rsidR="00E32EAC" w:rsidRPr="00E32EAC" w:rsidRDefault="00E32EAC" w:rsidP="00E32EAC">
      <w:pPr>
        <w:pStyle w:val="aa"/>
        <w:tabs>
          <w:tab w:val="clear" w:pos="4320"/>
        </w:tabs>
        <w:ind w:right="0"/>
        <w:rPr>
          <w:sz w:val="28"/>
        </w:rPr>
      </w:pPr>
      <w:r w:rsidRPr="00E32EAC">
        <w:rPr>
          <w:sz w:val="28"/>
        </w:rPr>
        <w:t>со средствами массовой информации</w:t>
      </w:r>
    </w:p>
    <w:p w:rsidR="00E32EAC" w:rsidRPr="00E32EAC" w:rsidRDefault="00E32EAC" w:rsidP="00E32EAC">
      <w:pPr>
        <w:pStyle w:val="aa"/>
        <w:tabs>
          <w:tab w:val="clear" w:pos="4320"/>
        </w:tabs>
        <w:ind w:right="0"/>
        <w:rPr>
          <w:sz w:val="28"/>
        </w:rPr>
      </w:pPr>
      <w:r w:rsidRPr="00E32EAC">
        <w:rPr>
          <w:sz w:val="28"/>
        </w:rPr>
        <w:t xml:space="preserve">и институтами гражданского общества </w:t>
      </w:r>
    </w:p>
    <w:p w:rsidR="00024A9C" w:rsidRPr="007B6CD2" w:rsidRDefault="00E32EAC" w:rsidP="00E32EAC">
      <w:pPr>
        <w:pStyle w:val="aa"/>
        <w:tabs>
          <w:tab w:val="clear" w:pos="4320"/>
        </w:tabs>
        <w:ind w:right="0"/>
        <w:rPr>
          <w:sz w:val="28"/>
        </w:rPr>
        <w:sectPr w:rsidR="00024A9C" w:rsidRPr="007B6CD2" w:rsidSect="007B6CD2">
          <w:headerReference w:type="default" r:id="rId9"/>
          <w:pgSz w:w="11907" w:h="16840"/>
          <w:pgMar w:top="1134" w:right="567" w:bottom="1134" w:left="1701" w:header="1021" w:footer="0" w:gutter="0"/>
          <w:cols w:space="720"/>
          <w:titlePg/>
        </w:sectPr>
      </w:pPr>
      <w:r w:rsidRPr="00E32EAC">
        <w:rPr>
          <w:sz w:val="28"/>
        </w:rPr>
        <w:t>с функцией муниципального центра управления</w:t>
      </w:r>
      <w:r w:rsidR="0004676A">
        <w:rPr>
          <w:sz w:val="28"/>
        </w:rPr>
        <w:t xml:space="preserve"> </w:t>
      </w:r>
    </w:p>
    <w:p w:rsidR="00024A9C" w:rsidRDefault="001258F1">
      <w:pPr>
        <w:ind w:left="14742" w:firstLine="0"/>
        <w:jc w:val="center"/>
      </w:pPr>
      <w:r>
        <w:lastRenderedPageBreak/>
        <w:t>Приложение</w:t>
      </w:r>
    </w:p>
    <w:p w:rsidR="00024A9C" w:rsidRDefault="001258F1">
      <w:pPr>
        <w:ind w:left="14742" w:firstLine="0"/>
        <w:jc w:val="center"/>
      </w:pPr>
      <w:r>
        <w:t>к распоряжению</w:t>
      </w:r>
    </w:p>
    <w:p w:rsidR="00024A9C" w:rsidRDefault="001258F1">
      <w:pPr>
        <w:ind w:left="14742" w:firstLine="0"/>
        <w:jc w:val="center"/>
      </w:pPr>
      <w:r>
        <w:t>Администрации</w:t>
      </w:r>
    </w:p>
    <w:p w:rsidR="00024A9C" w:rsidRDefault="001258F1">
      <w:pPr>
        <w:ind w:left="14742" w:firstLine="0"/>
        <w:jc w:val="center"/>
      </w:pPr>
      <w:r>
        <w:t>Красносулинского района</w:t>
      </w:r>
    </w:p>
    <w:p w:rsidR="00024A9C" w:rsidRDefault="00FA0885">
      <w:pPr>
        <w:ind w:left="14742" w:firstLine="0"/>
        <w:jc w:val="center"/>
      </w:pPr>
      <w:r>
        <w:t>о</w:t>
      </w:r>
      <w:r w:rsidR="001258F1">
        <w:t>т</w:t>
      </w:r>
      <w:r w:rsidR="00ED0DED">
        <w:t xml:space="preserve"> 30</w:t>
      </w:r>
      <w:r>
        <w:t>.12.2025</w:t>
      </w:r>
      <w:r w:rsidR="001258F1">
        <w:t xml:space="preserve"> № </w:t>
      </w:r>
      <w:r w:rsidR="009E2DF5">
        <w:t>279</w:t>
      </w:r>
      <w:bookmarkStart w:id="0" w:name="_GoBack"/>
      <w:bookmarkEnd w:id="0"/>
    </w:p>
    <w:p w:rsidR="00024A9C" w:rsidRDefault="00024A9C">
      <w:pPr>
        <w:ind w:left="14742" w:firstLine="0"/>
        <w:jc w:val="center"/>
      </w:pPr>
    </w:p>
    <w:p w:rsidR="00ED0DED" w:rsidRDefault="00ED0DED" w:rsidP="00D06EB8">
      <w:pPr>
        <w:ind w:left="14742" w:firstLine="0"/>
        <w:jc w:val="center"/>
      </w:pPr>
      <w:r>
        <w:t xml:space="preserve">Приложение </w:t>
      </w:r>
    </w:p>
    <w:p w:rsidR="00ED0DED" w:rsidRDefault="00ED0DED" w:rsidP="00D06EB8">
      <w:pPr>
        <w:ind w:left="14742" w:firstLine="0"/>
        <w:jc w:val="center"/>
      </w:pPr>
      <w:r>
        <w:t>к распоряжению</w:t>
      </w:r>
    </w:p>
    <w:p w:rsidR="00ED0DED" w:rsidRDefault="00ED0DED" w:rsidP="00D06EB8">
      <w:pPr>
        <w:ind w:left="14742" w:firstLine="0"/>
        <w:jc w:val="center"/>
      </w:pPr>
      <w:r>
        <w:t>Администрации</w:t>
      </w:r>
    </w:p>
    <w:p w:rsidR="00ED0DED" w:rsidRDefault="00ED0DED" w:rsidP="00D06EB8">
      <w:pPr>
        <w:ind w:left="14742" w:firstLine="0"/>
        <w:jc w:val="center"/>
      </w:pPr>
      <w:r>
        <w:t>Красносулинского района</w:t>
      </w:r>
    </w:p>
    <w:p w:rsidR="00ED0DED" w:rsidRDefault="00ED0DED" w:rsidP="00D06EB8">
      <w:pPr>
        <w:ind w:left="14742" w:firstLine="0"/>
        <w:jc w:val="center"/>
      </w:pPr>
      <w:r>
        <w:t xml:space="preserve">от 28.01.2025 № 14 </w:t>
      </w:r>
    </w:p>
    <w:p w:rsidR="00ED0DED" w:rsidRDefault="00ED0DED" w:rsidP="00D06EB8">
      <w:pPr>
        <w:ind w:left="14742" w:firstLine="0"/>
        <w:jc w:val="center"/>
      </w:pPr>
    </w:p>
    <w:p w:rsidR="00ED0DED" w:rsidRDefault="00ED0DED" w:rsidP="00D06EB8">
      <w:pPr>
        <w:ind w:firstLine="0"/>
        <w:jc w:val="center"/>
      </w:pPr>
      <w:r>
        <w:t xml:space="preserve">Единый аналитический план </w:t>
      </w:r>
    </w:p>
    <w:p w:rsidR="00ED0DED" w:rsidRDefault="00ED0DED" w:rsidP="00D06EB8">
      <w:pPr>
        <w:ind w:firstLine="0"/>
        <w:jc w:val="center"/>
      </w:pPr>
      <w:r>
        <w:t xml:space="preserve">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 на 2025 год </w:t>
      </w:r>
    </w:p>
    <w:tbl>
      <w:tblPr>
        <w:tblStyle w:val="af9"/>
        <w:tblW w:w="2179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4659"/>
        <w:gridCol w:w="1273"/>
        <w:gridCol w:w="1383"/>
        <w:gridCol w:w="5352"/>
        <w:gridCol w:w="1276"/>
        <w:gridCol w:w="1276"/>
        <w:gridCol w:w="1417"/>
        <w:gridCol w:w="1418"/>
        <w:gridCol w:w="1276"/>
        <w:gridCol w:w="1841"/>
      </w:tblGrid>
      <w:tr w:rsidR="00ED0DED" w:rsidRPr="00946427" w:rsidTr="00946427">
        <w:trPr>
          <w:trHeight w:val="20"/>
        </w:trPr>
        <w:tc>
          <w:tcPr>
            <w:tcW w:w="623" w:type="dxa"/>
            <w:vMerge w:val="restart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 xml:space="preserve">№ </w:t>
            </w:r>
          </w:p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proofErr w:type="gramStart"/>
            <w:r w:rsidRPr="00946427">
              <w:rPr>
                <w:sz w:val="24"/>
                <w:szCs w:val="24"/>
              </w:rPr>
              <w:t>п</w:t>
            </w:r>
            <w:proofErr w:type="gramEnd"/>
            <w:r w:rsidRPr="00946427">
              <w:rPr>
                <w:sz w:val="24"/>
                <w:szCs w:val="24"/>
              </w:rPr>
              <w:t>/п</w:t>
            </w:r>
          </w:p>
        </w:tc>
        <w:tc>
          <w:tcPr>
            <w:tcW w:w="4659" w:type="dxa"/>
            <w:vMerge w:val="restart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Наименование</w:t>
            </w:r>
          </w:p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структурных элементов муниципальной программы Красносулинского района</w:t>
            </w:r>
          </w:p>
        </w:tc>
        <w:tc>
          <w:tcPr>
            <w:tcW w:w="2656" w:type="dxa"/>
            <w:gridSpan w:val="2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Срок реализации</w:t>
            </w:r>
          </w:p>
        </w:tc>
        <w:tc>
          <w:tcPr>
            <w:tcW w:w="5352" w:type="dxa"/>
            <w:vMerge w:val="restart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 xml:space="preserve">Ответственный исполнитель </w:t>
            </w:r>
          </w:p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(ФИО, должность, наименование органа местного самоуправления Красносулинского района, организации)</w:t>
            </w:r>
          </w:p>
        </w:tc>
        <w:tc>
          <w:tcPr>
            <w:tcW w:w="8504" w:type="dxa"/>
            <w:gridSpan w:val="6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Объем расходов</w:t>
            </w:r>
          </w:p>
        </w:tc>
      </w:tr>
      <w:tr w:rsidR="00ED0DED" w:rsidRPr="00946427" w:rsidTr="00946427">
        <w:trPr>
          <w:trHeight w:val="20"/>
        </w:trPr>
        <w:tc>
          <w:tcPr>
            <w:tcW w:w="623" w:type="dxa"/>
            <w:vMerge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659" w:type="dxa"/>
            <w:vMerge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3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начало</w:t>
            </w:r>
          </w:p>
        </w:tc>
        <w:tc>
          <w:tcPr>
            <w:tcW w:w="1383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окончание</w:t>
            </w:r>
          </w:p>
        </w:tc>
        <w:tc>
          <w:tcPr>
            <w:tcW w:w="5352" w:type="dxa"/>
            <w:vMerge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всего</w:t>
            </w:r>
          </w:p>
        </w:tc>
        <w:tc>
          <w:tcPr>
            <w:tcW w:w="1276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Федеральный бюджет</w:t>
            </w:r>
          </w:p>
        </w:tc>
        <w:tc>
          <w:tcPr>
            <w:tcW w:w="1417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 xml:space="preserve">Областной бюджет </w:t>
            </w:r>
          </w:p>
        </w:tc>
        <w:tc>
          <w:tcPr>
            <w:tcW w:w="1418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Бюджет района</w:t>
            </w:r>
          </w:p>
        </w:tc>
        <w:tc>
          <w:tcPr>
            <w:tcW w:w="1276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Бюджеты поселений</w:t>
            </w:r>
          </w:p>
        </w:tc>
        <w:tc>
          <w:tcPr>
            <w:tcW w:w="1841" w:type="dxa"/>
            <w:hideMark/>
          </w:tcPr>
          <w:p w:rsidR="00ED0DED" w:rsidRPr="00946427" w:rsidRDefault="00ED0DED" w:rsidP="00D06EB8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Внебюджетные источники</w:t>
            </w:r>
          </w:p>
        </w:tc>
      </w:tr>
    </w:tbl>
    <w:p w:rsidR="00946427" w:rsidRPr="00946427" w:rsidRDefault="00946427">
      <w:pPr>
        <w:rPr>
          <w:sz w:val="2"/>
          <w:szCs w:val="2"/>
        </w:rPr>
      </w:pPr>
    </w:p>
    <w:tbl>
      <w:tblPr>
        <w:tblStyle w:val="af9"/>
        <w:tblW w:w="21794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623"/>
        <w:gridCol w:w="4659"/>
        <w:gridCol w:w="1273"/>
        <w:gridCol w:w="1383"/>
        <w:gridCol w:w="5352"/>
        <w:gridCol w:w="1276"/>
        <w:gridCol w:w="1276"/>
        <w:gridCol w:w="1417"/>
        <w:gridCol w:w="1418"/>
        <w:gridCol w:w="1276"/>
        <w:gridCol w:w="1841"/>
      </w:tblGrid>
      <w:tr w:rsidR="00ED0DED" w:rsidRPr="00946427" w:rsidTr="00946427">
        <w:trPr>
          <w:trHeight w:val="20"/>
          <w:tblHeader/>
        </w:trPr>
        <w:tc>
          <w:tcPr>
            <w:tcW w:w="623" w:type="dxa"/>
            <w:hideMark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1</w:t>
            </w:r>
          </w:p>
        </w:tc>
        <w:tc>
          <w:tcPr>
            <w:tcW w:w="4659" w:type="dxa"/>
            <w:hideMark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2</w:t>
            </w:r>
          </w:p>
        </w:tc>
        <w:tc>
          <w:tcPr>
            <w:tcW w:w="1273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3</w:t>
            </w:r>
          </w:p>
        </w:tc>
        <w:tc>
          <w:tcPr>
            <w:tcW w:w="1383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4</w:t>
            </w:r>
          </w:p>
        </w:tc>
        <w:tc>
          <w:tcPr>
            <w:tcW w:w="5352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5</w:t>
            </w:r>
          </w:p>
        </w:tc>
        <w:tc>
          <w:tcPr>
            <w:tcW w:w="1276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6</w:t>
            </w:r>
          </w:p>
        </w:tc>
        <w:tc>
          <w:tcPr>
            <w:tcW w:w="1276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7</w:t>
            </w:r>
          </w:p>
        </w:tc>
        <w:tc>
          <w:tcPr>
            <w:tcW w:w="1417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8</w:t>
            </w:r>
          </w:p>
        </w:tc>
        <w:tc>
          <w:tcPr>
            <w:tcW w:w="1418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9</w:t>
            </w:r>
          </w:p>
        </w:tc>
        <w:tc>
          <w:tcPr>
            <w:tcW w:w="1276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10</w:t>
            </w:r>
          </w:p>
        </w:tc>
        <w:tc>
          <w:tcPr>
            <w:tcW w:w="1841" w:type="dxa"/>
          </w:tcPr>
          <w:p w:rsidR="00ED0DED" w:rsidRPr="00946427" w:rsidRDefault="00ED0DED" w:rsidP="00946427">
            <w:pPr>
              <w:ind w:firstLine="0"/>
              <w:jc w:val="center"/>
              <w:rPr>
                <w:sz w:val="24"/>
                <w:szCs w:val="24"/>
              </w:rPr>
            </w:pPr>
            <w:r w:rsidRPr="00946427">
              <w:rPr>
                <w:sz w:val="24"/>
                <w:szCs w:val="24"/>
              </w:rPr>
              <w:t>11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Комплекс процессных мероприятий «Территориальное планирование и развитие территорий, в том числе для жилищного строительства</w:t>
            </w:r>
            <w:r w:rsidR="00D06EB8">
              <w:rPr>
                <w:sz w:val="24"/>
              </w:rPr>
              <w:t xml:space="preserve"> </w:t>
            </w:r>
            <w:r w:rsidRPr="00D06EB8">
              <w:rPr>
                <w:sz w:val="24"/>
              </w:rPr>
              <w:t>в Красносулинском районе»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01.01.2025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D06EB8">
              <w:rPr>
                <w:sz w:val="24"/>
              </w:rPr>
              <w:t>Ромазанович</w:t>
            </w:r>
            <w:proofErr w:type="spellEnd"/>
            <w:r w:rsidRPr="00D06EB8">
              <w:rPr>
                <w:sz w:val="24"/>
              </w:rPr>
              <w:t xml:space="preserve"> – заместитель главы Администрации Красносулинского района – главный архитектор;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1102,8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1102,8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2.</w:t>
            </w:r>
          </w:p>
        </w:tc>
        <w:tc>
          <w:tcPr>
            <w:tcW w:w="4659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Мероприятие (результат) 1.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«Обеспечены перспективные земельные участки документами планировки территорий с целью формирования территории для жилищного строительства»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01.01.2025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D06EB8">
              <w:rPr>
                <w:sz w:val="24"/>
              </w:rPr>
              <w:t>Ромазанович</w:t>
            </w:r>
            <w:proofErr w:type="spellEnd"/>
            <w:r w:rsidRPr="00D06EB8">
              <w:rPr>
                <w:sz w:val="24"/>
              </w:rPr>
              <w:t xml:space="preserve"> – заместитель главы Администрации Красносулинского района – главный архитектор;</w:t>
            </w:r>
          </w:p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1102,8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1102,8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1.1.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Обеспечен ввод жилья в Красносулинском районе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31.03.2025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Бисаинов Алексей </w:t>
            </w:r>
            <w:proofErr w:type="spellStart"/>
            <w:r w:rsidRPr="00D06EB8">
              <w:rPr>
                <w:sz w:val="24"/>
              </w:rPr>
              <w:t>Ромазанович</w:t>
            </w:r>
            <w:proofErr w:type="spellEnd"/>
            <w:r w:rsidRPr="00D06EB8">
              <w:rPr>
                <w:sz w:val="24"/>
              </w:rPr>
              <w:t xml:space="preserve">, </w:t>
            </w:r>
          </w:p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главы Администрации Красносулинского района – главный архитектор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4.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1.2.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Предоставлена отчетность об объеме ввода жилья 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30.06.2025</w:t>
            </w:r>
          </w:p>
        </w:tc>
        <w:tc>
          <w:tcPr>
            <w:tcW w:w="5352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Бисаинов Алексей </w:t>
            </w:r>
            <w:proofErr w:type="spellStart"/>
            <w:r w:rsidRPr="00D06EB8">
              <w:rPr>
                <w:sz w:val="24"/>
              </w:rPr>
              <w:t>Ромазанович</w:t>
            </w:r>
            <w:proofErr w:type="spellEnd"/>
            <w:r w:rsidRPr="00D06EB8">
              <w:rPr>
                <w:sz w:val="24"/>
              </w:rPr>
              <w:t xml:space="preserve">, </w:t>
            </w:r>
          </w:p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главы Администрации Красносулинского района – главный архитектор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lastRenderedPageBreak/>
              <w:t>5.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1.3.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Обеспечение ежегодного роста объемов ввода жилых помещений по отношению к базовому значению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30.09.2025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Бисаинов Алексей </w:t>
            </w:r>
            <w:proofErr w:type="spellStart"/>
            <w:r w:rsidRPr="00D06EB8">
              <w:rPr>
                <w:sz w:val="24"/>
              </w:rPr>
              <w:t>Ромазанович</w:t>
            </w:r>
            <w:proofErr w:type="spellEnd"/>
            <w:r w:rsidRPr="00D06EB8">
              <w:rPr>
                <w:sz w:val="24"/>
              </w:rPr>
              <w:t xml:space="preserve">,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1.4.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Реализация мероприятий по совершенствованию нормативно-правовой базы и порядка регулирования в сфере жилищного строительства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Бисаинов Алексей </w:t>
            </w:r>
            <w:proofErr w:type="spellStart"/>
            <w:r w:rsidRPr="00D06EB8">
              <w:rPr>
                <w:sz w:val="24"/>
              </w:rPr>
              <w:t>Ромазанович</w:t>
            </w:r>
            <w:proofErr w:type="spellEnd"/>
            <w:r w:rsidRPr="00D06EB8">
              <w:rPr>
                <w:sz w:val="24"/>
              </w:rPr>
              <w:t xml:space="preserve">,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7.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Комплекс процессных мероприятий «Переселение граждан из жилищного фонда, признанного аварийным и подлежащим сносу и реконструкции, снос аварийного фонда»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01.01.2025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265133,0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247029,6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646,8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17456,6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8.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Мероприятие (результат) 1.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«Переселены семьи, проживающие в фонде, признанном аварийным и подлежащим сносу или реконструкции» в 2025 году реализации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01.01.2025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255893,4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239004,0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16889,4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9.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1.1.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 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31.03.2025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10.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1.2.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Заключены соглашения с администрациями городских и сельских поселений Красносулинского района о долевом финансировании мероприятий по переселению граждан из аварийного жилищного фонда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30.06.2025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11.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1.3. </w:t>
            </w:r>
          </w:p>
          <w:p w:rsidR="00946427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Подготовлены экономические обоснования приобретения жилых помещений для переселения граждан из аварийного жилищного фонда с учетом анализа первичного и вторичного рынков недвижимости в Красносулинском районе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30.09.2025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12.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1.4.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Сформирован перечень домов, подлежащих переселению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30.12.2025</w:t>
            </w:r>
          </w:p>
        </w:tc>
        <w:tc>
          <w:tcPr>
            <w:tcW w:w="5352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13.</w:t>
            </w:r>
          </w:p>
        </w:tc>
        <w:tc>
          <w:tcPr>
            <w:tcW w:w="4659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Мероприятие (результат) 2</w:t>
            </w:r>
            <w:r w:rsidR="00946427">
              <w:rPr>
                <w:sz w:val="24"/>
              </w:rPr>
              <w:t>.</w:t>
            </w:r>
            <w:r w:rsidRPr="00D06EB8">
              <w:rPr>
                <w:sz w:val="24"/>
              </w:rPr>
              <w:t xml:space="preserve">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«Снесены дома, расселение которых завершено в полном объеме»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26.02.2025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30.12.2025</w:t>
            </w:r>
          </w:p>
        </w:tc>
        <w:tc>
          <w:tcPr>
            <w:tcW w:w="5352" w:type="dxa"/>
            <w:hideMark/>
          </w:tcPr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9239,6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8025,6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646,8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567,2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lastRenderedPageBreak/>
              <w:t>14.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2.1.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Заключены соглашения с министерством строительства, архитектуры и территориального развития Ростовской области о долевом финансировании мероприятий по сносу расселенных жилых домов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01.04.2025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15.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2.2. </w:t>
            </w:r>
          </w:p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Заключены соглашения с администрациями городских и сельских поселений Красносулинского района о долевом финансировании мероприятий по сносу расселенных жилых домов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30.04.2025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16.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2.3.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Подготовлены экономические обоснования сносу расселенных жилых домов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30.06.2025</w:t>
            </w:r>
          </w:p>
        </w:tc>
        <w:tc>
          <w:tcPr>
            <w:tcW w:w="5352" w:type="dxa"/>
            <w:hideMark/>
          </w:tcPr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17.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2.4.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Сформирован перечень домов, подлежащих сносу расселенных жилых домов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30.12.2025</w:t>
            </w:r>
          </w:p>
        </w:tc>
        <w:tc>
          <w:tcPr>
            <w:tcW w:w="5352" w:type="dxa"/>
            <w:hideMark/>
          </w:tcPr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Шарина Анжела Васильевна, главный специалист отдела территориального развития Администрации Красносулинского района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18.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Комплекс процессных мероприятий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«Обеспечение жильем отдельных категорий граждан»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01.01.2025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62363,1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1083,6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61132,2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147,3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19.</w:t>
            </w:r>
          </w:p>
        </w:tc>
        <w:tc>
          <w:tcPr>
            <w:tcW w:w="4659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Мероприятие (результат) 1</w:t>
            </w:r>
            <w:r w:rsidR="00946427">
              <w:rPr>
                <w:sz w:val="24"/>
              </w:rPr>
              <w:t>.</w:t>
            </w:r>
            <w:r w:rsidRPr="00D06EB8">
              <w:rPr>
                <w:sz w:val="24"/>
              </w:rPr>
              <w:t xml:space="preserve">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«Обеспечение жильем молодых семей» 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01.01.2025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2231,0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1083,6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1000,1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147,3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20.</w:t>
            </w:r>
          </w:p>
        </w:tc>
        <w:tc>
          <w:tcPr>
            <w:tcW w:w="4659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1.1. </w:t>
            </w:r>
          </w:p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Заключено соглашение о предоставлении субсидии с министерством строительства, архитектуры и территориального развития Ростовской области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21.</w:t>
            </w:r>
          </w:p>
        </w:tc>
        <w:tc>
          <w:tcPr>
            <w:tcW w:w="4659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1.2. </w:t>
            </w:r>
          </w:p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Получено свидетельство от министерства, строительства, архитектуры и территориального развития о праве на получение социальной выплаты на приобретение жилого помещения или создание объекта индивидуального жилищного строительства для вручения молодым семьям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01.04.2025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22.</w:t>
            </w:r>
          </w:p>
        </w:tc>
        <w:tc>
          <w:tcPr>
            <w:tcW w:w="4659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1.3. </w:t>
            </w:r>
          </w:p>
          <w:p w:rsidR="00ED0DED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Перечислены средства субсидий молодым семьям</w:t>
            </w:r>
          </w:p>
          <w:p w:rsidR="00946427" w:rsidRPr="00D06EB8" w:rsidRDefault="00946427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01.09.2025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lastRenderedPageBreak/>
              <w:t>23.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1.4. Направлена отчетность в министерство строительства, архитектуры и территориального развития Ростовской области о расходовании средств федерального бюджета, областного бюджета и бюджета района, предоставленных на реализацию мероприятий по обеспечению жильем молодых семей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24.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Мероприятие (результат) 2</w:t>
            </w:r>
            <w:r w:rsidR="00946427">
              <w:rPr>
                <w:sz w:val="24"/>
              </w:rPr>
              <w:t>.</w:t>
            </w:r>
            <w:r w:rsidRPr="00D06EB8">
              <w:rPr>
                <w:sz w:val="24"/>
              </w:rPr>
              <w:t xml:space="preserve"> «Обеспечены жилыми помещениями дети-сироты и дети, оставшиеся без попечения родителей, лиц из числа детей сирот и детей, оставшихся без попечения родителей»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01.01.2025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60132,1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60132,1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25.</w:t>
            </w:r>
          </w:p>
        </w:tc>
        <w:tc>
          <w:tcPr>
            <w:tcW w:w="4659" w:type="dxa"/>
            <w:hideMark/>
          </w:tcPr>
          <w:p w:rsidR="00946427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2.1. 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Заключено соглашение о предоставлении субвенций из областного бюджета с министерством строительства, архитектуры и территориальн</w:t>
            </w:r>
            <w:r w:rsidR="00946427">
              <w:rPr>
                <w:sz w:val="24"/>
              </w:rPr>
              <w:t>ого развития Ростовской области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17.02.2025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26.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2.2. Размещены уведомления о проведении электронных аукционов на приобретение жилых помещений в ЕИС «Закупки»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15.03.2025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заместитель начальника УЗИО и МЗ Красносулинского района 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27.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2.3</w:t>
            </w:r>
            <w:r w:rsidR="00153DE5">
              <w:rPr>
                <w:sz w:val="24"/>
              </w:rPr>
              <w:t>.</w:t>
            </w:r>
            <w:r w:rsidRPr="00D06EB8">
              <w:rPr>
                <w:sz w:val="24"/>
              </w:rPr>
              <w:t xml:space="preserve"> Заключены муниципальные контракты на приобретение жилых помещений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15.04.2025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28.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2.4. Заключено дополнительное соглашение о предоставлении субвенций из областного бюджета с министерством строительства, архитектуры и территориальн</w:t>
            </w:r>
            <w:r w:rsidR="00946427">
              <w:rPr>
                <w:sz w:val="24"/>
              </w:rPr>
              <w:t>ого развития Ростовской области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10.11.2025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29.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2.5. Размещено уведомление о проведении электронных аукционов на приобретение жилых помещений в ЕИС «Закупки»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25.11.2025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Контрольная точка 2.6. Заключены муниципальные контракты на приобретение жилых помещений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15.12.2025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31.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Контрольная точка 2.7. Заключены договоры найма специализированного жилого помещения 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30.12.2025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32.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Комплекс процессных мероприятий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«Обеспечение реализации муниципальной программы Красносулинского района «Территориальное планирование и обеспечение доступным и комфортным жильем населения Красносулинского района»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22830,6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22830,6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ED0DED" w:rsidRPr="00D06EB8" w:rsidTr="00946427">
        <w:trPr>
          <w:trHeight w:val="20"/>
        </w:trPr>
        <w:tc>
          <w:tcPr>
            <w:tcW w:w="623" w:type="dxa"/>
          </w:tcPr>
          <w:p w:rsidR="00ED0DED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lastRenderedPageBreak/>
              <w:t>33.</w:t>
            </w:r>
          </w:p>
        </w:tc>
        <w:tc>
          <w:tcPr>
            <w:tcW w:w="4659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Мероприятие (результат) 1</w:t>
            </w:r>
            <w:r w:rsidR="00153DE5">
              <w:rPr>
                <w:sz w:val="24"/>
              </w:rPr>
              <w:t>.</w:t>
            </w:r>
            <w:r w:rsidRPr="00D06EB8">
              <w:rPr>
                <w:sz w:val="24"/>
              </w:rPr>
              <w:t xml:space="preserve"> «Финансовое обеспечение деятельности аппарата Управления земельно-имущественных отношений и муниципального заказа Красносулинского района»</w:t>
            </w:r>
          </w:p>
        </w:tc>
        <w:tc>
          <w:tcPr>
            <w:tcW w:w="127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5352" w:type="dxa"/>
            <w:hideMark/>
          </w:tcPr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</w:t>
            </w:r>
          </w:p>
          <w:p w:rsidR="00ED0DED" w:rsidRPr="00D06EB8" w:rsidRDefault="00ED0DED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заместитель начальника УЗИО и МЗ Красносулинского района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22830,6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8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22830,6</w:t>
            </w:r>
          </w:p>
        </w:tc>
        <w:tc>
          <w:tcPr>
            <w:tcW w:w="1276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ED0DED" w:rsidRPr="00D06EB8" w:rsidRDefault="00ED0DED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D06EB8" w:rsidRPr="00D06EB8" w:rsidTr="00946427">
        <w:trPr>
          <w:trHeight w:val="20"/>
        </w:trPr>
        <w:tc>
          <w:tcPr>
            <w:tcW w:w="623" w:type="dxa"/>
            <w:vMerge w:val="restart"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34.</w:t>
            </w:r>
          </w:p>
        </w:tc>
        <w:tc>
          <w:tcPr>
            <w:tcW w:w="4659" w:type="dxa"/>
            <w:vMerge w:val="restart"/>
            <w:hideMark/>
          </w:tcPr>
          <w:p w:rsidR="00D06EB8" w:rsidRPr="00D06EB8" w:rsidRDefault="00D06EB8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ИТОГО ПО МУНИЦИПАЛЬНОЙ ПРОГОГРАММЕ</w:t>
            </w:r>
          </w:p>
        </w:tc>
        <w:tc>
          <w:tcPr>
            <w:tcW w:w="1273" w:type="dxa"/>
            <w:vMerge w:val="restart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383" w:type="dxa"/>
            <w:vMerge w:val="restart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5352" w:type="dxa"/>
            <w:hideMark/>
          </w:tcPr>
          <w:p w:rsidR="00D06EB8" w:rsidRPr="00D06EB8" w:rsidRDefault="00D06EB8" w:rsidP="00153DE5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Х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351429,5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1083,6</w:t>
            </w:r>
          </w:p>
        </w:tc>
        <w:tc>
          <w:tcPr>
            <w:tcW w:w="1417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308161,8</w:t>
            </w:r>
          </w:p>
        </w:tc>
        <w:tc>
          <w:tcPr>
            <w:tcW w:w="1418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24727,5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17456,6</w:t>
            </w:r>
          </w:p>
        </w:tc>
        <w:tc>
          <w:tcPr>
            <w:tcW w:w="1841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D06EB8" w:rsidRPr="00D06EB8" w:rsidTr="00946427">
        <w:trPr>
          <w:trHeight w:val="20"/>
        </w:trPr>
        <w:tc>
          <w:tcPr>
            <w:tcW w:w="623" w:type="dxa"/>
            <w:vMerge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659" w:type="dxa"/>
            <w:vMerge/>
          </w:tcPr>
          <w:p w:rsidR="00D06EB8" w:rsidRPr="00D06EB8" w:rsidRDefault="00D06EB8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3" w:type="dxa"/>
            <w:vMerge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83" w:type="dxa"/>
            <w:vMerge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352" w:type="dxa"/>
            <w:hideMark/>
          </w:tcPr>
          <w:p w:rsidR="00D06EB8" w:rsidRPr="00D06EB8" w:rsidRDefault="00D06EB8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Управление земельно-имущественных отношений и муниципального заказа Красносулинского района, </w:t>
            </w:r>
            <w:proofErr w:type="spellStart"/>
            <w:r w:rsidRPr="00D06EB8">
              <w:rPr>
                <w:sz w:val="24"/>
              </w:rPr>
              <w:t>Каравайцева</w:t>
            </w:r>
            <w:proofErr w:type="spellEnd"/>
            <w:r w:rsidRPr="00D06EB8">
              <w:rPr>
                <w:sz w:val="24"/>
              </w:rPr>
              <w:t xml:space="preserve"> Елена Александровна, начальник Управления земельно-имущественных отношений и муниципального заказа Красносулинского района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85193,7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1083,6</w:t>
            </w:r>
          </w:p>
        </w:tc>
        <w:tc>
          <w:tcPr>
            <w:tcW w:w="1417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61132,2</w:t>
            </w:r>
          </w:p>
        </w:tc>
        <w:tc>
          <w:tcPr>
            <w:tcW w:w="1418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22977,9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D06EB8" w:rsidRPr="00D06EB8" w:rsidTr="00946427">
        <w:trPr>
          <w:trHeight w:val="20"/>
        </w:trPr>
        <w:tc>
          <w:tcPr>
            <w:tcW w:w="623" w:type="dxa"/>
            <w:vMerge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659" w:type="dxa"/>
            <w:vMerge/>
            <w:hideMark/>
          </w:tcPr>
          <w:p w:rsidR="00D06EB8" w:rsidRPr="00D06EB8" w:rsidRDefault="00D06EB8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3" w:type="dxa"/>
            <w:vMerge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83" w:type="dxa"/>
            <w:vMerge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352" w:type="dxa"/>
            <w:hideMark/>
          </w:tcPr>
          <w:p w:rsidR="00D06EB8" w:rsidRPr="00D06EB8" w:rsidRDefault="00D06EB8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 xml:space="preserve">Администрация Красносулинского района (сектор архитектуры), Бисаинов Алексей </w:t>
            </w:r>
            <w:proofErr w:type="spellStart"/>
            <w:r w:rsidRPr="00D06EB8">
              <w:rPr>
                <w:sz w:val="24"/>
              </w:rPr>
              <w:t>Ромазанович</w:t>
            </w:r>
            <w:proofErr w:type="spellEnd"/>
            <w:r w:rsidRPr="00D06EB8">
              <w:rPr>
                <w:sz w:val="24"/>
              </w:rPr>
              <w:t xml:space="preserve"> – заместитель главы Администрации Красносулинского района – главный архитектор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1102,8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8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1102,8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841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  <w:tr w:rsidR="00D06EB8" w:rsidRPr="00D06EB8" w:rsidTr="00946427">
        <w:trPr>
          <w:trHeight w:val="20"/>
        </w:trPr>
        <w:tc>
          <w:tcPr>
            <w:tcW w:w="623" w:type="dxa"/>
            <w:vMerge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4659" w:type="dxa"/>
            <w:vMerge/>
            <w:hideMark/>
          </w:tcPr>
          <w:p w:rsidR="00D06EB8" w:rsidRPr="00D06EB8" w:rsidRDefault="00D06EB8" w:rsidP="00946427">
            <w:pPr>
              <w:ind w:firstLine="0"/>
              <w:jc w:val="left"/>
              <w:rPr>
                <w:sz w:val="24"/>
              </w:rPr>
            </w:pPr>
          </w:p>
        </w:tc>
        <w:tc>
          <w:tcPr>
            <w:tcW w:w="1273" w:type="dxa"/>
            <w:vMerge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1383" w:type="dxa"/>
            <w:vMerge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</w:p>
        </w:tc>
        <w:tc>
          <w:tcPr>
            <w:tcW w:w="5352" w:type="dxa"/>
            <w:hideMark/>
          </w:tcPr>
          <w:p w:rsidR="00D06EB8" w:rsidRPr="00D06EB8" w:rsidRDefault="00D06EB8" w:rsidP="00946427">
            <w:pPr>
              <w:ind w:firstLine="0"/>
              <w:jc w:val="left"/>
              <w:rPr>
                <w:sz w:val="24"/>
              </w:rPr>
            </w:pPr>
            <w:r w:rsidRPr="00D06EB8">
              <w:rPr>
                <w:sz w:val="24"/>
              </w:rPr>
              <w:t>Администрация Красносулинского района (отдел территориального развития), – Иванкова Лариса Юрьевна, начальник отдела территориального развития Администрации Красносулинского района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265133,0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  <w:tc>
          <w:tcPr>
            <w:tcW w:w="1417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247029,6</w:t>
            </w:r>
          </w:p>
        </w:tc>
        <w:tc>
          <w:tcPr>
            <w:tcW w:w="1418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646,8</w:t>
            </w:r>
          </w:p>
        </w:tc>
        <w:tc>
          <w:tcPr>
            <w:tcW w:w="1276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17456,6</w:t>
            </w:r>
          </w:p>
        </w:tc>
        <w:tc>
          <w:tcPr>
            <w:tcW w:w="1841" w:type="dxa"/>
            <w:hideMark/>
          </w:tcPr>
          <w:p w:rsidR="00D06EB8" w:rsidRPr="00D06EB8" w:rsidRDefault="00D06EB8" w:rsidP="00946427">
            <w:pPr>
              <w:ind w:firstLine="0"/>
              <w:jc w:val="center"/>
              <w:rPr>
                <w:sz w:val="24"/>
              </w:rPr>
            </w:pPr>
            <w:r w:rsidRPr="00D06EB8">
              <w:rPr>
                <w:sz w:val="24"/>
              </w:rPr>
              <w:t>0,0</w:t>
            </w:r>
          </w:p>
        </w:tc>
      </w:tr>
    </w:tbl>
    <w:p w:rsidR="00024A9C" w:rsidRDefault="00024A9C" w:rsidP="001258F1">
      <w:pPr>
        <w:ind w:firstLine="0"/>
        <w:jc w:val="left"/>
        <w:rPr>
          <w:szCs w:val="28"/>
        </w:rPr>
      </w:pPr>
    </w:p>
    <w:p w:rsidR="00ED0DED" w:rsidRPr="001258F1" w:rsidRDefault="00ED0DED" w:rsidP="001258F1">
      <w:pPr>
        <w:ind w:firstLine="0"/>
        <w:jc w:val="left"/>
        <w:rPr>
          <w:szCs w:val="28"/>
        </w:rPr>
      </w:pPr>
    </w:p>
    <w:p w:rsidR="00024A9C" w:rsidRPr="001258F1" w:rsidRDefault="00024A9C" w:rsidP="001258F1">
      <w:pPr>
        <w:ind w:firstLine="0"/>
        <w:jc w:val="left"/>
        <w:rPr>
          <w:szCs w:val="28"/>
        </w:rPr>
      </w:pPr>
    </w:p>
    <w:p w:rsidR="00024A9C" w:rsidRPr="001258F1" w:rsidRDefault="001258F1" w:rsidP="001258F1">
      <w:pPr>
        <w:ind w:firstLine="0"/>
        <w:jc w:val="left"/>
        <w:rPr>
          <w:szCs w:val="28"/>
        </w:rPr>
      </w:pPr>
      <w:r w:rsidRPr="001258F1">
        <w:rPr>
          <w:szCs w:val="28"/>
        </w:rPr>
        <w:t>Управляющий делами</w:t>
      </w:r>
    </w:p>
    <w:p w:rsidR="00024A9C" w:rsidRPr="001258F1" w:rsidRDefault="001258F1" w:rsidP="007B6CD2">
      <w:pPr>
        <w:tabs>
          <w:tab w:val="right" w:pos="21546"/>
        </w:tabs>
        <w:ind w:firstLine="0"/>
        <w:jc w:val="left"/>
        <w:rPr>
          <w:szCs w:val="28"/>
        </w:rPr>
      </w:pPr>
      <w:r w:rsidRPr="001258F1">
        <w:rPr>
          <w:szCs w:val="28"/>
        </w:rPr>
        <w:t>Администрации района</w:t>
      </w:r>
      <w:r w:rsidRPr="001258F1">
        <w:rPr>
          <w:szCs w:val="28"/>
        </w:rPr>
        <w:tab/>
        <w:t>И.Ю. Кишкинова</w:t>
      </w:r>
    </w:p>
    <w:sectPr w:rsidR="00024A9C" w:rsidRPr="001258F1" w:rsidSect="00374AB1">
      <w:headerReference w:type="default" r:id="rId10"/>
      <w:pgSz w:w="23814" w:h="16839" w:orient="landscape"/>
      <w:pgMar w:top="1701" w:right="1134" w:bottom="567" w:left="1134" w:header="1587" w:footer="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E2DF5" w:rsidRDefault="009E2DF5">
      <w:r>
        <w:separator/>
      </w:r>
    </w:p>
  </w:endnote>
  <w:endnote w:type="continuationSeparator" w:id="0">
    <w:p w:rsidR="009E2DF5" w:rsidRDefault="009E2D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XO Thames">
    <w:altName w:val="Times New Roman"/>
    <w:charset w:val="CC"/>
    <w:family w:val="roman"/>
    <w:pitch w:val="variable"/>
    <w:sig w:usb0="800002FF" w:usb1="0000285A" w:usb2="00000000" w:usb3="00000000" w:csb0="00000015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E2DF5" w:rsidRDefault="009E2DF5">
      <w:r>
        <w:separator/>
      </w:r>
    </w:p>
  </w:footnote>
  <w:footnote w:type="continuationSeparator" w:id="0">
    <w:p w:rsidR="009E2DF5" w:rsidRDefault="009E2DF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816180444"/>
      <w:docPartObj>
        <w:docPartGallery w:val="Page Numbers (Top of Page)"/>
        <w:docPartUnique/>
      </w:docPartObj>
    </w:sdtPr>
    <w:sdtContent>
      <w:p w:rsidR="009E2DF5" w:rsidRDefault="009E2DF5" w:rsidP="007B6CD2">
        <w:pPr>
          <w:pStyle w:val="ae"/>
          <w:ind w:firstLine="0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2EAC">
          <w:rPr>
            <w:noProof/>
          </w:rPr>
          <w:t>2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14882739"/>
    </w:sdtPr>
    <w:sdtEndPr>
      <w:rPr>
        <w:szCs w:val="28"/>
      </w:rPr>
    </w:sdtEndPr>
    <w:sdtContent>
      <w:p w:rsidR="009E2DF5" w:rsidRPr="001258F1" w:rsidRDefault="009E2DF5" w:rsidP="001258F1">
        <w:pPr>
          <w:pStyle w:val="ae"/>
          <w:ind w:firstLine="0"/>
          <w:jc w:val="center"/>
          <w:rPr>
            <w:szCs w:val="28"/>
          </w:rPr>
        </w:pPr>
        <w:r w:rsidRPr="001258F1">
          <w:rPr>
            <w:szCs w:val="28"/>
          </w:rPr>
          <w:fldChar w:fldCharType="begin"/>
        </w:r>
        <w:r w:rsidRPr="001258F1">
          <w:rPr>
            <w:szCs w:val="28"/>
          </w:rPr>
          <w:instrText>PAGE   \* MERGEFORMAT</w:instrText>
        </w:r>
        <w:r w:rsidRPr="001258F1">
          <w:rPr>
            <w:szCs w:val="28"/>
          </w:rPr>
          <w:fldChar w:fldCharType="separate"/>
        </w:r>
        <w:r w:rsidR="00E32EAC">
          <w:rPr>
            <w:noProof/>
            <w:szCs w:val="28"/>
          </w:rPr>
          <w:t>2</w:t>
        </w:r>
        <w:r w:rsidRPr="001258F1">
          <w:rPr>
            <w:szCs w:val="28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92462E3"/>
    <w:multiLevelType w:val="hybridMultilevel"/>
    <w:tmpl w:val="EB4A02AC"/>
    <w:lvl w:ilvl="0" w:tplc="FB1E5B12">
      <w:start w:val="1"/>
      <w:numFmt w:val="decimal"/>
      <w:lvlText w:val="%1."/>
      <w:lvlJc w:val="center"/>
      <w:pPr>
        <w:ind w:left="720" w:hanging="360"/>
      </w:pPr>
      <w:rPr>
        <w:sz w:val="24"/>
        <w:szCs w:val="24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84C78B3"/>
    <w:multiLevelType w:val="hybridMultilevel"/>
    <w:tmpl w:val="859ADE9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24A9C"/>
    <w:rsid w:val="00024A9C"/>
    <w:rsid w:val="0004676A"/>
    <w:rsid w:val="00066036"/>
    <w:rsid w:val="00084FCA"/>
    <w:rsid w:val="000934BD"/>
    <w:rsid w:val="00093BA1"/>
    <w:rsid w:val="001258F1"/>
    <w:rsid w:val="00153DE5"/>
    <w:rsid w:val="001A16CB"/>
    <w:rsid w:val="00300A9C"/>
    <w:rsid w:val="00374AB1"/>
    <w:rsid w:val="004374B2"/>
    <w:rsid w:val="00507EC6"/>
    <w:rsid w:val="00510904"/>
    <w:rsid w:val="00516181"/>
    <w:rsid w:val="00572784"/>
    <w:rsid w:val="005B58B4"/>
    <w:rsid w:val="006377E3"/>
    <w:rsid w:val="00670D0B"/>
    <w:rsid w:val="006751B4"/>
    <w:rsid w:val="006A08FF"/>
    <w:rsid w:val="006E35B8"/>
    <w:rsid w:val="00741550"/>
    <w:rsid w:val="007B6CD2"/>
    <w:rsid w:val="007E4AFE"/>
    <w:rsid w:val="00846C22"/>
    <w:rsid w:val="00924E6E"/>
    <w:rsid w:val="00931C79"/>
    <w:rsid w:val="00935DDD"/>
    <w:rsid w:val="00946427"/>
    <w:rsid w:val="009E2DF5"/>
    <w:rsid w:val="00AB5F0A"/>
    <w:rsid w:val="00C22825"/>
    <w:rsid w:val="00CA76FC"/>
    <w:rsid w:val="00D06EB8"/>
    <w:rsid w:val="00E32EAC"/>
    <w:rsid w:val="00E92397"/>
    <w:rsid w:val="00ED0DED"/>
    <w:rsid w:val="00ED718B"/>
    <w:rsid w:val="00F03E1F"/>
    <w:rsid w:val="00F30C5E"/>
    <w:rsid w:val="00FA0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aa">
    <w:name w:val="Body Text"/>
    <w:basedOn w:val="a"/>
    <w:link w:val="ab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Indent 2"/>
    <w:basedOn w:val="a"/>
    <w:link w:val="24"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af3">
    <w:name w:val="Title"/>
    <w:basedOn w:val="a"/>
    <w:link w:val="af4"/>
    <w:uiPriority w:val="10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No Spacing"/>
    <w:link w:val="af6"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pPr>
      <w:ind w:firstLine="567"/>
      <w:jc w:val="both"/>
    </w:pPr>
    <w:rPr>
      <w:sz w:val="28"/>
    </w:rPr>
  </w:style>
  <w:style w:type="paragraph" w:styleId="10">
    <w:name w:val="heading 1"/>
    <w:basedOn w:val="a"/>
    <w:next w:val="a"/>
    <w:link w:val="11"/>
    <w:uiPriority w:val="9"/>
    <w:qFormat/>
    <w:pPr>
      <w:keepNext/>
      <w:spacing w:before="240" w:after="60"/>
      <w:ind w:firstLine="0"/>
      <w:jc w:val="center"/>
      <w:outlineLvl w:val="0"/>
    </w:pPr>
    <w:rPr>
      <w:b/>
      <w:sz w:val="36"/>
    </w:rPr>
  </w:style>
  <w:style w:type="paragraph" w:styleId="2">
    <w:name w:val="heading 2"/>
    <w:basedOn w:val="a"/>
    <w:next w:val="a"/>
    <w:link w:val="20"/>
    <w:uiPriority w:val="9"/>
    <w:qFormat/>
    <w:pPr>
      <w:keepNext/>
      <w:spacing w:before="120" w:after="60"/>
      <w:ind w:firstLine="0"/>
      <w:jc w:val="center"/>
      <w:outlineLvl w:val="1"/>
    </w:pPr>
    <w:rPr>
      <w:rFonts w:ascii="Arial" w:hAnsi="Arial"/>
      <w:b/>
      <w:sz w:val="32"/>
    </w:rPr>
  </w:style>
  <w:style w:type="paragraph" w:styleId="3">
    <w:name w:val="heading 3"/>
    <w:basedOn w:val="a"/>
    <w:next w:val="a"/>
    <w:link w:val="30"/>
    <w:uiPriority w:val="9"/>
    <w:qFormat/>
    <w:pPr>
      <w:keepNext/>
      <w:spacing w:before="120" w:after="60"/>
      <w:outlineLvl w:val="2"/>
    </w:pPr>
    <w:rPr>
      <w:rFonts w:ascii="Arial" w:hAnsi="Arial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pPr>
      <w:spacing w:before="120" w:after="120"/>
      <w:jc w:val="both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8"/>
    </w:rPr>
  </w:style>
  <w:style w:type="paragraph" w:styleId="21">
    <w:name w:val="toc 2"/>
    <w:next w:val="a"/>
    <w:link w:val="22"/>
    <w:uiPriority w:val="39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Pr>
      <w:rFonts w:ascii="XO Thames" w:hAnsi="XO Thames"/>
      <w:sz w:val="28"/>
    </w:rPr>
  </w:style>
  <w:style w:type="paragraph" w:styleId="a3">
    <w:name w:val="Balloon Text"/>
    <w:basedOn w:val="a"/>
    <w:link w:val="a4"/>
    <w:rPr>
      <w:rFonts w:ascii="Tahoma" w:hAnsi="Tahoma"/>
      <w:sz w:val="16"/>
    </w:rPr>
  </w:style>
  <w:style w:type="character" w:customStyle="1" w:styleId="a4">
    <w:name w:val="Текст выноски Знак"/>
    <w:basedOn w:val="1"/>
    <w:link w:val="a3"/>
    <w:rPr>
      <w:rFonts w:ascii="Tahoma" w:hAnsi="Tahoma"/>
      <w:sz w:val="16"/>
    </w:rPr>
  </w:style>
  <w:style w:type="paragraph" w:styleId="7">
    <w:name w:val="toc 7"/>
    <w:next w:val="a"/>
    <w:link w:val="70"/>
    <w:uiPriority w:val="39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Pr>
      <w:rFonts w:ascii="XO Thames" w:hAnsi="XO Thames"/>
      <w:sz w:val="28"/>
    </w:rPr>
  </w:style>
  <w:style w:type="character" w:customStyle="1" w:styleId="30">
    <w:name w:val="Заголовок 3 Знак"/>
    <w:basedOn w:val="1"/>
    <w:link w:val="3"/>
    <w:rPr>
      <w:rFonts w:ascii="Arial" w:hAnsi="Arial"/>
      <w:b/>
      <w:i/>
      <w:sz w:val="28"/>
    </w:rPr>
  </w:style>
  <w:style w:type="paragraph" w:customStyle="1" w:styleId="ConsPlusNormal">
    <w:name w:val="ConsPlusNormal"/>
    <w:link w:val="ConsPlusNormal0"/>
    <w:pPr>
      <w:widowControl w:val="0"/>
      <w:ind w:firstLine="720"/>
      <w:jc w:val="both"/>
    </w:pPr>
    <w:rPr>
      <w:rFonts w:ascii="Arial" w:hAnsi="Arial"/>
    </w:rPr>
  </w:style>
  <w:style w:type="character" w:customStyle="1" w:styleId="ConsPlusNormal0">
    <w:name w:val="ConsPlusNormal"/>
    <w:link w:val="ConsPlusNormal"/>
    <w:rPr>
      <w:rFonts w:ascii="Arial" w:hAnsi="Arial"/>
    </w:rPr>
  </w:style>
  <w:style w:type="paragraph" w:customStyle="1" w:styleId="12">
    <w:name w:val="Основной шрифт абзаца1"/>
  </w:style>
  <w:style w:type="paragraph" w:styleId="a5">
    <w:name w:val="Plain Text"/>
    <w:basedOn w:val="a"/>
    <w:link w:val="a6"/>
    <w:pPr>
      <w:ind w:firstLine="0"/>
      <w:jc w:val="left"/>
    </w:pPr>
    <w:rPr>
      <w:rFonts w:ascii="Courier New" w:hAnsi="Courier New"/>
      <w:sz w:val="20"/>
    </w:rPr>
  </w:style>
  <w:style w:type="character" w:customStyle="1" w:styleId="a6">
    <w:name w:val="Текст Знак"/>
    <w:basedOn w:val="1"/>
    <w:link w:val="a5"/>
    <w:rPr>
      <w:rFonts w:ascii="Courier New" w:hAnsi="Courier New"/>
      <w:sz w:val="20"/>
    </w:rPr>
  </w:style>
  <w:style w:type="paragraph" w:styleId="a7">
    <w:name w:val="Body Text Indent"/>
    <w:basedOn w:val="a"/>
    <w:link w:val="a8"/>
    <w:pPr>
      <w:spacing w:after="120"/>
      <w:ind w:left="283" w:firstLine="0"/>
    </w:pPr>
  </w:style>
  <w:style w:type="character" w:customStyle="1" w:styleId="a8">
    <w:name w:val="Основной текст с отступом Знак"/>
    <w:basedOn w:val="1"/>
    <w:link w:val="a7"/>
    <w:rPr>
      <w:sz w:val="28"/>
    </w:rPr>
  </w:style>
  <w:style w:type="paragraph" w:customStyle="1" w:styleId="13">
    <w:name w:val="Номер страницы1"/>
    <w:basedOn w:val="12"/>
    <w:link w:val="a9"/>
  </w:style>
  <w:style w:type="character" w:styleId="a9">
    <w:name w:val="page number"/>
    <w:basedOn w:val="a0"/>
    <w:link w:val="13"/>
  </w:style>
  <w:style w:type="paragraph" w:styleId="31">
    <w:name w:val="toc 3"/>
    <w:next w:val="a"/>
    <w:link w:val="32"/>
    <w:uiPriority w:val="39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Pr>
      <w:rFonts w:ascii="XO Thames" w:hAnsi="XO Thames"/>
      <w:sz w:val="28"/>
    </w:rPr>
  </w:style>
  <w:style w:type="paragraph" w:styleId="33">
    <w:name w:val="Body Text Indent 3"/>
    <w:basedOn w:val="a"/>
    <w:link w:val="34"/>
    <w:pPr>
      <w:spacing w:after="120"/>
      <w:ind w:left="283" w:firstLine="0"/>
    </w:pPr>
    <w:rPr>
      <w:sz w:val="16"/>
    </w:rPr>
  </w:style>
  <w:style w:type="character" w:customStyle="1" w:styleId="34">
    <w:name w:val="Основной текст с отступом 3 Знак"/>
    <w:basedOn w:val="1"/>
    <w:link w:val="33"/>
    <w:rPr>
      <w:sz w:val="16"/>
    </w:rPr>
  </w:style>
  <w:style w:type="paragraph" w:styleId="aa">
    <w:name w:val="Body Text"/>
    <w:basedOn w:val="a"/>
    <w:link w:val="ab"/>
    <w:pPr>
      <w:tabs>
        <w:tab w:val="left" w:pos="4320"/>
      </w:tabs>
      <w:ind w:right="5497" w:firstLine="0"/>
      <w:jc w:val="left"/>
    </w:pPr>
    <w:rPr>
      <w:sz w:val="26"/>
    </w:rPr>
  </w:style>
  <w:style w:type="character" w:customStyle="1" w:styleId="ab">
    <w:name w:val="Основной текст Знак"/>
    <w:basedOn w:val="1"/>
    <w:link w:val="aa"/>
    <w:rPr>
      <w:sz w:val="26"/>
    </w:rPr>
  </w:style>
  <w:style w:type="character" w:customStyle="1" w:styleId="50">
    <w:name w:val="Заголовок 5 Знак"/>
    <w:link w:val="5"/>
    <w:rPr>
      <w:rFonts w:ascii="XO Thames" w:hAnsi="XO Thames"/>
      <w:b/>
      <w:sz w:val="22"/>
    </w:rPr>
  </w:style>
  <w:style w:type="paragraph" w:styleId="23">
    <w:name w:val="Body Text Indent 2"/>
    <w:basedOn w:val="a"/>
    <w:link w:val="24"/>
    <w:pPr>
      <w:spacing w:after="120" w:line="480" w:lineRule="auto"/>
      <w:ind w:left="283" w:firstLine="0"/>
    </w:pPr>
  </w:style>
  <w:style w:type="character" w:customStyle="1" w:styleId="24">
    <w:name w:val="Основной текст с отступом 2 Знак"/>
    <w:basedOn w:val="1"/>
    <w:link w:val="23"/>
    <w:rPr>
      <w:sz w:val="28"/>
    </w:rPr>
  </w:style>
  <w:style w:type="paragraph" w:styleId="ac">
    <w:name w:val="footer"/>
    <w:basedOn w:val="a"/>
    <w:link w:val="a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1"/>
    <w:link w:val="ac"/>
    <w:rPr>
      <w:sz w:val="28"/>
    </w:rPr>
  </w:style>
  <w:style w:type="character" w:customStyle="1" w:styleId="11">
    <w:name w:val="Заголовок 1 Знак"/>
    <w:basedOn w:val="1"/>
    <w:link w:val="10"/>
    <w:rPr>
      <w:b/>
      <w:sz w:val="36"/>
    </w:rPr>
  </w:style>
  <w:style w:type="paragraph" w:styleId="ae">
    <w:name w:val="header"/>
    <w:basedOn w:val="a"/>
    <w:link w:val="af"/>
    <w:uiPriority w:val="99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1"/>
    <w:link w:val="ae"/>
    <w:uiPriority w:val="99"/>
    <w:rPr>
      <w:sz w:val="28"/>
    </w:rPr>
  </w:style>
  <w:style w:type="paragraph" w:customStyle="1" w:styleId="14">
    <w:name w:val="Гиперссылка1"/>
    <w:basedOn w:val="12"/>
    <w:link w:val="af0"/>
    <w:rPr>
      <w:color w:val="0000FF"/>
      <w:u w:val="single"/>
    </w:rPr>
  </w:style>
  <w:style w:type="character" w:styleId="af0">
    <w:name w:val="Hyperlink"/>
    <w:basedOn w:val="a0"/>
    <w:link w:val="14"/>
    <w:rPr>
      <w:color w:val="0000FF"/>
      <w:u w:val="single"/>
    </w:rPr>
  </w:style>
  <w:style w:type="paragraph" w:customStyle="1" w:styleId="Footnote">
    <w:name w:val="Footnote"/>
    <w:link w:val="Footnote0"/>
    <w:pPr>
      <w:ind w:firstLine="851"/>
      <w:jc w:val="both"/>
    </w:pPr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5">
    <w:name w:val="toc 1"/>
    <w:next w:val="a"/>
    <w:link w:val="16"/>
    <w:uiPriority w:val="39"/>
    <w:rPr>
      <w:rFonts w:ascii="XO Thames" w:hAnsi="XO Thames"/>
      <w:b/>
      <w:sz w:val="28"/>
    </w:rPr>
  </w:style>
  <w:style w:type="character" w:customStyle="1" w:styleId="16">
    <w:name w:val="Оглавление 1 Знак"/>
    <w:link w:val="15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pPr>
      <w:jc w:val="both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Pr>
      <w:rFonts w:ascii="XO Thames" w:hAnsi="XO Thames"/>
      <w:sz w:val="28"/>
    </w:rPr>
  </w:style>
  <w:style w:type="paragraph" w:styleId="8">
    <w:name w:val="toc 8"/>
    <w:next w:val="a"/>
    <w:link w:val="80"/>
    <w:uiPriority w:val="39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Pr>
      <w:rFonts w:ascii="XO Thames" w:hAnsi="XO Thames"/>
      <w:sz w:val="28"/>
    </w:rPr>
  </w:style>
  <w:style w:type="paragraph" w:styleId="51">
    <w:name w:val="toc 5"/>
    <w:next w:val="a"/>
    <w:link w:val="52"/>
    <w:uiPriority w:val="39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Pr>
      <w:rFonts w:ascii="XO Thames" w:hAnsi="XO Thames"/>
      <w:sz w:val="28"/>
    </w:rPr>
  </w:style>
  <w:style w:type="paragraph" w:customStyle="1" w:styleId="FontStyle22">
    <w:name w:val="Font Style22"/>
    <w:link w:val="FontStyle220"/>
    <w:rPr>
      <w:sz w:val="28"/>
    </w:rPr>
  </w:style>
  <w:style w:type="character" w:customStyle="1" w:styleId="FontStyle220">
    <w:name w:val="Font Style22"/>
    <w:link w:val="FontStyle22"/>
    <w:rPr>
      <w:rFonts w:ascii="Times New Roman" w:hAnsi="Times New Roman"/>
      <w:color w:val="000000"/>
      <w:sz w:val="28"/>
    </w:rPr>
  </w:style>
  <w:style w:type="paragraph" w:customStyle="1" w:styleId="TableContents">
    <w:name w:val="Table Contents"/>
    <w:basedOn w:val="a"/>
    <w:link w:val="TableContents0"/>
    <w:pPr>
      <w:ind w:firstLine="0"/>
      <w:jc w:val="left"/>
    </w:pPr>
    <w:rPr>
      <w:b/>
    </w:rPr>
  </w:style>
  <w:style w:type="character" w:customStyle="1" w:styleId="TableContents0">
    <w:name w:val="Table Contents"/>
    <w:basedOn w:val="1"/>
    <w:link w:val="TableContents"/>
    <w:rPr>
      <w:b/>
      <w:sz w:val="28"/>
    </w:rPr>
  </w:style>
  <w:style w:type="paragraph" w:styleId="af1">
    <w:name w:val="Subtitle"/>
    <w:next w:val="a"/>
    <w:link w:val="af2"/>
    <w:uiPriority w:val="11"/>
    <w:qFormat/>
    <w:pPr>
      <w:jc w:val="both"/>
    </w:pPr>
    <w:rPr>
      <w:rFonts w:ascii="XO Thames" w:hAnsi="XO Thames"/>
      <w:i/>
      <w:sz w:val="24"/>
    </w:rPr>
  </w:style>
  <w:style w:type="character" w:customStyle="1" w:styleId="af2">
    <w:name w:val="Подзаголовок Знак"/>
    <w:link w:val="af1"/>
    <w:rPr>
      <w:rFonts w:ascii="XO Thames" w:hAnsi="XO Thames"/>
      <w:i/>
      <w:sz w:val="24"/>
    </w:rPr>
  </w:style>
  <w:style w:type="paragraph" w:styleId="25">
    <w:name w:val="Body Text 2"/>
    <w:basedOn w:val="a"/>
    <w:link w:val="26"/>
    <w:pPr>
      <w:spacing w:after="120" w:line="480" w:lineRule="auto"/>
    </w:pPr>
  </w:style>
  <w:style w:type="character" w:customStyle="1" w:styleId="26">
    <w:name w:val="Основной текст 2 Знак"/>
    <w:basedOn w:val="1"/>
    <w:link w:val="25"/>
    <w:rPr>
      <w:sz w:val="28"/>
    </w:rPr>
  </w:style>
  <w:style w:type="paragraph" w:styleId="af3">
    <w:name w:val="Title"/>
    <w:basedOn w:val="a"/>
    <w:link w:val="af4"/>
    <w:uiPriority w:val="10"/>
    <w:qFormat/>
    <w:pPr>
      <w:ind w:firstLine="1080"/>
      <w:jc w:val="center"/>
    </w:pPr>
    <w:rPr>
      <w:b/>
      <w:u w:val="single"/>
    </w:rPr>
  </w:style>
  <w:style w:type="character" w:customStyle="1" w:styleId="af4">
    <w:name w:val="Название Знак"/>
    <w:basedOn w:val="1"/>
    <w:link w:val="af3"/>
    <w:rPr>
      <w:b/>
      <w:sz w:val="28"/>
      <w:u w:val="single"/>
    </w:rPr>
  </w:style>
  <w:style w:type="character" w:customStyle="1" w:styleId="40">
    <w:name w:val="Заголовок 4 Знак"/>
    <w:link w:val="4"/>
    <w:rPr>
      <w:rFonts w:ascii="XO Thames" w:hAnsi="XO Thames"/>
      <w:b/>
      <w:sz w:val="24"/>
    </w:rPr>
  </w:style>
  <w:style w:type="paragraph" w:styleId="af5">
    <w:name w:val="No Spacing"/>
    <w:link w:val="af6"/>
    <w:rPr>
      <w:rFonts w:ascii="Calibri" w:hAnsi="Calibri"/>
      <w:sz w:val="22"/>
    </w:rPr>
  </w:style>
  <w:style w:type="character" w:customStyle="1" w:styleId="af6">
    <w:name w:val="Без интервала Знак"/>
    <w:link w:val="af5"/>
    <w:rPr>
      <w:rFonts w:ascii="Calibri" w:hAnsi="Calibri"/>
      <w:sz w:val="22"/>
    </w:rPr>
  </w:style>
  <w:style w:type="paragraph" w:styleId="af7">
    <w:name w:val="List Paragraph"/>
    <w:basedOn w:val="a"/>
    <w:link w:val="af8"/>
    <w:qFormat/>
    <w:pPr>
      <w:ind w:left="720" w:firstLine="0"/>
      <w:contextualSpacing/>
    </w:pPr>
  </w:style>
  <w:style w:type="character" w:customStyle="1" w:styleId="af8">
    <w:name w:val="Абзац списка Знак"/>
    <w:basedOn w:val="1"/>
    <w:link w:val="af7"/>
    <w:rPr>
      <w:sz w:val="28"/>
    </w:rPr>
  </w:style>
  <w:style w:type="paragraph" w:customStyle="1" w:styleId="ConsPlusNonformat">
    <w:name w:val="ConsPlusNonformat"/>
    <w:link w:val="ConsPlusNonformat0"/>
    <w:pPr>
      <w:ind w:firstLine="567"/>
      <w:jc w:val="both"/>
    </w:pPr>
    <w:rPr>
      <w:rFonts w:ascii="Courier New" w:hAnsi="Courier New"/>
    </w:rPr>
  </w:style>
  <w:style w:type="character" w:customStyle="1" w:styleId="ConsPlusNonformat0">
    <w:name w:val="ConsPlusNonformat"/>
    <w:link w:val="ConsPlusNonformat"/>
    <w:rPr>
      <w:rFonts w:ascii="Courier New" w:hAnsi="Courier New"/>
    </w:rPr>
  </w:style>
  <w:style w:type="character" w:customStyle="1" w:styleId="20">
    <w:name w:val="Заголовок 2 Знак"/>
    <w:basedOn w:val="1"/>
    <w:link w:val="2"/>
    <w:rPr>
      <w:rFonts w:ascii="Arial" w:hAnsi="Arial"/>
      <w:b/>
      <w:sz w:val="32"/>
    </w:rPr>
  </w:style>
  <w:style w:type="table" w:styleId="af9">
    <w:name w:val="Table Grid"/>
    <w:basedOn w:val="a1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onsPlusNormal1">
    <w:name w:val="ConsPlusNormal Знак"/>
    <w:locked/>
    <w:rsid w:val="007E4AFE"/>
    <w:rPr>
      <w:rFonts w:ascii="Arial" w:hAnsi="Arial" w:cs="Arial"/>
    </w:rPr>
  </w:style>
  <w:style w:type="paragraph" w:customStyle="1" w:styleId="ConsPlusTitle">
    <w:name w:val="ConsPlusTitle"/>
    <w:rsid w:val="00E32EAC"/>
    <w:pPr>
      <w:widowControl w:val="0"/>
      <w:autoSpaceDE w:val="0"/>
      <w:autoSpaceDN w:val="0"/>
      <w:adjustRightInd w:val="0"/>
    </w:pPr>
    <w:rPr>
      <w:rFonts w:ascii="Arial" w:hAnsi="Arial" w:cs="Arial"/>
      <w:b/>
      <w:bCs/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2182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1988</Words>
  <Characters>11335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Секретарь</dc:creator>
  <cp:lastModifiedBy>Пользователь</cp:lastModifiedBy>
  <cp:revision>2</cp:revision>
  <cp:lastPrinted>2026-01-12T06:46:00Z</cp:lastPrinted>
  <dcterms:created xsi:type="dcterms:W3CDTF">2026-01-12T06:52:00Z</dcterms:created>
  <dcterms:modified xsi:type="dcterms:W3CDTF">2026-01-12T06:52:00Z</dcterms:modified>
</cp:coreProperties>
</file>