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 № 2</w:t>
      </w:r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заседания муниципальной комиссии по мониторингу реализации Указов Президента Российской Федерации от 07.05.2012  №№ 596, 597, 598, 599, 600, 601, 602, 606 </w:t>
      </w:r>
    </w:p>
    <w:p w14:paraId="03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4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05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17.04.2026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конференц зал Адм</w:t>
      </w:r>
      <w:r>
        <w:rPr>
          <w:rFonts w:ascii="Times New Roman" w:hAnsi="Times New Roman"/>
          <w:sz w:val="28"/>
        </w:rPr>
        <w:t>инис</w:t>
      </w:r>
      <w:r>
        <w:rPr>
          <w:rFonts w:ascii="Times New Roman" w:hAnsi="Times New Roman"/>
          <w:sz w:val="28"/>
        </w:rPr>
        <w:t>трации района, 14-00</w:t>
      </w:r>
    </w:p>
    <w:p w14:paraId="06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07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08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работе заседания приняли участие:</w:t>
      </w:r>
    </w:p>
    <w:tbl>
      <w:tblPr>
        <w:tblW w:type="auto" w:w="0"/>
        <w:jc w:val="center"/>
        <w:tblInd w:type="dxa" w:w="17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302"/>
        <w:gridCol w:w="556"/>
        <w:gridCol w:w="5157"/>
      </w:tblGrid>
      <w:tr>
        <w:tc>
          <w:tcPr>
            <w:tcW w:type="dxa" w:w="3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Кирпичков</w:t>
            </w:r>
            <w:r>
              <w:rPr>
                <w:rFonts w:ascii="Times New Roman" w:hAnsi="Times New Roman"/>
                <w:sz w:val="26"/>
              </w:rPr>
              <w:t xml:space="preserve"> Иван Сергеевич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0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type="dxa" w:w="5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28"/>
              <w:bottom w:type="dxa" w:w="113"/>
              <w:right w:type="dxa" w:w="28"/>
            </w:tcMar>
          </w:tcPr>
          <w:p w14:paraId="0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8"/>
                <w:sz w:val="26"/>
              </w:rPr>
            </w:pPr>
            <w:r>
              <w:rPr>
                <w:rFonts w:ascii="Times New Roman" w:hAnsi="Times New Roman"/>
                <w:spacing w:val="-8"/>
                <w:sz w:val="26"/>
              </w:rPr>
              <w:t>Г</w:t>
            </w:r>
            <w:r>
              <w:rPr>
                <w:rFonts w:ascii="Times New Roman" w:hAnsi="Times New Roman"/>
                <w:spacing w:val="-8"/>
                <w:sz w:val="26"/>
              </w:rPr>
              <w:t>лава Красносулинского района, председатель комиссии;</w:t>
            </w:r>
          </w:p>
        </w:tc>
      </w:tr>
      <w:tr>
        <w:tc>
          <w:tcPr>
            <w:tcW w:type="dxa" w:w="3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Беликова Виктория Сергеевна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0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type="dxa" w:w="5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28"/>
              <w:bottom w:type="dxa" w:w="113"/>
              <w:right w:type="dxa" w:w="28"/>
            </w:tcMar>
          </w:tcPr>
          <w:p w14:paraId="0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Ведущий специалист сектора стратегического планирования Управления экономики Администрации </w:t>
            </w:r>
            <w:r>
              <w:rPr>
                <w:rFonts w:ascii="Times New Roman" w:hAnsi="Times New Roman"/>
                <w:spacing w:val="-8"/>
                <w:sz w:val="26"/>
              </w:rPr>
              <w:t>Красносулинского</w:t>
            </w:r>
            <w:r>
              <w:rPr>
                <w:rFonts w:ascii="Times New Roman" w:hAnsi="Times New Roman"/>
                <w:sz w:val="26"/>
              </w:rPr>
              <w:t xml:space="preserve"> района, секретарь комиссии;</w:t>
            </w:r>
          </w:p>
        </w:tc>
      </w:tr>
      <w:tr>
        <w:tc>
          <w:tcPr>
            <w:tcW w:type="dxa" w:w="901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28"/>
              <w:bottom w:type="dxa" w:w="113"/>
              <w:right w:type="dxa" w:w="28"/>
            </w:tcMar>
          </w:tcPr>
          <w:p w14:paraId="0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Члены комиссии:</w:t>
            </w:r>
          </w:p>
        </w:tc>
      </w:tr>
      <w:tr>
        <w:tc>
          <w:tcPr>
            <w:tcW w:type="dxa" w:w="3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Матвиенко Лада Святославовна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1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type="dxa" w:w="5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28"/>
              <w:bottom w:type="dxa" w:w="113"/>
              <w:right w:type="dxa" w:w="28"/>
            </w:tcMar>
          </w:tcPr>
          <w:p w14:paraId="1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>
        <w:tc>
          <w:tcPr>
            <w:tcW w:type="dxa" w:w="3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Шаповалов Валерий Борисович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1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type="dxa" w:w="5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28"/>
              <w:bottom w:type="dxa" w:w="113"/>
              <w:right w:type="dxa" w:w="28"/>
            </w:tcMar>
          </w:tcPr>
          <w:p w14:paraId="1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Заместитель главы Администрации Красносулинского район по вопросам жилищно-коммунального хозяйства, транспорта и благоустройства;</w:t>
            </w:r>
          </w:p>
        </w:tc>
      </w:tr>
      <w:tr>
        <w:tc>
          <w:tcPr>
            <w:tcW w:type="dxa" w:w="3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widowControl w:val="1"/>
              <w:spacing w:after="10" w:before="10"/>
              <w:ind w:firstLine="0" w:left="-57" w:right="-57"/>
              <w:jc w:val="left"/>
              <w:rPr>
                <w:sz w:val="26"/>
              </w:rPr>
            </w:pPr>
            <w:r>
              <w:rPr>
                <w:sz w:val="26"/>
              </w:rPr>
              <w:t>Кишкинова</w:t>
            </w:r>
            <w:r>
              <w:rPr>
                <w:sz w:val="26"/>
              </w:rPr>
              <w:t xml:space="preserve">  Ирина</w:t>
            </w:r>
          </w:p>
          <w:p w14:paraId="17000000">
            <w:pPr>
              <w:widowControl w:val="1"/>
              <w:spacing w:after="10" w:before="10"/>
              <w:ind w:firstLine="0" w:left="-57" w:right="-57"/>
              <w:jc w:val="left"/>
              <w:rPr>
                <w:sz w:val="26"/>
              </w:rPr>
            </w:pPr>
            <w:r>
              <w:rPr>
                <w:sz w:val="26"/>
              </w:rPr>
              <w:t>Юрьевна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1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type="dxa" w:w="5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28"/>
              <w:bottom w:type="dxa" w:w="113"/>
              <w:right w:type="dxa" w:w="28"/>
            </w:tcMar>
          </w:tcPr>
          <w:p w14:paraId="1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Управляющий делами Администрации Красносулинского района;</w:t>
            </w:r>
          </w:p>
        </w:tc>
      </w:tr>
      <w:tr>
        <w:trPr>
          <w:trHeight w:hRule="atLeast" w:val="727"/>
        </w:trPr>
        <w:tc>
          <w:tcPr>
            <w:tcW w:type="dxa" w:w="3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Васильев Сергей Александрович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1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</w:p>
        </w:tc>
        <w:tc>
          <w:tcPr>
            <w:tcW w:type="dxa" w:w="5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28"/>
              <w:bottom w:type="dxa" w:w="113"/>
              <w:right w:type="dxa" w:w="28"/>
            </w:tcMar>
          </w:tcPr>
          <w:p w14:paraId="1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Заместитель главы Администрации Красносулинского района - начальник</w:t>
            </w:r>
            <w:r>
              <w:rPr>
                <w:rFonts w:ascii="Times New Roman" w:hAnsi="Times New Roman"/>
                <w:sz w:val="26"/>
              </w:rPr>
              <w:t xml:space="preserve">  Ф</w:t>
            </w:r>
            <w:r>
              <w:rPr>
                <w:rFonts w:ascii="Times New Roman" w:hAnsi="Times New Roman"/>
                <w:sz w:val="26"/>
              </w:rPr>
              <w:t>инансового управления;</w:t>
            </w:r>
          </w:p>
        </w:tc>
      </w:tr>
      <w:tr>
        <w:tc>
          <w:tcPr>
            <w:tcW w:type="dxa" w:w="3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Стальная Наталия Николаевна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1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type="dxa" w:w="5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28"/>
              <w:bottom w:type="dxa" w:w="113"/>
              <w:right w:type="dxa" w:w="28"/>
            </w:tcMar>
          </w:tcPr>
          <w:p w14:paraId="1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Начальник Управления экономики Администрации Красносулинского района;</w:t>
            </w:r>
          </w:p>
        </w:tc>
      </w:tr>
      <w:tr>
        <w:tc>
          <w:tcPr>
            <w:tcW w:type="dxa" w:w="3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4"/>
                <w:sz w:val="26"/>
              </w:rPr>
            </w:pPr>
            <w:r>
              <w:rPr>
                <w:rFonts w:ascii="Times New Roman" w:hAnsi="Times New Roman"/>
                <w:spacing w:val="-4"/>
                <w:sz w:val="26"/>
              </w:rPr>
              <w:t>Дремина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Мирослава Петровна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2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type="dxa" w:w="5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28"/>
              <w:bottom w:type="dxa" w:w="113"/>
              <w:right w:type="dxa" w:w="28"/>
            </w:tcMar>
          </w:tcPr>
          <w:p w14:paraId="2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Начальник управления образования Красносулинского района;</w:t>
            </w:r>
          </w:p>
        </w:tc>
      </w:tr>
      <w:tr>
        <w:tc>
          <w:tcPr>
            <w:tcW w:type="dxa" w:w="3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Захарова </w:t>
            </w:r>
          </w:p>
          <w:p w14:paraId="2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Лидия </w:t>
            </w:r>
            <w:r>
              <w:rPr>
                <w:rFonts w:ascii="Times New Roman" w:hAnsi="Times New Roman"/>
                <w:sz w:val="26"/>
              </w:rPr>
              <w:t>Хамитовна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2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type="dxa" w:w="5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28"/>
              <w:bottom w:type="dxa" w:w="113"/>
              <w:right w:type="dxa" w:w="28"/>
            </w:tcMar>
          </w:tcPr>
          <w:p w14:paraId="2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Начальник  Отдела культуры и искусства Красносулинского района;</w:t>
            </w:r>
          </w:p>
        </w:tc>
      </w:tr>
      <w:tr>
        <w:tc>
          <w:tcPr>
            <w:tcW w:type="dxa" w:w="3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1"/>
              <w:spacing w:after="10" w:before="10"/>
              <w:ind w:firstLine="0" w:left="-57" w:right="-57"/>
              <w:jc w:val="left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 xml:space="preserve">Евсеева Елена </w:t>
            </w:r>
          </w:p>
          <w:p w14:paraId="28000000">
            <w:pPr>
              <w:widowControl w:val="1"/>
              <w:spacing w:after="10" w:before="10"/>
              <w:ind w:firstLine="0" w:left="-57" w:right="-57"/>
              <w:jc w:val="left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Васильевна</w:t>
            </w:r>
          </w:p>
          <w:p w14:paraId="2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2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type="dxa" w:w="5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13"/>
              <w:left w:type="dxa" w:w="28"/>
              <w:bottom w:type="dxa" w:w="113"/>
              <w:right w:type="dxa" w:w="28"/>
            </w:tcMar>
          </w:tcPr>
          <w:p w14:paraId="2B000000">
            <w:pPr>
              <w:widowControl w:val="1"/>
              <w:spacing w:after="0" w:line="240" w:lineRule="auto"/>
              <w:ind w:left="8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Начальник У</w:t>
            </w:r>
            <w:r>
              <w:rPr>
                <w:rFonts w:ascii="Times New Roman" w:hAnsi="Times New Roman"/>
                <w:sz w:val="26"/>
              </w:rPr>
              <w:t>правления социальной защиты населения</w:t>
            </w:r>
            <w:r>
              <w:rPr>
                <w:rFonts w:ascii="Times New Roman" w:hAnsi="Times New Roman"/>
                <w:sz w:val="26"/>
              </w:rPr>
              <w:t xml:space="preserve"> Красносулинского района.</w:t>
            </w:r>
          </w:p>
        </w:tc>
      </w:tr>
    </w:tbl>
    <w:p w14:paraId="2C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2D000000">
      <w:pPr>
        <w:widowControl w:val="1"/>
        <w:spacing w:after="0" w:before="0" w:line="240" w:lineRule="auto"/>
        <w:ind w:firstLine="56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О</w:t>
      </w:r>
      <w:r>
        <w:rPr>
          <w:rFonts w:ascii="Times New Roman" w:hAnsi="Times New Roman"/>
          <w:sz w:val="27"/>
        </w:rPr>
        <w:t>ткрывает и ведет заседание Г</w:t>
      </w:r>
      <w:r>
        <w:rPr>
          <w:rFonts w:ascii="Times New Roman" w:hAnsi="Times New Roman"/>
          <w:sz w:val="27"/>
        </w:rPr>
        <w:t>лава</w:t>
      </w:r>
      <w:r>
        <w:rPr>
          <w:rFonts w:ascii="Times New Roman" w:hAnsi="Times New Roman"/>
          <w:sz w:val="27"/>
        </w:rPr>
        <w:t xml:space="preserve"> Красносулинского района, </w:t>
      </w:r>
      <w:r>
        <w:rPr>
          <w:rFonts w:ascii="Times New Roman" w:hAnsi="Times New Roman"/>
          <w:spacing w:val="-6"/>
          <w:sz w:val="27"/>
        </w:rPr>
        <w:t>председатель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pacing w:val="-6"/>
          <w:sz w:val="27"/>
        </w:rPr>
        <w:t>комиссии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Иван Сергеевич </w:t>
      </w:r>
      <w:r>
        <w:rPr>
          <w:rFonts w:ascii="Times New Roman" w:hAnsi="Times New Roman"/>
          <w:sz w:val="27"/>
        </w:rPr>
        <w:t>Кирпичков, о</w:t>
      </w:r>
      <w:r>
        <w:rPr>
          <w:rFonts w:ascii="Times New Roman" w:hAnsi="Times New Roman"/>
          <w:sz w:val="27"/>
        </w:rPr>
        <w:t>глашает повестку дня:</w:t>
      </w:r>
    </w:p>
    <w:p w14:paraId="2E000000">
      <w:pPr>
        <w:widowControl w:val="1"/>
        <w:spacing w:after="0" w:before="0" w:line="240" w:lineRule="auto"/>
        <w:ind/>
        <w:jc w:val="both"/>
        <w:rPr>
          <w:rFonts w:ascii="Times New Roman" w:hAnsi="Times New Roman"/>
          <w:sz w:val="27"/>
        </w:rPr>
      </w:pPr>
    </w:p>
    <w:p w14:paraId="2F000000">
      <w:pPr>
        <w:widowControl w:val="1"/>
        <w:numPr>
          <w:ilvl w:val="0"/>
          <w:numId w:val="1"/>
        </w:numPr>
        <w:spacing w:after="0" w:before="0" w:line="240" w:lineRule="auto"/>
        <w:ind w:firstLine="340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Рассмотрение результатов работы за 1 квартал 2026 год, предварительные итоги работы за 1 полугодие 2026 года.</w:t>
      </w:r>
    </w:p>
    <w:p w14:paraId="30000000">
      <w:pPr>
        <w:widowControl w:val="1"/>
        <w:numPr>
          <w:ilvl w:val="0"/>
          <w:numId w:val="1"/>
        </w:numPr>
        <w:spacing w:after="0" w:before="0" w:line="240" w:lineRule="auto"/>
        <w:ind w:firstLine="340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Заслушивание руководителей сфер, допустивших неисполнение целевых индикаторов.</w:t>
      </w:r>
    </w:p>
    <w:p w14:paraId="31000000">
      <w:pPr>
        <w:widowControl w:val="1"/>
        <w:spacing w:after="0" w:before="0" w:line="240" w:lineRule="auto"/>
        <w:ind w:firstLine="397" w:left="0"/>
        <w:jc w:val="both"/>
        <w:rPr>
          <w:rFonts w:ascii="Times New Roman" w:hAnsi="Times New Roman"/>
          <w:sz w:val="27"/>
        </w:rPr>
      </w:pPr>
    </w:p>
    <w:p w14:paraId="32000000">
      <w:pPr>
        <w:widowControl w:val="1"/>
        <w:ind/>
        <w:contextualSpacing w:val="1"/>
        <w:rPr>
          <w:sz w:val="27"/>
        </w:rPr>
      </w:pPr>
      <w:r>
        <w:rPr>
          <w:sz w:val="27"/>
        </w:rPr>
        <w:t>СЛУШАЛИ:</w:t>
      </w:r>
    </w:p>
    <w:p w14:paraId="33000000">
      <w:pPr>
        <w:widowControl w:val="1"/>
        <w:spacing w:afterAutospacing="on" w:beforeAutospacing="on"/>
        <w:ind/>
        <w:contextualSpacing w:val="1"/>
        <w:rPr>
          <w:sz w:val="27"/>
        </w:rPr>
      </w:pPr>
      <w:r>
        <w:rPr>
          <w:sz w:val="27"/>
        </w:rPr>
        <w:t xml:space="preserve">По первому вопросу: </w:t>
      </w:r>
    </w:p>
    <w:p w14:paraId="34000000">
      <w:pPr>
        <w:widowControl w:val="1"/>
        <w:spacing w:after="0" w:before="0"/>
        <w:ind w:firstLine="340"/>
        <w:contextualSpacing w:val="1"/>
        <w:rPr>
          <w:sz w:val="27"/>
        </w:rPr>
      </w:pPr>
      <w:r>
        <w:rPr>
          <w:sz w:val="27"/>
        </w:rPr>
        <w:t xml:space="preserve"> - </w:t>
      </w:r>
      <w:r>
        <w:rPr>
          <w:rFonts w:ascii="XO Thames" w:hAnsi="XO Thames"/>
          <w:sz w:val="27"/>
        </w:rPr>
        <w:t>Указ № 606 (по реализации демографической политики) – докладчик Евсеева   Е.В. начальник Управления социальной защиты населения Красносулинского района.</w:t>
      </w:r>
    </w:p>
    <w:p w14:paraId="35000000">
      <w:pPr>
        <w:widowControl w:val="1"/>
        <w:spacing w:afterAutospacing="on" w:beforeAutospacing="on"/>
        <w:ind/>
        <w:contextualSpacing w:val="1"/>
        <w:rPr>
          <w:sz w:val="27"/>
        </w:rPr>
      </w:pPr>
      <w:r>
        <w:rPr>
          <w:sz w:val="27"/>
        </w:rPr>
        <w:t>По второму вопросу:</w:t>
      </w:r>
    </w:p>
    <w:p w14:paraId="36000000">
      <w:pPr>
        <w:widowControl w:val="1"/>
        <w:spacing w:afterAutospacing="on" w:beforeAutospacing="on"/>
        <w:ind w:firstLine="340"/>
        <w:contextualSpacing w:val="1"/>
        <w:rPr>
          <w:sz w:val="27"/>
        </w:rPr>
      </w:pPr>
      <w:r>
        <w:rPr>
          <w:sz w:val="27"/>
        </w:rPr>
        <w:t xml:space="preserve"> - </w:t>
      </w:r>
      <w:r>
        <w:rPr>
          <w:sz w:val="27"/>
        </w:rPr>
        <w:t xml:space="preserve">Указ № 597 (по заработной плате, общее и дошкольное образование) – докладчик </w:t>
      </w:r>
      <w:r>
        <w:rPr>
          <w:sz w:val="27"/>
        </w:rPr>
        <w:t>Дремина</w:t>
      </w:r>
      <w:r>
        <w:rPr>
          <w:sz w:val="27"/>
        </w:rPr>
        <w:t xml:space="preserve"> М.П.  начальник Управления образования Красносулинского района. </w:t>
      </w:r>
    </w:p>
    <w:p w14:paraId="37000000">
      <w:pPr>
        <w:widowControl w:val="1"/>
        <w:spacing w:afterAutospacing="on" w:beforeAutospacing="on"/>
        <w:ind w:firstLine="340"/>
        <w:contextualSpacing w:val="1"/>
        <w:rPr>
          <w:sz w:val="27"/>
        </w:rPr>
      </w:pPr>
      <w:r>
        <w:rPr>
          <w:sz w:val="27"/>
        </w:rPr>
        <w:t xml:space="preserve">– </w:t>
      </w:r>
      <w:r>
        <w:rPr>
          <w:sz w:val="27"/>
        </w:rPr>
        <w:t>Указ № 597 (по заработной плате) – докладчик Захарова Л.Х. начальник Отдела культуры и искусства Красносулинского района.</w:t>
      </w:r>
    </w:p>
    <w:p w14:paraId="38000000">
      <w:pPr>
        <w:widowControl w:val="1"/>
        <w:spacing w:afterAutospacing="on" w:beforeAutospacing="on"/>
        <w:ind w:firstLine="340"/>
        <w:contextualSpacing w:val="1"/>
        <w:rPr>
          <w:sz w:val="27"/>
        </w:rPr>
      </w:pPr>
    </w:p>
    <w:p w14:paraId="39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РЕШИЛИ:</w:t>
      </w:r>
    </w:p>
    <w:p w14:paraId="3A000000">
      <w:pPr>
        <w:widowControl w:val="1"/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Принять к сведению информацию докладчиков. </w:t>
      </w:r>
    </w:p>
    <w:p w14:paraId="3B000000">
      <w:pPr>
        <w:widowControl w:val="1"/>
        <w:spacing w:after="0" w:line="240" w:lineRule="auto"/>
        <w:ind w:firstLine="39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2. </w:t>
      </w:r>
      <w:r>
        <w:rPr>
          <w:sz w:val="28"/>
        </w:rPr>
        <w:t>Евсеевой Е.В.</w:t>
      </w:r>
      <w:r>
        <w:rPr>
          <w:sz w:val="28"/>
        </w:rPr>
        <w:t xml:space="preserve"> </w:t>
      </w:r>
      <w:r>
        <w:rPr>
          <w:sz w:val="28"/>
        </w:rPr>
        <w:t>продолжить работу по назначению ежемесячной денежной выплаты на третьего или последующих детей.</w:t>
      </w:r>
      <w:r>
        <w:rPr>
          <w:rFonts w:ascii="Times New Roman" w:hAnsi="Times New Roman"/>
          <w:sz w:val="27"/>
        </w:rPr>
        <w:t xml:space="preserve"> </w:t>
      </w:r>
    </w:p>
    <w:p w14:paraId="3C000000">
      <w:pPr>
        <w:widowControl w:val="1"/>
        <w:spacing w:after="0" w:line="240" w:lineRule="auto"/>
        <w:ind w:firstLine="397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3. Управлению образования Красносулинского района обеспечить в течение 2026 года доведение средней заработной платы:</w:t>
      </w:r>
    </w:p>
    <w:p w14:paraId="3D000000">
      <w:pPr>
        <w:widowControl w:val="1"/>
        <w:spacing w:after="0" w:line="240" w:lineRule="auto"/>
        <w:ind w:firstLine="340" w:left="0" w:righ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педагогических работников общего образования до средней заработной платы по Ростовской области;</w:t>
      </w:r>
    </w:p>
    <w:p w14:paraId="3E000000">
      <w:pPr>
        <w:widowControl w:val="1"/>
        <w:spacing w:after="0" w:line="240" w:lineRule="auto"/>
        <w:ind w:firstLine="340" w:left="0" w:righ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педагогических работников дошкольного образования до средней заработной платы по Ростовской области. </w:t>
      </w:r>
    </w:p>
    <w:p w14:paraId="3F000000">
      <w:pPr>
        <w:widowControl w:val="1"/>
        <w:spacing w:after="0" w:line="240" w:lineRule="auto"/>
        <w:ind w:firstLine="340" w:left="0" w:righ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4. Отделу культуры и искусства Красносулинского района о</w:t>
      </w:r>
      <w:r>
        <w:rPr>
          <w:rFonts w:ascii="Times New Roman" w:hAnsi="Times New Roman"/>
          <w:sz w:val="27"/>
        </w:rPr>
        <w:t>беспечить в 2026 году</w:t>
      </w:r>
      <w:r>
        <w:rPr>
          <w:rFonts w:ascii="Times New Roman" w:hAnsi="Times New Roman"/>
          <w:sz w:val="27"/>
        </w:rPr>
        <w:t xml:space="preserve"> доведение средней заработной платы работников учреждений культуры до 100% от средней заработной платы по Ростовской области. </w:t>
      </w:r>
    </w:p>
    <w:p w14:paraId="40000000">
      <w:pPr>
        <w:widowControl w:val="1"/>
        <w:spacing w:after="0" w:line="240" w:lineRule="auto"/>
        <w:ind w:firstLine="340" w:left="0" w:righ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5. </w:t>
      </w:r>
      <w:r>
        <w:rPr>
          <w:rFonts w:ascii="Times New Roman" w:hAnsi="Times New Roman"/>
          <w:sz w:val="27"/>
        </w:rPr>
        <w:t xml:space="preserve">Сектору </w:t>
      </w:r>
      <w:r>
        <w:rPr>
          <w:rFonts w:ascii="Times New Roman" w:hAnsi="Times New Roman"/>
          <w:sz w:val="27"/>
        </w:rPr>
        <w:t xml:space="preserve">экономического развития Управления экономики </w:t>
      </w:r>
      <w:r>
        <w:rPr>
          <w:rFonts w:ascii="Times New Roman" w:hAnsi="Times New Roman"/>
          <w:sz w:val="27"/>
        </w:rPr>
        <w:t xml:space="preserve">Администрации Красносулинского района </w:t>
      </w:r>
      <w:r>
        <w:rPr>
          <w:rFonts w:ascii="Times New Roman" w:hAnsi="Times New Roman"/>
          <w:sz w:val="27"/>
        </w:rPr>
        <w:t>разместить</w:t>
      </w:r>
      <w:r>
        <w:rPr>
          <w:rFonts w:ascii="Times New Roman" w:hAnsi="Times New Roman"/>
          <w:sz w:val="27"/>
        </w:rPr>
        <w:t xml:space="preserve"> на официальном сайте Администрации Кра</w:t>
      </w:r>
      <w:r>
        <w:rPr>
          <w:rFonts w:ascii="Times New Roman" w:hAnsi="Times New Roman"/>
          <w:sz w:val="27"/>
        </w:rPr>
        <w:t>сносулинского района информацию</w:t>
      </w:r>
      <w:r>
        <w:rPr>
          <w:rFonts w:ascii="Times New Roman" w:hAnsi="Times New Roman"/>
          <w:sz w:val="27"/>
        </w:rPr>
        <w:t xml:space="preserve"> по реализации Указов Президента Российской Федерации.</w:t>
      </w:r>
    </w:p>
    <w:p w14:paraId="41000000">
      <w:pPr>
        <w:widowControl w:val="1"/>
        <w:spacing w:after="0" w:line="240" w:lineRule="auto"/>
        <w:ind/>
        <w:rPr>
          <w:rFonts w:ascii="Times New Roman" w:hAnsi="Times New Roman"/>
          <w:sz w:val="28"/>
          <w:shd w:fill="FFA69B" w:val="clear"/>
        </w:rPr>
      </w:pPr>
    </w:p>
    <w:p w14:paraId="42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43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44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</w:p>
    <w:p w14:paraId="45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Красносулинского района, </w:t>
      </w:r>
    </w:p>
    <w:p w14:paraId="46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  <w:r>
        <w:rPr>
          <w:rFonts w:ascii="Times New Roman" w:hAnsi="Times New Roman"/>
          <w:sz w:val="28"/>
        </w:rPr>
        <w:t xml:space="preserve"> комиссии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     </w:t>
      </w:r>
      <w:r>
        <w:rPr>
          <w:rFonts w:ascii="Times New Roman" w:hAnsi="Times New Roman"/>
          <w:sz w:val="28"/>
        </w:rPr>
        <w:t xml:space="preserve">И.С. </w:t>
      </w:r>
      <w:r>
        <w:rPr>
          <w:rFonts w:ascii="Times New Roman" w:hAnsi="Times New Roman"/>
          <w:sz w:val="28"/>
        </w:rPr>
        <w:t>Кирпичков</w:t>
      </w:r>
      <w:r>
        <w:rPr>
          <w:rFonts w:ascii="Times New Roman" w:hAnsi="Times New Roman"/>
          <w:sz w:val="28"/>
        </w:rPr>
        <w:t xml:space="preserve"> </w:t>
      </w:r>
    </w:p>
    <w:p w14:paraId="47000000">
      <w:pPr>
        <w:widowControl w:val="1"/>
        <w:spacing w:after="0" w:line="240" w:lineRule="auto"/>
        <w:ind w:firstLine="567"/>
        <w:rPr>
          <w:rFonts w:ascii="Times New Roman" w:hAnsi="Times New Roman"/>
          <w:sz w:val="28"/>
        </w:rPr>
      </w:pPr>
    </w:p>
    <w:p w14:paraId="48000000">
      <w:pPr>
        <w:widowControl w:val="1"/>
        <w:spacing w:after="0" w:line="240" w:lineRule="auto"/>
        <w:ind w:firstLine="567"/>
        <w:rPr>
          <w:rFonts w:ascii="Times New Roman" w:hAnsi="Times New Roman"/>
          <w:sz w:val="28"/>
        </w:rPr>
      </w:pPr>
    </w:p>
    <w:p w14:paraId="49000000">
      <w:pPr>
        <w:widowControl w:val="1"/>
        <w:spacing w:after="0" w:line="240" w:lineRule="auto"/>
        <w:ind/>
        <w:rPr>
          <w:sz w:val="28"/>
        </w:rPr>
      </w:pPr>
      <w:r>
        <w:rPr>
          <w:rFonts w:ascii="Times New Roman" w:hAnsi="Times New Roman"/>
          <w:sz w:val="28"/>
        </w:rPr>
        <w:t xml:space="preserve">Протокол вел секретарь комиссии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В.С. Беликова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abstractNum w:abstractNumId="1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2026-04-10T12:42:55Z</dcterms:created>
  <dcterms:modified xsi:type="dcterms:W3CDTF">2026-04-20T05:22:33Z</dcterms:modified>
</cp:coreProperties>
</file>