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29.12.2025</w:t>
      </w:r>
      <w:r w:rsidRPr="001258F1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276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024A9C" w:rsidRDefault="001258F1">
      <w:pPr>
        <w:ind w:firstLine="0"/>
        <w:jc w:val="center"/>
        <w:rPr>
          <w:b/>
        </w:rPr>
      </w:pPr>
      <w:r>
        <w:rPr>
          <w:b/>
        </w:rPr>
        <w:t xml:space="preserve">О внесении изменений </w:t>
      </w:r>
    </w:p>
    <w:p w:rsidR="00024A9C" w:rsidRDefault="001258F1">
      <w:pPr>
        <w:ind w:firstLine="0"/>
        <w:jc w:val="center"/>
        <w:rPr>
          <w:b/>
        </w:rPr>
      </w:pPr>
      <w:r>
        <w:rPr>
          <w:b/>
        </w:rPr>
        <w:t>в приложение к распоряжению</w:t>
      </w:r>
    </w:p>
    <w:p w:rsidR="00024A9C" w:rsidRDefault="001258F1">
      <w:pPr>
        <w:ind w:firstLine="0"/>
        <w:jc w:val="center"/>
        <w:rPr>
          <w:b/>
        </w:rPr>
      </w:pPr>
      <w:r>
        <w:rPr>
          <w:b/>
        </w:rPr>
        <w:t>Администрации Красносулинского района</w:t>
      </w:r>
    </w:p>
    <w:p w:rsidR="00024A9C" w:rsidRDefault="001258F1">
      <w:pPr>
        <w:ind w:firstLine="0"/>
        <w:jc w:val="center"/>
        <w:rPr>
          <w:b/>
        </w:rPr>
      </w:pPr>
      <w:r>
        <w:rPr>
          <w:b/>
        </w:rPr>
        <w:t>от 11.12.2024 № 283</w:t>
      </w:r>
    </w:p>
    <w:p w:rsidR="00024A9C" w:rsidRDefault="00024A9C"/>
    <w:p w:rsidR="00024A9C" w:rsidRDefault="001258F1">
      <w:pPr>
        <w:ind w:firstLine="709"/>
      </w:pPr>
      <w:r>
        <w:t xml:space="preserve">В соответствии с постановлениями Администрации Красносулинского района от </w:t>
      </w:r>
      <w:r w:rsidR="00093BA1">
        <w:t>26.12.2025</w:t>
      </w:r>
      <w:r>
        <w:t xml:space="preserve"> №</w:t>
      </w:r>
      <w:r w:rsidR="00741550">
        <w:t xml:space="preserve"> </w:t>
      </w:r>
      <w:r w:rsidR="00093BA1">
        <w:t>1032</w:t>
      </w:r>
      <w:r>
        <w:t xml:space="preserve"> «О внесении изменений в приложение № 1 к постановлению Администрации Красносулинского района от 27.11.2018 № 1333»,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– </w:t>
      </w:r>
    </w:p>
    <w:p w:rsidR="00024A9C" w:rsidRDefault="00024A9C">
      <w:pPr>
        <w:ind w:firstLine="709"/>
      </w:pPr>
    </w:p>
    <w:p w:rsidR="00024A9C" w:rsidRDefault="001258F1">
      <w:pPr>
        <w:pStyle w:val="ConsPlusNormal"/>
        <w:widowControl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изменения в приложение к распоряжению Администрации Красносулинского района от 11.12.2024 № 283 «Об утверждении единого аналитического плана реализации муниципальной программы Красносулинского района «Муниципальное управление и муниципальная служба» на 2025 год», изложив его согласно приложению к настоящему распоряжению.</w:t>
      </w:r>
    </w:p>
    <w:p w:rsidR="00024A9C" w:rsidRDefault="001258F1">
      <w:pPr>
        <w:pStyle w:val="ConsPlusNormal"/>
        <w:widowControl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024A9C" w:rsidRDefault="00024A9C">
      <w:pPr>
        <w:pStyle w:val="aa"/>
        <w:tabs>
          <w:tab w:val="left" w:pos="7655"/>
        </w:tabs>
        <w:ind w:left="709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024A9C" w:rsidRDefault="00024A9C">
      <w:pPr>
        <w:pStyle w:val="aa"/>
        <w:ind w:right="3487"/>
        <w:rPr>
          <w:sz w:val="28"/>
        </w:rPr>
      </w:pPr>
    </w:p>
    <w:p w:rsidR="001258F1" w:rsidRDefault="001258F1">
      <w:pPr>
        <w:pStyle w:val="aa"/>
        <w:ind w:right="3487"/>
        <w:rPr>
          <w:sz w:val="28"/>
        </w:rPr>
      </w:pPr>
    </w:p>
    <w:p w:rsidR="00024A9C" w:rsidRDefault="001258F1">
      <w:pPr>
        <w:pStyle w:val="aa"/>
        <w:ind w:right="3487"/>
        <w:rPr>
          <w:sz w:val="28"/>
        </w:rPr>
      </w:pPr>
      <w:r>
        <w:rPr>
          <w:sz w:val="28"/>
        </w:rPr>
        <w:t xml:space="preserve">Распоряжение вносит </w:t>
      </w:r>
    </w:p>
    <w:p w:rsidR="00024A9C" w:rsidRDefault="001258F1">
      <w:pPr>
        <w:pStyle w:val="aa"/>
        <w:ind w:right="3487"/>
      </w:pPr>
      <w:r>
        <w:rPr>
          <w:sz w:val="28"/>
        </w:rPr>
        <w:t>сектор делопроизводства</w:t>
      </w:r>
    </w:p>
    <w:p w:rsidR="00024A9C" w:rsidRDefault="00024A9C">
      <w:pPr>
        <w:sectPr w:rsidR="00024A9C" w:rsidSect="001258F1">
          <w:headerReference w:type="default" r:id="rId7"/>
          <w:pgSz w:w="11907" w:h="16840"/>
          <w:pgMar w:top="1134" w:right="567" w:bottom="1134" w:left="1701" w:header="1021" w:footer="0" w:gutter="0"/>
          <w:cols w:space="720"/>
          <w:titlePg/>
        </w:sectPr>
      </w:pP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>
        <w:t xml:space="preserve"> 29.12.2025</w:t>
      </w:r>
      <w:r w:rsidR="001258F1">
        <w:t xml:space="preserve"> № </w:t>
      </w:r>
      <w:r>
        <w:t>276</w:t>
      </w:r>
    </w:p>
    <w:p w:rsidR="00024A9C" w:rsidRDefault="00024A9C">
      <w:pPr>
        <w:ind w:left="14742" w:firstLine="0"/>
        <w:jc w:val="center"/>
      </w:pPr>
    </w:p>
    <w:p w:rsidR="00024A9C" w:rsidRDefault="001258F1">
      <w:pPr>
        <w:ind w:left="14742" w:firstLine="0"/>
        <w:jc w:val="center"/>
      </w:pPr>
      <w:r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1258F1">
      <w:pPr>
        <w:ind w:left="14742" w:firstLine="0"/>
        <w:jc w:val="center"/>
      </w:pPr>
      <w:r>
        <w:t>от 11.12.2024 № 283</w:t>
      </w:r>
    </w:p>
    <w:p w:rsidR="00024A9C" w:rsidRDefault="00024A9C">
      <w:pPr>
        <w:ind w:firstLine="0"/>
        <w:jc w:val="center"/>
      </w:pPr>
    </w:p>
    <w:p w:rsidR="00024A9C" w:rsidRPr="001258F1" w:rsidRDefault="001258F1" w:rsidP="001258F1">
      <w:pPr>
        <w:ind w:firstLine="0"/>
        <w:jc w:val="center"/>
        <w:rPr>
          <w:szCs w:val="28"/>
        </w:rPr>
      </w:pPr>
      <w:r w:rsidRPr="001258F1">
        <w:rPr>
          <w:szCs w:val="28"/>
        </w:rPr>
        <w:t>ЕДИНЫЙ АНАЛИТИЧЕСКИЙ ПЛАН</w:t>
      </w:r>
    </w:p>
    <w:p w:rsidR="00024A9C" w:rsidRPr="001258F1" w:rsidRDefault="001258F1" w:rsidP="001258F1">
      <w:pPr>
        <w:ind w:firstLine="0"/>
        <w:jc w:val="center"/>
        <w:rPr>
          <w:szCs w:val="28"/>
        </w:rPr>
      </w:pPr>
      <w:r w:rsidRPr="001258F1">
        <w:rPr>
          <w:szCs w:val="28"/>
        </w:rPr>
        <w:t>реализации муниципальной программы Красносулинского района</w:t>
      </w:r>
    </w:p>
    <w:p w:rsidR="00024A9C" w:rsidRPr="001258F1" w:rsidRDefault="001258F1" w:rsidP="001258F1">
      <w:pPr>
        <w:ind w:firstLine="0"/>
        <w:jc w:val="center"/>
        <w:rPr>
          <w:szCs w:val="28"/>
        </w:rPr>
      </w:pPr>
      <w:r w:rsidRPr="001258F1">
        <w:rPr>
          <w:szCs w:val="28"/>
        </w:rPr>
        <w:t>«Муниципальное управление и муниципальная служба» на 2025 год</w:t>
      </w:r>
    </w:p>
    <w:p w:rsidR="00024A9C" w:rsidRPr="001258F1" w:rsidRDefault="00024A9C" w:rsidP="001258F1">
      <w:pPr>
        <w:ind w:firstLine="0"/>
        <w:jc w:val="center"/>
        <w:rPr>
          <w:szCs w:val="28"/>
        </w:rPr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3"/>
        <w:gridCol w:w="5873"/>
        <w:gridCol w:w="1411"/>
        <w:gridCol w:w="1451"/>
        <w:gridCol w:w="5244"/>
        <w:gridCol w:w="1195"/>
        <w:gridCol w:w="1658"/>
        <w:gridCol w:w="1275"/>
        <w:gridCol w:w="1020"/>
        <w:gridCol w:w="1798"/>
      </w:tblGrid>
      <w:tr w:rsidR="00024A9C" w:rsidRPr="001258F1" w:rsidTr="001258F1">
        <w:trPr>
          <w:trHeight w:val="20"/>
        </w:trPr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№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1258F1">
              <w:rPr>
                <w:sz w:val="24"/>
                <w:szCs w:val="24"/>
              </w:rPr>
              <w:t>п</w:t>
            </w:r>
            <w:proofErr w:type="gramEnd"/>
            <w:r w:rsidRPr="001258F1">
              <w:rPr>
                <w:sz w:val="24"/>
                <w:szCs w:val="24"/>
              </w:rPr>
              <w:t>/п</w:t>
            </w:r>
          </w:p>
        </w:tc>
        <w:tc>
          <w:tcPr>
            <w:tcW w:w="5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Наименование структурного элемента государственной программы, мероприятия (результата), контрольной точки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Ответственный исполнитель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(Ф.И.О., должность)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начало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окончание</w:t>
            </w:r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федеральный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областной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бюджет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района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1258F1" w:rsidRPr="001258F1" w:rsidRDefault="001258F1">
      <w:pPr>
        <w:rPr>
          <w:sz w:val="2"/>
          <w:szCs w:val="2"/>
        </w:rPr>
      </w:pPr>
    </w:p>
    <w:tbl>
      <w:tblPr>
        <w:tblW w:w="2168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3"/>
        <w:gridCol w:w="5873"/>
        <w:gridCol w:w="1411"/>
        <w:gridCol w:w="1451"/>
        <w:gridCol w:w="5244"/>
        <w:gridCol w:w="1195"/>
        <w:gridCol w:w="1634"/>
        <w:gridCol w:w="1275"/>
        <w:gridCol w:w="7"/>
        <w:gridCol w:w="1013"/>
        <w:gridCol w:w="1822"/>
      </w:tblGrid>
      <w:tr w:rsidR="00024A9C" w:rsidRPr="001258F1" w:rsidTr="001258F1">
        <w:trPr>
          <w:trHeight w:val="20"/>
          <w:tblHeader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7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9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934BD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127,7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left="108"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934BD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127,7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216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 Задача комплекса процессных мероприятий «Внедрен единый подход к кадровой работе на муниципальной службе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 органах местного самоуправления Красносулинского района»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1.1.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Обеспечена правовая, методическая и информационная поддержка органов местного самоуправления по вопросам осуществления кадровой работы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1.1.1. Проинформированы органы местного самоуправления об изменениях и нововведениях действующего законодательства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1.1.2. Подготовка в рамках программы нормативных правовых актов, направленных на совершенствование основ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1.1.3. Организовано содействие органам местного самоуправления по вопросам размещения объявлений о вакантных должностях муниципальной службы в открытых источниках информации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1.1.4. Организовано содействие органам местного самоуправления по вопросам проведения конкурсов на замещение вакантных должностей муниципальной службы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1.2.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Проведен ежеквартальный мониторинг состояния муниципальной службы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1.2.1.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Получена оперативная информация о количественном и 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15.01.2025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15.04.2025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15.07.2025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15.10.2025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1.2.2.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1.2.2. Проведен анализ информации о количественном и качественном составе муниципальных служащих, а также показателях развития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25.01.2025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25.04.2025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25.07.2025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25.10.2025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1.2.3.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1.2.3. 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Размещена информация о количественном и качественном составе муниципальных служащих в открытых источниках информации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31.01.2025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31.07.2025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1.2.4.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1.2.4.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Подготовлена информационная справка (информация) о состоянии муниципальной службы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01.04.2025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1.3.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Проведена оптимизация штатной численности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1.3.1.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1.3.1. Мониторинг штатной численности муниципальных служащих в органах местного самоуправления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31.01.2025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31.07.2025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1.3.2.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1.3.2.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Получена официальная информация о численности постоянно проживающего населения в разрезе муниципального образования «Красносулинский район»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31.07.2025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1.3.3.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1.3.3. Соблюден запрет на увеличение численности муниципальных служащих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1.3.4.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1.3.4.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Эффективно распределены функциональные обязанности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1.4.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Проведена оценка профессиональных компетенций, личных и деловых качеств кандидатов на замещение должностей заместителей главы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1.4.1.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1.4.1.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Обеспечен равный доступ граждан к муниципальной службе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30.12.2025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1.4.2.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1.4.2. Сформирован качественный профессиональный состав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01.11.2025</w:t>
            </w:r>
          </w:p>
          <w:p w:rsidR="00024A9C" w:rsidRPr="001258F1" w:rsidRDefault="00024A9C" w:rsidP="001258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1.4.3.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1.4.3. </w:t>
            </w:r>
          </w:p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Проведена оценка на соответствие квалификационным требованиям к знаниям, которые необходимы для исполнения должностных обязанностей, кандидатов на замещение должностей заместителей главы Администрации Красносулинского района</w:t>
            </w:r>
          </w:p>
          <w:p w:rsidR="001258F1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01.11.2025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lastRenderedPageBreak/>
              <w:t>1.4.4.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1.4.4.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Отобраны кандидаты на замещение должностей заместителей главы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01.10.2025</w:t>
            </w:r>
          </w:p>
          <w:p w:rsidR="00024A9C" w:rsidRPr="001258F1" w:rsidRDefault="00024A9C" w:rsidP="001258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1.5.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1.5.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Организован и проведен конкурс на звание «Лучший муниципальный служащий Красносулинского района». Направлены муниципальные служащие для участия в конкурсе на звание «Лучший муниципальный служащий в Ростовской области»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1.5.1.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1.5.1. </w:t>
            </w:r>
          </w:p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Осуществлено информирование муниципальных служащих о начале проведения конкурса на звание «Лучший муниципальный служащий в Красносулинском районе»</w:t>
            </w:r>
          </w:p>
          <w:p w:rsidR="001258F1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30.06.2025</w:t>
            </w:r>
          </w:p>
          <w:p w:rsidR="00024A9C" w:rsidRPr="001258F1" w:rsidRDefault="00024A9C" w:rsidP="001258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1.5.2.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1.5.2. </w:t>
            </w:r>
          </w:p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Проведен конкурс на звание «Лучший муниципальный служащий в Красносулинском районе»</w:t>
            </w:r>
          </w:p>
          <w:p w:rsidR="001258F1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25.07.2025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1.5.3.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1.5.3. Подведены итоги конкурса на звание «Лучший муниципальный служащий в Красносулинском районе», определены победители</w:t>
            </w:r>
          </w:p>
          <w:p w:rsidR="001258F1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01.08.2025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1.5.4.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1.5.4. </w:t>
            </w:r>
          </w:p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Направлен победитель, для участия в конкурсе на звание «Лучший муниципальный служащий в Ростовской области»</w:t>
            </w:r>
          </w:p>
          <w:p w:rsidR="001258F1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31.08.2025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216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2. Задача комплекса процессных мероприятий «Оказано содействие в обеспечении профессионального развития муниципальных служащих Красносулинского района»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2.1.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Обеспечено профессиональное развитие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  <w:p w:rsidR="001258F1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934BD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127,7</w:t>
            </w:r>
          </w:p>
          <w:p w:rsidR="001A16CB" w:rsidRPr="001258F1" w:rsidRDefault="001A16CB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left="108"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934BD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127,7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2.1.1.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Направлены служебные записки начальникам отделов о необходимости проведения обучения специалистов структурных подразделений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30.09.2025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  <w:p w:rsidR="001258F1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2.1.2. Определены и сформированы темы семинаров и направления повышения квалификации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31.05.2025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2.1.3. Определено количество муниципальных служащих для прохождения обучени</w:t>
            </w:r>
            <w:proofErr w:type="gramStart"/>
            <w:r w:rsidRPr="001258F1">
              <w:rPr>
                <w:sz w:val="24"/>
                <w:szCs w:val="24"/>
              </w:rPr>
              <w:t>я(</w:t>
            </w:r>
            <w:proofErr w:type="gramEnd"/>
            <w:r w:rsidRPr="001258F1">
              <w:rPr>
                <w:sz w:val="24"/>
                <w:szCs w:val="24"/>
              </w:rPr>
              <w:t>повышение квалификации, семинары)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30.06.2025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2.1.4.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Повышен уровень профессионального развития муниципальных служащих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01.12.2025</w:t>
            </w:r>
          </w:p>
          <w:p w:rsidR="00024A9C" w:rsidRPr="001258F1" w:rsidRDefault="00024A9C" w:rsidP="001258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Волкова Н.В., начальник отдела организационно-кадровой работы и противодействия коррупции Администрации Красносулинского района; Васильев С.А., начальник Финансово-экономического управления Администрации Красносулинского района; 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«Обеспечение реализации муниципальной программы Красносулинского района «Муниципальное управление и муниципальная служба»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района, 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CA76FC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106912,9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left="108"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CA76FC" w:rsidP="001258F1">
            <w:pPr>
              <w:ind w:left="108"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101517,7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216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 Задача комплекса процессных мероприятий «Обеспечено своевременное обнародование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(опубликование) официальной информации о деятельности органов местного самоуправления Красносулинского района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 установленном законодательством объеме для жителей Красносулинского района»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1.1. Официальное опубликование нормативных правовых актов Красносулинского района в газете, являющейся официальным источником опубликования правовых актов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258F1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135</w:t>
            </w:r>
            <w:r w:rsidR="006A08FF" w:rsidRPr="001258F1">
              <w:rPr>
                <w:sz w:val="24"/>
                <w:szCs w:val="24"/>
              </w:rPr>
              <w:t>2</w:t>
            </w:r>
            <w:r w:rsidRPr="001258F1">
              <w:rPr>
                <w:sz w:val="24"/>
                <w:szCs w:val="24"/>
              </w:rPr>
              <w:t>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135</w:t>
            </w:r>
            <w:r w:rsidR="006A08FF" w:rsidRPr="001258F1">
              <w:rPr>
                <w:sz w:val="24"/>
                <w:szCs w:val="24"/>
              </w:rPr>
              <w:t>2</w:t>
            </w:r>
            <w:r w:rsidRPr="001258F1">
              <w:rPr>
                <w:sz w:val="24"/>
                <w:szCs w:val="24"/>
              </w:rPr>
              <w:t>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1.1.1. 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258F1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1.1.2. 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31.03.2025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258F1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28.12.2025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258F1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30.12.2025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1258F1">
              <w:rPr>
                <w:sz w:val="24"/>
                <w:szCs w:val="24"/>
              </w:rPr>
              <w:t>Кулак С.Ю., заведующий сектором делопроизводства; Каравайцева Е.А., начальник Управления земельно-имущественных отношений и муниципального заказа Красносулинского района; Тоткалова Г.И, председатель Собрания депутатов Красносулинского района)</w:t>
            </w:r>
            <w:proofErr w:type="gramEnd"/>
          </w:p>
          <w:p w:rsidR="00F03E1F" w:rsidRPr="001258F1" w:rsidRDefault="00F03E1F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216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2. Задача комплекса процессных мероприятий «Повышена эффективность реализации муниципальной программы»</w:t>
            </w:r>
          </w:p>
        </w:tc>
      </w:tr>
      <w:tr w:rsidR="006751B4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6751B4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6751B4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2.1. Финансовое обеспечение деятельности Администрации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6751B4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6751B4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Default="006751B4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Сузик О.Н., начальник отдела бухгалтерского учета и отчетности, главный бухгалтер Администрации Красносулинского района</w:t>
            </w:r>
          </w:p>
          <w:p w:rsidR="00F03E1F" w:rsidRPr="001258F1" w:rsidRDefault="00F03E1F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CA76FC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105560,9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6751B4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6751B4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CA76FC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100165,7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751B4" w:rsidRPr="001258F1" w:rsidRDefault="006751B4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E1F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«Поддержка социально ориентированных некоммерческих организаций»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F03E1F" w:rsidRPr="001258F1" w:rsidRDefault="00F03E1F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216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 Задача комплекса процессных мероприятий «Созданы условия для повышения роли социально ориентированных некоммерческих организаций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 реализации социально-экономической политики Красносулинского района»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4.1.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1.1. Обеспечена финансовая поддержка социально ориентированных некоммерческих организаций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F03E1F" w:rsidRPr="001258F1" w:rsidRDefault="00F03E1F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4.1.1.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1.1.1.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Проведен мониторинг реестра социально ориентированных некоммерческих организаций, осуществляющих деятельность на территории Красносулинского района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30.06.2025</w:t>
            </w:r>
          </w:p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  <w:p w:rsidR="00F03E1F" w:rsidRPr="001258F1" w:rsidRDefault="00F03E1F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1.1.2.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Выполнено содействие по развитию институтов и инициатив гражданского общества в Красносулинском районе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4.1.3.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1.1.3.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Размещена информация в сети «Интернет» о проведении конкурса для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30.11.2025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4.1.4.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1.1.4.</w:t>
            </w:r>
          </w:p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Проведен районный конкурс среди социально ориентированных некоммерческих организаций на реализацию общественно значимых (социальных) программ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Комплекс процессных мероприятий «Укрепление единства российской нации и гармонизация межэтнических отношений в Красносулинском районе»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22,7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22,7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216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1. Задача комплекса процессных мероприятий «Укреплено единство российской нации и этнокультурное развитие народов»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Мероприятие (результат) 1.1. Проведены мероприятия, направленные на укрепление единства российской нации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10.01.2025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31.12.2025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Пигарева С.А., 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22,7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22,7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5.1.1.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1.1.1. Организованы и проведены праздничные мероприятия, приуроченные ко Дню Государственного флага Российской Федерации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22.08.2025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5.1.2.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1.1.2. Организованы и проведены праздничные мероприятия, приуроченные ко Дню славянской письменности и культуры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24.05.2025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Нестеренко О.М., начальник отдела социальной политики Администрации Красносулинского района; Захарова Л.Х., начальник Отдела культуры и искусства Красносулинского района; Дремина М.П., начальник управления образования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5.1.3.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Контрольная точка 1.1.3. Проведен фестиваль народного творчества «Душа моя, казачья песня»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22.06.2025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5.1.4.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Контрольная точка 1.1.4. </w:t>
            </w:r>
          </w:p>
          <w:p w:rsidR="00024A9C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Организованы и проведены праздничные мероприятия, приуроченные ко Дню народного единства</w:t>
            </w:r>
          </w:p>
          <w:p w:rsidR="00F03E1F" w:rsidRPr="001258F1" w:rsidRDefault="00F03E1F" w:rsidP="00125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04.11.2025</w:t>
            </w:r>
          </w:p>
          <w:p w:rsidR="00024A9C" w:rsidRPr="001258F1" w:rsidRDefault="00024A9C" w:rsidP="001258F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107163,3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101768,1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 xml:space="preserve">Волкова Н.В., начальник отдела организационно-кадровой работы и противодействия коррупции Администрации Красносулинского района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50,5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50,5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6A08FF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6A08FF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6A08FF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Сузик О.Н., начальник отдела бухгалтерского учета и отчетности, главный бухгалтер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846C22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105560,9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5395,2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846C22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100165,7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08FF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Кулак С.Ю., заведующий сектором делопроизводства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1200,0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1200,0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Каравайцева Е.А.,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</w:t>
            </w:r>
            <w:r w:rsidR="006A08FF" w:rsidRPr="001258F1">
              <w:rPr>
                <w:sz w:val="24"/>
                <w:szCs w:val="24"/>
              </w:rPr>
              <w:t>0</w:t>
            </w:r>
            <w:r w:rsidRPr="001258F1">
              <w:rPr>
                <w:sz w:val="24"/>
                <w:szCs w:val="24"/>
              </w:rPr>
              <w:t>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</w:t>
            </w:r>
            <w:r w:rsidR="006A08FF" w:rsidRPr="001258F1">
              <w:rPr>
                <w:sz w:val="24"/>
                <w:szCs w:val="24"/>
              </w:rPr>
              <w:t>0</w:t>
            </w:r>
            <w:r w:rsidRPr="001258F1">
              <w:rPr>
                <w:sz w:val="24"/>
                <w:szCs w:val="24"/>
              </w:rPr>
              <w:t>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Тоткалова Г.И., председатель Собрания депутатов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150,0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150,0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Воеводина Т.И., председатель Контрольно-счетной палаты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17,1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6A08FF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17,1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Васильев С.А., начальник Финансово-экономического управления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A16CB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17,8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A16CB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17,8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Евсеева Е.В., начальник Управления социальной защиты населения Красносулинского района Ростовской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24,3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24,3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Дрелевская С.А., 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100,0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100,0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  <w:tr w:rsidR="00024A9C" w:rsidRPr="001258F1" w:rsidTr="001258F1">
        <w:trPr>
          <w:trHeight w:val="20"/>
        </w:trPr>
        <w:tc>
          <w:tcPr>
            <w:tcW w:w="66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024A9C" w:rsidP="001258F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Х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left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22,7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22,7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4A9C" w:rsidRPr="001258F1" w:rsidRDefault="001258F1" w:rsidP="001258F1">
            <w:pPr>
              <w:ind w:firstLine="0"/>
              <w:jc w:val="center"/>
              <w:rPr>
                <w:sz w:val="24"/>
                <w:szCs w:val="24"/>
              </w:rPr>
            </w:pPr>
            <w:r w:rsidRPr="001258F1">
              <w:rPr>
                <w:sz w:val="24"/>
                <w:szCs w:val="24"/>
              </w:rPr>
              <w:t>0,0</w:t>
            </w:r>
          </w:p>
        </w:tc>
      </w:tr>
    </w:tbl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1258F1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sectPr w:rsidR="00024A9C" w:rsidRPr="001258F1" w:rsidSect="00374AB1">
      <w:headerReference w:type="default" r:id="rId8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8F1" w:rsidRDefault="001258F1">
      <w:r>
        <w:separator/>
      </w:r>
    </w:p>
  </w:endnote>
  <w:endnote w:type="continuationSeparator" w:id="0">
    <w:p w:rsidR="001258F1" w:rsidRDefault="00125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8F1" w:rsidRDefault="001258F1">
      <w:r>
        <w:separator/>
      </w:r>
    </w:p>
  </w:footnote>
  <w:footnote w:type="continuationSeparator" w:id="0">
    <w:p w:rsidR="001258F1" w:rsidRDefault="00125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F1" w:rsidRDefault="00374AB1">
    <w:pPr>
      <w:framePr w:wrap="around" w:vAnchor="text" w:hAnchor="margin" w:xAlign="center" w:y="1"/>
    </w:pPr>
    <w:r>
      <w:fldChar w:fldCharType="begin"/>
    </w:r>
    <w:r w:rsidR="001258F1">
      <w:instrText xml:space="preserve">PAGE </w:instrText>
    </w:r>
    <w:r>
      <w:fldChar w:fldCharType="separate"/>
    </w:r>
    <w:r w:rsidR="001258F1">
      <w:rPr>
        <w:noProof/>
      </w:rPr>
      <w:t>2</w:t>
    </w:r>
    <w:r>
      <w:fldChar w:fldCharType="end"/>
    </w:r>
  </w:p>
  <w:p w:rsidR="001258F1" w:rsidRDefault="001258F1">
    <w:pPr>
      <w:pStyle w:val="ae"/>
      <w:ind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882739"/>
    </w:sdtPr>
    <w:sdtEndPr>
      <w:rPr>
        <w:szCs w:val="28"/>
      </w:rPr>
    </w:sdtEndPr>
    <w:sdtContent>
      <w:p w:rsidR="001258F1" w:rsidRPr="001258F1" w:rsidRDefault="00374AB1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="001258F1"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FA0885">
          <w:rPr>
            <w:noProof/>
            <w:szCs w:val="28"/>
          </w:rPr>
          <w:t>2</w:t>
        </w:r>
        <w:r w:rsidRPr="001258F1">
          <w:rPr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A9C"/>
    <w:rsid w:val="00024A9C"/>
    <w:rsid w:val="00066036"/>
    <w:rsid w:val="00084FCA"/>
    <w:rsid w:val="000934BD"/>
    <w:rsid w:val="00093BA1"/>
    <w:rsid w:val="001258F1"/>
    <w:rsid w:val="001A16CB"/>
    <w:rsid w:val="00300A9C"/>
    <w:rsid w:val="00374AB1"/>
    <w:rsid w:val="004374B2"/>
    <w:rsid w:val="00507EC6"/>
    <w:rsid w:val="00510904"/>
    <w:rsid w:val="00516181"/>
    <w:rsid w:val="00572784"/>
    <w:rsid w:val="005B58B4"/>
    <w:rsid w:val="006377E3"/>
    <w:rsid w:val="00670D0B"/>
    <w:rsid w:val="006751B4"/>
    <w:rsid w:val="006A08FF"/>
    <w:rsid w:val="006E35B8"/>
    <w:rsid w:val="00741550"/>
    <w:rsid w:val="00846C22"/>
    <w:rsid w:val="00924E6E"/>
    <w:rsid w:val="00931C79"/>
    <w:rsid w:val="00935DDD"/>
    <w:rsid w:val="00AB5F0A"/>
    <w:rsid w:val="00C22825"/>
    <w:rsid w:val="00CA76FC"/>
    <w:rsid w:val="00E92397"/>
    <w:rsid w:val="00ED718B"/>
    <w:rsid w:val="00F03E1F"/>
    <w:rsid w:val="00F30C5E"/>
    <w:rsid w:val="00FA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74AB1"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374AB1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rsid w:val="00374AB1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374AB1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374AB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74AB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74AB1"/>
    <w:rPr>
      <w:sz w:val="28"/>
    </w:rPr>
  </w:style>
  <w:style w:type="paragraph" w:styleId="21">
    <w:name w:val="toc 2"/>
    <w:next w:val="a"/>
    <w:link w:val="22"/>
    <w:uiPriority w:val="39"/>
    <w:rsid w:val="00374AB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74AB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74AB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74AB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74AB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74AB1"/>
    <w:rPr>
      <w:rFonts w:ascii="XO Thames" w:hAnsi="XO Thames"/>
      <w:sz w:val="28"/>
    </w:rPr>
  </w:style>
  <w:style w:type="paragraph" w:styleId="a3">
    <w:name w:val="Balloon Text"/>
    <w:basedOn w:val="a"/>
    <w:link w:val="a4"/>
    <w:rsid w:val="00374AB1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74AB1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374AB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74AB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374AB1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rsid w:val="00374AB1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sid w:val="00374AB1"/>
    <w:rPr>
      <w:rFonts w:ascii="Arial" w:hAnsi="Arial"/>
    </w:rPr>
  </w:style>
  <w:style w:type="paragraph" w:customStyle="1" w:styleId="12">
    <w:name w:val="Основной шрифт абзаца1"/>
    <w:rsid w:val="00374AB1"/>
  </w:style>
  <w:style w:type="paragraph" w:styleId="a5">
    <w:name w:val="Plain Text"/>
    <w:basedOn w:val="a"/>
    <w:link w:val="a6"/>
    <w:rsid w:val="00374AB1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sid w:val="00374AB1"/>
    <w:rPr>
      <w:rFonts w:ascii="Courier New" w:hAnsi="Courier New"/>
      <w:sz w:val="20"/>
    </w:rPr>
  </w:style>
  <w:style w:type="paragraph" w:styleId="a7">
    <w:name w:val="Body Text Indent"/>
    <w:basedOn w:val="a"/>
    <w:link w:val="a8"/>
    <w:rsid w:val="00374AB1"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rsid w:val="00374AB1"/>
    <w:rPr>
      <w:sz w:val="28"/>
    </w:rPr>
  </w:style>
  <w:style w:type="paragraph" w:customStyle="1" w:styleId="13">
    <w:name w:val="Номер страницы1"/>
    <w:basedOn w:val="12"/>
    <w:link w:val="a9"/>
    <w:rsid w:val="00374AB1"/>
  </w:style>
  <w:style w:type="character" w:styleId="a9">
    <w:name w:val="page number"/>
    <w:basedOn w:val="a0"/>
    <w:link w:val="13"/>
    <w:rsid w:val="00374AB1"/>
  </w:style>
  <w:style w:type="paragraph" w:styleId="31">
    <w:name w:val="toc 3"/>
    <w:next w:val="a"/>
    <w:link w:val="32"/>
    <w:uiPriority w:val="39"/>
    <w:rsid w:val="00374AB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74AB1"/>
    <w:rPr>
      <w:rFonts w:ascii="XO Thames" w:hAnsi="XO Thames"/>
      <w:sz w:val="28"/>
    </w:rPr>
  </w:style>
  <w:style w:type="paragraph" w:styleId="33">
    <w:name w:val="Body Text Indent 3"/>
    <w:basedOn w:val="a"/>
    <w:link w:val="34"/>
    <w:rsid w:val="00374AB1"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374AB1"/>
    <w:rPr>
      <w:sz w:val="16"/>
    </w:rPr>
  </w:style>
  <w:style w:type="paragraph" w:styleId="aa">
    <w:name w:val="Body Text"/>
    <w:basedOn w:val="a"/>
    <w:link w:val="ab"/>
    <w:rsid w:val="00374AB1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sid w:val="00374AB1"/>
    <w:rPr>
      <w:sz w:val="26"/>
    </w:rPr>
  </w:style>
  <w:style w:type="character" w:customStyle="1" w:styleId="50">
    <w:name w:val="Заголовок 5 Знак"/>
    <w:link w:val="5"/>
    <w:rsid w:val="00374AB1"/>
    <w:rPr>
      <w:rFonts w:ascii="XO Thames" w:hAnsi="XO Thames"/>
      <w:b/>
      <w:sz w:val="22"/>
    </w:rPr>
  </w:style>
  <w:style w:type="paragraph" w:styleId="23">
    <w:name w:val="Body Text Indent 2"/>
    <w:basedOn w:val="a"/>
    <w:link w:val="24"/>
    <w:rsid w:val="00374AB1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rsid w:val="00374AB1"/>
    <w:rPr>
      <w:sz w:val="28"/>
    </w:rPr>
  </w:style>
  <w:style w:type="paragraph" w:styleId="ac">
    <w:name w:val="footer"/>
    <w:basedOn w:val="a"/>
    <w:link w:val="ad"/>
    <w:rsid w:val="00374A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sid w:val="00374AB1"/>
    <w:rPr>
      <w:sz w:val="28"/>
    </w:rPr>
  </w:style>
  <w:style w:type="character" w:customStyle="1" w:styleId="11">
    <w:name w:val="Заголовок 1 Знак"/>
    <w:basedOn w:val="1"/>
    <w:link w:val="10"/>
    <w:rsid w:val="00374AB1"/>
    <w:rPr>
      <w:b/>
      <w:sz w:val="36"/>
    </w:rPr>
  </w:style>
  <w:style w:type="paragraph" w:styleId="ae">
    <w:name w:val="header"/>
    <w:basedOn w:val="a"/>
    <w:link w:val="af"/>
    <w:uiPriority w:val="99"/>
    <w:rsid w:val="00374AB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uiPriority w:val="99"/>
    <w:rsid w:val="00374AB1"/>
    <w:rPr>
      <w:sz w:val="28"/>
    </w:rPr>
  </w:style>
  <w:style w:type="paragraph" w:customStyle="1" w:styleId="14">
    <w:name w:val="Гиперссылка1"/>
    <w:basedOn w:val="12"/>
    <w:link w:val="af0"/>
    <w:rsid w:val="00374AB1"/>
    <w:rPr>
      <w:color w:val="0000FF"/>
      <w:u w:val="single"/>
    </w:rPr>
  </w:style>
  <w:style w:type="character" w:styleId="af0">
    <w:name w:val="Hyperlink"/>
    <w:basedOn w:val="a0"/>
    <w:link w:val="14"/>
    <w:rsid w:val="00374AB1"/>
    <w:rPr>
      <w:color w:val="0000FF"/>
      <w:u w:val="single"/>
    </w:rPr>
  </w:style>
  <w:style w:type="paragraph" w:customStyle="1" w:styleId="Footnote">
    <w:name w:val="Footnote"/>
    <w:link w:val="Footnote0"/>
    <w:rsid w:val="00374AB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74AB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74AB1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74AB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74AB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74AB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74AB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74AB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74AB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74AB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74AB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74AB1"/>
    <w:rPr>
      <w:rFonts w:ascii="XO Thames" w:hAnsi="XO Thames"/>
      <w:sz w:val="28"/>
    </w:rPr>
  </w:style>
  <w:style w:type="paragraph" w:customStyle="1" w:styleId="FontStyle22">
    <w:name w:val="Font Style22"/>
    <w:link w:val="FontStyle220"/>
    <w:rsid w:val="00374AB1"/>
    <w:rPr>
      <w:sz w:val="28"/>
    </w:rPr>
  </w:style>
  <w:style w:type="character" w:customStyle="1" w:styleId="FontStyle220">
    <w:name w:val="Font Style22"/>
    <w:link w:val="FontStyle22"/>
    <w:rsid w:val="00374AB1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rsid w:val="00374AB1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sid w:val="00374AB1"/>
    <w:rPr>
      <w:b/>
      <w:sz w:val="28"/>
    </w:rPr>
  </w:style>
  <w:style w:type="paragraph" w:styleId="af1">
    <w:name w:val="Subtitle"/>
    <w:next w:val="a"/>
    <w:link w:val="af2"/>
    <w:uiPriority w:val="11"/>
    <w:qFormat/>
    <w:rsid w:val="00374AB1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374AB1"/>
    <w:rPr>
      <w:rFonts w:ascii="XO Thames" w:hAnsi="XO Thames"/>
      <w:i/>
      <w:sz w:val="24"/>
    </w:rPr>
  </w:style>
  <w:style w:type="paragraph" w:styleId="25">
    <w:name w:val="Body Text 2"/>
    <w:basedOn w:val="a"/>
    <w:link w:val="26"/>
    <w:rsid w:val="00374AB1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374AB1"/>
    <w:rPr>
      <w:sz w:val="28"/>
    </w:rPr>
  </w:style>
  <w:style w:type="paragraph" w:styleId="af3">
    <w:name w:val="Title"/>
    <w:basedOn w:val="a"/>
    <w:link w:val="af4"/>
    <w:uiPriority w:val="10"/>
    <w:qFormat/>
    <w:rsid w:val="00374AB1"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sid w:val="00374AB1"/>
    <w:rPr>
      <w:b/>
      <w:sz w:val="28"/>
      <w:u w:val="single"/>
    </w:rPr>
  </w:style>
  <w:style w:type="character" w:customStyle="1" w:styleId="40">
    <w:name w:val="Заголовок 4 Знак"/>
    <w:link w:val="4"/>
    <w:rsid w:val="00374AB1"/>
    <w:rPr>
      <w:rFonts w:ascii="XO Thames" w:hAnsi="XO Thames"/>
      <w:b/>
      <w:sz w:val="24"/>
    </w:rPr>
  </w:style>
  <w:style w:type="paragraph" w:styleId="af5">
    <w:name w:val="No Spacing"/>
    <w:link w:val="af6"/>
    <w:rsid w:val="00374AB1"/>
    <w:rPr>
      <w:rFonts w:ascii="Calibri" w:hAnsi="Calibri"/>
      <w:sz w:val="22"/>
    </w:rPr>
  </w:style>
  <w:style w:type="character" w:customStyle="1" w:styleId="af6">
    <w:name w:val="Без интервала Знак"/>
    <w:link w:val="af5"/>
    <w:rsid w:val="00374AB1"/>
    <w:rPr>
      <w:rFonts w:ascii="Calibri" w:hAnsi="Calibri"/>
      <w:sz w:val="22"/>
    </w:rPr>
  </w:style>
  <w:style w:type="paragraph" w:styleId="af7">
    <w:name w:val="List Paragraph"/>
    <w:basedOn w:val="a"/>
    <w:link w:val="af8"/>
    <w:rsid w:val="00374AB1"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sid w:val="00374AB1"/>
    <w:rPr>
      <w:sz w:val="28"/>
    </w:rPr>
  </w:style>
  <w:style w:type="paragraph" w:customStyle="1" w:styleId="ConsPlusNonformat">
    <w:name w:val="ConsPlusNonformat"/>
    <w:link w:val="ConsPlusNonformat0"/>
    <w:rsid w:val="00374AB1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74AB1"/>
    <w:rPr>
      <w:rFonts w:ascii="Courier New" w:hAnsi="Courier New"/>
    </w:rPr>
  </w:style>
  <w:style w:type="character" w:customStyle="1" w:styleId="20">
    <w:name w:val="Заголовок 2 Знак"/>
    <w:basedOn w:val="1"/>
    <w:link w:val="2"/>
    <w:rsid w:val="00374AB1"/>
    <w:rPr>
      <w:rFonts w:ascii="Arial" w:hAnsi="Arial"/>
      <w:b/>
      <w:sz w:val="32"/>
    </w:rPr>
  </w:style>
  <w:style w:type="table" w:styleId="af9">
    <w:name w:val="Table Grid"/>
    <w:basedOn w:val="a1"/>
    <w:rsid w:val="00374A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a">
    <w:name w:val="Body Text"/>
    <w:basedOn w:val="a"/>
    <w:link w:val="ab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f3">
    <w:name w:val="Title"/>
    <w:basedOn w:val="a"/>
    <w:link w:val="af4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3</cp:revision>
  <cp:lastPrinted>2025-12-29T14:14:00Z</cp:lastPrinted>
  <dcterms:created xsi:type="dcterms:W3CDTF">2025-12-29T10:13:00Z</dcterms:created>
  <dcterms:modified xsi:type="dcterms:W3CDTF">2025-12-29T14:19:00Z</dcterms:modified>
</cp:coreProperties>
</file>