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должностных лицах, ответственных за работу </w:t>
        <w:br/>
        <w:t>по профилактике коррупционных и иных правонарушений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4883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3038"/>
        <w:gridCol w:w="3045"/>
        <w:gridCol w:w="3045"/>
        <w:gridCol w:w="3042"/>
        <w:gridCol w:w="2226"/>
      </w:tblGrid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Наименование органа местного самоуправления Красносулинского района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Фамилия, имя, отчество должностного лица, ответственного за работу по профилактике коррупционных и иных правонарушений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Замещаемая должность муниципальной службы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Правовой акт о закреплении обязанностей по профилактике коррупционных и иных правонарушений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Контактный телефон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Божковского сельского поселения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</w:rPr>
              <w:t>Сафронова Галина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</w:rPr>
              <w:t>Вадимовна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</w:rPr>
              <w:t>Ведущий специалист по нормативно-правовой, кадровой и архивной работе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8"/>
                <w:szCs w:val="28"/>
                <w:shd w:fill="auto" w:val="clear"/>
              </w:rPr>
              <w:t>Распоряжение от 23.12.2016 № 32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22-1-30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Владимировского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Изварина Юлия Степановна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Инспектор ВУС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Распоряжение от 03.08.2018 № 29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26-1-11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Горненского городского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Шиян Карина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 категории по архивной и кадровой работе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 от 24.02.2025 года №11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8(86367)25166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Гуково-Гнилушевского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Коржова Оксана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по правовой и кадровой работе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Приказ от 21.04.2025 № 16/6 «О назначении должностного лица, ответственного за профилактику коррупционных и иных правонарушений»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(863 61) 5-76-60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Долотинского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Безинская Алена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по правовой, кадровой и архивной работе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 № 37 от 29.12.2025 «О назначении лица, ответственного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профилактику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коррупционных и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иных правонарушений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Долотинского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сельского поселения»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+7-999-690-03-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77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Киселевского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Сафонова Оксана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по правовой, кадровой, архивной работе, вопросам пожарной безопасности и ЧС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 № 53 от 15.04 2024 г «О внесении изменений Распоряжение № 30 от 10.03.2017 «Об утверждении должностных инструкций муниципальных служащих Администрации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Киселевского сельского»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8-928-779-16-28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Ковалевского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Наталья</w:t>
            </w:r>
          </w:p>
          <w:p>
            <w:pPr>
              <w:pStyle w:val="BodyText"/>
              <w:snapToGrid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Инспектор по кадрам и архивной работе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Инспектор по кадрам и архивной работе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8-906-185-61-45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Комиссаровского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Груцанова Ануш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 № 7/1 от 08.02.2022г.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8(86367)2-22-81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Красносулинского городского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Батыщева Ирина Ивановна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отдела организационноправовой работы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 от 18.09.2020 № 175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5-36-18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Михайловского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Антипенко Марина</w:t>
            </w:r>
          </w:p>
          <w:p>
            <w:pPr>
              <w:pStyle w:val="BodyText"/>
              <w:snapToGrid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Владимировна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>Ведущий специалист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Распоряжение от 02.04.2020 № 26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>8(6367)59068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Пролетарского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Бурдина Елена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Александровна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Ведущий специалист по правовой и кадровой работе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Распоряжение Администрации Пролетарского сельского поселения от 16.08.2017 №100/1 «О назначении должностного лица, ответственного за противодействие коррупции и профилактику коррупционных и иных правонарушений в Администрации Пролетарского сельского поселения»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8(86367)23126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Садковского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zh-CN"/>
              </w:rPr>
              <w:t>Ажогина Анна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zh-CN"/>
              </w:rPr>
              <w:t>Александровна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firstLine="34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zh-CN"/>
              </w:rPr>
              <w:t>Ведущий специалист по правовой работе вопросам пожарной безопасности ГО и ЧС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zh-CN"/>
              </w:rPr>
              <w:t>Распоряжение от 15.03.2017 № 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zh-CN"/>
              </w:rPr>
              <w:t>8(86367)2-35-33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Табунщиковского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zh-CN"/>
              </w:rPr>
              <w:t>Шаврина Марина Александровна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zh-CN"/>
              </w:rPr>
              <w:t>Специалист первой категории по правовой, кадровой и архивной работе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zh-CN"/>
              </w:rPr>
              <w:t>Распоряжение от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zh-CN"/>
              </w:rPr>
              <w:t>30.03.2026 № 22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8-938-107-71-68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Углеродовского городского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Белай Елена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первой категории по правовой и кадровой политике, архивной работе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 от 14.04.2026 № 15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8-928-123-53-34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Ударниковского сельского поселения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Филипская Ирина</w:t>
            </w:r>
          </w:p>
          <w:p>
            <w:pPr>
              <w:pStyle w:val="Normal"/>
              <w:shd w:val="clear" w:fill="FFFFFF"/>
              <w:snapToGrid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по правовой, архивной и кадровой работе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 №60 от 30.12.2020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8(86367)24104</w:t>
            </w:r>
          </w:p>
        </w:tc>
      </w:tr>
    </w:tbl>
    <w:p>
      <w:pPr>
        <w:pStyle w:val="Style1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567" w:right="1134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Hyperlink">
    <w:name w:val="Hyperlink"/>
    <w:basedOn w:val="Style14"/>
    <w:rPr>
      <w:color w:val="0000FF"/>
      <w:u w:val="single"/>
    </w:rPr>
  </w:style>
  <w:style w:type="character" w:styleId="Style15">
    <w:name w:val="Текст выноски Знак"/>
    <w:basedOn w:val="Style14"/>
    <w:qFormat/>
    <w:rPr>
      <w:rFonts w:ascii="Tahoma" w:hAnsi="Tahoma" w:eastAsia="Times New Roman" w:cs="Tahoma"/>
      <w:sz w:val="16"/>
      <w:szCs w:val="16"/>
    </w:rPr>
  </w:style>
  <w:style w:type="character" w:styleId="Blk">
    <w:name w:val="blk"/>
    <w:basedOn w:val="Style14"/>
    <w:qFormat/>
    <w:rPr/>
  </w:style>
  <w:style w:type="character" w:styleId="Apple-converted-space">
    <w:name w:val="apple-converted-space"/>
    <w:basedOn w:val="Style14"/>
    <w:qFormat/>
    <w:rPr/>
  </w:style>
  <w:style w:type="character" w:styleId="Style16">
    <w:name w:val="Основной текст Знак"/>
    <w:basedOn w:val="Style14"/>
    <w:qFormat/>
    <w:rPr>
      <w:rFonts w:ascii="Times New Roman" w:hAnsi="Times New Roman" w:eastAsia="Times New Roman" w:cs="Times New Roman"/>
      <w:sz w:val="24"/>
      <w:szCs w:val="24"/>
    </w:rPr>
  </w:style>
  <w:style w:type="character" w:styleId="Ns-view-message-head-sender-name">
    <w:name w:val="ns-view-message-head-sender-name"/>
    <w:basedOn w:val="Style14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40" w:before="0" w:after="120"/>
    </w:pPr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0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ind w:firstLine="567" w:left="0" w:right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ru-RU" w:eastAsia="zh-CN" w:bidi="hi-IN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154</TotalTime>
  <Application>LibreOffice/24.2.3.2$Linux_X86_64 LibreOffice_project/420$Build-2</Application>
  <AppVersion>15.0000</AppVersion>
  <Pages>4</Pages>
  <Words>437</Words>
  <Characters>3305</Characters>
  <CharactersWithSpaces>3624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2021-02-05T08:20:00Z</dcterms:created>
  <dc:creator>Дарья</dc:creator>
  <dc:description/>
  <dc:language>ru-RU</dc:language>
  <cp:lastModifiedBy/>
  <cp:lastPrinted>2018-05-16T11:26:00Z</cp:lastPrinted>
  <dcterms:modified xsi:type="dcterms:W3CDTF">2026-04-30T09:10:15Z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