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19" w:rsidRDefault="00DA7919" w:rsidP="00644C17">
      <w:pPr>
        <w:spacing w:line="240" w:lineRule="auto"/>
        <w:ind w:left="-18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A7919" w:rsidRPr="00677CEE" w:rsidRDefault="00DA7919" w:rsidP="00644C17">
      <w:pPr>
        <w:spacing w:line="240" w:lineRule="auto"/>
        <w:ind w:left="-18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77CEE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РОСТОВСКОЙ ОБЛАСТИ                  </w:t>
      </w:r>
    </w:p>
    <w:p w:rsidR="00DA7919" w:rsidRPr="00677CEE" w:rsidRDefault="00DA7919" w:rsidP="00711A92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 w:cs="Times New Roman"/>
          <w:sz w:val="24"/>
          <w:szCs w:val="24"/>
        </w:rPr>
        <w:t>ГБУ РО «МЕДИЦИНСКИЙ ИНФОРМАЦИОННО-АНАЛИТИЧЕСКИЙ ЦЕНТР»</w:t>
      </w:r>
    </w:p>
    <w:p w:rsidR="00DA7919" w:rsidRDefault="00DA7919" w:rsidP="00086840">
      <w:pPr>
        <w:spacing w:line="240" w:lineRule="auto"/>
        <w:ind w:left="2694" w:hanging="2978"/>
        <w:jc w:val="both"/>
        <w:rPr>
          <w:rFonts w:ascii="Times New Roman" w:hAnsi="Times New Roman" w:cs="Times New Roman"/>
          <w:sz w:val="24"/>
          <w:szCs w:val="24"/>
        </w:rPr>
      </w:pPr>
      <w:r w:rsidRPr="00201EA8">
        <w:rPr>
          <w:rFonts w:ascii="Times New Roman" w:hAnsi="Times New Roman" w:cs="Times New Roman"/>
          <w:b/>
          <w:bCs/>
          <w:sz w:val="32"/>
          <w:szCs w:val="32"/>
        </w:rPr>
        <w:t>СОХРАНИ</w:t>
      </w:r>
      <w:r w:rsidRPr="00E00481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201EA8">
        <w:rPr>
          <w:rFonts w:ascii="Times New Roman" w:hAnsi="Times New Roman" w:cs="Times New Roman"/>
          <w:b/>
          <w:bCs/>
          <w:sz w:val="32"/>
          <w:szCs w:val="32"/>
        </w:rPr>
        <w:t xml:space="preserve">  ЖИЗНЬ  </w:t>
      </w:r>
      <w:r>
        <w:rPr>
          <w:rFonts w:ascii="Times New Roman" w:hAnsi="Times New Roman" w:cs="Times New Roman"/>
          <w:b/>
          <w:bCs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 w:cs="Times New Roman"/>
          <w:b/>
          <w:bCs/>
          <w:sz w:val="32"/>
          <w:szCs w:val="32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03B9">
        <w:rPr>
          <w:rFonts w:ascii="Times New Roman" w:hAnsi="Times New Roman" w:cs="Times New Roman"/>
          <w:sz w:val="24"/>
          <w:szCs w:val="24"/>
        </w:rPr>
        <w:t>(памятка для</w:t>
      </w:r>
      <w:r w:rsidRPr="00E00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Pr="006B03B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A7919" w:rsidRPr="00042142" w:rsidRDefault="00FF7044" w:rsidP="002D37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19050" t="0" r="0" b="0"/>
            <wp:wrapSquare wrapText="bothSides"/>
            <wp:docPr id="2" name="Рисунок 2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 w:rsidRPr="002D37EB">
        <w:rPr>
          <w:rFonts w:ascii="Times New Roman" w:hAnsi="Times New Roman" w:cs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 w:rsidR="00DA791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A7919" w:rsidRPr="002D37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7919">
        <w:rPr>
          <w:rFonts w:ascii="Times New Roman" w:hAnsi="Times New Roman" w:cs="Times New Roman"/>
          <w:sz w:val="28"/>
          <w:szCs w:val="28"/>
          <w:lang w:eastAsia="ru-RU"/>
        </w:rPr>
        <w:t>смерте</w:t>
      </w:r>
      <w:r w:rsidR="00DA7919" w:rsidRPr="002D37EB">
        <w:rPr>
          <w:rFonts w:ascii="Times New Roman" w:hAnsi="Times New Roman" w:cs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DA7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7919" w:rsidRPr="00E26D00" w:rsidRDefault="00DA7919" w:rsidP="00E26D0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с пеленальных столов,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кроватей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bCs/>
          <w:i/>
          <w:iCs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пр.</w:t>
      </w:r>
    </w:p>
    <w:p w:rsidR="00DA7919" w:rsidRDefault="00FF7044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19050" t="0" r="0" b="0"/>
            <wp:wrapSquare wrapText="bothSides"/>
            <wp:docPr id="3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DA7919" w:rsidRPr="00BC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="00DA7919" w:rsidRPr="00BC365F">
        <w:rPr>
          <w:rFonts w:ascii="Times New Roman" w:hAnsi="Times New Roman" w:cs="Times New Roman"/>
          <w:i/>
          <w:iCs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DA7919" w:rsidRPr="00BC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DA791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что  </w:t>
      </w:r>
      <w:r w:rsidR="00DA7919"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</w:t>
      </w:r>
      <w:r w:rsidR="00DA79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DA7919"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снижения зрения, слуха, частых головных болей, бессонницы, ухудшения памяти. </w:t>
      </w:r>
    </w:p>
    <w:p w:rsidR="00DA7919" w:rsidRPr="00AF1EB4" w:rsidRDefault="00DA7919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падения (с одного уровня на другой - с двухярусных кроватей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оборудования  на игровых площадках);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7919" w:rsidRDefault="00DA7919" w:rsidP="00BB11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7919" w:rsidRPr="006C57CF" w:rsidRDefault="00DA7919" w:rsidP="00BA5530">
      <w:pPr>
        <w:pStyle w:val="a5"/>
        <w:tabs>
          <w:tab w:val="left" w:pos="284"/>
        </w:tabs>
        <w:ind w:left="644"/>
        <w:rPr>
          <w:b/>
          <w:bCs/>
          <w:i/>
          <w:iCs/>
          <w:sz w:val="28"/>
          <w:szCs w:val="28"/>
        </w:rPr>
      </w:pPr>
      <w:r w:rsidRPr="00677CEE"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color w:val="000000"/>
          <w:sz w:val="28"/>
          <w:szCs w:val="28"/>
        </w:rPr>
        <w:t>У</w:t>
      </w:r>
      <w:r w:rsidRPr="006C57CF">
        <w:rPr>
          <w:b/>
          <w:bCs/>
          <w:i/>
          <w:iCs/>
          <w:sz w:val="28"/>
          <w:szCs w:val="28"/>
        </w:rPr>
        <w:t xml:space="preserve">читывайте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 особенности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>развития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 и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поведения ребенка! </w:t>
      </w:r>
    </w:p>
    <w:p w:rsidR="00DA7919" w:rsidRPr="00390DBF" w:rsidRDefault="00DA7919" w:rsidP="009D4AE0">
      <w:pPr>
        <w:pStyle w:val="a5"/>
        <w:ind w:left="142"/>
        <w:rPr>
          <w:b/>
          <w:bCs/>
          <w:i/>
          <w:iCs/>
          <w:color w:val="000000"/>
          <w:sz w:val="28"/>
          <w:szCs w:val="28"/>
        </w:rPr>
      </w:pPr>
      <w:r w:rsidRPr="00390DBF">
        <w:rPr>
          <w:b/>
          <w:bCs/>
          <w:i/>
          <w:iCs/>
        </w:rPr>
        <w:t>-  отсутствие знаний об окружающей обстановке;</w:t>
      </w:r>
      <w:r w:rsidRPr="00390DB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A7919" w:rsidRPr="00390DBF" w:rsidRDefault="00DA7919" w:rsidP="009D4AE0">
      <w:pPr>
        <w:pStyle w:val="a5"/>
        <w:ind w:left="142"/>
        <w:rPr>
          <w:b/>
          <w:bCs/>
          <w:i/>
          <w:iCs/>
        </w:rPr>
      </w:pPr>
      <w:r w:rsidRPr="00390DBF">
        <w:rPr>
          <w:b/>
          <w:bCs/>
          <w:i/>
          <w:iCs/>
        </w:rPr>
        <w:t>-  недостаточное развитие  простейших двигательных навыков;</w:t>
      </w:r>
    </w:p>
    <w:p w:rsidR="00DA7919" w:rsidRPr="00390DBF" w:rsidRDefault="00FF7044" w:rsidP="009D4AE0">
      <w:pPr>
        <w:pStyle w:val="a5"/>
        <w:ind w:left="142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1905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 w:rsidRPr="00390DBF">
        <w:rPr>
          <w:b/>
          <w:bCs/>
          <w:i/>
          <w:iCs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DA7919" w:rsidRPr="00390DBF" w:rsidRDefault="00DA7919" w:rsidP="009D4AE0">
      <w:pPr>
        <w:pStyle w:val="a5"/>
        <w:ind w:left="142"/>
        <w:jc w:val="both"/>
        <w:rPr>
          <w:b/>
          <w:bCs/>
          <w:i/>
          <w:iCs/>
        </w:rPr>
      </w:pPr>
      <w:r w:rsidRPr="00390DBF">
        <w:rPr>
          <w:b/>
          <w:bCs/>
          <w:i/>
          <w:iCs/>
        </w:rPr>
        <w:t>- стремление к самостоятельному удовлетворению своих потребностей, к действиям без помощи взрослых;</w:t>
      </w:r>
    </w:p>
    <w:p w:rsidR="00DA7919" w:rsidRPr="00390DBF" w:rsidRDefault="00DA7919" w:rsidP="009D4AE0">
      <w:pPr>
        <w:pStyle w:val="a5"/>
        <w:ind w:left="142"/>
        <w:jc w:val="both"/>
        <w:rPr>
          <w:b/>
          <w:bCs/>
          <w:i/>
          <w:iCs/>
          <w:color w:val="000000"/>
        </w:rPr>
      </w:pPr>
      <w:r w:rsidRPr="00390DBF">
        <w:rPr>
          <w:b/>
          <w:bCs/>
          <w:i/>
          <w:iCs/>
        </w:rPr>
        <w:t xml:space="preserve"> -  нахождение в стадии становления  основных двигательных навыков  (ходьба, бег, лазанье);</w:t>
      </w:r>
      <w:r w:rsidRPr="00390DBF">
        <w:rPr>
          <w:b/>
          <w:bCs/>
          <w:i/>
          <w:iCs/>
          <w:color w:val="000000"/>
        </w:rPr>
        <w:t xml:space="preserve"> </w:t>
      </w:r>
    </w:p>
    <w:p w:rsidR="00DA7919" w:rsidRPr="00390DBF" w:rsidRDefault="00DA7919" w:rsidP="009D4AE0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90DBF">
        <w:rPr>
          <w:rFonts w:ascii="Times New Roman" w:hAnsi="Times New Roman" w:cs="Times New Roman"/>
          <w:b/>
          <w:bCs/>
          <w:i/>
          <w:iCs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DA7919" w:rsidRPr="00390DBF" w:rsidRDefault="00DA7919" w:rsidP="009D4A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F">
        <w:rPr>
          <w:rFonts w:ascii="Times New Roman" w:hAnsi="Times New Roman" w:cs="Times New Roman"/>
          <w:b/>
          <w:bCs/>
          <w:i/>
          <w:iCs/>
        </w:rPr>
        <w:t xml:space="preserve"> --  неумение  сориентироваться в окружающей обстановке. </w:t>
      </w:r>
      <w:r w:rsidRPr="00390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19" w:rsidRPr="00760582" w:rsidRDefault="00DA7919" w:rsidP="00BA55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 дет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A7919" w:rsidRPr="00677CEE" w:rsidRDefault="00DA7919" w:rsidP="00BA55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77CE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бдительны!</w:t>
      </w:r>
    </w:p>
    <w:p w:rsidR="00DA7919" w:rsidRPr="00BB112C" w:rsidRDefault="00DA7919" w:rsidP="001A4411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> не оставляйте ребёнка без присмотра!</w:t>
      </w:r>
    </w:p>
    <w:p w:rsidR="00DA7919" w:rsidRPr="00BB112C" w:rsidRDefault="00FF7044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19050" t="0" r="7620" b="0"/>
            <wp:wrapSquare wrapText="bothSides"/>
            <wp:docPr id="5" name="Рисунок 5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 2.   </w:t>
      </w:r>
      <w:r w:rsidR="00DA7919"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Никогда</w:t>
      </w:r>
      <w:r w:rsidR="00DA7919"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DA7919" w:rsidRPr="00BB112C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="00DA7919" w:rsidRPr="00BB112C">
        <w:rPr>
          <w:rFonts w:ascii="Times New Roman" w:hAnsi="Times New Roman" w:cs="Times New Roman"/>
          <w:sz w:val="28"/>
          <w:szCs w:val="28"/>
          <w:lang w:eastAsia="ru-RU"/>
        </w:rPr>
        <w:t>екунда,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 w:rsidR="00DA791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A7919" w:rsidRPr="00BB112C">
        <w:rPr>
          <w:rFonts w:ascii="Times New Roman" w:hAnsi="Times New Roman" w:cs="Times New Roman"/>
          <w:sz w:val="28"/>
          <w:szCs w:val="28"/>
          <w:lang w:eastAsia="ru-RU"/>
        </w:rPr>
        <w:t>Установите на окна </w:t>
      </w:r>
      <w:r w:rsidR="00DA7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7919" w:rsidRPr="00BB112C">
        <w:rPr>
          <w:rFonts w:ascii="Times New Roman" w:hAnsi="Times New Roman" w:cs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="00DA7919" w:rsidRPr="009762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919" w:rsidRPr="0097624B">
        <w:rPr>
          <w:rFonts w:ascii="Times New Roman" w:hAnsi="Times New Roman" w:cs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DA7919" w:rsidRPr="00BA553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</w:t>
      </w:r>
    </w:p>
    <w:p w:rsidR="00DA7919" w:rsidRPr="00BB112C" w:rsidRDefault="00DA7919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Помните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антимоскитные сетки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 w:cs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DA7919" w:rsidRPr="00BB112C" w:rsidRDefault="00DA7919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>4.  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DA7919" w:rsidRDefault="00FF7044" w:rsidP="00BA0705">
      <w:pPr>
        <w:pStyle w:val="a5"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146685</wp:posOffset>
            </wp:positionV>
            <wp:extent cx="1981200" cy="1485900"/>
            <wp:effectExtent l="19050" t="0" r="0" b="0"/>
            <wp:wrapSquare wrapText="bothSides"/>
            <wp:docPr id="6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>
        <w:rPr>
          <w:b/>
          <w:bCs/>
          <w:i/>
          <w:iCs/>
          <w:sz w:val="28"/>
          <w:szCs w:val="28"/>
        </w:rPr>
        <w:t>Ф</w:t>
      </w:r>
      <w:r w:rsidR="00DA7919" w:rsidRPr="006C57CF">
        <w:rPr>
          <w:b/>
          <w:bCs/>
          <w:i/>
          <w:iCs/>
          <w:sz w:val="28"/>
          <w:szCs w:val="28"/>
        </w:rPr>
        <w:t xml:space="preserve">ормируйте </w:t>
      </w:r>
      <w:r w:rsidR="00DA7919">
        <w:rPr>
          <w:b/>
          <w:bCs/>
          <w:i/>
          <w:iCs/>
          <w:sz w:val="28"/>
          <w:szCs w:val="28"/>
        </w:rPr>
        <w:t xml:space="preserve"> </w:t>
      </w:r>
      <w:r w:rsidR="00DA7919" w:rsidRPr="006C57CF">
        <w:rPr>
          <w:b/>
          <w:bCs/>
          <w:i/>
          <w:iCs/>
          <w:sz w:val="28"/>
          <w:szCs w:val="28"/>
        </w:rPr>
        <w:t>у</w:t>
      </w:r>
      <w:r w:rsidR="00DA7919">
        <w:rPr>
          <w:b/>
          <w:bCs/>
          <w:i/>
          <w:iCs/>
          <w:sz w:val="28"/>
          <w:szCs w:val="28"/>
        </w:rPr>
        <w:t xml:space="preserve"> </w:t>
      </w:r>
      <w:r w:rsidR="00DA7919" w:rsidRPr="006C57CF">
        <w:rPr>
          <w:b/>
          <w:bCs/>
          <w:i/>
          <w:iCs/>
          <w:sz w:val="28"/>
          <w:szCs w:val="28"/>
        </w:rPr>
        <w:t xml:space="preserve"> ребенка навыки безопасного </w:t>
      </w:r>
      <w:r w:rsidR="00DA7919">
        <w:rPr>
          <w:b/>
          <w:bCs/>
          <w:i/>
          <w:iCs/>
          <w:sz w:val="28"/>
          <w:szCs w:val="28"/>
        </w:rPr>
        <w:t xml:space="preserve">       </w:t>
      </w:r>
      <w:r w:rsidR="00DA7919" w:rsidRPr="006C57CF">
        <w:rPr>
          <w:b/>
          <w:bCs/>
          <w:i/>
          <w:iCs/>
          <w:sz w:val="28"/>
          <w:szCs w:val="28"/>
        </w:rPr>
        <w:t>поведения!</w:t>
      </w:r>
    </w:p>
    <w:p w:rsidR="00DA7919" w:rsidRPr="00690FC8" w:rsidRDefault="00DA7919" w:rsidP="00BA0705">
      <w:pPr>
        <w:pStyle w:val="a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</w:t>
      </w:r>
      <w:r w:rsidRPr="00690FC8">
        <w:rPr>
          <w:b/>
          <w:bCs/>
          <w:i/>
          <w:iCs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bCs/>
          <w:i/>
          <w:iCs/>
          <w:sz w:val="28"/>
          <w:szCs w:val="28"/>
        </w:rPr>
        <w:t xml:space="preserve"> (вилкой, ножом, ножницами)</w:t>
      </w:r>
      <w:r w:rsidRPr="00690FC8">
        <w:rPr>
          <w:b/>
          <w:bCs/>
          <w:i/>
          <w:iCs/>
          <w:sz w:val="28"/>
          <w:szCs w:val="28"/>
        </w:rPr>
        <w:t>, правилам обращения с горячей посудой</w:t>
      </w:r>
      <w:r>
        <w:rPr>
          <w:b/>
          <w:bCs/>
          <w:i/>
          <w:iCs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bCs/>
          <w:i/>
          <w:iCs/>
          <w:sz w:val="28"/>
          <w:szCs w:val="28"/>
        </w:rPr>
        <w:t xml:space="preserve"> пищ</w:t>
      </w:r>
      <w:r>
        <w:rPr>
          <w:b/>
          <w:bCs/>
          <w:i/>
          <w:iCs/>
          <w:sz w:val="28"/>
          <w:szCs w:val="28"/>
        </w:rPr>
        <w:t>и</w:t>
      </w:r>
      <w:r w:rsidRPr="00690FC8">
        <w:rPr>
          <w:b/>
          <w:bCs/>
          <w:i/>
          <w:iCs/>
          <w:sz w:val="28"/>
          <w:szCs w:val="28"/>
        </w:rPr>
        <w:t xml:space="preserve"> и др.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DA7919" w:rsidRPr="00690FC8" w:rsidRDefault="00DA7919" w:rsidP="003224FB">
      <w:pPr>
        <w:pStyle w:val="a5"/>
        <w:rPr>
          <w:b/>
          <w:bCs/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bCs/>
          <w:i/>
          <w:iCs/>
          <w:sz w:val="28"/>
          <w:szCs w:val="28"/>
        </w:rPr>
        <w:t xml:space="preserve"> поведения</w:t>
      </w:r>
      <w:r w:rsidRPr="00690FC8">
        <w:rPr>
          <w:b/>
          <w:bCs/>
          <w:i/>
          <w:iCs/>
          <w:sz w:val="28"/>
          <w:szCs w:val="28"/>
        </w:rPr>
        <w:t xml:space="preserve">, используйте картинки, книги, диафильмы. </w:t>
      </w:r>
    </w:p>
    <w:p w:rsidR="00DA7919" w:rsidRPr="00690FC8" w:rsidRDefault="00DA7919" w:rsidP="003224FB">
      <w:pPr>
        <w:pStyle w:val="a5"/>
        <w:rPr>
          <w:b/>
          <w:bCs/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DA7919" w:rsidRPr="00690FC8" w:rsidRDefault="00DA7919" w:rsidP="0058073C">
      <w:pPr>
        <w:pStyle w:val="a5"/>
        <w:rPr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iCs/>
          <w:sz w:val="28"/>
          <w:szCs w:val="28"/>
        </w:rPr>
        <w:t xml:space="preserve">                      </w:t>
      </w:r>
    </w:p>
    <w:p w:rsidR="00DA7919" w:rsidRPr="006C57CF" w:rsidRDefault="00DA7919" w:rsidP="000936BF">
      <w:pPr>
        <w:pStyle w:val="a5"/>
        <w:ind w:firstLine="142"/>
        <w:jc w:val="both"/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                   </w:t>
      </w:r>
      <w:r w:rsidRPr="006C57CF">
        <w:rPr>
          <w:b/>
          <w:bCs/>
          <w:i/>
          <w:iCs/>
          <w:sz w:val="28"/>
          <w:szCs w:val="28"/>
        </w:rPr>
        <w:t>Предупредите падения  детей с кровати!</w:t>
      </w:r>
    </w:p>
    <w:p w:rsidR="00DA7919" w:rsidRPr="000936BF" w:rsidRDefault="00FF7044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80645</wp:posOffset>
            </wp:positionV>
            <wp:extent cx="1104900" cy="1600200"/>
            <wp:effectExtent l="19050" t="0" r="0" b="0"/>
            <wp:wrapSquare wrapText="bothSides"/>
            <wp:docPr id="7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919" w:rsidRPr="000936BF">
        <w:rPr>
          <w:rFonts w:ascii="Times New Roman" w:hAnsi="Times New Roman" w:cs="Times New Roman"/>
          <w:sz w:val="27"/>
          <w:szCs w:val="27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DA7919" w:rsidRPr="000936BF" w:rsidRDefault="00DA7919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измените положение детской кроватки для ребенка  6-7 месяцев, опустив  дно  к полу; </w:t>
      </w:r>
    </w:p>
    <w:p w:rsidR="00DA7919" w:rsidRPr="000936BF" w:rsidRDefault="00DA7919" w:rsidP="00A77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придерживайте  ребенка  рукой,  если вы пеленаете малыша  и отвлеклись, чтобы что-то взять; </w:t>
      </w:r>
    </w:p>
    <w:p w:rsidR="00DA7919" w:rsidRPr="000936BF" w:rsidRDefault="00DA7919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возьмите малыша  с собой или уложите в детскую кроватку,  если куда-то отходите;</w:t>
      </w:r>
    </w:p>
    <w:p w:rsidR="00DA7919" w:rsidRPr="000936BF" w:rsidRDefault="00DA7919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фиксируйте  ребенка  защитными ремешками, когда  он сидит на детском стульчике или в коляске; </w:t>
      </w:r>
    </w:p>
    <w:p w:rsidR="00DA7919" w:rsidRPr="000936BF" w:rsidRDefault="00DA7919" w:rsidP="008F6675">
      <w:pPr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пеленайте ребенка  по возможности  на диване,  поскольку он ниже, чем столик.</w:t>
      </w:r>
      <w:r w:rsidRPr="000936B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</w:p>
    <w:p w:rsidR="00DA7919" w:rsidRPr="00FA255E" w:rsidRDefault="00DA7919" w:rsidP="00FA255E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25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Создайте  </w:t>
      </w:r>
      <w:r w:rsidRPr="008F6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ТРАВМОБЕЗОПАСНУЮ</w:t>
      </w:r>
      <w:r w:rsidRPr="00FA25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среду  для  детей:                </w:t>
      </w:r>
    </w:p>
    <w:p w:rsidR="00DA7919" w:rsidRPr="0032649F" w:rsidRDefault="00DA7919" w:rsidP="001D1F17">
      <w:pPr>
        <w:pStyle w:val="a5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bCs/>
          <w:i/>
          <w:iCs/>
          <w:color w:val="000000"/>
          <w:sz w:val="26"/>
          <w:szCs w:val="26"/>
        </w:rPr>
        <w:t>светильники</w:t>
      </w:r>
      <w:r w:rsidRPr="0032649F">
        <w:rPr>
          <w:b/>
          <w:bCs/>
          <w:i/>
          <w:iCs/>
          <w:sz w:val="26"/>
          <w:szCs w:val="26"/>
        </w:rPr>
        <w:t xml:space="preserve">, картины, </w:t>
      </w:r>
      <w:r w:rsidRPr="0032649F">
        <w:rPr>
          <w:b/>
          <w:bCs/>
          <w:i/>
          <w:iCs/>
          <w:color w:val="000000"/>
          <w:sz w:val="26"/>
          <w:szCs w:val="26"/>
        </w:rPr>
        <w:t xml:space="preserve">музыкальные инструменты и пр. </w:t>
      </w:r>
    </w:p>
    <w:p w:rsidR="00DA7919" w:rsidRPr="0032649F" w:rsidRDefault="00DA7919" w:rsidP="001D1F17">
      <w:pPr>
        <w:pStyle w:val="a5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DA7919" w:rsidRPr="0032649F" w:rsidRDefault="00DA7919" w:rsidP="001D1F17">
      <w:pPr>
        <w:pStyle w:val="a5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DA7919" w:rsidRPr="000936BF" w:rsidRDefault="00DA7919" w:rsidP="000936BF">
      <w:pPr>
        <w:pStyle w:val="a5"/>
        <w:numPr>
          <w:ilvl w:val="0"/>
          <w:numId w:val="3"/>
        </w:numPr>
        <w:ind w:left="567" w:hanging="425"/>
        <w:jc w:val="both"/>
        <w:rPr>
          <w:b/>
          <w:bCs/>
          <w:i/>
          <w:iCs/>
          <w:sz w:val="26"/>
          <w:szCs w:val="26"/>
        </w:rPr>
      </w:pPr>
      <w:r w:rsidRPr="000936BF">
        <w:rPr>
          <w:b/>
          <w:bCs/>
          <w:i/>
          <w:iCs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  </w:t>
      </w:r>
    </w:p>
    <w:p w:rsidR="00DA7919" w:rsidRPr="000936BF" w:rsidRDefault="00DA7919" w:rsidP="000936BF">
      <w:pPr>
        <w:pStyle w:val="a5"/>
        <w:numPr>
          <w:ilvl w:val="0"/>
          <w:numId w:val="3"/>
        </w:numPr>
        <w:ind w:left="142" w:firstLine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            </w:t>
      </w:r>
      <w:r w:rsidRPr="000936BF">
        <w:rPr>
          <w:b/>
          <w:bCs/>
          <w:i/>
          <w:iCs/>
          <w:sz w:val="28"/>
          <w:szCs w:val="28"/>
        </w:rPr>
        <w:t>Помните!         Безопасность  детей  –  забота  взрослых!</w:t>
      </w:r>
    </w:p>
    <w:sectPr w:rsidR="00DA7919" w:rsidRPr="000936BF" w:rsidSect="001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3C" w:rsidRDefault="00CE043C" w:rsidP="0032649F">
      <w:pPr>
        <w:spacing w:after="0" w:line="240" w:lineRule="auto"/>
      </w:pPr>
      <w:r>
        <w:separator/>
      </w:r>
    </w:p>
  </w:endnote>
  <w:endnote w:type="continuationSeparator" w:id="1">
    <w:p w:rsidR="00CE043C" w:rsidRDefault="00CE043C" w:rsidP="003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3C" w:rsidRDefault="00CE043C" w:rsidP="0032649F">
      <w:pPr>
        <w:spacing w:after="0" w:line="240" w:lineRule="auto"/>
      </w:pPr>
      <w:r>
        <w:separator/>
      </w:r>
    </w:p>
  </w:footnote>
  <w:footnote w:type="continuationSeparator" w:id="1">
    <w:p w:rsidR="00CE043C" w:rsidRDefault="00CE043C" w:rsidP="0032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178"/>
    <w:multiLevelType w:val="multilevel"/>
    <w:tmpl w:val="928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A04F3D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0302"/>
    <w:rsid w:val="000410E9"/>
    <w:rsid w:val="00042142"/>
    <w:rsid w:val="00056C4F"/>
    <w:rsid w:val="0008369C"/>
    <w:rsid w:val="00085162"/>
    <w:rsid w:val="00086840"/>
    <w:rsid w:val="000936BF"/>
    <w:rsid w:val="000B2953"/>
    <w:rsid w:val="000E1CED"/>
    <w:rsid w:val="000F69DF"/>
    <w:rsid w:val="00122684"/>
    <w:rsid w:val="001234E5"/>
    <w:rsid w:val="0018280F"/>
    <w:rsid w:val="001844EF"/>
    <w:rsid w:val="001A4411"/>
    <w:rsid w:val="001D1F17"/>
    <w:rsid w:val="001D3D46"/>
    <w:rsid w:val="001E1534"/>
    <w:rsid w:val="00201EA8"/>
    <w:rsid w:val="00281926"/>
    <w:rsid w:val="00285210"/>
    <w:rsid w:val="002A58DD"/>
    <w:rsid w:val="002D37EB"/>
    <w:rsid w:val="00300CF3"/>
    <w:rsid w:val="00317DE2"/>
    <w:rsid w:val="003224FB"/>
    <w:rsid w:val="0032649F"/>
    <w:rsid w:val="00390DBF"/>
    <w:rsid w:val="003A3F2C"/>
    <w:rsid w:val="003F2FA8"/>
    <w:rsid w:val="00421B90"/>
    <w:rsid w:val="00471780"/>
    <w:rsid w:val="004A0302"/>
    <w:rsid w:val="004A31DF"/>
    <w:rsid w:val="004B57D1"/>
    <w:rsid w:val="004D1809"/>
    <w:rsid w:val="004F25A0"/>
    <w:rsid w:val="00575B3F"/>
    <w:rsid w:val="0058073C"/>
    <w:rsid w:val="0058216E"/>
    <w:rsid w:val="005F73A1"/>
    <w:rsid w:val="006235BB"/>
    <w:rsid w:val="0062428F"/>
    <w:rsid w:val="006310CC"/>
    <w:rsid w:val="00642E65"/>
    <w:rsid w:val="00644C17"/>
    <w:rsid w:val="006511BE"/>
    <w:rsid w:val="00665648"/>
    <w:rsid w:val="00677CEE"/>
    <w:rsid w:val="0068439E"/>
    <w:rsid w:val="00690FC8"/>
    <w:rsid w:val="006B03B9"/>
    <w:rsid w:val="006C0BB9"/>
    <w:rsid w:val="006C57CF"/>
    <w:rsid w:val="00711A92"/>
    <w:rsid w:val="00760582"/>
    <w:rsid w:val="007D7193"/>
    <w:rsid w:val="007F565F"/>
    <w:rsid w:val="008102B7"/>
    <w:rsid w:val="00834FCE"/>
    <w:rsid w:val="00844818"/>
    <w:rsid w:val="00856696"/>
    <w:rsid w:val="008A0A53"/>
    <w:rsid w:val="008F6675"/>
    <w:rsid w:val="009039E6"/>
    <w:rsid w:val="00956B27"/>
    <w:rsid w:val="0097624B"/>
    <w:rsid w:val="00984DBE"/>
    <w:rsid w:val="009C1205"/>
    <w:rsid w:val="009D4AE0"/>
    <w:rsid w:val="00A57445"/>
    <w:rsid w:val="00A72363"/>
    <w:rsid w:val="00A77CAC"/>
    <w:rsid w:val="00AF1EB4"/>
    <w:rsid w:val="00B43CC0"/>
    <w:rsid w:val="00B76410"/>
    <w:rsid w:val="00BA0705"/>
    <w:rsid w:val="00BA07D2"/>
    <w:rsid w:val="00BA5530"/>
    <w:rsid w:val="00BB112C"/>
    <w:rsid w:val="00BC365F"/>
    <w:rsid w:val="00CE043C"/>
    <w:rsid w:val="00D112DD"/>
    <w:rsid w:val="00D7022B"/>
    <w:rsid w:val="00DA7919"/>
    <w:rsid w:val="00E00481"/>
    <w:rsid w:val="00E13AE3"/>
    <w:rsid w:val="00E22EA6"/>
    <w:rsid w:val="00E26D00"/>
    <w:rsid w:val="00E579B1"/>
    <w:rsid w:val="00E975CA"/>
    <w:rsid w:val="00EA4855"/>
    <w:rsid w:val="00F2518C"/>
    <w:rsid w:val="00FA106B"/>
    <w:rsid w:val="00FA255E"/>
    <w:rsid w:val="00FC52B4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0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42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44E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B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844EF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6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4C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42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421B90"/>
    <w:rPr>
      <w:b/>
      <w:bCs/>
    </w:rPr>
  </w:style>
  <w:style w:type="character" w:styleId="a7">
    <w:name w:val="Hyperlink"/>
    <w:basedOn w:val="a0"/>
    <w:uiPriority w:val="99"/>
    <w:semiHidden/>
    <w:rsid w:val="003224F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22EA6"/>
    <w:pPr>
      <w:ind w:left="720"/>
    </w:pPr>
  </w:style>
  <w:style w:type="paragraph" w:styleId="a9">
    <w:name w:val="header"/>
    <w:basedOn w:val="a"/>
    <w:link w:val="aa"/>
    <w:uiPriority w:val="99"/>
    <w:semiHidden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32649F"/>
  </w:style>
  <w:style w:type="paragraph" w:styleId="ab">
    <w:name w:val="footer"/>
    <w:basedOn w:val="a"/>
    <w:link w:val="ac"/>
    <w:uiPriority w:val="99"/>
    <w:semiHidden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2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Company>Krokoz™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kdn1</cp:lastModifiedBy>
  <cp:revision>2</cp:revision>
  <cp:lastPrinted>2017-01-31T12:55:00Z</cp:lastPrinted>
  <dcterms:created xsi:type="dcterms:W3CDTF">2024-02-26T11:11:00Z</dcterms:created>
  <dcterms:modified xsi:type="dcterms:W3CDTF">2024-02-26T11:11:00Z</dcterms:modified>
</cp:coreProperties>
</file>