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B76" w:rsidRPr="00EB4B76" w:rsidRDefault="008B5361" w:rsidP="00EB4B76">
      <w:pPr>
        <w:autoSpaceDN w:val="0"/>
        <w:ind w:firstLine="0"/>
        <w:jc w:val="center"/>
        <w:rPr>
          <w:b/>
          <w:color w:val="auto"/>
          <w:szCs w:val="28"/>
        </w:rPr>
      </w:pPr>
      <w:bookmarkStart w:id="0" w:name="_GoBack"/>
      <w:bookmarkEnd w:id="0"/>
      <w:r w:rsidRPr="00451409">
        <w:rPr>
          <w:noProof/>
          <w:color w:val="auto"/>
          <w:szCs w:val="28"/>
        </w:rPr>
        <w:drawing>
          <wp:inline distT="0" distB="0" distL="0" distR="0">
            <wp:extent cx="825500" cy="82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6" t="-44" r="-46" b="-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4B76" w:rsidRPr="00EB4B76" w:rsidRDefault="00EB4B76" w:rsidP="00EB4B76">
      <w:pPr>
        <w:tabs>
          <w:tab w:val="center" w:pos="3686"/>
        </w:tabs>
        <w:autoSpaceDN w:val="0"/>
        <w:ind w:firstLine="0"/>
        <w:jc w:val="center"/>
        <w:rPr>
          <w:color w:val="auto"/>
          <w:szCs w:val="28"/>
        </w:rPr>
      </w:pPr>
      <w:r w:rsidRPr="00EB4B76">
        <w:rPr>
          <w:b/>
          <w:color w:val="auto"/>
          <w:szCs w:val="28"/>
        </w:rPr>
        <w:t>РОССИЙСКАЯ ФЕДЕРАЦИЯ</w:t>
      </w:r>
    </w:p>
    <w:p w:rsidR="00EB4B76" w:rsidRPr="00EB4B76" w:rsidRDefault="00EB4B76" w:rsidP="00EB4B76">
      <w:pPr>
        <w:tabs>
          <w:tab w:val="center" w:pos="3686"/>
        </w:tabs>
        <w:autoSpaceDN w:val="0"/>
        <w:ind w:firstLine="0"/>
        <w:jc w:val="center"/>
        <w:rPr>
          <w:color w:val="auto"/>
          <w:szCs w:val="28"/>
        </w:rPr>
      </w:pPr>
      <w:r w:rsidRPr="00EB4B76">
        <w:rPr>
          <w:b/>
          <w:color w:val="auto"/>
          <w:szCs w:val="28"/>
        </w:rPr>
        <w:t>РОСТОВСКАЯ ОБЛАСТЬ</w:t>
      </w:r>
    </w:p>
    <w:p w:rsidR="00EB4B76" w:rsidRPr="00EB4B76" w:rsidRDefault="00EB4B76" w:rsidP="00EB4B76">
      <w:pPr>
        <w:tabs>
          <w:tab w:val="center" w:pos="3686"/>
        </w:tabs>
        <w:autoSpaceDN w:val="0"/>
        <w:ind w:firstLine="0"/>
        <w:jc w:val="center"/>
        <w:rPr>
          <w:color w:val="auto"/>
          <w:szCs w:val="28"/>
        </w:rPr>
      </w:pPr>
      <w:r w:rsidRPr="00EB4B76">
        <w:rPr>
          <w:b/>
          <w:color w:val="auto"/>
          <w:szCs w:val="28"/>
        </w:rPr>
        <w:t>МУНИЦИПАЛЬНОЕ ОБРАЗОВАНИЕ</w:t>
      </w:r>
    </w:p>
    <w:p w:rsidR="00EB4B76" w:rsidRPr="00EB4B76" w:rsidRDefault="00EB4B76" w:rsidP="00EB4B76">
      <w:pPr>
        <w:tabs>
          <w:tab w:val="center" w:pos="3686"/>
        </w:tabs>
        <w:autoSpaceDN w:val="0"/>
        <w:ind w:firstLine="0"/>
        <w:jc w:val="center"/>
        <w:rPr>
          <w:color w:val="auto"/>
          <w:szCs w:val="28"/>
        </w:rPr>
      </w:pPr>
      <w:r w:rsidRPr="00EB4B76">
        <w:rPr>
          <w:b/>
          <w:color w:val="auto"/>
          <w:szCs w:val="28"/>
        </w:rPr>
        <w:t>«КРАСНОСУЛИНСКИЙ РАЙОН»</w:t>
      </w:r>
    </w:p>
    <w:p w:rsidR="00EB4B76" w:rsidRPr="00EB4B76" w:rsidRDefault="00EB4B76" w:rsidP="00EB4B76">
      <w:pPr>
        <w:tabs>
          <w:tab w:val="center" w:pos="3686"/>
        </w:tabs>
        <w:autoSpaceDN w:val="0"/>
        <w:ind w:firstLine="0"/>
        <w:jc w:val="center"/>
        <w:rPr>
          <w:color w:val="auto"/>
          <w:szCs w:val="28"/>
        </w:rPr>
      </w:pPr>
      <w:r w:rsidRPr="00EB4B76">
        <w:rPr>
          <w:b/>
          <w:bCs/>
          <w:color w:val="auto"/>
          <w:szCs w:val="28"/>
        </w:rPr>
        <w:t>АДМИНИСТРАЦИЯ</w:t>
      </w:r>
    </w:p>
    <w:p w:rsidR="00EB4B76" w:rsidRPr="00EB4B76" w:rsidRDefault="00EB4B76" w:rsidP="00EB4B76">
      <w:pPr>
        <w:tabs>
          <w:tab w:val="center" w:pos="3686"/>
        </w:tabs>
        <w:autoSpaceDN w:val="0"/>
        <w:ind w:firstLine="0"/>
        <w:jc w:val="center"/>
        <w:rPr>
          <w:b/>
          <w:color w:val="auto"/>
          <w:szCs w:val="28"/>
        </w:rPr>
      </w:pPr>
      <w:r w:rsidRPr="00EB4B76">
        <w:rPr>
          <w:b/>
          <w:color w:val="auto"/>
          <w:szCs w:val="28"/>
        </w:rPr>
        <w:t>КРАСНОСУЛИНСКОГО РАЙОНА</w:t>
      </w:r>
    </w:p>
    <w:p w:rsidR="00EB4B76" w:rsidRPr="00EB4B76" w:rsidRDefault="00EB4B76" w:rsidP="00EB4B76">
      <w:pPr>
        <w:keepNext/>
        <w:tabs>
          <w:tab w:val="left" w:pos="9638"/>
        </w:tabs>
        <w:autoSpaceDN w:val="0"/>
        <w:spacing w:before="240"/>
        <w:ind w:firstLine="0"/>
        <w:jc w:val="center"/>
        <w:outlineLvl w:val="0"/>
        <w:rPr>
          <w:b/>
          <w:bCs/>
          <w:color w:val="auto"/>
          <w:kern w:val="32"/>
          <w:sz w:val="36"/>
          <w:szCs w:val="36"/>
          <w:lang w:val="x-none" w:eastAsia="x-none"/>
        </w:rPr>
      </w:pPr>
      <w:r w:rsidRPr="00EB4B76">
        <w:rPr>
          <w:b/>
          <w:bCs/>
          <w:color w:val="auto"/>
          <w:kern w:val="32"/>
          <w:sz w:val="36"/>
          <w:szCs w:val="36"/>
          <w:lang w:eastAsia="x-none"/>
        </w:rPr>
        <w:t>ПОСТАНОВЛЕНИЕ</w:t>
      </w:r>
    </w:p>
    <w:p w:rsidR="00EB4B76" w:rsidRPr="00EB4B76" w:rsidRDefault="00EB4B76" w:rsidP="00EB4B76">
      <w:pPr>
        <w:autoSpaceDN w:val="0"/>
        <w:spacing w:before="240" w:after="120"/>
        <w:ind w:firstLine="0"/>
        <w:jc w:val="center"/>
        <w:rPr>
          <w:color w:val="auto"/>
          <w:szCs w:val="28"/>
        </w:rPr>
      </w:pPr>
      <w:r w:rsidRPr="00EB4B76">
        <w:rPr>
          <w:color w:val="auto"/>
          <w:szCs w:val="28"/>
        </w:rPr>
        <w:t>от 02.11.2023 № 109</w:t>
      </w:r>
      <w:r>
        <w:rPr>
          <w:color w:val="auto"/>
          <w:szCs w:val="28"/>
        </w:rPr>
        <w:t>1</w:t>
      </w:r>
    </w:p>
    <w:p w:rsidR="00EB4B76" w:rsidRPr="00EB4B76" w:rsidRDefault="00EB4B76" w:rsidP="00EB4B76">
      <w:pPr>
        <w:shd w:val="clear" w:color="auto" w:fill="FFFFFF"/>
        <w:autoSpaceDN w:val="0"/>
        <w:ind w:firstLine="0"/>
        <w:jc w:val="center"/>
        <w:rPr>
          <w:color w:val="auto"/>
          <w:szCs w:val="28"/>
        </w:rPr>
      </w:pPr>
      <w:r w:rsidRPr="00EB4B76">
        <w:rPr>
          <w:color w:val="auto"/>
          <w:szCs w:val="28"/>
        </w:rPr>
        <w:t>г. Красный Сулин</w:t>
      </w:r>
    </w:p>
    <w:p w:rsidR="00EB4B76" w:rsidRPr="00EB4B76" w:rsidRDefault="00EB4B76" w:rsidP="00813103">
      <w:pPr>
        <w:spacing w:line="257" w:lineRule="auto"/>
        <w:ind w:left="1843" w:right="1841" w:firstLine="0"/>
        <w:jc w:val="center"/>
        <w:rPr>
          <w:color w:val="auto"/>
          <w:szCs w:val="28"/>
        </w:rPr>
      </w:pPr>
    </w:p>
    <w:p w:rsidR="0014357D" w:rsidRPr="00813103" w:rsidRDefault="00813103" w:rsidP="00813103">
      <w:pPr>
        <w:spacing w:line="257" w:lineRule="auto"/>
        <w:ind w:left="1985" w:right="1984" w:firstLine="0"/>
        <w:jc w:val="center"/>
        <w:rPr>
          <w:b/>
          <w:szCs w:val="28"/>
        </w:rPr>
      </w:pPr>
      <w:r w:rsidRPr="00813103">
        <w:rPr>
          <w:b/>
          <w:szCs w:val="28"/>
        </w:rPr>
        <w:t xml:space="preserve">О внесении изменений </w:t>
      </w:r>
    </w:p>
    <w:p w:rsidR="0014357D" w:rsidRPr="00813103" w:rsidRDefault="00813103" w:rsidP="00813103">
      <w:pPr>
        <w:spacing w:line="257" w:lineRule="auto"/>
        <w:ind w:left="1985" w:right="1984" w:firstLine="0"/>
        <w:jc w:val="center"/>
        <w:rPr>
          <w:b/>
          <w:szCs w:val="28"/>
        </w:rPr>
      </w:pPr>
      <w:r w:rsidRPr="00813103">
        <w:rPr>
          <w:b/>
          <w:szCs w:val="28"/>
        </w:rPr>
        <w:t>в приложение № 1 к постановлению Администрации Красносулинского района от 06.12.2018 № 1349</w:t>
      </w:r>
    </w:p>
    <w:p w:rsidR="0014357D" w:rsidRPr="00813103" w:rsidRDefault="0014357D" w:rsidP="00813103">
      <w:pPr>
        <w:tabs>
          <w:tab w:val="left" w:pos="6521"/>
        </w:tabs>
        <w:spacing w:line="257" w:lineRule="auto"/>
        <w:ind w:left="1560" w:right="1701" w:firstLine="0"/>
        <w:jc w:val="center"/>
        <w:rPr>
          <w:b/>
          <w:szCs w:val="28"/>
        </w:rPr>
      </w:pPr>
    </w:p>
    <w:p w:rsidR="0014357D" w:rsidRPr="00813103" w:rsidRDefault="00813103" w:rsidP="00813103">
      <w:pPr>
        <w:pStyle w:val="3"/>
        <w:spacing w:before="0" w:after="0" w:line="257" w:lineRule="auto"/>
        <w:ind w:firstLine="709"/>
        <w:rPr>
          <w:rFonts w:ascii="Times New Roman" w:hAnsi="Times New Roman"/>
          <w:b w:val="0"/>
          <w:i w:val="0"/>
          <w:szCs w:val="28"/>
        </w:rPr>
      </w:pPr>
      <w:r w:rsidRPr="00813103">
        <w:rPr>
          <w:rFonts w:ascii="Times New Roman" w:hAnsi="Times New Roman"/>
          <w:b w:val="0"/>
          <w:i w:val="0"/>
          <w:szCs w:val="28"/>
        </w:rPr>
        <w:t xml:space="preserve">В соответствии с решением Собрания депутатов Красносулинского района от 03.10.2023 № 203 «О внесении изменений в решение Собрания депутатов Красносулинского района от 26.12.2022 № 130 «О бюджете Красносулинского района на 2023 год и на плановый период </w:t>
      </w:r>
      <w:r>
        <w:rPr>
          <w:rFonts w:ascii="Times New Roman" w:hAnsi="Times New Roman"/>
          <w:b w:val="0"/>
          <w:i w:val="0"/>
          <w:szCs w:val="28"/>
        </w:rPr>
        <w:br/>
      </w:r>
      <w:r w:rsidRPr="00813103">
        <w:rPr>
          <w:rFonts w:ascii="Times New Roman" w:hAnsi="Times New Roman"/>
          <w:b w:val="0"/>
          <w:i w:val="0"/>
          <w:szCs w:val="28"/>
        </w:rPr>
        <w:t>2024 и 2025 годов», постановлением Администрации Красносулинского района от 09.02.2018 № 134 «Об утверждении Порядка разработки, реализации и оценки эффективности реализации муниципальных программ Красносулинского района и Методических рекомендаций», руководствуясь статьей 34 Устава муниципального образования «Красносулинский район», Администрация Красносулинского района</w:t>
      </w:r>
    </w:p>
    <w:p w:rsidR="0014357D" w:rsidRPr="00813103" w:rsidRDefault="0014357D" w:rsidP="00813103">
      <w:pPr>
        <w:spacing w:line="257" w:lineRule="auto"/>
        <w:rPr>
          <w:szCs w:val="28"/>
        </w:rPr>
      </w:pPr>
    </w:p>
    <w:p w:rsidR="0014357D" w:rsidRPr="00813103" w:rsidRDefault="00813103" w:rsidP="00813103">
      <w:pPr>
        <w:pStyle w:val="9"/>
        <w:spacing w:line="257" w:lineRule="auto"/>
        <w:ind w:right="-3" w:firstLine="0"/>
        <w:rPr>
          <w:b w:val="0"/>
          <w:szCs w:val="28"/>
        </w:rPr>
      </w:pPr>
      <w:r w:rsidRPr="00813103">
        <w:rPr>
          <w:b w:val="0"/>
          <w:szCs w:val="28"/>
        </w:rPr>
        <w:t>ПОСТАНОВЛЯЕТ:</w:t>
      </w:r>
    </w:p>
    <w:p w:rsidR="0014357D" w:rsidRPr="00813103" w:rsidRDefault="0014357D" w:rsidP="00813103">
      <w:pPr>
        <w:spacing w:line="257" w:lineRule="auto"/>
        <w:rPr>
          <w:szCs w:val="28"/>
        </w:rPr>
      </w:pPr>
    </w:p>
    <w:p w:rsidR="0014357D" w:rsidRPr="00813103" w:rsidRDefault="00813103" w:rsidP="00813103">
      <w:pPr>
        <w:spacing w:line="257" w:lineRule="auto"/>
        <w:ind w:right="-3" w:firstLine="709"/>
        <w:rPr>
          <w:szCs w:val="28"/>
        </w:rPr>
      </w:pPr>
      <w:r w:rsidRPr="00813103">
        <w:rPr>
          <w:szCs w:val="28"/>
        </w:rPr>
        <w:t>1. Внести в приложение №</w:t>
      </w:r>
      <w:r>
        <w:rPr>
          <w:szCs w:val="28"/>
        </w:rPr>
        <w:t> </w:t>
      </w:r>
      <w:r w:rsidRPr="00813103">
        <w:rPr>
          <w:szCs w:val="28"/>
        </w:rPr>
        <w:t>1 к постановлению Администрации Красносулинского района от</w:t>
      </w:r>
      <w:r>
        <w:rPr>
          <w:szCs w:val="28"/>
        </w:rPr>
        <w:t> </w:t>
      </w:r>
      <w:r w:rsidRPr="00813103">
        <w:rPr>
          <w:szCs w:val="28"/>
        </w:rPr>
        <w:t>06.12.2018 №</w:t>
      </w:r>
      <w:r>
        <w:rPr>
          <w:szCs w:val="28"/>
        </w:rPr>
        <w:t> </w:t>
      </w:r>
      <w:r w:rsidRPr="00813103">
        <w:rPr>
          <w:szCs w:val="28"/>
        </w:rPr>
        <w:t>1349 «Об утверждении муниципальной программы Красносулинского района «Молодежная политика и социальная активность» изменения, изложив его в редакции согласно приложению к настоящему постановлению.</w:t>
      </w:r>
    </w:p>
    <w:p w:rsidR="0014357D" w:rsidRPr="00813103" w:rsidRDefault="00813103" w:rsidP="00813103">
      <w:pPr>
        <w:spacing w:line="257" w:lineRule="auto"/>
        <w:ind w:right="-3" w:firstLine="709"/>
        <w:rPr>
          <w:szCs w:val="28"/>
        </w:rPr>
      </w:pPr>
      <w:r w:rsidRPr="00813103">
        <w:rPr>
          <w:szCs w:val="28"/>
        </w:rPr>
        <w:t>2. 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14357D" w:rsidRPr="00813103" w:rsidRDefault="00813103" w:rsidP="00813103">
      <w:pPr>
        <w:spacing w:line="257" w:lineRule="auto"/>
        <w:ind w:right="-3" w:firstLine="709"/>
        <w:rPr>
          <w:szCs w:val="28"/>
        </w:rPr>
      </w:pPr>
      <w:r w:rsidRPr="00813103">
        <w:rPr>
          <w:szCs w:val="28"/>
        </w:rPr>
        <w:lastRenderedPageBreak/>
        <w:t>3. 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14357D" w:rsidRDefault="0014357D" w:rsidP="00813103">
      <w:pPr>
        <w:spacing w:line="257" w:lineRule="auto"/>
        <w:ind w:right="-3" w:firstLine="709"/>
        <w:rPr>
          <w:szCs w:val="28"/>
        </w:rPr>
      </w:pPr>
    </w:p>
    <w:p w:rsidR="00813103" w:rsidRDefault="00813103" w:rsidP="00813103">
      <w:pPr>
        <w:spacing w:line="257" w:lineRule="auto"/>
        <w:ind w:right="-3" w:firstLine="709"/>
        <w:rPr>
          <w:szCs w:val="28"/>
        </w:rPr>
      </w:pPr>
    </w:p>
    <w:p w:rsidR="00813103" w:rsidRPr="00813103" w:rsidRDefault="00813103" w:rsidP="00813103">
      <w:pPr>
        <w:spacing w:line="257" w:lineRule="auto"/>
        <w:ind w:right="-3" w:firstLine="709"/>
        <w:rPr>
          <w:szCs w:val="28"/>
        </w:rPr>
      </w:pPr>
    </w:p>
    <w:p w:rsidR="0014357D" w:rsidRPr="00813103" w:rsidRDefault="00813103" w:rsidP="00813103">
      <w:pPr>
        <w:spacing w:line="257" w:lineRule="auto"/>
        <w:ind w:right="-3" w:firstLine="0"/>
        <w:rPr>
          <w:szCs w:val="28"/>
        </w:rPr>
      </w:pPr>
      <w:r w:rsidRPr="00813103">
        <w:rPr>
          <w:szCs w:val="28"/>
        </w:rPr>
        <w:t>Глава Администрации</w:t>
      </w:r>
    </w:p>
    <w:p w:rsidR="00813103" w:rsidRDefault="00813103" w:rsidP="00813103">
      <w:pPr>
        <w:tabs>
          <w:tab w:val="right" w:pos="9639"/>
        </w:tabs>
        <w:spacing w:line="257" w:lineRule="auto"/>
        <w:ind w:right="-3" w:firstLine="0"/>
        <w:jc w:val="left"/>
        <w:rPr>
          <w:szCs w:val="28"/>
        </w:rPr>
      </w:pPr>
      <w:r w:rsidRPr="00813103">
        <w:rPr>
          <w:szCs w:val="28"/>
        </w:rPr>
        <w:t>Красносулинского района</w:t>
      </w:r>
      <w:r w:rsidRPr="00813103">
        <w:rPr>
          <w:szCs w:val="28"/>
        </w:rPr>
        <w:tab/>
        <w:t>Н.А. Альшенко</w:t>
      </w:r>
    </w:p>
    <w:p w:rsidR="00813103" w:rsidRDefault="00813103" w:rsidP="00813103">
      <w:pPr>
        <w:tabs>
          <w:tab w:val="right" w:pos="9639"/>
        </w:tabs>
        <w:spacing w:line="257" w:lineRule="auto"/>
        <w:ind w:right="-3" w:firstLine="0"/>
        <w:jc w:val="left"/>
        <w:rPr>
          <w:szCs w:val="28"/>
        </w:rPr>
      </w:pPr>
    </w:p>
    <w:p w:rsidR="00813103" w:rsidRDefault="00813103" w:rsidP="00813103">
      <w:pPr>
        <w:tabs>
          <w:tab w:val="right" w:pos="9639"/>
        </w:tabs>
        <w:spacing w:line="257" w:lineRule="auto"/>
        <w:ind w:right="-3" w:firstLine="0"/>
        <w:jc w:val="left"/>
        <w:rPr>
          <w:szCs w:val="28"/>
        </w:rPr>
      </w:pPr>
    </w:p>
    <w:p w:rsidR="00813103" w:rsidRDefault="00813103" w:rsidP="00813103">
      <w:pPr>
        <w:tabs>
          <w:tab w:val="right" w:pos="9639"/>
        </w:tabs>
        <w:spacing w:line="257" w:lineRule="auto"/>
        <w:ind w:right="-3" w:firstLine="0"/>
        <w:jc w:val="left"/>
        <w:rPr>
          <w:szCs w:val="28"/>
        </w:rPr>
      </w:pPr>
    </w:p>
    <w:p w:rsidR="0014357D" w:rsidRPr="00813103" w:rsidRDefault="00813103" w:rsidP="00813103">
      <w:pPr>
        <w:tabs>
          <w:tab w:val="right" w:pos="9639"/>
        </w:tabs>
        <w:spacing w:line="257" w:lineRule="auto"/>
        <w:ind w:right="-3" w:firstLine="0"/>
        <w:jc w:val="left"/>
        <w:rPr>
          <w:szCs w:val="28"/>
        </w:rPr>
      </w:pPr>
      <w:r w:rsidRPr="00813103">
        <w:rPr>
          <w:szCs w:val="28"/>
        </w:rPr>
        <w:tab/>
      </w:r>
    </w:p>
    <w:p w:rsidR="0014357D" w:rsidRPr="00813103" w:rsidRDefault="00813103" w:rsidP="00813103">
      <w:pPr>
        <w:tabs>
          <w:tab w:val="right" w:pos="9072"/>
        </w:tabs>
        <w:spacing w:line="257" w:lineRule="auto"/>
        <w:ind w:right="-3" w:firstLine="0"/>
        <w:jc w:val="left"/>
        <w:rPr>
          <w:szCs w:val="28"/>
        </w:rPr>
      </w:pPr>
      <w:r w:rsidRPr="00813103">
        <w:rPr>
          <w:szCs w:val="28"/>
        </w:rPr>
        <w:t xml:space="preserve">Постановление вносит </w:t>
      </w:r>
    </w:p>
    <w:p w:rsidR="0014357D" w:rsidRPr="00813103" w:rsidRDefault="00813103" w:rsidP="00813103">
      <w:pPr>
        <w:tabs>
          <w:tab w:val="right" w:pos="9072"/>
        </w:tabs>
        <w:spacing w:line="257" w:lineRule="auto"/>
        <w:ind w:right="-3" w:firstLine="0"/>
        <w:jc w:val="left"/>
        <w:rPr>
          <w:szCs w:val="28"/>
        </w:rPr>
      </w:pPr>
      <w:r w:rsidRPr="00813103">
        <w:rPr>
          <w:szCs w:val="28"/>
        </w:rPr>
        <w:t>отдел социальной политики</w:t>
      </w:r>
    </w:p>
    <w:p w:rsidR="0014357D" w:rsidRPr="00813103" w:rsidRDefault="00813103" w:rsidP="00813103">
      <w:pPr>
        <w:tabs>
          <w:tab w:val="right" w:pos="9072"/>
        </w:tabs>
        <w:ind w:left="5670" w:right="-3" w:firstLine="0"/>
        <w:jc w:val="center"/>
        <w:rPr>
          <w:szCs w:val="28"/>
        </w:rPr>
      </w:pPr>
      <w:r w:rsidRPr="00813103">
        <w:rPr>
          <w:szCs w:val="28"/>
        </w:rPr>
        <w:br w:type="page"/>
      </w:r>
      <w:r w:rsidRPr="00813103">
        <w:rPr>
          <w:szCs w:val="28"/>
        </w:rPr>
        <w:lastRenderedPageBreak/>
        <w:t>Приложение</w:t>
      </w:r>
    </w:p>
    <w:p w:rsidR="0014357D" w:rsidRPr="00813103" w:rsidRDefault="00813103" w:rsidP="00813103">
      <w:pPr>
        <w:tabs>
          <w:tab w:val="right" w:pos="0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к постановлению</w:t>
      </w:r>
    </w:p>
    <w:p w:rsidR="0014357D" w:rsidRPr="00813103" w:rsidRDefault="00813103" w:rsidP="00813103">
      <w:pPr>
        <w:tabs>
          <w:tab w:val="right" w:pos="0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Администрации</w:t>
      </w:r>
    </w:p>
    <w:p w:rsidR="0014357D" w:rsidRPr="00813103" w:rsidRDefault="00813103" w:rsidP="00813103">
      <w:pPr>
        <w:tabs>
          <w:tab w:val="right" w:pos="0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Красносулинского района</w:t>
      </w:r>
    </w:p>
    <w:p w:rsidR="0014357D" w:rsidRPr="00813103" w:rsidRDefault="00813103" w:rsidP="00813103">
      <w:pPr>
        <w:tabs>
          <w:tab w:val="right" w:pos="0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 xml:space="preserve">от </w:t>
      </w:r>
      <w:r>
        <w:rPr>
          <w:szCs w:val="28"/>
        </w:rPr>
        <w:t xml:space="preserve">02.11.2023 </w:t>
      </w:r>
      <w:r w:rsidRPr="00813103">
        <w:rPr>
          <w:szCs w:val="28"/>
        </w:rPr>
        <w:t xml:space="preserve">№ </w:t>
      </w:r>
      <w:r>
        <w:rPr>
          <w:szCs w:val="28"/>
        </w:rPr>
        <w:t>1091</w:t>
      </w:r>
    </w:p>
    <w:p w:rsidR="0014357D" w:rsidRPr="00813103" w:rsidRDefault="0014357D" w:rsidP="00813103">
      <w:pPr>
        <w:tabs>
          <w:tab w:val="right" w:pos="0"/>
        </w:tabs>
        <w:ind w:left="5670" w:firstLine="0"/>
        <w:rPr>
          <w:szCs w:val="28"/>
        </w:rPr>
      </w:pPr>
    </w:p>
    <w:p w:rsidR="0014357D" w:rsidRPr="00813103" w:rsidRDefault="00813103" w:rsidP="00813103">
      <w:pPr>
        <w:tabs>
          <w:tab w:val="right" w:pos="567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Приложение № 1</w:t>
      </w:r>
    </w:p>
    <w:p w:rsidR="0014357D" w:rsidRPr="00813103" w:rsidRDefault="00813103" w:rsidP="00813103">
      <w:pPr>
        <w:tabs>
          <w:tab w:val="right" w:pos="567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к постановлению</w:t>
      </w:r>
    </w:p>
    <w:p w:rsidR="0014357D" w:rsidRPr="00813103" w:rsidRDefault="00813103" w:rsidP="00813103">
      <w:pPr>
        <w:tabs>
          <w:tab w:val="right" w:pos="567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Администрации</w:t>
      </w:r>
    </w:p>
    <w:p w:rsidR="0014357D" w:rsidRPr="00813103" w:rsidRDefault="00813103" w:rsidP="00813103">
      <w:pPr>
        <w:tabs>
          <w:tab w:val="right" w:pos="567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Красносулинского района</w:t>
      </w:r>
    </w:p>
    <w:p w:rsidR="0014357D" w:rsidRPr="00813103" w:rsidRDefault="00813103" w:rsidP="00813103">
      <w:pPr>
        <w:tabs>
          <w:tab w:val="right" w:pos="567"/>
        </w:tabs>
        <w:ind w:left="5670" w:firstLine="0"/>
        <w:jc w:val="center"/>
        <w:rPr>
          <w:szCs w:val="28"/>
        </w:rPr>
      </w:pPr>
      <w:r w:rsidRPr="00813103">
        <w:rPr>
          <w:szCs w:val="28"/>
        </w:rPr>
        <w:t>от 06.12.2018 № 1349</w:t>
      </w:r>
    </w:p>
    <w:p w:rsidR="0014357D" w:rsidRPr="00813103" w:rsidRDefault="0014357D" w:rsidP="00813103">
      <w:pPr>
        <w:tabs>
          <w:tab w:val="right" w:pos="0"/>
          <w:tab w:val="left" w:pos="5353"/>
        </w:tabs>
        <w:ind w:firstLine="0"/>
        <w:jc w:val="center"/>
        <w:rPr>
          <w:szCs w:val="28"/>
        </w:rPr>
      </w:pPr>
    </w:p>
    <w:p w:rsidR="0014357D" w:rsidRPr="00813103" w:rsidRDefault="00813103" w:rsidP="00813103">
      <w:pPr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>МУНИЦИПАЛЬНАЯ ПРОГРАММА</w:t>
      </w:r>
    </w:p>
    <w:p w:rsidR="0014357D" w:rsidRPr="00813103" w:rsidRDefault="00813103" w:rsidP="00813103">
      <w:pPr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>Красносулинского района</w:t>
      </w:r>
    </w:p>
    <w:p w:rsidR="0014357D" w:rsidRPr="00813103" w:rsidRDefault="00813103" w:rsidP="00813103">
      <w:pPr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>«Молодежная политика и социальная активность»</w:t>
      </w:r>
    </w:p>
    <w:p w:rsidR="0014357D" w:rsidRPr="00813103" w:rsidRDefault="0014357D" w:rsidP="00813103">
      <w:pPr>
        <w:tabs>
          <w:tab w:val="right" w:pos="0"/>
        </w:tabs>
        <w:ind w:firstLine="0"/>
        <w:jc w:val="center"/>
        <w:rPr>
          <w:szCs w:val="28"/>
        </w:rPr>
      </w:pPr>
    </w:p>
    <w:p w:rsidR="0014357D" w:rsidRPr="00813103" w:rsidRDefault="00813103" w:rsidP="00813103">
      <w:pPr>
        <w:tabs>
          <w:tab w:val="right" w:pos="0"/>
          <w:tab w:val="left" w:pos="5353"/>
        </w:tabs>
        <w:ind w:firstLine="0"/>
        <w:jc w:val="center"/>
        <w:rPr>
          <w:szCs w:val="28"/>
        </w:rPr>
      </w:pPr>
      <w:r w:rsidRPr="00813103">
        <w:rPr>
          <w:szCs w:val="28"/>
        </w:rPr>
        <w:t>ПАСПОРТ</w:t>
      </w:r>
    </w:p>
    <w:p w:rsidR="0014357D" w:rsidRPr="00813103" w:rsidRDefault="00813103" w:rsidP="00813103">
      <w:pPr>
        <w:tabs>
          <w:tab w:val="right" w:pos="0"/>
          <w:tab w:val="left" w:pos="8505"/>
        </w:tabs>
        <w:ind w:firstLine="0"/>
        <w:jc w:val="center"/>
        <w:rPr>
          <w:szCs w:val="28"/>
        </w:rPr>
      </w:pPr>
      <w:r w:rsidRPr="00813103">
        <w:rPr>
          <w:szCs w:val="28"/>
        </w:rPr>
        <w:t>муниципальной программы Красносулинского района</w:t>
      </w:r>
    </w:p>
    <w:p w:rsidR="0014357D" w:rsidRPr="00813103" w:rsidRDefault="00813103" w:rsidP="00813103">
      <w:pPr>
        <w:tabs>
          <w:tab w:val="right" w:pos="0"/>
          <w:tab w:val="left" w:pos="8505"/>
        </w:tabs>
        <w:ind w:firstLine="0"/>
        <w:jc w:val="center"/>
        <w:rPr>
          <w:szCs w:val="28"/>
        </w:rPr>
      </w:pPr>
      <w:r w:rsidRPr="00813103">
        <w:rPr>
          <w:szCs w:val="28"/>
        </w:rPr>
        <w:t>«Молодежная политика и социальная активность»</w:t>
      </w:r>
    </w:p>
    <w:p w:rsidR="0014357D" w:rsidRPr="00813103" w:rsidRDefault="0014357D" w:rsidP="00813103">
      <w:pPr>
        <w:tabs>
          <w:tab w:val="right" w:pos="0"/>
        </w:tabs>
        <w:ind w:firstLine="0"/>
        <w:jc w:val="center"/>
        <w:rPr>
          <w:szCs w:val="28"/>
          <w:highlight w:val="yellow"/>
        </w:rPr>
      </w:pPr>
    </w:p>
    <w:tbl>
      <w:tblPr>
        <w:tblW w:w="0" w:type="auto"/>
        <w:tblInd w:w="28" w:type="dxa"/>
        <w:tblLayout w:type="fixed"/>
        <w:tblLook w:val="04A0" w:firstRow="1" w:lastRow="0" w:firstColumn="1" w:lastColumn="0" w:noHBand="0" w:noVBand="1"/>
      </w:tblPr>
      <w:tblGrid>
        <w:gridCol w:w="2255"/>
        <w:gridCol w:w="280"/>
        <w:gridCol w:w="7104"/>
      </w:tblGrid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Красносулинского района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tabs>
                <w:tab w:val="right" w:pos="0"/>
                <w:tab w:val="left" w:pos="5353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муниципальная программа Красносулинского района «Молодежная политика и социальная активность» </w:t>
            </w:r>
            <w:r>
              <w:rPr>
                <w:szCs w:val="28"/>
              </w:rPr>
              <w:br/>
            </w:r>
            <w:r w:rsidRPr="00813103">
              <w:rPr>
                <w:szCs w:val="28"/>
              </w:rPr>
              <w:t>(далее – муниципальная программа)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Администрация Красносулинского района </w:t>
            </w:r>
            <w:r w:rsidRPr="00813103">
              <w:rPr>
                <w:rFonts w:ascii="Times New Roman" w:hAnsi="Times New Roman"/>
                <w:sz w:val="28"/>
                <w:szCs w:val="28"/>
              </w:rPr>
              <w:br/>
              <w:t>(отдел социальной политики)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отсутствуют 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Участники </w:t>
            </w:r>
          </w:p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управление образования Красносулинского района</w:t>
            </w:r>
          </w:p>
          <w:p w:rsidR="0014357D" w:rsidRPr="00813103" w:rsidRDefault="0014357D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Подпрограммы </w:t>
            </w:r>
          </w:p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14357D" w:rsidRPr="00813103" w:rsidRDefault="0014357D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PlusNonformat"/>
              <w:widowControl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1. «Поддержка молодежных инициатив»;</w:t>
            </w:r>
          </w:p>
          <w:p w:rsidR="0014357D" w:rsidRPr="00813103" w:rsidRDefault="00813103" w:rsidP="00813103">
            <w:pPr>
              <w:pStyle w:val="ConsPlusNonformat"/>
              <w:widowControl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2. «Формирование патриотизма, гражданственности и профилактики деструктивных проявлений в молодежной среде»;</w:t>
            </w:r>
          </w:p>
          <w:p w:rsidR="0014357D" w:rsidRPr="00813103" w:rsidRDefault="00813103" w:rsidP="0081310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3. «Формирование эффективной системы поддержки добровольческой деятельности»;</w:t>
            </w:r>
          </w:p>
          <w:p w:rsidR="0014357D" w:rsidRPr="00813103" w:rsidRDefault="00813103" w:rsidP="0081310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4. «Развитие инфраструктуры молодежной политики»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Программно-целевые </w:t>
            </w:r>
            <w:r w:rsidRPr="00813103">
              <w:rPr>
                <w:rFonts w:ascii="Times New Roman" w:hAnsi="Times New Roman"/>
                <w:sz w:val="28"/>
                <w:szCs w:val="28"/>
              </w:rPr>
              <w:lastRenderedPageBreak/>
              <w:t>инструменты муниципальной программы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lastRenderedPageBreak/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14357D" w:rsidRPr="00813103" w:rsidRDefault="0014357D" w:rsidP="0081310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Цели муниципальной программы </w:t>
            </w:r>
          </w:p>
          <w:p w:rsidR="0014357D" w:rsidRPr="00813103" w:rsidRDefault="0014357D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PlusNonformat"/>
              <w:tabs>
                <w:tab w:val="right" w:pos="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содействие успешной самореализации и интеграции молодежи (граждан) в общество, повышение роли молодежи в жизни Красносулинского района, а также создание системы мотивационных условий для вовлечения потенциала молодых людей (граждан) в деятельность по повышению конкурентоспособности Красносулинского района, включая улучшение социально-экономического положения молодежи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Задачи </w:t>
            </w:r>
          </w:p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 и асоциального поведения в молодежной среде;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расширения и укрепления добровольчества (волонтерства),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обеспечения эффективной деятельности органа муниципального самоуправления Красносулинского района, реализующего молодежную политику, а также развития инфраструктуры молодежной политики, в том числе поддержки социально ориентированных некоммерческих организаций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Целевые </w:t>
            </w:r>
          </w:p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показатели </w:t>
            </w:r>
          </w:p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</w:p>
          <w:p w:rsidR="0014357D" w:rsidRPr="00813103" w:rsidRDefault="0014357D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доля молодежи, вовлеченной в социальную практику;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доля молодежи, охваченной мероприятиями по патриотическому воспитанию;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доля молодежи, задействованной в мероприятиях по вовлечению в творческую деятельность;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доля обучающихся, вовлеченных в деятельность общественных объединений на базе образовательных организаций общего образования, среднего и высшего </w:t>
            </w:r>
            <w:r w:rsidRPr="00813103">
              <w:rPr>
                <w:szCs w:val="28"/>
              </w:rPr>
              <w:lastRenderedPageBreak/>
              <w:t>профессионального образования, накопительным итогом;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доля несовершеннолетних в возрасте от 14 до 17 лет включительно, признанных на территории Красносулинского района находящимися в социально опасном положении либо отнесенных к данной категории (в том числе детей, проживающих в семьях, находящихся в социально опасном положении), вовлеченных в мероприятия молодежной политики; доля молодежи ежегодно вовлеченной в мероприятия отрасли молодежной политики</w:t>
            </w:r>
          </w:p>
        </w:tc>
      </w:tr>
      <w:tr w:rsidR="0014357D" w:rsidRPr="00813103" w:rsidTr="00BF7E28">
        <w:trPr>
          <w:trHeight w:val="1242"/>
        </w:trPr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Этапы и сроки реализации муниципальной программы 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муниципальная программа реализуется с 2019 по 2030 год в следующие этапы: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первый этап (2019 год);</w:t>
            </w:r>
          </w:p>
          <w:p w:rsidR="0014357D" w:rsidRPr="00813103" w:rsidRDefault="00813103" w:rsidP="00813103">
            <w:pPr>
              <w:pStyle w:val="ConsPlusNonformat"/>
              <w:tabs>
                <w:tab w:val="right" w:pos="0"/>
              </w:tabs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второй этап (2020–2030 годы)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Ресурсное обеспечение муниципальной программы 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общий объем финансирования муниципальной программы составляет 6345,2 тыс. руб., в том числе: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2019 год – 302,4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2020 год – 479,4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2021 год – 1467,6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2022 год – 699,8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2023 год – 687,0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2024 год – 387,0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2025 год – 387,0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2026 год – 387,0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2027 год – 387,0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2028 год – 387,0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2029 год – 387,0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2030 год – 387,0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по источникам финансирования: областной бюджет – 4678,9 тыс. рублей, в том числе: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2019 год – 203,8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2020 год – 222,3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2021 год – 894,8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2022 год – 466,8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2023 год – 361,4 тыс. рублей; 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2024 год – 361,4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2025 год – 361,4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2026 год – 361,4</w:t>
            </w:r>
            <w:r w:rsidR="00BF7E28">
              <w:rPr>
                <w:szCs w:val="28"/>
              </w:rPr>
              <w:t xml:space="preserve"> </w:t>
            </w:r>
            <w:r w:rsidRPr="00813103">
              <w:rPr>
                <w:szCs w:val="28"/>
              </w:rPr>
              <w:t>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2027 год – 361,4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2028 год – 361,4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2029 год – 361,4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2030 год – 361,4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бюджет района – 1666,3 тыс. рублей, в том числе:</w:t>
            </w:r>
            <w:r w:rsidR="00BF7E28">
              <w:rPr>
                <w:szCs w:val="28"/>
              </w:rPr>
              <w:br/>
            </w:r>
            <w:r w:rsidRPr="00813103">
              <w:rPr>
                <w:szCs w:val="28"/>
              </w:rPr>
              <w:t>2019 год – 98,6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2020 год – 257,1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2021 год – 572,8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2022 год – 233,0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2023 год – 325,6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2024 год – 25,6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2025 год – 25,6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2026 год – 25,6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2027 год – 25,6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2028 год – 25,6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2029 год – 25,6 тыс. рублей;</w:t>
            </w:r>
          </w:p>
          <w:p w:rsidR="0014357D" w:rsidRPr="00813103" w:rsidRDefault="00813103" w:rsidP="00813103">
            <w:pPr>
              <w:tabs>
                <w:tab w:val="right" w:pos="0"/>
                <w:tab w:val="right" w:pos="709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2030 год – 25,6 тыс. рублей.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Объемы финансирования муниципальной программы на 2026-2030 годы носят прогнозный характер и подлежат уточнению в установленном порядке</w:t>
            </w:r>
          </w:p>
        </w:tc>
      </w:tr>
      <w:tr w:rsidR="0014357D" w:rsidRPr="00813103" w:rsidTr="00BF7E28">
        <w:tc>
          <w:tcPr>
            <w:tcW w:w="2255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Ожидаемые результаты реализации муниципальной программы </w:t>
            </w:r>
          </w:p>
        </w:tc>
        <w:tc>
          <w:tcPr>
            <w:tcW w:w="280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pStyle w:val="ConsNormal"/>
              <w:widowControl/>
              <w:tabs>
                <w:tab w:val="right" w:pos="0"/>
              </w:tabs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7104" w:type="dxa"/>
            <w:tcMar>
              <w:top w:w="0" w:type="dxa"/>
              <w:left w:w="28" w:type="dxa"/>
              <w:bottom w:w="57" w:type="dxa"/>
              <w:right w:w="28" w:type="dxa"/>
            </w:tcMar>
          </w:tcPr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реализация мероприятий муниципальной программы, по предварительным оценкам, позволит к 2030 году:</w:t>
            </w:r>
          </w:p>
          <w:p w:rsidR="0014357D" w:rsidRPr="00813103" w:rsidRDefault="00813103" w:rsidP="0081310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сформировать устойчивую и обширную инфраструктуру молодежной политики Красносулинского района;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определить вектор развития молодежной политики в районе согласно целеполаганию муниципальной программы;</w:t>
            </w:r>
          </w:p>
          <w:p w:rsidR="0014357D" w:rsidRPr="00813103" w:rsidRDefault="00813103" w:rsidP="00813103">
            <w:pPr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осуществлять постоянный мониторинг и промежуточную оценку реализации молодежной политики на территории Красносулинского района;</w:t>
            </w:r>
          </w:p>
          <w:p w:rsidR="0014357D" w:rsidRPr="00813103" w:rsidRDefault="00813103" w:rsidP="0081310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использовать динамичный этапный подход к осуществлению молодежной политики и осуществлять регулярное обновление как содержания, так и формы запланированных мероприятий;</w:t>
            </w:r>
          </w:p>
          <w:p w:rsidR="0014357D" w:rsidRPr="00813103" w:rsidRDefault="00813103" w:rsidP="0081310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использовать современные цифровые инструменты для непрерывной работы с молодежью Красносулинского района;</w:t>
            </w:r>
          </w:p>
          <w:p w:rsidR="0014357D" w:rsidRPr="00813103" w:rsidRDefault="00813103" w:rsidP="0081310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>обеспечить достижение показателей регионального проекта «Патриотическое воспитание граждан Российской Федерации (Ростовская область)»;</w:t>
            </w:r>
          </w:p>
          <w:p w:rsidR="0014357D" w:rsidRPr="00813103" w:rsidRDefault="00813103" w:rsidP="00813103">
            <w:pPr>
              <w:widowControl w:val="0"/>
              <w:tabs>
                <w:tab w:val="right" w:pos="0"/>
              </w:tabs>
              <w:ind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обеспечить достижение показателей регионального </w:t>
            </w:r>
            <w:r>
              <w:rPr>
                <w:szCs w:val="28"/>
              </w:rPr>
              <w:t>проекта «Социальная активность»</w:t>
            </w:r>
          </w:p>
        </w:tc>
      </w:tr>
    </w:tbl>
    <w:p w:rsidR="0014357D" w:rsidRPr="00813103" w:rsidRDefault="0014357D" w:rsidP="00813103">
      <w:pPr>
        <w:tabs>
          <w:tab w:val="right" w:pos="0"/>
        </w:tabs>
        <w:ind w:firstLine="0"/>
        <w:jc w:val="center"/>
        <w:rPr>
          <w:szCs w:val="28"/>
        </w:rPr>
      </w:pPr>
    </w:p>
    <w:p w:rsidR="0014357D" w:rsidRPr="00813103" w:rsidRDefault="00813103" w:rsidP="00813103">
      <w:pPr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>Паспорт</w:t>
      </w:r>
    </w:p>
    <w:p w:rsidR="0014357D" w:rsidRPr="00813103" w:rsidRDefault="00813103" w:rsidP="00813103">
      <w:pPr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 xml:space="preserve">подпрограммы «Поддержка молодежных инициатив» </w:t>
      </w:r>
    </w:p>
    <w:p w:rsidR="0014357D" w:rsidRPr="00813103" w:rsidRDefault="0014357D" w:rsidP="00813103">
      <w:pPr>
        <w:tabs>
          <w:tab w:val="right" w:pos="0"/>
        </w:tabs>
        <w:ind w:firstLine="0"/>
        <w:rPr>
          <w:szCs w:val="28"/>
        </w:rPr>
      </w:pPr>
    </w:p>
    <w:tbl>
      <w:tblPr>
        <w:tblW w:w="0" w:type="auto"/>
        <w:tblInd w:w="108" w:type="dxa"/>
        <w:tblLayout w:type="fixed"/>
        <w:tblCellMar>
          <w:bottom w:w="113" w:type="dxa"/>
        </w:tblCellMar>
        <w:tblLook w:val="04A0" w:firstRow="1" w:lastRow="0" w:firstColumn="1" w:lastColumn="0" w:noHBand="0" w:noVBand="1"/>
      </w:tblPr>
      <w:tblGrid>
        <w:gridCol w:w="2268"/>
        <w:gridCol w:w="281"/>
        <w:gridCol w:w="7090"/>
      </w:tblGrid>
      <w:tr w:rsidR="0014357D" w:rsidRPr="00813103" w:rsidTr="00BF7E28">
        <w:trPr>
          <w:trHeight w:val="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подпрограмма «Поддержка молодежных инициатив» (далее – подпрограмма 1)</w:t>
            </w:r>
          </w:p>
        </w:tc>
      </w:tr>
      <w:tr w:rsidR="0014357D" w:rsidRPr="00813103" w:rsidTr="00BF7E28">
        <w:trPr>
          <w:trHeight w:val="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Ответственный исполнитель 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Администрация Красносулинского района </w:t>
            </w:r>
            <w:r w:rsidRPr="00813103">
              <w:rPr>
                <w:szCs w:val="28"/>
              </w:rPr>
              <w:br/>
              <w:t>(отдел социальной политики)</w:t>
            </w:r>
          </w:p>
        </w:tc>
      </w:tr>
      <w:tr w:rsidR="0014357D" w:rsidRPr="00813103" w:rsidTr="00BF7E28">
        <w:trPr>
          <w:trHeight w:val="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Участники 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pStyle w:val="ConsPlusNonformat"/>
              <w:ind w:left="-105" w:right="-108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14357D" w:rsidRPr="00813103" w:rsidRDefault="0014357D" w:rsidP="00BF7E28">
            <w:pPr>
              <w:ind w:left="-105" w:right="-108" w:firstLine="0"/>
              <w:rPr>
                <w:szCs w:val="28"/>
              </w:rPr>
            </w:pPr>
          </w:p>
        </w:tc>
      </w:tr>
      <w:tr w:rsidR="0014357D" w:rsidRPr="00813103" w:rsidTr="00BF7E28">
        <w:trPr>
          <w:trHeight w:val="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Программно-целевые инструменты</w:t>
            </w:r>
          </w:p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pStyle w:val="ConsPlusNonformat"/>
              <w:ind w:left="-105" w:right="-108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14357D" w:rsidRPr="00813103" w:rsidRDefault="0014357D" w:rsidP="00BF7E28">
            <w:pPr>
              <w:widowControl w:val="0"/>
              <w:ind w:left="-105" w:right="-108" w:firstLine="0"/>
              <w:jc w:val="left"/>
              <w:rPr>
                <w:szCs w:val="28"/>
              </w:rPr>
            </w:pPr>
          </w:p>
        </w:tc>
      </w:tr>
      <w:tr w:rsidR="0014357D" w:rsidRPr="00813103" w:rsidTr="00BF7E28">
        <w:trPr>
          <w:trHeight w:val="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Цели подпрограммы 1</w:t>
            </w:r>
          </w:p>
          <w:p w:rsidR="0014357D" w:rsidRPr="00813103" w:rsidRDefault="0014357D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формирования эффективной системы выявления, поддержки и развития способностей и талантов у молодежи, основанной на принципах справедливости, всеобщности и направленной на самоопределение, профессиональную ориентацию, вовлечение в социально-экономические процессы молодых людей, а также формирования традиционных семейных ценностей в молодежной среде</w:t>
            </w:r>
          </w:p>
        </w:tc>
      </w:tr>
      <w:tr w:rsidR="0014357D" w:rsidRPr="00813103" w:rsidTr="00BF7E28">
        <w:trPr>
          <w:trHeight w:val="1702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Задачи 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совершенствование механизмов выявления, отбора и продвижения инициативных, талантливых молодых людей и популяризация достижений талантливой молодежи, а также вовлечение ее в активную работу молодежных общественных объединений, студенческих отрядов</w:t>
            </w:r>
          </w:p>
        </w:tc>
      </w:tr>
      <w:tr w:rsidR="0014357D" w:rsidRPr="00813103" w:rsidTr="00BF7E28">
        <w:trPr>
          <w:trHeight w:val="24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Целевые показатели 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количество молодых людей, принимающих участие в районных, региональных, межрегиональных и международных конкурсных мероприятиях, направленных на продвижение инициативной и талантливой молодежи;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доля молодежи, вовлеченной в деятельность по развитию молодежного самоуправления</w:t>
            </w:r>
          </w:p>
        </w:tc>
      </w:tr>
      <w:tr w:rsidR="0014357D" w:rsidRPr="00813103" w:rsidTr="00BF7E28">
        <w:trPr>
          <w:trHeight w:val="24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Этапы и сроки реализации 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14357D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pStyle w:val="ConsPlusNonformat"/>
              <w:ind w:left="-105" w:right="-108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2019–2030 годы, </w:t>
            </w:r>
            <w:r w:rsidRPr="00813103">
              <w:rPr>
                <w:rFonts w:ascii="Times New Roman" w:hAnsi="Times New Roman"/>
                <w:sz w:val="28"/>
                <w:szCs w:val="28"/>
              </w:rPr>
              <w:br/>
              <w:t xml:space="preserve">этапы реализации подпрограммы 1 не выделяются </w:t>
            </w:r>
          </w:p>
          <w:p w:rsidR="0014357D" w:rsidRPr="00813103" w:rsidRDefault="0014357D" w:rsidP="00BF7E28">
            <w:pPr>
              <w:ind w:left="-105" w:right="-108" w:firstLine="0"/>
              <w:rPr>
                <w:szCs w:val="28"/>
              </w:rPr>
            </w:pPr>
          </w:p>
        </w:tc>
      </w:tr>
      <w:tr w:rsidR="0014357D" w:rsidRPr="00813103" w:rsidTr="00BF7E28">
        <w:trPr>
          <w:trHeight w:val="808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Ресурсное обеспечение 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Общий объем финансирования по подпрограмме 1 составляет 1120,7</w:t>
            </w:r>
            <w:r w:rsidR="00BF7E28">
              <w:rPr>
                <w:szCs w:val="28"/>
              </w:rPr>
              <w:t xml:space="preserve"> </w:t>
            </w:r>
            <w:r w:rsidRPr="00813103">
              <w:rPr>
                <w:szCs w:val="28"/>
              </w:rPr>
              <w:t>тыс. рублей, в том числе: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 год – 222,4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238,1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285,4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174,8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200,0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2029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 источникам финансирования: областной бюджет – 645,5 тыс. рублей, в том числе: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 год – 203,8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222,3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56,1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163,3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средства бюджета района – 475,2 тыс. рублей, в том числе: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 год – 18,6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15,8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229,3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11,5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200,0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0,0 тыс. рублей;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рублей.</w:t>
            </w:r>
          </w:p>
          <w:p w:rsidR="0014357D" w:rsidRPr="00813103" w:rsidRDefault="00813103" w:rsidP="00BF7E28">
            <w:pPr>
              <w:ind w:left="-105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Объемы финансирования подпрограммы 1 на </w:t>
            </w:r>
            <w:r w:rsidRPr="00813103">
              <w:rPr>
                <w:szCs w:val="28"/>
              </w:rPr>
              <w:br/>
              <w:t>2026-2030 годы носят прогнозный характер и подлежат уточнению в установленном порядке</w:t>
            </w:r>
          </w:p>
        </w:tc>
      </w:tr>
      <w:tr w:rsidR="0014357D" w:rsidRPr="00813103" w:rsidTr="00BF7E28">
        <w:trPr>
          <w:trHeight w:val="1"/>
        </w:trPr>
        <w:tc>
          <w:tcPr>
            <w:tcW w:w="2268" w:type="dxa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Ожидаемые результаты реализации</w:t>
            </w:r>
          </w:p>
          <w:p w:rsidR="0014357D" w:rsidRPr="00813103" w:rsidRDefault="00813103" w:rsidP="008131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подпрограммы 1</w:t>
            </w:r>
          </w:p>
        </w:tc>
        <w:tc>
          <w:tcPr>
            <w:tcW w:w="281" w:type="dxa"/>
            <w:tcMar>
              <w:bottom w:w="57" w:type="dxa"/>
            </w:tcMar>
          </w:tcPr>
          <w:p w:rsidR="0014357D" w:rsidRPr="00813103" w:rsidRDefault="00BF7E28" w:rsidP="00BF7E28">
            <w:pPr>
              <w:widowControl w:val="0"/>
              <w:ind w:left="-108" w:right="-111" w:firstLine="0"/>
              <w:jc w:val="center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7090" w:type="dxa"/>
            <w:tcMar>
              <w:bottom w:w="57" w:type="dxa"/>
            </w:tcMar>
          </w:tcPr>
          <w:p w:rsidR="0014357D" w:rsidRPr="00813103" w:rsidRDefault="00813103" w:rsidP="00BF7E28">
            <w:pPr>
              <w:pStyle w:val="ConsPlusNonformat"/>
              <w:ind w:left="-105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реализация подпрограммы 1 будет способствовать: </w:t>
            </w:r>
          </w:p>
          <w:p w:rsidR="0014357D" w:rsidRPr="00813103" w:rsidRDefault="00813103" w:rsidP="00BF7E28">
            <w:pPr>
              <w:pStyle w:val="ConsPlusNonformat"/>
              <w:ind w:left="-105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созданию необходимых условий для повышения эффективности молодежной политики в Красносулинском районе, в том числе вовлечению молодежи в активную работу молодежных общественных объединений, студенческих отрядов и развитие всех моделей молодежного самоуправления и позволит к 2030 году увеличить число молодежи, охваченной информационно-просветительскими мероприятиями в сфере молодежной политики;</w:t>
            </w:r>
          </w:p>
          <w:p w:rsidR="0014357D" w:rsidRPr="00813103" w:rsidRDefault="00813103" w:rsidP="00BF7E28">
            <w:pPr>
              <w:pStyle w:val="ConsPlusNonformat"/>
              <w:ind w:left="-105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увеличить число молодежи, участвующей в мероприятиях по поиску путей развития района</w:t>
            </w:r>
          </w:p>
        </w:tc>
      </w:tr>
    </w:tbl>
    <w:p w:rsidR="0014357D" w:rsidRPr="00813103" w:rsidRDefault="00813103" w:rsidP="00813103">
      <w:pPr>
        <w:widowControl w:val="0"/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lastRenderedPageBreak/>
        <w:t xml:space="preserve">Паспорт </w:t>
      </w:r>
    </w:p>
    <w:p w:rsidR="0014357D" w:rsidRPr="00813103" w:rsidRDefault="00813103" w:rsidP="00813103">
      <w:pPr>
        <w:widowControl w:val="0"/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 xml:space="preserve">подпрограммы «Формирование патриотизма, гражданственности и профилактики деструктивных проявлений в молодежной среде» </w:t>
      </w:r>
    </w:p>
    <w:p w:rsidR="0014357D" w:rsidRPr="00813103" w:rsidRDefault="0014357D" w:rsidP="00813103">
      <w:pPr>
        <w:widowControl w:val="0"/>
        <w:tabs>
          <w:tab w:val="right" w:pos="0"/>
        </w:tabs>
        <w:ind w:firstLine="709"/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83"/>
        <w:gridCol w:w="281"/>
        <w:gridCol w:w="6975"/>
      </w:tblGrid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подпрограмма «Формирование патриотизма, гражданственности и профилактики деструктивных проявлений в молодежной среде» (далее – подпрограмма</w:t>
            </w:r>
            <w:r w:rsidR="00592203">
              <w:rPr>
                <w:szCs w:val="28"/>
              </w:rPr>
              <w:t> </w:t>
            </w:r>
            <w:r w:rsidRPr="00813103">
              <w:rPr>
                <w:szCs w:val="28"/>
              </w:rPr>
              <w:t>2)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Ответственный исполнитель подпрограммы 2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Администрация Красносулинского района (отдел социальной политики) 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Участники подпрограммы 2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pStyle w:val="ConsPlusNonformat"/>
              <w:ind w:left="-78" w:right="-108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14357D" w:rsidRPr="00813103" w:rsidRDefault="0014357D" w:rsidP="00592203">
            <w:pPr>
              <w:ind w:left="-78" w:right="-108" w:firstLine="0"/>
              <w:rPr>
                <w:szCs w:val="28"/>
              </w:rPr>
            </w:pP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Программно-целевые инструменты</w:t>
            </w:r>
          </w:p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подпрограммы 2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 xml:space="preserve">отсутствуют </w:t>
            </w:r>
          </w:p>
          <w:p w:rsidR="0014357D" w:rsidRPr="00813103" w:rsidRDefault="0014357D" w:rsidP="00592203">
            <w:pPr>
              <w:widowControl w:val="0"/>
              <w:ind w:left="-78" w:right="-108" w:firstLine="0"/>
              <w:jc w:val="left"/>
              <w:rPr>
                <w:szCs w:val="28"/>
              </w:rPr>
            </w:pP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Цели подпрограммы 2</w:t>
            </w:r>
          </w:p>
          <w:p w:rsidR="0014357D" w:rsidRPr="00813103" w:rsidRDefault="0014357D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формирования патриотизма и гражданственности в молодежной среде, для воспитания гармонически развитой и социально ответственной личности, а также профилактики распространения идеологии экстремизма и терроризма, асоциального и деструктивного поведения в молодежной среде</w:t>
            </w:r>
          </w:p>
        </w:tc>
      </w:tr>
      <w:tr w:rsidR="0014357D" w:rsidRPr="00813103" w:rsidTr="00592203">
        <w:trPr>
          <w:trHeight w:val="3925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Задачи подпрограммы 2</w:t>
            </w:r>
          </w:p>
          <w:p w:rsidR="0014357D" w:rsidRPr="00813103" w:rsidRDefault="0014357D" w:rsidP="00BF7E28">
            <w:pPr>
              <w:ind w:left="-108" w:firstLine="0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tabs>
                <w:tab w:val="left" w:pos="738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пропагандистской деятельности с целью дальнейшего развития патриотизма и гражданской ответственности как стержневой духовной составляющей молодежи Красносулинского района, привлечение внимания общественности к проблемам патриотического воспитания и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 молодежной среде</w:t>
            </w:r>
          </w:p>
        </w:tc>
      </w:tr>
      <w:tr w:rsidR="0014357D" w:rsidRPr="00813103" w:rsidTr="00592203">
        <w:trPr>
          <w:trHeight w:val="579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Целевые показатели подпрограммы 2</w:t>
            </w:r>
          </w:p>
          <w:p w:rsidR="0014357D" w:rsidRPr="00813103" w:rsidRDefault="0014357D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доля молодежи, участвующей в мероприятиях по формированию толерантности и уважения к представителям других народов, культур и духовно-нравственным ценностям;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обеспечение увеличения численности детей и молодежи в возрасте до 35 лет, вовлеченных в социально активную деятельность через увеличение охвата патриотическими акциями;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обеспечение выполнения квот представителей Красносулинского района, присутствующих на приоритетных мероприятиях сферы молодежной политики межмуниципального и регионального уровней</w:t>
            </w:r>
          </w:p>
        </w:tc>
      </w:tr>
      <w:tr w:rsidR="0014357D" w:rsidRPr="00813103" w:rsidTr="00592203">
        <w:trPr>
          <w:trHeight w:val="1028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Этапы и сроки реализации подпрограммы 2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tabs>
                <w:tab w:val="right" w:pos="0"/>
              </w:tabs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2019–2030 годы,</w:t>
            </w:r>
          </w:p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этапы реализации подпрограммы 2 не выделяются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Ресурсное обеспечение подпрограммы 2</w:t>
            </w:r>
          </w:p>
          <w:p w:rsidR="0014357D" w:rsidRPr="00813103" w:rsidRDefault="0014357D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tabs>
                <w:tab w:val="right" w:pos="0"/>
              </w:tabs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Общий объем финансирования за счет средств бюджета района по подпрограмме 2 составляет </w:t>
            </w:r>
            <w:r w:rsidRPr="00813103">
              <w:rPr>
                <w:szCs w:val="28"/>
              </w:rPr>
              <w:br/>
              <w:t>3229,3 тыс. рублей, в том числе: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2019 год – 50,0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2020 год – 241,3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2021 год – 106,0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2022 год – 33,0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2023 год – 90,0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2024 год – 387,0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2025 год – 387,0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2026 год – 387,0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2027 год – 387,0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2028 год – 387,0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2029 год – 387,0 тыс. рублей;</w:t>
            </w:r>
          </w:p>
          <w:p w:rsidR="0014357D" w:rsidRPr="00813103" w:rsidRDefault="00813103" w:rsidP="00592203">
            <w:pPr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2030 год – 387,0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 источникам финансирования: областной бюджет – 2689,4 тыс. рублей, в том числе: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44,8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30,8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2023 год – 84,0 тыс. рублей; 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361,4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361,4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361,4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361,4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361,4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361,4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361,4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бюджет района – 539,9 тыс. рублей, в том числе: </w:t>
            </w:r>
            <w:r w:rsidR="00592203">
              <w:rPr>
                <w:szCs w:val="28"/>
              </w:rPr>
              <w:br/>
            </w:r>
            <w:r w:rsidRPr="00813103">
              <w:rPr>
                <w:szCs w:val="28"/>
              </w:rPr>
              <w:t>2019 год – 50,0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241,3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61,2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2,2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6,0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25,6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25,6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2026 год – 25,6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25,6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25,6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25,6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25,6 тыс. рублей.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Объемы финансирования подпрограммы 2 на </w:t>
            </w:r>
            <w:r w:rsidR="00592203">
              <w:rPr>
                <w:szCs w:val="28"/>
              </w:rPr>
              <w:br/>
            </w:r>
            <w:r w:rsidRPr="00813103">
              <w:rPr>
                <w:szCs w:val="28"/>
              </w:rPr>
              <w:t>2026-2030 годы носят прогнозный характер и подлежат уточнению в ус</w:t>
            </w:r>
            <w:r w:rsidR="00592203">
              <w:rPr>
                <w:szCs w:val="28"/>
              </w:rPr>
              <w:t>тановленном порядке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Ожидаемые результаты реализации</w:t>
            </w:r>
          </w:p>
          <w:p w:rsidR="0014357D" w:rsidRPr="00813103" w:rsidRDefault="00813103" w:rsidP="00BF7E28">
            <w:pPr>
              <w:widowControl w:val="0"/>
              <w:ind w:lef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подпрограммы 2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BF7E28">
            <w:pPr>
              <w:widowControl w:val="0"/>
              <w:ind w:left="-108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результатом реализации подпрограммы 2 станет сформированное у молодежи позитивное отношение к военной службе, готовности к защите Отечества, развитое чувство патриотизма и гражданского </w:t>
            </w:r>
            <w:r w:rsidR="00592203">
              <w:rPr>
                <w:szCs w:val="28"/>
              </w:rPr>
              <w:t>долга</w:t>
            </w:r>
          </w:p>
        </w:tc>
      </w:tr>
    </w:tbl>
    <w:p w:rsidR="0014357D" w:rsidRPr="00813103" w:rsidRDefault="0014357D" w:rsidP="00813103">
      <w:pPr>
        <w:tabs>
          <w:tab w:val="right" w:pos="0"/>
        </w:tabs>
        <w:ind w:firstLine="0"/>
        <w:rPr>
          <w:szCs w:val="28"/>
        </w:rPr>
      </w:pPr>
    </w:p>
    <w:p w:rsidR="0014357D" w:rsidRPr="00813103" w:rsidRDefault="00813103" w:rsidP="00813103">
      <w:pPr>
        <w:widowControl w:val="0"/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 xml:space="preserve">Паспорт </w:t>
      </w:r>
    </w:p>
    <w:p w:rsidR="0014357D" w:rsidRPr="00813103" w:rsidRDefault="00813103" w:rsidP="00813103">
      <w:pPr>
        <w:widowControl w:val="0"/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 xml:space="preserve">подпрограммы «Формирование эффективной </w:t>
      </w:r>
    </w:p>
    <w:p w:rsidR="0014357D" w:rsidRPr="00813103" w:rsidRDefault="00813103" w:rsidP="00813103">
      <w:pPr>
        <w:widowControl w:val="0"/>
        <w:tabs>
          <w:tab w:val="right" w:pos="0"/>
        </w:tabs>
        <w:ind w:firstLine="0"/>
        <w:jc w:val="center"/>
        <w:rPr>
          <w:szCs w:val="28"/>
        </w:rPr>
      </w:pPr>
      <w:r w:rsidRPr="00813103">
        <w:rPr>
          <w:szCs w:val="28"/>
        </w:rPr>
        <w:t xml:space="preserve">системы поддержки добровольческой деятельности» </w:t>
      </w:r>
    </w:p>
    <w:p w:rsidR="0014357D" w:rsidRPr="00813103" w:rsidRDefault="0014357D" w:rsidP="00813103">
      <w:pPr>
        <w:widowControl w:val="0"/>
        <w:tabs>
          <w:tab w:val="right" w:pos="0"/>
        </w:tabs>
        <w:ind w:firstLine="0"/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83"/>
        <w:gridCol w:w="281"/>
        <w:gridCol w:w="6975"/>
      </w:tblGrid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 xml:space="preserve">Наименование подпрограммы муниципальной программы 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подпрограмма «Формирование эффективной системы поддержки добровольческой деятельности» (далее – подпрограмма 3)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Ответственный исполнитель 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Администрация Красносулинского района (отдел социальной политики) 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Участники 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pStyle w:val="ConsPlusNonformat"/>
              <w:ind w:left="-78" w:right="-108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14357D" w:rsidRPr="00813103" w:rsidRDefault="0014357D" w:rsidP="00592203">
            <w:pPr>
              <w:ind w:left="-78" w:right="-108"/>
              <w:rPr>
                <w:szCs w:val="28"/>
              </w:rPr>
            </w:pP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Программно-целевые инструменты</w:t>
            </w:r>
          </w:p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 xml:space="preserve">отсутствуют </w:t>
            </w:r>
          </w:p>
          <w:p w:rsidR="0014357D" w:rsidRPr="00813103" w:rsidRDefault="0014357D" w:rsidP="00592203">
            <w:pPr>
              <w:widowControl w:val="0"/>
              <w:ind w:left="-78" w:right="-108" w:firstLine="0"/>
              <w:jc w:val="left"/>
              <w:rPr>
                <w:szCs w:val="28"/>
              </w:rPr>
            </w:pPr>
          </w:p>
        </w:tc>
      </w:tr>
      <w:tr w:rsidR="0014357D" w:rsidRPr="00813103" w:rsidTr="00592203">
        <w:trPr>
          <w:trHeight w:val="163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Цели 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расширения и укрепления добровольчества (волонтерства), поддержки деятельности существующих и создание условий для возникновения новых добровольческих (волонтерских) организаций, содействия повышению их потенциала</w:t>
            </w:r>
          </w:p>
        </w:tc>
      </w:tr>
      <w:tr w:rsidR="0014357D" w:rsidRPr="00813103" w:rsidTr="00592203">
        <w:trPr>
          <w:trHeight w:val="2100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Задачи 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tabs>
                <w:tab w:val="left" w:pos="738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развитие инфраструктуры в сфере добровольчества (волонтерства), оказание методической, информационной, консультационной, образовательной и ресурсной поддержки добровольческой (волонтерской) деятельности, содействие повышению признания добровольчества (волонтерства) в обществе</w:t>
            </w:r>
          </w:p>
        </w:tc>
      </w:tr>
      <w:tr w:rsidR="0014357D" w:rsidRPr="00813103" w:rsidTr="00592203">
        <w:trPr>
          <w:trHeight w:val="1606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Целевые показатели 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количество граждан/количество организаций, зарегистрированных в единой информационной системе «Добровольцы России»;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доля молодежи, вовлеченной в добровольческое (волонтерское) движение</w:t>
            </w:r>
          </w:p>
        </w:tc>
      </w:tr>
      <w:tr w:rsidR="0014357D" w:rsidRPr="00813103" w:rsidTr="00592203">
        <w:trPr>
          <w:trHeight w:val="537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Этапы и сроки реализации 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2019</w:t>
            </w:r>
            <w:r w:rsidR="00592203">
              <w:rPr>
                <w:szCs w:val="28"/>
              </w:rPr>
              <w:t>-</w:t>
            </w:r>
            <w:r w:rsidRPr="00813103">
              <w:rPr>
                <w:szCs w:val="28"/>
              </w:rPr>
              <w:t>2030 годы,</w:t>
            </w:r>
          </w:p>
          <w:p w:rsidR="0014357D" w:rsidRPr="00813103" w:rsidRDefault="00813103" w:rsidP="00592203">
            <w:pPr>
              <w:widowControl w:val="0"/>
              <w:ind w:left="-78" w:right="-108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этапы реализации подпрограммы 3 не выделяются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Ресурсное обеспечение подпрограммы 3</w:t>
            </w:r>
          </w:p>
          <w:p w:rsidR="0014357D" w:rsidRPr="00813103" w:rsidRDefault="0014357D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Общий объем финансирования за счет средств бюджета района по подпрограмме 3 составляет 574,3 тыс. рублей, в том числе: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 год – 30,0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37,3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200,0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307,0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рублей.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 источникам финансирования: областной бюджет – 193,3 тыс. рублей, в том числе: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 год –</w:t>
            </w:r>
            <w:r w:rsidR="00AE2324">
              <w:rPr>
                <w:szCs w:val="28"/>
              </w:rPr>
              <w:t xml:space="preserve"> </w:t>
            </w:r>
            <w:r w:rsidRPr="00813103">
              <w:rPr>
                <w:szCs w:val="28"/>
              </w:rPr>
              <w:t>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193,3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бюджет района</w:t>
            </w:r>
            <w:r w:rsidR="00BF7E28">
              <w:rPr>
                <w:szCs w:val="28"/>
              </w:rPr>
              <w:t xml:space="preserve"> </w:t>
            </w:r>
            <w:r w:rsidR="00592203">
              <w:rPr>
                <w:szCs w:val="28"/>
              </w:rPr>
              <w:t>–</w:t>
            </w:r>
            <w:r w:rsidRPr="00813103">
              <w:rPr>
                <w:szCs w:val="28"/>
              </w:rPr>
              <w:t xml:space="preserve"> 381,0 тыс. рублей, в том числе: </w:t>
            </w:r>
            <w:r w:rsidR="00592203">
              <w:rPr>
                <w:szCs w:val="28"/>
              </w:rPr>
              <w:br/>
            </w:r>
            <w:r w:rsidRPr="00813103">
              <w:rPr>
                <w:szCs w:val="28"/>
              </w:rPr>
              <w:t>2019 год –30,0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37,3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200,0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113,7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2025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0,0 тыс. рублей;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рублей.</w:t>
            </w:r>
          </w:p>
          <w:p w:rsidR="0014357D" w:rsidRPr="00813103" w:rsidRDefault="00813103" w:rsidP="00592203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Объемы финансирования подпрограммы 3 на </w:t>
            </w:r>
            <w:r w:rsidR="00592203">
              <w:rPr>
                <w:szCs w:val="28"/>
              </w:rPr>
              <w:br/>
            </w:r>
            <w:r w:rsidRPr="00813103">
              <w:rPr>
                <w:szCs w:val="28"/>
              </w:rPr>
              <w:t>2026-2030 годы носят прогнозный характер и подлежат уточнению в установленном порядке</w:t>
            </w:r>
          </w:p>
        </w:tc>
      </w:tr>
      <w:tr w:rsidR="0014357D" w:rsidRPr="00813103" w:rsidTr="00592203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Ожидаемые результаты реализации</w:t>
            </w:r>
          </w:p>
          <w:p w:rsidR="0014357D" w:rsidRPr="00813103" w:rsidRDefault="00813103" w:rsidP="00592203">
            <w:pPr>
              <w:widowControl w:val="0"/>
              <w:ind w:left="-108" w:right="-135" w:firstLine="0"/>
              <w:jc w:val="left"/>
              <w:rPr>
                <w:szCs w:val="28"/>
              </w:rPr>
            </w:pPr>
            <w:r w:rsidRPr="00813103">
              <w:rPr>
                <w:szCs w:val="28"/>
              </w:rPr>
              <w:t>подпрограммы 3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81" w:right="-138" w:firstLine="0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592203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реализация подпрограммы 3 будет способствовать обеспечению для населения возможностей участия в добровольческой (волонтерской) деятельности, повышению эффективности реализуемых добровольческих (волонтерских) программ, расширению участия добровольцев (волонтеров) в оказании населению услуг в социальной сфере, росту поддержки в обществе и расширению участия граждан и организаций в добровольческой (волонтерской) деятельности</w:t>
            </w:r>
          </w:p>
        </w:tc>
      </w:tr>
    </w:tbl>
    <w:p w:rsidR="0014357D" w:rsidRPr="00AE2324" w:rsidRDefault="0014357D" w:rsidP="00813103">
      <w:pPr>
        <w:widowControl w:val="0"/>
        <w:ind w:firstLine="0"/>
        <w:jc w:val="center"/>
        <w:rPr>
          <w:sz w:val="24"/>
          <w:szCs w:val="28"/>
        </w:rPr>
      </w:pPr>
    </w:p>
    <w:p w:rsidR="0014357D" w:rsidRPr="00813103" w:rsidRDefault="00813103" w:rsidP="00813103">
      <w:pPr>
        <w:widowControl w:val="0"/>
        <w:ind w:firstLine="0"/>
        <w:jc w:val="center"/>
        <w:rPr>
          <w:szCs w:val="28"/>
        </w:rPr>
      </w:pPr>
      <w:r w:rsidRPr="00813103">
        <w:rPr>
          <w:szCs w:val="28"/>
        </w:rPr>
        <w:t xml:space="preserve">Паспорт </w:t>
      </w:r>
    </w:p>
    <w:p w:rsidR="0014357D" w:rsidRPr="00813103" w:rsidRDefault="00813103" w:rsidP="00813103">
      <w:pPr>
        <w:widowControl w:val="0"/>
        <w:ind w:firstLine="0"/>
        <w:jc w:val="center"/>
        <w:rPr>
          <w:szCs w:val="28"/>
        </w:rPr>
      </w:pPr>
      <w:r w:rsidRPr="00813103">
        <w:rPr>
          <w:szCs w:val="28"/>
        </w:rPr>
        <w:t>подпрограммы «Развитие инфраструктуры молодежной политики»</w:t>
      </w:r>
    </w:p>
    <w:p w:rsidR="0014357D" w:rsidRPr="00AE2324" w:rsidRDefault="0014357D" w:rsidP="00813103">
      <w:pPr>
        <w:widowControl w:val="0"/>
        <w:ind w:firstLine="0"/>
        <w:jc w:val="center"/>
        <w:rPr>
          <w:sz w:val="24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383"/>
        <w:gridCol w:w="281"/>
        <w:gridCol w:w="6975"/>
      </w:tblGrid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Наименование подпрограммы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AE2324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подпрограмма «Развитие инфраструктуры молодежной политики» (далее – подпрограмма 4)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Ответственный исполнитель подпрограммы 4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pStyle w:val="ConsNormal"/>
              <w:widowControl/>
              <w:ind w:left="-78" w:right="-10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Администрация Красносулинского района (отдел социальной политики)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Участники подпрограммы 4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управление образования Красносулинского района; 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Программно-целевые инструменты подпрограммы 4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 xml:space="preserve">отсутствуют </w:t>
            </w:r>
          </w:p>
          <w:p w:rsidR="0014357D" w:rsidRPr="00813103" w:rsidRDefault="0014357D" w:rsidP="002C146B">
            <w:pPr>
              <w:widowControl w:val="0"/>
              <w:ind w:left="-78" w:right="-108" w:firstLine="0"/>
              <w:rPr>
                <w:szCs w:val="28"/>
              </w:rPr>
            </w:pP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Цели подпрограммы 4</w:t>
            </w:r>
          </w:p>
          <w:p w:rsidR="0014357D" w:rsidRPr="00813103" w:rsidRDefault="0014357D" w:rsidP="002C146B">
            <w:pPr>
              <w:widowControl w:val="0"/>
              <w:ind w:left="-108" w:firstLine="0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создание условий для обеспечения эффективной деятельности органа муниципального самоуправления Красносулинского района, реализующего молодежную политику, а также развития инфраструктуры молодежной политики, в том числе поддержки социально ориентированных некоммерческих организаций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Задачи подпрограммы 4</w:t>
            </w:r>
          </w:p>
          <w:p w:rsidR="0014357D" w:rsidRPr="00813103" w:rsidRDefault="0014357D" w:rsidP="002C146B">
            <w:pPr>
              <w:widowControl w:val="0"/>
              <w:ind w:left="-108" w:firstLine="0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обеспечение эффективности деятельности органа местного самоуправления Красносулинского района, реализующего молодежную политику, выполнение всего комплекса мероприятий, достижение запланированных результатов; </w:t>
            </w:r>
          </w:p>
          <w:p w:rsidR="0014357D" w:rsidRPr="00813103" w:rsidRDefault="00813103" w:rsidP="002C146B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развитие инфраструктуры молодежной политики, в том числе поддержка деятельности молодежных и детских общественных объединений, молодежных сообществ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Целевые показатели подпрограммы 4</w:t>
            </w:r>
          </w:p>
          <w:p w:rsidR="0014357D" w:rsidRPr="00813103" w:rsidRDefault="0014357D" w:rsidP="002C146B">
            <w:pPr>
              <w:widowControl w:val="0"/>
              <w:ind w:left="-108" w:firstLine="0"/>
              <w:rPr>
                <w:szCs w:val="28"/>
              </w:rPr>
            </w:pP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количество созданных молодежных многофункциональных центров, соответствующих утвержденной модели, на базе муниципальных учреждений;</w:t>
            </w:r>
          </w:p>
          <w:p w:rsidR="0014357D" w:rsidRPr="00813103" w:rsidRDefault="00813103" w:rsidP="002C146B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доля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деятельность;</w:t>
            </w:r>
          </w:p>
          <w:p w:rsidR="0014357D" w:rsidRPr="00813103" w:rsidRDefault="00813103" w:rsidP="002C146B">
            <w:pPr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функционирование и развитие муниципальных многофункциональных молодежных центров (центров молодежной политики – патриотических, молодежных инициатив, добровольческих)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Этапы и сроки реализации подпрограммы 4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2020</w:t>
            </w:r>
            <w:r w:rsidR="00AE2324">
              <w:rPr>
                <w:rFonts w:ascii="Times New Roman" w:hAnsi="Times New Roman"/>
                <w:sz w:val="28"/>
                <w:szCs w:val="28"/>
              </w:rPr>
              <w:t>-</w:t>
            </w:r>
            <w:r w:rsidRPr="00813103">
              <w:rPr>
                <w:rFonts w:ascii="Times New Roman" w:hAnsi="Times New Roman"/>
                <w:sz w:val="28"/>
                <w:szCs w:val="28"/>
              </w:rPr>
              <w:t>2030 годы,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этапы реализации подпрограммы 4 не выделяются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t>Ресурсное обеспечение подпрограммы 4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pStyle w:val="ConsPlusNonformat"/>
              <w:tabs>
                <w:tab w:val="right" w:pos="0"/>
              </w:tabs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Общий объем финансирования по подпрограмме 4 составляет 1420,9 тыс. рублей, в том числе: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2019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1 038,9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 292,0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2023 год – 90,0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2027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по источникам финансирования: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областной бюджет – 1150,7 тыс. рублей, в том числе:</w:t>
            </w:r>
            <w:r w:rsidR="00AE2324">
              <w:rPr>
                <w:szCs w:val="28"/>
              </w:rPr>
              <w:br/>
            </w:r>
            <w:r w:rsidRPr="00813103">
              <w:rPr>
                <w:szCs w:val="28"/>
              </w:rPr>
              <w:t>2019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2020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2021 год – 793,9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2022 год –</w:t>
            </w:r>
            <w:r w:rsidR="00AE2324">
              <w:rPr>
                <w:szCs w:val="28"/>
              </w:rPr>
              <w:t xml:space="preserve"> </w:t>
            </w:r>
            <w:r w:rsidRPr="00813103">
              <w:rPr>
                <w:szCs w:val="28"/>
              </w:rPr>
              <w:t>272,7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 xml:space="preserve">2023 год – 84,1 тыс. рублей; 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2024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2025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2026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2027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2028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2029 год – 0,0 тыс. рублей;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2030 год – 0,0 тыс. рублей;</w:t>
            </w:r>
          </w:p>
          <w:p w:rsidR="0014357D" w:rsidRPr="00813103" w:rsidRDefault="00813103" w:rsidP="00AE2324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бюджет района – 270,2 тыс. рублей, в том числе:</w:t>
            </w:r>
            <w:r w:rsidR="00AE2324">
              <w:rPr>
                <w:szCs w:val="28"/>
              </w:rPr>
              <w:br/>
            </w:r>
            <w:r w:rsidRPr="00813103">
              <w:rPr>
                <w:szCs w:val="28"/>
              </w:rPr>
              <w:t>2020 год – 0,0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2021 год – 245,0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2022 год – 19,3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2023 год – 5,9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2024 год – 0,0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2025 год – 0,0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2026 год – 0,0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2027 год – 0,0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2028 год – 0,0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2029 год – 0,0 тыс. рублей;</w:t>
            </w:r>
          </w:p>
          <w:p w:rsidR="0014357D" w:rsidRPr="00813103" w:rsidRDefault="00813103" w:rsidP="002C146B">
            <w:pPr>
              <w:pStyle w:val="ConsPlusNonformat"/>
              <w:ind w:left="-78" w:right="-10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3103">
              <w:rPr>
                <w:rFonts w:ascii="Times New Roman" w:hAnsi="Times New Roman"/>
                <w:sz w:val="28"/>
                <w:szCs w:val="28"/>
              </w:rPr>
              <w:t>2030 год – 0,0 тыс. рублей.</w:t>
            </w:r>
          </w:p>
          <w:p w:rsidR="0014357D" w:rsidRPr="00813103" w:rsidRDefault="00813103" w:rsidP="002C146B">
            <w:pPr>
              <w:tabs>
                <w:tab w:val="right" w:pos="0"/>
              </w:tabs>
              <w:ind w:left="-78" w:right="-108" w:firstLine="0"/>
              <w:rPr>
                <w:szCs w:val="28"/>
              </w:rPr>
            </w:pPr>
            <w:r w:rsidRPr="00813103">
              <w:rPr>
                <w:szCs w:val="28"/>
              </w:rPr>
              <w:t>Объемы финансирования подпрограммы 4 на</w:t>
            </w:r>
            <w:r w:rsidRPr="00813103">
              <w:rPr>
                <w:szCs w:val="28"/>
              </w:rPr>
              <w:br/>
              <w:t>2026-2030 годы носят прогнозный характер и подлежат уточнению в установленном порядке</w:t>
            </w:r>
          </w:p>
        </w:tc>
      </w:tr>
      <w:tr w:rsidR="0014357D" w:rsidRPr="00813103" w:rsidTr="00AE2324">
        <w:trPr>
          <w:trHeight w:val="1"/>
        </w:trPr>
        <w:tc>
          <w:tcPr>
            <w:tcW w:w="2383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widowControl w:val="0"/>
              <w:ind w:left="-108" w:firstLine="0"/>
              <w:rPr>
                <w:szCs w:val="28"/>
              </w:rPr>
            </w:pPr>
            <w:r w:rsidRPr="00813103">
              <w:rPr>
                <w:szCs w:val="28"/>
              </w:rPr>
              <w:lastRenderedPageBreak/>
              <w:t>Ожидаемые результаты реализации подпрограммы 4</w:t>
            </w:r>
          </w:p>
        </w:tc>
        <w:tc>
          <w:tcPr>
            <w:tcW w:w="281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813103">
            <w:pPr>
              <w:widowControl w:val="0"/>
              <w:ind w:left="-131" w:right="-108" w:firstLine="23"/>
              <w:jc w:val="center"/>
              <w:rPr>
                <w:szCs w:val="28"/>
              </w:rPr>
            </w:pPr>
            <w:r w:rsidRPr="00813103">
              <w:rPr>
                <w:szCs w:val="28"/>
              </w:rPr>
              <w:t>–</w:t>
            </w:r>
          </w:p>
        </w:tc>
        <w:tc>
          <w:tcPr>
            <w:tcW w:w="6975" w:type="dxa"/>
            <w:shd w:val="clear" w:color="auto" w:fill="FFFFFF"/>
            <w:tcMar>
              <w:bottom w:w="57" w:type="dxa"/>
            </w:tcMar>
          </w:tcPr>
          <w:p w:rsidR="0014357D" w:rsidRPr="00813103" w:rsidRDefault="00813103" w:rsidP="002C146B">
            <w:pPr>
              <w:ind w:left="-78" w:firstLine="0"/>
              <w:rPr>
                <w:szCs w:val="28"/>
              </w:rPr>
            </w:pPr>
            <w:r w:rsidRPr="00813103">
              <w:rPr>
                <w:szCs w:val="28"/>
              </w:rPr>
              <w:t>реализация подпрограммы 4 будет способствовать созданию необходимых условий для повышения эффективности молодежной политики в Красносулинском районе, в том числе вовлечению молодежи в активную работу молодежных общественных объединений, развитие всех моделей молодежного самоуправления и позволит к 2030 году увеличить число молодежи, охваченной информационно-просветительскими мероприятиями в сфере молодежной политики; увеличить число молодежи, участвующей в мероприятиях по поиску путей развития региона; увеличить количество молодежных информационно-просветительских проектов, направленных на формирование мотивационных установок к созидательной деятельности</w:t>
            </w:r>
          </w:p>
        </w:tc>
      </w:tr>
    </w:tbl>
    <w:p w:rsidR="0014357D" w:rsidRPr="00813103" w:rsidRDefault="0014357D" w:rsidP="00813103">
      <w:pPr>
        <w:ind w:firstLine="0"/>
        <w:rPr>
          <w:szCs w:val="28"/>
        </w:rPr>
      </w:pPr>
    </w:p>
    <w:p w:rsidR="0014357D" w:rsidRPr="00813103" w:rsidRDefault="00813103" w:rsidP="00813103">
      <w:pPr>
        <w:ind w:firstLine="0"/>
        <w:jc w:val="center"/>
        <w:rPr>
          <w:szCs w:val="28"/>
        </w:rPr>
      </w:pPr>
      <w:r w:rsidRPr="00813103">
        <w:rPr>
          <w:szCs w:val="28"/>
        </w:rPr>
        <w:t>Приоритеты и цели в сфере молодежной политики</w:t>
      </w:r>
    </w:p>
    <w:p w:rsidR="0014357D" w:rsidRPr="00813103" w:rsidRDefault="0014357D" w:rsidP="00813103">
      <w:pPr>
        <w:ind w:firstLine="0"/>
        <w:jc w:val="center"/>
        <w:rPr>
          <w:szCs w:val="28"/>
        </w:rPr>
      </w:pPr>
    </w:p>
    <w:p w:rsidR="0014357D" w:rsidRPr="00813103" w:rsidRDefault="00813103" w:rsidP="00AE2324">
      <w:pPr>
        <w:ind w:firstLine="709"/>
        <w:jc w:val="left"/>
        <w:rPr>
          <w:szCs w:val="28"/>
        </w:rPr>
      </w:pPr>
      <w:r w:rsidRPr="00813103">
        <w:rPr>
          <w:szCs w:val="28"/>
        </w:rPr>
        <w:t>Приоритетами в сфере молодежной политики являются: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создание условий для реализации потенциала молодежи в социально-экономической сфере, а также внедрение технологии «социального лифта»;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 xml:space="preserve">формирование информационного поля, благоприятного для развития молодежи, интенсификация механизмов обратной связи между государственными структурами, общественными объединениями и молодежью, </w:t>
      </w:r>
      <w:r w:rsidRPr="00813103">
        <w:rPr>
          <w:szCs w:val="28"/>
        </w:rPr>
        <w:lastRenderedPageBreak/>
        <w:t>а также повышение эффективности использования информационной инфраструктуры в интересах патриотического и гражданского воспитания молодежи;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развитие просветительской работы с молодежью, инновационных образовательных и воспитательных технологий, а также создание условий для самообразования молодежи;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создание условий для пропагандистской деятельности с целью развития гражданской ответственности как стержневой духовной составляющей молодежи Красносулинского района,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 молодежной среде;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формирование системы ценностей с учетом многонациональной основы Красносулинского района, предусматривающей создание условий для воспитания и развития молодежи, знающей и ответственно реализующей свои конституционные права и обязанности, обладающей гуманистическим мировоззрением, устойчивой системой нравственных и гражданских ценностей, проявляющей знание своего культурного, исторического, национального наследия и уважение к его многообразию, а также развитие в молодежной среде культуры созидательных межэтнических отношений;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формирование ценностей здорового образа жизни, создание условий для физического развития молодежи, формирование экологической культуры, а также повышение уровня культуры безопасности жизнедеятельности молодежи;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 xml:space="preserve">создание условий для реализации потенциала молодежи в </w:t>
      </w:r>
      <w:r w:rsidRPr="00813103">
        <w:rPr>
          <w:szCs w:val="28"/>
        </w:rPr>
        <w:br/>
        <w:t>социально-экономической сфере, а также внедрение технологии «социального лифта»;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создание благоприятных условий для молодых семей, направленных на повышение рождаемости, формирование ценностей семейной культуры и образа успешной молодой семьи, всестороннюю поддержку молодых семей;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создание условий для развития и реализации системы патриотического воспитания граждан Красносулинского района путем реализации регионального проекта «Патриотическое воспитание граждан Российской Федерации (Ростовская область)». Реализация регионального проекта позволит обеспечить увеличение численности детей и молодежи в возрасте до 35 лет, вовлеченных в социально активную деятельность через увеличение охвата патриотическими проектами, а также создать условия для развития системы межпоколенческого взаимодействия и обеспечения преемственности поколений, поддержки общественных инициатив и проектов, направленных на гражданское и патриотическое воспитание детей и молодежи;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формирование единого регионального добровольческого пространства посредством привлечения волонтеров к решению задач как в административном центре, так и в других муниципальных образованиях в соответствии с актуальными потребностями.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lastRenderedPageBreak/>
        <w:t xml:space="preserve">Одним из ресурсов и потенциалов развития Стратегии социально-экономического развития Красносулинского района Ростовской области на период до 2030 года, утвержденной решением Собрания депутатов Красносулинского района от 24.12.2018 № 365, призвана стать молодежь как наиболее мобильный участник гражданско-политических и социально-экономических преобразований и процессов, происходящих в государстве и обществе. Созданию условий для поддержки общественных инициатив и проектов, в том числе в сфере добровольчества (волонтерства), способствует реализация регионального паспорта «Социальная активность (Ростовская область)». 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 xml:space="preserve">Целью молодежной политики в Красносулинском районе является содействие успешной самореализации и интеграция молодежи в общество, а также повышение ее роли в жизни Красносулинского района. 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Указанные приоритеты и цели реализуются в соответствии с: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Федеральным законом от 30.12.2020 № 489-ФЗ «О молодежной политике в Российской Федерации»;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Областным законом от 06.05.2016 № 528-ЗС «О патриотическом воспитании граждан в Ростовской области»;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Областным законом от 28.04.2011 № 584-ЗС «О поддержке деятельности студенческих отрядов в Ростовской области»;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Областным законом от 27.06.2012 № 895-ЗС «О поддержке добровольческой (волонтерской) деятельности в Ростовской области»;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 xml:space="preserve">постановлением Правительства Ростовской области от 26.12.2018 № 864 «Об утверждении Стратегии социально-экономического развития Ростовской области на период до 2030 года». 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Сведения о показателях муниципальной программы, подпрограмм муниципальной программы и их значениях приведены в приложении № 1 к муниципальной программе.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Перечень подпрограмм, основных мероприятий, приоритетных основных мероприятий и мероприятий ведомственных целевых программ муниципальной программы приведен в приложении № 2 к муниципальной программе.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>Расходы бюджета района на реализацию муниципальной программы приведены в приложении № 3 к муниципальной программе.</w:t>
      </w:r>
    </w:p>
    <w:p w:rsidR="0014357D" w:rsidRPr="00813103" w:rsidRDefault="00813103" w:rsidP="00AE2324">
      <w:pPr>
        <w:ind w:firstLine="709"/>
        <w:rPr>
          <w:szCs w:val="28"/>
        </w:rPr>
      </w:pPr>
      <w:r w:rsidRPr="00813103">
        <w:rPr>
          <w:szCs w:val="28"/>
        </w:rPr>
        <w:t xml:space="preserve">Расходы на реализацию муниципальной программы приведены в приложении № 4 к муниципальной программе. </w:t>
      </w:r>
    </w:p>
    <w:p w:rsidR="0014357D" w:rsidRPr="00813103" w:rsidRDefault="0014357D" w:rsidP="00AE2324">
      <w:pPr>
        <w:widowControl w:val="0"/>
        <w:ind w:firstLine="709"/>
        <w:rPr>
          <w:szCs w:val="28"/>
        </w:rPr>
      </w:pPr>
    </w:p>
    <w:p w:rsidR="0014357D" w:rsidRPr="00813103" w:rsidRDefault="0014357D" w:rsidP="00813103">
      <w:pPr>
        <w:widowControl w:val="0"/>
        <w:ind w:firstLine="0"/>
        <w:rPr>
          <w:szCs w:val="28"/>
        </w:rPr>
      </w:pPr>
    </w:p>
    <w:p w:rsidR="0014357D" w:rsidRPr="00813103" w:rsidRDefault="0014357D" w:rsidP="00813103">
      <w:pPr>
        <w:widowControl w:val="0"/>
        <w:ind w:firstLine="0"/>
        <w:rPr>
          <w:szCs w:val="28"/>
        </w:rPr>
      </w:pPr>
    </w:p>
    <w:p w:rsidR="0014357D" w:rsidRPr="00813103" w:rsidRDefault="00813103" w:rsidP="00813103">
      <w:pPr>
        <w:widowControl w:val="0"/>
        <w:ind w:firstLine="0"/>
        <w:rPr>
          <w:szCs w:val="28"/>
        </w:rPr>
      </w:pPr>
      <w:r w:rsidRPr="00813103">
        <w:rPr>
          <w:szCs w:val="28"/>
        </w:rPr>
        <w:t xml:space="preserve">Управляющий делами </w:t>
      </w:r>
    </w:p>
    <w:p w:rsidR="0014357D" w:rsidRDefault="00813103" w:rsidP="00813103">
      <w:pPr>
        <w:widowControl w:val="0"/>
        <w:tabs>
          <w:tab w:val="right" w:pos="9639"/>
        </w:tabs>
        <w:ind w:firstLine="0"/>
      </w:pPr>
      <w:r w:rsidRPr="00813103">
        <w:rPr>
          <w:szCs w:val="28"/>
        </w:rPr>
        <w:t>Администрации района</w:t>
      </w:r>
      <w:r w:rsidRPr="00813103">
        <w:rPr>
          <w:szCs w:val="28"/>
        </w:rPr>
        <w:tab/>
        <w:t>И.Ю. Кишкинова</w:t>
      </w:r>
      <w:r>
        <w:t xml:space="preserve"> </w:t>
      </w:r>
    </w:p>
    <w:p w:rsidR="0014357D" w:rsidRDefault="0014357D">
      <w:pPr>
        <w:sectPr w:rsidR="0014357D" w:rsidSect="00813103">
          <w:headerReference w:type="default" r:id="rId8"/>
          <w:footerReference w:type="default" r:id="rId9"/>
          <w:footerReference w:type="first" r:id="rId10"/>
          <w:pgSz w:w="11907" w:h="16840"/>
          <w:pgMar w:top="1134" w:right="567" w:bottom="1134" w:left="1701" w:header="703" w:footer="170" w:gutter="0"/>
          <w:cols w:space="720"/>
          <w:titlePg/>
          <w:docGrid w:linePitch="381"/>
        </w:sectPr>
      </w:pPr>
    </w:p>
    <w:p w:rsidR="0014357D" w:rsidRPr="00ED5CD1" w:rsidRDefault="00813103" w:rsidP="00ED5CD1">
      <w:pPr>
        <w:ind w:left="14742" w:firstLine="0"/>
        <w:jc w:val="center"/>
        <w:rPr>
          <w:szCs w:val="24"/>
        </w:rPr>
      </w:pPr>
      <w:r w:rsidRPr="00ED5CD1">
        <w:rPr>
          <w:szCs w:val="24"/>
        </w:rPr>
        <w:lastRenderedPageBreak/>
        <w:t>Приложение № 1</w:t>
      </w:r>
    </w:p>
    <w:p w:rsidR="0014357D" w:rsidRPr="00ED5CD1" w:rsidRDefault="00813103" w:rsidP="00ED5CD1">
      <w:pPr>
        <w:ind w:left="14742" w:firstLine="0"/>
        <w:jc w:val="center"/>
        <w:rPr>
          <w:szCs w:val="24"/>
        </w:rPr>
      </w:pPr>
      <w:r w:rsidRPr="00ED5CD1">
        <w:rPr>
          <w:szCs w:val="24"/>
        </w:rPr>
        <w:t>к муниципальной программе</w:t>
      </w:r>
    </w:p>
    <w:p w:rsidR="0014357D" w:rsidRPr="00ED5CD1" w:rsidRDefault="00813103" w:rsidP="00ED5CD1">
      <w:pPr>
        <w:ind w:left="14742" w:firstLine="0"/>
        <w:jc w:val="center"/>
        <w:rPr>
          <w:szCs w:val="24"/>
        </w:rPr>
      </w:pPr>
      <w:r w:rsidRPr="00ED5CD1">
        <w:rPr>
          <w:szCs w:val="24"/>
        </w:rPr>
        <w:t>Красносулинского района</w:t>
      </w:r>
    </w:p>
    <w:p w:rsidR="0014357D" w:rsidRPr="00ED5CD1" w:rsidRDefault="00813103" w:rsidP="00ED5CD1">
      <w:pPr>
        <w:ind w:left="14742" w:firstLine="0"/>
        <w:jc w:val="center"/>
        <w:rPr>
          <w:szCs w:val="24"/>
        </w:rPr>
      </w:pPr>
      <w:r w:rsidRPr="00ED5CD1">
        <w:rPr>
          <w:szCs w:val="24"/>
        </w:rPr>
        <w:t xml:space="preserve">«Молодежная политика и </w:t>
      </w:r>
    </w:p>
    <w:p w:rsidR="0014357D" w:rsidRPr="00ED5CD1" w:rsidRDefault="00813103" w:rsidP="00ED5CD1">
      <w:pPr>
        <w:ind w:left="14742" w:firstLine="0"/>
        <w:jc w:val="center"/>
        <w:rPr>
          <w:szCs w:val="24"/>
        </w:rPr>
      </w:pPr>
      <w:r w:rsidRPr="00ED5CD1">
        <w:rPr>
          <w:szCs w:val="24"/>
        </w:rPr>
        <w:t>социальная активность»</w:t>
      </w:r>
    </w:p>
    <w:p w:rsidR="0014357D" w:rsidRPr="00ED5CD1" w:rsidRDefault="0014357D" w:rsidP="00ED5CD1">
      <w:pPr>
        <w:widowControl w:val="0"/>
        <w:tabs>
          <w:tab w:val="left" w:pos="9610"/>
        </w:tabs>
        <w:ind w:left="14742" w:firstLine="0"/>
        <w:rPr>
          <w:caps/>
          <w:szCs w:val="24"/>
        </w:rPr>
      </w:pPr>
    </w:p>
    <w:p w:rsidR="0014357D" w:rsidRPr="00ED5CD1" w:rsidRDefault="00813103" w:rsidP="00ED5CD1">
      <w:pPr>
        <w:widowControl w:val="0"/>
        <w:tabs>
          <w:tab w:val="left" w:pos="9610"/>
        </w:tabs>
        <w:ind w:firstLine="0"/>
        <w:jc w:val="center"/>
        <w:rPr>
          <w:caps/>
          <w:szCs w:val="24"/>
        </w:rPr>
      </w:pPr>
      <w:r w:rsidRPr="00ED5CD1">
        <w:rPr>
          <w:caps/>
          <w:szCs w:val="24"/>
        </w:rPr>
        <w:t>Сведения</w:t>
      </w:r>
    </w:p>
    <w:p w:rsidR="0014357D" w:rsidRPr="00ED5CD1" w:rsidRDefault="00813103" w:rsidP="00ED5CD1">
      <w:pPr>
        <w:widowControl w:val="0"/>
        <w:ind w:firstLine="0"/>
        <w:jc w:val="center"/>
        <w:rPr>
          <w:szCs w:val="24"/>
        </w:rPr>
      </w:pPr>
      <w:r w:rsidRPr="00ED5CD1">
        <w:rPr>
          <w:szCs w:val="24"/>
        </w:rPr>
        <w:t>о показателях муниципальной программы, подпрограмм муниципальной программы и их значениях</w:t>
      </w:r>
    </w:p>
    <w:p w:rsidR="0014357D" w:rsidRPr="00ED5CD1" w:rsidRDefault="0014357D" w:rsidP="00ED5CD1">
      <w:pPr>
        <w:widowControl w:val="0"/>
        <w:jc w:val="center"/>
        <w:rPr>
          <w:szCs w:val="24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7668"/>
        <w:gridCol w:w="1896"/>
        <w:gridCol w:w="1335"/>
        <w:gridCol w:w="745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676"/>
      </w:tblGrid>
      <w:tr w:rsidR="0014357D" w:rsidRPr="00ED5CD1" w:rsidTr="00ED5CD1">
        <w:tc>
          <w:tcPr>
            <w:tcW w:w="5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№</w:t>
            </w:r>
            <w:r w:rsidRPr="00ED5CD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7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Номер и наименование показателя</w:t>
            </w:r>
          </w:p>
        </w:tc>
        <w:tc>
          <w:tcPr>
            <w:tcW w:w="18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Вид показателя</w:t>
            </w:r>
          </w:p>
        </w:tc>
        <w:tc>
          <w:tcPr>
            <w:tcW w:w="13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Единица</w:t>
            </w:r>
          </w:p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измерения</w:t>
            </w:r>
          </w:p>
        </w:tc>
        <w:tc>
          <w:tcPr>
            <w:tcW w:w="1020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Значения показателей</w:t>
            </w:r>
          </w:p>
        </w:tc>
      </w:tr>
      <w:tr w:rsidR="0014357D" w:rsidRPr="00ED5CD1" w:rsidTr="00ED5CD1">
        <w:tc>
          <w:tcPr>
            <w:tcW w:w="5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7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18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13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2017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2018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2019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2030</w:t>
            </w:r>
          </w:p>
        </w:tc>
      </w:tr>
    </w:tbl>
    <w:p w:rsidR="0014357D" w:rsidRPr="00ED5CD1" w:rsidRDefault="0014357D" w:rsidP="00ED5CD1">
      <w:pPr>
        <w:rPr>
          <w:sz w:val="2"/>
          <w:szCs w:val="2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01"/>
        <w:gridCol w:w="7668"/>
        <w:gridCol w:w="1896"/>
        <w:gridCol w:w="1335"/>
        <w:gridCol w:w="745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732"/>
        <w:gridCol w:w="676"/>
      </w:tblGrid>
      <w:tr w:rsidR="0014357D" w:rsidRPr="00ED5CD1" w:rsidTr="00ED5CD1">
        <w:trPr>
          <w:tblHeader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</w:t>
            </w:r>
          </w:p>
        </w:tc>
      </w:tr>
      <w:tr w:rsidR="0014357D" w:rsidRPr="00ED5CD1" w:rsidTr="00ED5CD1">
        <w:trPr>
          <w:trHeight w:val="408"/>
        </w:trPr>
        <w:tc>
          <w:tcPr>
            <w:tcW w:w="2160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Показатель 1.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вовлеченной в социальную практику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20,0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2.</w:t>
            </w:r>
          </w:p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Доля молодежи, охваченной мероприятиями </w:t>
            </w:r>
            <w:r w:rsidRPr="00ED5CD1">
              <w:rPr>
                <w:sz w:val="24"/>
                <w:szCs w:val="24"/>
                <w:highlight w:val="white"/>
              </w:rPr>
              <w:t xml:space="preserve">государственной </w:t>
            </w:r>
            <w:r w:rsidRPr="00ED5CD1">
              <w:rPr>
                <w:sz w:val="24"/>
                <w:szCs w:val="24"/>
              </w:rPr>
              <w:t>молодежной политики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Показатель 3.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граждан вовлеченных в добровольческое (волонтерское) движение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4.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охваченной мероприятиями по воспитанию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5.</w:t>
            </w:r>
          </w:p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охваченной мероприятиями по патриотическому воспитанию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6.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задействованной в мероприятиях по вовлечению в творческую деятельность от общего числа молодежи в Красносулинском районе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7.</w:t>
            </w:r>
          </w:p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задействованной в мероприятиях по вовлечению в творческую деятельность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24,2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25,0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8.</w:t>
            </w:r>
          </w:p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Доля обучающихся, вовлеченных в деятельность общественных объединений на базе образовательных организаций общего образования, среднего и высшего профессионального образования, накопительным итогом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39,2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39,3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39,4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39,5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9.</w:t>
            </w:r>
          </w:p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Доля несовершеннолетних в возрасте от 14 до 17 лет включительно, признанных на территории Красносулинского района находящимися в социально опасном положении либо отнесенных к данной категории </w:t>
            </w:r>
            <w:r w:rsidR="00062BD7">
              <w:rPr>
                <w:sz w:val="24"/>
                <w:szCs w:val="24"/>
              </w:rPr>
              <w:br/>
            </w:r>
            <w:r w:rsidRPr="00ED5CD1">
              <w:rPr>
                <w:sz w:val="24"/>
                <w:szCs w:val="24"/>
              </w:rPr>
              <w:t xml:space="preserve">(в том числе детей, проживающих в семьях, находящихся в социально </w:t>
            </w:r>
            <w:r w:rsidRPr="00ED5CD1">
              <w:rPr>
                <w:sz w:val="24"/>
                <w:szCs w:val="24"/>
              </w:rPr>
              <w:lastRenderedPageBreak/>
              <w:t>опасном положении), вовлеченных в мероприятия молодежной политики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lastRenderedPageBreak/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80,5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81,0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82,0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lastRenderedPageBreak/>
              <w:t>10</w:t>
            </w:r>
            <w:r w:rsidR="00062BD7">
              <w:rPr>
                <w:sz w:val="24"/>
                <w:szCs w:val="24"/>
              </w:rPr>
              <w:t>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10.</w:t>
            </w:r>
          </w:p>
          <w:p w:rsidR="0014357D" w:rsidRPr="00ED5CD1" w:rsidRDefault="00813103" w:rsidP="00ED5CD1">
            <w:pPr>
              <w:widowControl w:val="0"/>
              <w:ind w:firstLine="0"/>
              <w:jc w:val="left"/>
              <w:outlineLvl w:val="2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 ежегодно вовлеченной в мероприятия отрасли молодежной политики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60,0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67,0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70,0</w:t>
            </w:r>
          </w:p>
        </w:tc>
      </w:tr>
      <w:tr w:rsidR="0014357D" w:rsidRPr="00ED5CD1" w:rsidTr="00ED5CD1">
        <w:trPr>
          <w:trHeight w:val="343"/>
        </w:trPr>
        <w:tc>
          <w:tcPr>
            <w:tcW w:w="2160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1</w:t>
            </w:r>
            <w:r w:rsidR="00ED5CD1">
              <w:rPr>
                <w:sz w:val="24"/>
                <w:szCs w:val="24"/>
              </w:rPr>
              <w:t>.</w:t>
            </w:r>
            <w:r w:rsidRPr="00ED5CD1">
              <w:rPr>
                <w:sz w:val="24"/>
                <w:szCs w:val="24"/>
              </w:rPr>
              <w:t xml:space="preserve"> «Поддержка молодежных инициатив»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Показатель 1.1.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Количество районных конкурсных мероприятий, направленных на продвижение инициативной и талантливой молодежи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Показатель 1.2.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Количество молодых людей, принимающих участие в районных, региональных, межрегиональных и международных конкурсных мероприятиях, направленных на продвижение инициативной и талантливой молодежи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человек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3100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3150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3300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3350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3400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3400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Показатель 1.3.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вовлеченной в деятельность по развитию молодежного самоуправления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2,1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Показатель 1.4.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вовлеченной в позитивную социально-культурную деятельность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9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15.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Показатель 1.5.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Доля молодежи, вовлеченной в деятельность общественных объединений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92"/>
        </w:trPr>
        <w:tc>
          <w:tcPr>
            <w:tcW w:w="2160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2</w:t>
            </w:r>
            <w:r w:rsidR="00ED5CD1">
              <w:rPr>
                <w:sz w:val="24"/>
                <w:szCs w:val="24"/>
              </w:rPr>
              <w:t>.</w:t>
            </w:r>
            <w:r w:rsidRPr="00ED5CD1">
              <w:rPr>
                <w:sz w:val="24"/>
                <w:szCs w:val="24"/>
              </w:rPr>
              <w:t xml:space="preserve"> «Формирование патриотизма, гражданственности и профилактики деструктивных проявлений в молодежной среде»</w:t>
            </w:r>
          </w:p>
        </w:tc>
      </w:tr>
      <w:tr w:rsidR="0014357D" w:rsidRPr="00ED5CD1" w:rsidTr="00ED5CD1">
        <w:trPr>
          <w:trHeight w:val="62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062BD7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2.1.</w:t>
            </w:r>
            <w:r w:rsidR="00062B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>Доля молодежи, охваченной гражданско-патриотическими акциями и мероприятиями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33,0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2.2.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Доля молодежи, участвующей в мероприятиях по формированию толерантности и уважения к представителям других народов, культур и духовно-нравственным ценностям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20,0</w:t>
            </w:r>
          </w:p>
        </w:tc>
      </w:tr>
      <w:tr w:rsidR="0014357D" w:rsidRPr="00ED5CD1" w:rsidTr="00ED5CD1">
        <w:trPr>
          <w:trHeight w:val="2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2.3.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Доля молодежи, охваченной патриотическими акциями и мероприятиями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2.4.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Обеспечение увеличения численности детей и молодежи в возрасте до 35 лет, вовлеченных в социально активную деятельность через увеличение охвата патриотическими акциями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18,4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29,4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31,0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31,8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32,6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33,3</w:t>
            </w:r>
          </w:p>
        </w:tc>
      </w:tr>
      <w:tr w:rsidR="0014357D" w:rsidRPr="00ED5CD1" w:rsidTr="00ED5CD1">
        <w:trPr>
          <w:trHeight w:val="28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2.4</w:t>
            </w:r>
            <w:r w:rsidR="00062BD7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Обеспечение выполнения квот представителей Красносулинского района, присутствующих на приоритетных мероприятиях сферы молодежной политики межмуниципального и регионального уровней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95,0</w:t>
            </w:r>
          </w:p>
        </w:tc>
      </w:tr>
      <w:tr w:rsidR="0014357D" w:rsidRPr="00ED5CD1" w:rsidTr="00ED5CD1">
        <w:trPr>
          <w:trHeight w:val="266"/>
        </w:trPr>
        <w:tc>
          <w:tcPr>
            <w:tcW w:w="2160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3</w:t>
            </w:r>
            <w:r w:rsidR="00062BD7">
              <w:rPr>
                <w:sz w:val="24"/>
                <w:szCs w:val="24"/>
              </w:rPr>
              <w:t>.</w:t>
            </w:r>
            <w:r w:rsidRPr="00ED5CD1">
              <w:rPr>
                <w:sz w:val="24"/>
                <w:szCs w:val="24"/>
              </w:rPr>
              <w:t xml:space="preserve"> «Формирование эффективной системы поддержки добровольческой деятельности»</w:t>
            </w:r>
          </w:p>
        </w:tc>
      </w:tr>
      <w:tr w:rsidR="0014357D" w:rsidRPr="00ED5CD1" w:rsidTr="00ED5CD1">
        <w:trPr>
          <w:trHeight w:val="2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3.1.</w:t>
            </w:r>
          </w:p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Количество граждан/количество организаций, зарегистрированных в единой информационной системе «Добровольцы России»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человек/</w:t>
            </w:r>
          </w:p>
          <w:p w:rsidR="0014357D" w:rsidRPr="00ED5CD1" w:rsidRDefault="00813103" w:rsidP="00ED5CD1">
            <w:pPr>
              <w:ind w:left="-89" w:right="-64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100/3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247/4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329/11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329/11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340/13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340/13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340/13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345/15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345/15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345/15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345/15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345/15</w:t>
            </w:r>
          </w:p>
        </w:tc>
      </w:tr>
      <w:tr w:rsidR="0014357D" w:rsidRPr="00ED5CD1" w:rsidTr="00ED5CD1">
        <w:trPr>
          <w:trHeight w:val="2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75" w:right="-7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Показатель 3.2.</w:t>
            </w:r>
            <w:r w:rsidR="00062BD7">
              <w:rPr>
                <w:sz w:val="24"/>
                <w:szCs w:val="24"/>
              </w:rPr>
              <w:t xml:space="preserve"> 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Доля молодежи, вовлеченной в добровольческое (волонтерское) движение 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ED5CD1">
              <w:rPr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-89" w:right="-64" w:firstLine="0"/>
              <w:contextualSpacing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135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23,5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24,5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24,5</w:t>
            </w:r>
          </w:p>
        </w:tc>
      </w:tr>
      <w:tr w:rsidR="0014357D" w:rsidRPr="00ED5CD1" w:rsidTr="00ED5CD1">
        <w:trPr>
          <w:trHeight w:val="266"/>
        </w:trPr>
        <w:tc>
          <w:tcPr>
            <w:tcW w:w="2160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lastRenderedPageBreak/>
              <w:t>Подпрограмма 4 «Развитие инфраструктуры молодежной политики»</w:t>
            </w:r>
          </w:p>
        </w:tc>
      </w:tr>
      <w:tr w:rsidR="0014357D" w:rsidRPr="00ED5CD1" w:rsidTr="00ED5CD1">
        <w:trPr>
          <w:trHeight w:val="2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4.1.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Количество созданных молодежных многофункциональных центров, соответствующих утвержденной модели, на базе муниципальных учреждений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89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89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</w:tr>
      <w:tr w:rsidR="0014357D" w:rsidRPr="00ED5CD1" w:rsidTr="00ED5CD1">
        <w:trPr>
          <w:trHeight w:val="2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right="-38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4.2.</w:t>
            </w:r>
          </w:p>
          <w:p w:rsidR="0014357D" w:rsidRPr="00ED5CD1" w:rsidRDefault="00813103" w:rsidP="00ED5CD1">
            <w:pPr>
              <w:pStyle w:val="ConsPlusCell"/>
              <w:ind w:right="-38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Доля граждан,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государственных и муниципальных учреждений, в добровольческую (волонтерскую) деятельность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89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89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процентов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8,9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9,7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10,8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12,0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13,2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14,6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15,7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17,0</w:t>
            </w:r>
          </w:p>
        </w:tc>
      </w:tr>
      <w:tr w:rsidR="0014357D" w:rsidRPr="00ED5CD1" w:rsidTr="00ED5CD1">
        <w:trPr>
          <w:trHeight w:val="266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25.</w:t>
            </w:r>
          </w:p>
        </w:tc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Показатель 4.3.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Функционирование и развитие муниципальных многофункциональных молодежных центров (центров молодежной политики – патриотических, молодежных инициатив, добровольческих)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89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ведомственный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89" w:right="-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-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left="-135" w:right="-121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</w:tr>
    </w:tbl>
    <w:p w:rsidR="0014357D" w:rsidRPr="00ED5CD1" w:rsidRDefault="00813103" w:rsidP="00ED5CD1">
      <w:pPr>
        <w:widowControl w:val="0"/>
        <w:tabs>
          <w:tab w:val="right" w:pos="21546"/>
        </w:tabs>
        <w:ind w:firstLine="0"/>
        <w:rPr>
          <w:sz w:val="24"/>
          <w:szCs w:val="24"/>
        </w:rPr>
      </w:pPr>
      <w:r w:rsidRPr="00ED5CD1">
        <w:rPr>
          <w:sz w:val="24"/>
          <w:szCs w:val="24"/>
        </w:rPr>
        <w:tab/>
      </w:r>
    </w:p>
    <w:p w:rsidR="0014357D" w:rsidRPr="00062BD7" w:rsidRDefault="00813103" w:rsidP="00ED5CD1">
      <w:pPr>
        <w:widowControl w:val="0"/>
        <w:tabs>
          <w:tab w:val="right" w:pos="21546"/>
        </w:tabs>
        <w:ind w:left="14742" w:firstLine="0"/>
        <w:jc w:val="center"/>
        <w:rPr>
          <w:szCs w:val="24"/>
        </w:rPr>
      </w:pPr>
      <w:r w:rsidRPr="00ED5CD1">
        <w:rPr>
          <w:sz w:val="24"/>
          <w:szCs w:val="24"/>
        </w:rPr>
        <w:br w:type="page"/>
      </w:r>
      <w:r w:rsidRPr="00062BD7">
        <w:rPr>
          <w:szCs w:val="24"/>
        </w:rPr>
        <w:lastRenderedPageBreak/>
        <w:t>Приложение № 2</w:t>
      </w:r>
    </w:p>
    <w:p w:rsidR="0014357D" w:rsidRPr="00062BD7" w:rsidRDefault="00813103" w:rsidP="00ED5CD1">
      <w:pPr>
        <w:ind w:left="14742" w:firstLine="0"/>
        <w:jc w:val="center"/>
        <w:rPr>
          <w:szCs w:val="24"/>
        </w:rPr>
      </w:pPr>
      <w:r w:rsidRPr="00062BD7">
        <w:rPr>
          <w:szCs w:val="24"/>
        </w:rPr>
        <w:t>к муниципальной программе</w:t>
      </w:r>
    </w:p>
    <w:p w:rsidR="0014357D" w:rsidRPr="00062BD7" w:rsidRDefault="00813103" w:rsidP="00ED5CD1">
      <w:pPr>
        <w:ind w:left="14742" w:firstLine="0"/>
        <w:jc w:val="center"/>
        <w:rPr>
          <w:szCs w:val="24"/>
        </w:rPr>
      </w:pPr>
      <w:r w:rsidRPr="00062BD7">
        <w:rPr>
          <w:szCs w:val="24"/>
        </w:rPr>
        <w:t>Красносулинского района</w:t>
      </w:r>
    </w:p>
    <w:p w:rsidR="0014357D" w:rsidRPr="00062BD7" w:rsidRDefault="00813103" w:rsidP="00ED5CD1">
      <w:pPr>
        <w:widowControl w:val="0"/>
        <w:tabs>
          <w:tab w:val="left" w:pos="9610"/>
        </w:tabs>
        <w:ind w:left="14742" w:firstLine="0"/>
        <w:jc w:val="center"/>
        <w:rPr>
          <w:szCs w:val="24"/>
        </w:rPr>
      </w:pPr>
      <w:r w:rsidRPr="00062BD7">
        <w:rPr>
          <w:szCs w:val="24"/>
        </w:rPr>
        <w:t xml:space="preserve">«Молодежная политика и </w:t>
      </w:r>
    </w:p>
    <w:p w:rsidR="0014357D" w:rsidRPr="00062BD7" w:rsidRDefault="00813103" w:rsidP="00ED5CD1">
      <w:pPr>
        <w:widowControl w:val="0"/>
        <w:tabs>
          <w:tab w:val="left" w:pos="9610"/>
        </w:tabs>
        <w:ind w:left="14742" w:firstLine="0"/>
        <w:jc w:val="center"/>
        <w:rPr>
          <w:szCs w:val="24"/>
        </w:rPr>
      </w:pPr>
      <w:r w:rsidRPr="00062BD7">
        <w:rPr>
          <w:szCs w:val="24"/>
        </w:rPr>
        <w:t>социальная активность»</w:t>
      </w:r>
    </w:p>
    <w:p w:rsidR="0014357D" w:rsidRPr="00062BD7" w:rsidRDefault="0014357D" w:rsidP="00ED5CD1">
      <w:pPr>
        <w:widowControl w:val="0"/>
        <w:jc w:val="right"/>
        <w:rPr>
          <w:szCs w:val="24"/>
        </w:rPr>
      </w:pPr>
    </w:p>
    <w:p w:rsidR="0014357D" w:rsidRPr="00062BD7" w:rsidRDefault="00813103" w:rsidP="00ED5CD1">
      <w:pPr>
        <w:widowControl w:val="0"/>
        <w:ind w:firstLine="0"/>
        <w:jc w:val="center"/>
        <w:rPr>
          <w:szCs w:val="24"/>
        </w:rPr>
      </w:pPr>
      <w:r w:rsidRPr="00062BD7">
        <w:rPr>
          <w:szCs w:val="24"/>
        </w:rPr>
        <w:t>ПЕРЕЧЕНЬ</w:t>
      </w:r>
    </w:p>
    <w:p w:rsidR="0014357D" w:rsidRPr="00062BD7" w:rsidRDefault="00813103" w:rsidP="00ED5CD1">
      <w:pPr>
        <w:widowControl w:val="0"/>
        <w:ind w:firstLine="0"/>
        <w:jc w:val="center"/>
        <w:rPr>
          <w:szCs w:val="24"/>
        </w:rPr>
      </w:pPr>
      <w:r w:rsidRPr="00062BD7">
        <w:rPr>
          <w:szCs w:val="24"/>
        </w:rPr>
        <w:t>подпрограмм, основных мероприятий, приоритетных основных мероприятий</w:t>
      </w:r>
    </w:p>
    <w:p w:rsidR="0014357D" w:rsidRPr="00062BD7" w:rsidRDefault="00813103" w:rsidP="00ED5CD1">
      <w:pPr>
        <w:widowControl w:val="0"/>
        <w:ind w:firstLine="0"/>
        <w:jc w:val="center"/>
        <w:rPr>
          <w:szCs w:val="24"/>
        </w:rPr>
      </w:pPr>
      <w:r w:rsidRPr="00062BD7">
        <w:rPr>
          <w:szCs w:val="24"/>
        </w:rPr>
        <w:t>муниципальной программы Красносулинского района «Молодежная политика и социальная активность»</w:t>
      </w:r>
    </w:p>
    <w:p w:rsidR="0014357D" w:rsidRPr="00062BD7" w:rsidRDefault="0014357D" w:rsidP="00ED5CD1">
      <w:pPr>
        <w:widowControl w:val="0"/>
        <w:jc w:val="center"/>
        <w:rPr>
          <w:szCs w:val="24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7"/>
        <w:gridCol w:w="4723"/>
        <w:gridCol w:w="3159"/>
        <w:gridCol w:w="1627"/>
        <w:gridCol w:w="1549"/>
        <w:gridCol w:w="3341"/>
        <w:gridCol w:w="4071"/>
        <w:gridCol w:w="2409"/>
      </w:tblGrid>
      <w:tr w:rsidR="0014357D" w:rsidRPr="00ED5CD1" w:rsidTr="00876DE3"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№</w:t>
            </w:r>
            <w:r w:rsidRPr="00ED5CD1"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Номер и наименование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br/>
              <w:t>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3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Соисполнитель, участник, ответственный за исполнение основного мероприятия, приоритетного основного мероприятия, мероприятия ВЦП</w:t>
            </w:r>
          </w:p>
        </w:tc>
        <w:tc>
          <w:tcPr>
            <w:tcW w:w="3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Срок</w:t>
            </w:r>
          </w:p>
        </w:tc>
        <w:tc>
          <w:tcPr>
            <w:tcW w:w="3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Ожидаемый результат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br/>
              <w:t>(краткое описание)</w:t>
            </w:r>
          </w:p>
        </w:tc>
        <w:tc>
          <w:tcPr>
            <w:tcW w:w="4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Последствия нереализации</w:t>
            </w:r>
          </w:p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основного мероприятия, приоритетного основного мероприятия, мероприятия ведомственной целевой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Связь с показателями муниципальной</w:t>
            </w:r>
            <w:r w:rsidRPr="00ED5CD1">
              <w:rPr>
                <w:rFonts w:ascii="Times New Roman" w:hAnsi="Times New Roman"/>
                <w:sz w:val="24"/>
                <w:szCs w:val="24"/>
              </w:rPr>
              <w:br/>
              <w:t xml:space="preserve">программы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br/>
              <w:t>(подпрограммы)</w:t>
            </w:r>
          </w:p>
        </w:tc>
      </w:tr>
      <w:tr w:rsidR="0014357D" w:rsidRPr="00ED5CD1" w:rsidTr="00876DE3"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4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3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217" w:right="-1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начала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58" w:firstLine="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окончания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33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40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</w:tr>
    </w:tbl>
    <w:p w:rsidR="0014357D" w:rsidRPr="00062BD7" w:rsidRDefault="0014357D" w:rsidP="00ED5CD1">
      <w:pPr>
        <w:rPr>
          <w:sz w:val="2"/>
          <w:szCs w:val="2"/>
        </w:rPr>
      </w:pPr>
    </w:p>
    <w:tbl>
      <w:tblPr>
        <w:tblW w:w="0" w:type="auto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27"/>
        <w:gridCol w:w="4723"/>
        <w:gridCol w:w="14"/>
        <w:gridCol w:w="3145"/>
        <w:gridCol w:w="1627"/>
        <w:gridCol w:w="1549"/>
        <w:gridCol w:w="3341"/>
        <w:gridCol w:w="4059"/>
        <w:gridCol w:w="12"/>
        <w:gridCol w:w="2397"/>
        <w:gridCol w:w="12"/>
      </w:tblGrid>
      <w:tr w:rsidR="0014357D" w:rsidRPr="00ED5CD1" w:rsidTr="00876DE3">
        <w:trPr>
          <w:trHeight w:val="20"/>
          <w:tblHeader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tabs>
                <w:tab w:val="left" w:pos="600"/>
                <w:tab w:val="center" w:pos="7179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ED5CD1">
                <w:rPr>
                  <w:rFonts w:ascii="Times New Roman" w:hAnsi="Times New Roman"/>
                  <w:sz w:val="24"/>
                  <w:szCs w:val="24"/>
                </w:rPr>
                <w:t>Подпрограмма</w:t>
              </w:r>
            </w:hyperlink>
            <w:r w:rsidRPr="00ED5CD1">
              <w:rPr>
                <w:rFonts w:ascii="Times New Roman" w:hAnsi="Times New Roman"/>
                <w:sz w:val="24"/>
                <w:szCs w:val="24"/>
              </w:rPr>
              <w:t xml:space="preserve"> 1. «Поддержка молодежных инициатив»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6DE3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1. Цель подпрограммы 1. «Формирование целостной системы поддержки, обладающей лидерскими навыками, </w:t>
            </w:r>
          </w:p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инициативной, талантливой молодежи, а также вовлечение молодежи в социальную практику и информирование ее о потенциальных возможностях собственного развития»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6DE3" w:rsidRDefault="00813103" w:rsidP="00876DE3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1.1. Задача 1</w:t>
            </w:r>
            <w:r w:rsidR="00876DE3">
              <w:rPr>
                <w:rFonts w:ascii="Times New Roman" w:hAnsi="Times New Roman"/>
                <w:sz w:val="24"/>
                <w:szCs w:val="24"/>
              </w:rPr>
              <w:t>.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 xml:space="preserve"> подпрограммы 1. «Совершенствование механизмов выявления, отбора и продвижения инициативных, </w:t>
            </w:r>
          </w:p>
          <w:p w:rsidR="00876DE3" w:rsidRDefault="00813103" w:rsidP="00876DE3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талантливых молодых людей и популяризация достижений талантливой молодежи, а также вовлечение ее </w:t>
            </w:r>
          </w:p>
          <w:p w:rsidR="0014357D" w:rsidRPr="00ED5CD1" w:rsidRDefault="00813103" w:rsidP="00876DE3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в активную работу молодежных общественных объединений, студенческих отрядов»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1.1. «Обеспечение проведения мероприятий по формированию целостной системы поддержки обладающей лидерскими навыками инициативной и талантливой молодежи»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увеличение численности 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талантливых молодых людей и лидеров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численности талантливых молодых людей и лидеров, участвующих в мероприятиях по продвижению инициативной и талантливой молодежи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5, 1.2, 1.3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1.1.1.: транспортные услуги для участия делегаций молодежи муниципального образования «Красносулинский район» в областных и районных мероприятиях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увеличение численности 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талантливых молодых людей и лидеров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численности талантливых молодых людей и лидеров, участвующих в мероприятиях по продвижению инициативной и талантливой молодежи</w:t>
            </w:r>
          </w:p>
          <w:p w:rsidR="00876DE3" w:rsidRPr="00ED5CD1" w:rsidRDefault="00876DE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5, 1.2, 1.3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1.1.2.: приобретение наградной и подарочной продукции для поощрения победителей и наиболее активных участников мероприятий по работе с молодежью</w:t>
            </w:r>
          </w:p>
          <w:p w:rsidR="00876DE3" w:rsidRPr="00ED5CD1" w:rsidRDefault="00876DE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увеличение численности 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талантливых молодых людей и лидеров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численности талантливых молодых людей и лидеров, участвующих в мероприятиях по продвижению инициативной и талантливой молодежи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5, 1.1, 1.2, 1.3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1.2. «Обеспечение проведения мероприятий по вовлечению молодежи в социальную практику и информированию ее о потенциальных возможностях собственного развития»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6DE3" w:rsidRPr="00ED5CD1" w:rsidRDefault="00813103" w:rsidP="00876DE3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принимающих участие в мероприятиях по вовлечению в социальную практику и информированию о потенциальных возможностях собственного развития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численности молодежи, принимающей участие в мероприятиях по вовлечению в социальную практику и информированию о потенциальных возможностях собственного развития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1, 7, 8, 9, 1.2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1.2.1.: приобретение наградной и подарочной продукции для поощрения победителей и наиболее активных участников мероприятий по работе с молодежью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принимающих участие в мероприятиях по вовлечению в социальную практику и информированию о потенциальных возможностях собственного развития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численности молодежи, принимающей участие в мероприятиях по вовлечению в социальную практику и информированию о потенциальных возможностях собственного развития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1, 7, 9, 1.2, 1.3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Подпрограмма 2. «Формирование патриотизма, гражданственности и профилактики деструктивных проявлений в молодежной среде»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6DE3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Цель подпрограммы 2. «Формирование патриотизма, «российской идентичности» в молодежной среде и реализация мероприятий </w:t>
            </w:r>
          </w:p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 профилактике асоциального поведения, этнического, религиозно-политического экстремизма»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tabs>
                <w:tab w:val="left" w:pos="1192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876DE3">
              <w:rPr>
                <w:rFonts w:ascii="Times New Roman" w:hAnsi="Times New Roman"/>
                <w:sz w:val="24"/>
                <w:szCs w:val="24"/>
              </w:rPr>
              <w:t>.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 xml:space="preserve"> подпрограммы 2</w:t>
            </w:r>
            <w:r w:rsidR="00876DE3">
              <w:rPr>
                <w:rFonts w:ascii="Times New Roman" w:hAnsi="Times New Roman"/>
                <w:sz w:val="24"/>
                <w:szCs w:val="24"/>
              </w:rPr>
              <w:t>.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пропагандистской деятельности с целью дальнейшего развития патриотизма и гражданской ответственности как стержневой духовной составляющей молодежи Красносулинского района, привлечение внимания общественности к проблемам патриотического воспитания и вовлечение молодежи в реализацию программ по сохранению российской культуры, исторического наследия народов страны, а также реализация просветительских программ, направленных на укрепление социального, межнационального и межконфессионального согласия в молодежной среде»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2.1.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«Обеспечение проведения мероприятий по содействию гражданско-патриотическому воспитанию молодых людей Красносулинского района»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формирование у молодежи чувства патриотизма и гражданской активности, привитие гражданских ценностей;</w:t>
            </w:r>
          </w:p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увеличение численности молодых людей, принимающих участие в мероприятиях по формированию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снижение эффективности реализации молодежной политики в сфере патриотического воспитания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5, 9, 2.1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2.1.1.: транспортные услуги для участия делегаций молодежи муниципального образования «Красносулинский район» в областных и районных патриотических мероприятиях</w:t>
            </w:r>
          </w:p>
          <w:p w:rsidR="00876DE3" w:rsidRPr="00ED5CD1" w:rsidRDefault="00876DE3" w:rsidP="00ED5CD1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вовлеченных в патриотические мероприятия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численности молодых людей, вовлеченных в патриотические мероприятия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5, 9, 2.1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2.2.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«Обеспечение проведения мероприятий по формированию у молодежи Красносулинского района «российской идентичности»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Default="00813103" w:rsidP="00876DE3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увеличение численности молодых людей, принимающих участие в мероприятиях по формированию «российской идентичности»</w:t>
            </w:r>
          </w:p>
          <w:p w:rsidR="00876DE3" w:rsidRPr="00ED5CD1" w:rsidRDefault="00876DE3" w:rsidP="00876DE3">
            <w:pPr>
              <w:ind w:left="29" w:hanging="29"/>
              <w:jc w:val="left"/>
              <w:rPr>
                <w:sz w:val="24"/>
                <w:szCs w:val="24"/>
              </w:rPr>
            </w:pP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снижение численности молодых людей, принимающих участие в мероприятиях по формированию «российской идентичности»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5, 9, 2.2, 2.3,2.4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Мероприятие 2.2.1.: </w:t>
            </w:r>
            <w:r w:rsidRPr="00ED5CD1">
              <w:rPr>
                <w:sz w:val="24"/>
                <w:szCs w:val="24"/>
                <w:highlight w:val="white"/>
              </w:rPr>
              <w:t>приобретение наградной и подарочной продукции для поощрения победителей</w:t>
            </w:r>
            <w:r w:rsidRPr="00ED5CD1">
              <w:rPr>
                <w:sz w:val="24"/>
                <w:szCs w:val="24"/>
              </w:rPr>
              <w:t xml:space="preserve"> патриотических мероприятий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увеличение численности молодых людей, принимающих участие в патриотических мероприятиях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снижение численности молодежи, принимающей участие в патриотических мероприятиях 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5, 9, 2.3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lastRenderedPageBreak/>
              <w:t>Подпрограмма 3. «Формирование эффективной системы поддержки добровольческой деятельности»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6DE3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Цель подпрограммы 3. «Расширение и укрепление добровольчества (волонтерства), поддержка деятельности существующих и создание условий </w:t>
            </w:r>
          </w:p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для возникновения новых добровольческих (волонтерских) организаций, содействие повышению их потенциала»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876DE3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Задача 1. подпрограммы 3. «Развитие инфраструктуры в сфере добровольчества (волонтерства), оказание методической, информационной, консультационной, </w:t>
            </w:r>
          </w:p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образовательной и ресурсной поддержки добровольческой (волонтерской) деятельности, содействие повышению признания добровольчества (волонтерства) в обществе»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3.1.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Обеспечение проведения мероприятий по вовлечению граждан в добровольческую (волонтерскую) деятельность, поддержке добровольческих инициатив</w:t>
            </w:r>
          </w:p>
          <w:p w:rsidR="0014357D" w:rsidRPr="00ED5CD1" w:rsidRDefault="0014357D" w:rsidP="00ED5CD1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предоставление гражданам Красносулинского района возможностей участия в добровольческой (волонтерской) деятельности, повышение эффективности реализуемых добровольческих (волонтерских) программ, расширение участия добровольцев (волонтеров) в оказании населению услуг в социальной сфере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отсутствие возможностей по участию граждан Красносулинского района в добровольческой (волонтерской) деятельности, снижение социальной активности населения Красносулинского района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3, 3.1, 3.2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  <w:highlight w:val="white"/>
              </w:rPr>
              <w:t>Мероприятие 3.1.1.: приобретение наградной и подарочной продукции для поощрения победителей</w:t>
            </w:r>
            <w:r w:rsidRPr="00ED5CD1">
              <w:rPr>
                <w:sz w:val="24"/>
                <w:szCs w:val="24"/>
              </w:rPr>
              <w:t xml:space="preserve"> и наиболее активных участников мероприятий по добровольчеству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увеличение численности молодых людей, принимающих участие в мероприятиях по добровольчеству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численности молодежи, принимающей участие в мероприятиях по добровольчеству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3, 3.1, 3.2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3.2. Проведение районного конкурса «Доброволец Дона»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реализация практик, подтвердивших свою эффективность и/или способствующих росту числа граждан, вовлеченных в добровольческую (волонтерскую) деятельность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left="29" w:hanging="29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снижение численности граждан, вовлеченных в добровольческую (волонтерскую) деятельность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3, 3.1, 3.2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Подпрограмма «Развитие инфраструктуры молодежной политики»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876DE3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Цель подпрограммы 4</w:t>
            </w:r>
            <w:r w:rsidR="00876DE3">
              <w:rPr>
                <w:rFonts w:ascii="Times New Roman" w:hAnsi="Times New Roman"/>
                <w:sz w:val="24"/>
                <w:szCs w:val="24"/>
              </w:rPr>
              <w:t>.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 xml:space="preserve"> «Создание условий для совершенствования и поддержки системы муниципальных организаций, </w:t>
            </w:r>
          </w:p>
          <w:p w:rsidR="00876DE3" w:rsidRDefault="00813103" w:rsidP="00876DE3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общественных объединений, а так же иных организаций всех форм собственности, обеспечивающих возможность для оказания услуг </w:t>
            </w:r>
          </w:p>
          <w:p w:rsidR="0014357D" w:rsidRPr="00ED5CD1" w:rsidRDefault="00813103" w:rsidP="00876DE3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проведения мероприятий, направленных на развитие молодежи»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2149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876DE3">
              <w:rPr>
                <w:rFonts w:ascii="Times New Roman" w:hAnsi="Times New Roman"/>
                <w:sz w:val="24"/>
                <w:szCs w:val="24"/>
              </w:rPr>
              <w:t>.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 xml:space="preserve"> подпрограммы 4</w:t>
            </w:r>
            <w:r w:rsidR="00876DE3">
              <w:rPr>
                <w:rFonts w:ascii="Times New Roman" w:hAnsi="Times New Roman"/>
                <w:sz w:val="24"/>
                <w:szCs w:val="24"/>
              </w:rPr>
              <w:t>.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 xml:space="preserve"> «Совершенствование инфраструктуры муниципальных учреждений по работе с молодежью»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Основное мероприятие 4.1.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Создание и обеспечение деятельности многофункциональных молодежных центров (поддержки молодежных инициатив, гражданско-патриотического воспитания, развития добровольчества)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  <w:highlight w:val="white"/>
              </w:rPr>
              <w:t>увеличение количества молодёжи, привлекаемой к мероприятиям молодежной политики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  <w:highlight w:val="white"/>
              </w:rPr>
              <w:t>снижение численности молодых людей, привлекаемых к мероприятиям молодежной политики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1, 6, 4.1, 4.3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Мероприятие 4.1.1</w:t>
            </w:r>
            <w:r w:rsidR="00876DE3">
              <w:rPr>
                <w:rFonts w:ascii="Times New Roman" w:hAnsi="Times New Roman"/>
                <w:sz w:val="24"/>
                <w:szCs w:val="24"/>
              </w:rPr>
              <w:t>.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оборудование многофункционального молодежного центра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ind w:firstLine="0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управление образования Красносулинского района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увеличение количества молодежи, вовлеченной в развитие и реализацию своего потенциала в различных сферах деятельности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количества молодежи, вовлеченной в развитие и реализацию своего потенциала в различных сферах деятельности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4.1, 4.3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Основное мероприятие 4.2.</w:t>
            </w:r>
          </w:p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 xml:space="preserve">Обеспечение проведения мероприятий по вовлечению молодежи центрами (сообществами, объединениями) поддержки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lastRenderedPageBreak/>
              <w:t>добровольчества (волонтерства) в добровольческую (волонтерскую) деятельность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lastRenderedPageBreak/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  <w:highlight w:val="white"/>
              </w:rPr>
            </w:pPr>
            <w:r w:rsidRPr="00ED5CD1">
              <w:rPr>
                <w:sz w:val="24"/>
                <w:szCs w:val="24"/>
              </w:rPr>
              <w:t xml:space="preserve">увеличение количества молодых людей, вовлеченных центрами (сообществами, объединениями) поддержки </w:t>
            </w:r>
            <w:r w:rsidRPr="00ED5CD1">
              <w:rPr>
                <w:sz w:val="24"/>
                <w:szCs w:val="24"/>
              </w:rPr>
              <w:lastRenderedPageBreak/>
              <w:t>добровольчества (волонтерства), в добровольческую (волонтерскую) деятельность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снижение количества молодых людей, вовлеченных центрами (сообществами, объединениями) поддержки добровольчества </w:t>
            </w:r>
            <w:r w:rsidRPr="00ED5CD1">
              <w:rPr>
                <w:rFonts w:ascii="Times New Roman" w:hAnsi="Times New Roman"/>
                <w:sz w:val="24"/>
                <w:szCs w:val="24"/>
              </w:rPr>
              <w:lastRenderedPageBreak/>
              <w:t>(волонтерства), в добровольческую (волонтерскую) деятельность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lastRenderedPageBreak/>
              <w:t>1, 4.1, 4.2, 4.3</w:t>
            </w:r>
          </w:p>
        </w:tc>
      </w:tr>
      <w:tr w:rsidR="0014357D" w:rsidRPr="00ED5CD1" w:rsidTr="00876DE3">
        <w:trPr>
          <w:gridAfter w:val="1"/>
          <w:wAfter w:w="12" w:type="dxa"/>
          <w:trHeight w:val="20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ind w:left="-75" w:right="-7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7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  <w:highlight w:val="white"/>
              </w:rPr>
              <w:t>Мероприятие 4.2.1.: приобретение наградной и подарочной продукции для поощрения победителей</w:t>
            </w:r>
            <w:r w:rsidRPr="00ED5CD1">
              <w:rPr>
                <w:rFonts w:ascii="Times New Roman" w:hAnsi="Times New Roman"/>
                <w:sz w:val="24"/>
                <w:szCs w:val="24"/>
              </w:rPr>
              <w:t xml:space="preserve"> и наиболее активных участников мероприятий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widowControl w:val="0"/>
              <w:ind w:firstLine="0"/>
              <w:jc w:val="left"/>
              <w:rPr>
                <w:sz w:val="24"/>
                <w:szCs w:val="24"/>
                <w:highlight w:val="white"/>
              </w:rPr>
            </w:pPr>
            <w:r w:rsidRPr="00ED5CD1">
              <w:rPr>
                <w:sz w:val="24"/>
                <w:szCs w:val="24"/>
              </w:rPr>
              <w:t>увеличение количества молодых людей, вовлеченных центрами (сообществами, объединениями) поддержки добровольчества (волонтерства), в добровольческую (волонтерскую) деятельность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снижение количества молодых людей, вовлеченных центрами (сообществами, объединениями) поддержки добровольчества (волонтерства), в добровольческую (волонтерскую) деятельность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1, 4.1, 4.2, 4.3</w:t>
            </w:r>
          </w:p>
        </w:tc>
      </w:tr>
    </w:tbl>
    <w:p w:rsidR="0014357D" w:rsidRPr="00ED5CD1" w:rsidRDefault="0014357D" w:rsidP="00ED5CD1">
      <w:pPr>
        <w:rPr>
          <w:sz w:val="24"/>
          <w:szCs w:val="24"/>
        </w:rPr>
        <w:sectPr w:rsidR="0014357D" w:rsidRPr="00ED5CD1" w:rsidSect="00ED5CD1">
          <w:footerReference w:type="default" r:id="rId12"/>
          <w:pgSz w:w="23814" w:h="16840" w:orient="landscape"/>
          <w:pgMar w:top="2268" w:right="1134" w:bottom="567" w:left="1134" w:header="1985" w:footer="170" w:gutter="0"/>
          <w:cols w:space="720"/>
        </w:sectPr>
      </w:pPr>
    </w:p>
    <w:p w:rsidR="0014357D" w:rsidRPr="00374DBB" w:rsidRDefault="00813103" w:rsidP="00ED5CD1">
      <w:pPr>
        <w:ind w:left="14742" w:firstLine="0"/>
        <w:jc w:val="center"/>
        <w:rPr>
          <w:szCs w:val="24"/>
        </w:rPr>
      </w:pPr>
      <w:r w:rsidRPr="00374DBB">
        <w:rPr>
          <w:szCs w:val="24"/>
        </w:rPr>
        <w:lastRenderedPageBreak/>
        <w:t>Приложение № 3</w:t>
      </w:r>
    </w:p>
    <w:p w:rsidR="0014357D" w:rsidRPr="00374DBB" w:rsidRDefault="00813103" w:rsidP="00ED5CD1">
      <w:pPr>
        <w:ind w:left="14742" w:firstLine="0"/>
        <w:jc w:val="center"/>
        <w:rPr>
          <w:szCs w:val="24"/>
        </w:rPr>
      </w:pPr>
      <w:r w:rsidRPr="00374DBB">
        <w:rPr>
          <w:szCs w:val="24"/>
        </w:rPr>
        <w:t>к муниципальной программе</w:t>
      </w:r>
    </w:p>
    <w:p w:rsidR="0014357D" w:rsidRPr="00374DBB" w:rsidRDefault="00813103" w:rsidP="00ED5CD1">
      <w:pPr>
        <w:ind w:left="14742" w:firstLine="0"/>
        <w:jc w:val="center"/>
        <w:rPr>
          <w:szCs w:val="24"/>
        </w:rPr>
      </w:pPr>
      <w:r w:rsidRPr="00374DBB">
        <w:rPr>
          <w:szCs w:val="24"/>
        </w:rPr>
        <w:t>Красносулинского района</w:t>
      </w:r>
    </w:p>
    <w:p w:rsidR="0014357D" w:rsidRPr="00374DBB" w:rsidRDefault="00813103" w:rsidP="00ED5CD1">
      <w:pPr>
        <w:widowControl w:val="0"/>
        <w:tabs>
          <w:tab w:val="left" w:pos="9610"/>
        </w:tabs>
        <w:ind w:left="14742" w:firstLine="0"/>
        <w:jc w:val="center"/>
        <w:rPr>
          <w:szCs w:val="24"/>
        </w:rPr>
      </w:pPr>
      <w:r w:rsidRPr="00374DBB">
        <w:rPr>
          <w:szCs w:val="24"/>
        </w:rPr>
        <w:t xml:space="preserve">«Молодежная политика и </w:t>
      </w:r>
    </w:p>
    <w:p w:rsidR="0014357D" w:rsidRPr="00374DBB" w:rsidRDefault="00813103" w:rsidP="00ED5CD1">
      <w:pPr>
        <w:widowControl w:val="0"/>
        <w:tabs>
          <w:tab w:val="left" w:pos="9610"/>
        </w:tabs>
        <w:ind w:left="14742" w:firstLine="0"/>
        <w:jc w:val="center"/>
        <w:rPr>
          <w:szCs w:val="24"/>
        </w:rPr>
      </w:pPr>
      <w:r w:rsidRPr="00374DBB">
        <w:rPr>
          <w:szCs w:val="24"/>
        </w:rPr>
        <w:t>социальная активность»</w:t>
      </w:r>
    </w:p>
    <w:p w:rsidR="0014357D" w:rsidRPr="00374DBB" w:rsidRDefault="0014357D" w:rsidP="00ED5CD1">
      <w:pPr>
        <w:widowControl w:val="0"/>
        <w:tabs>
          <w:tab w:val="left" w:pos="9610"/>
        </w:tabs>
        <w:ind w:left="14742" w:firstLine="0"/>
        <w:rPr>
          <w:szCs w:val="24"/>
        </w:rPr>
      </w:pPr>
    </w:p>
    <w:p w:rsidR="0014357D" w:rsidRPr="00374DBB" w:rsidRDefault="00813103" w:rsidP="00ED5CD1">
      <w:pPr>
        <w:widowControl w:val="0"/>
        <w:ind w:firstLine="0"/>
        <w:jc w:val="center"/>
        <w:outlineLvl w:val="2"/>
        <w:rPr>
          <w:szCs w:val="24"/>
        </w:rPr>
      </w:pPr>
      <w:r w:rsidRPr="00374DBB">
        <w:rPr>
          <w:szCs w:val="24"/>
        </w:rPr>
        <w:t>РАСХОДЫ</w:t>
      </w:r>
    </w:p>
    <w:p w:rsidR="0014357D" w:rsidRPr="00374DBB" w:rsidRDefault="00813103" w:rsidP="00ED5CD1">
      <w:pPr>
        <w:ind w:firstLine="0"/>
        <w:jc w:val="center"/>
        <w:rPr>
          <w:szCs w:val="24"/>
        </w:rPr>
      </w:pPr>
      <w:r w:rsidRPr="00374DBB">
        <w:rPr>
          <w:szCs w:val="24"/>
        </w:rPr>
        <w:t>бюджета района на реализацию муниципальной программы</w:t>
      </w:r>
    </w:p>
    <w:p w:rsidR="0014357D" w:rsidRPr="00374DBB" w:rsidRDefault="0014357D" w:rsidP="00ED5CD1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538"/>
        <w:gridCol w:w="705"/>
        <w:gridCol w:w="705"/>
        <w:gridCol w:w="1410"/>
        <w:gridCol w:w="705"/>
        <w:gridCol w:w="1269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90"/>
        <w:gridCol w:w="704"/>
      </w:tblGrid>
      <w:tr w:rsidR="0014357D" w:rsidRPr="00ED5CD1" w:rsidTr="00374DBB"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Номер и наименование подпрограммы,</w:t>
            </w:r>
          </w:p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основного мероприятия</w:t>
            </w:r>
          </w:p>
          <w:p w:rsidR="0014357D" w:rsidRPr="00ED5CD1" w:rsidRDefault="0014357D" w:rsidP="00ED5CD1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Ответственный исполнитель, соисполнители,</w:t>
            </w:r>
          </w:p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участники</w:t>
            </w:r>
          </w:p>
        </w:tc>
        <w:tc>
          <w:tcPr>
            <w:tcW w:w="35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13" w:right="-113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Код бюджетной </w:t>
            </w:r>
            <w:r w:rsidRPr="00ED5CD1">
              <w:rPr>
                <w:sz w:val="24"/>
                <w:szCs w:val="24"/>
              </w:rPr>
              <w:br/>
              <w:t>классификации расходов</w:t>
            </w:r>
          </w:p>
        </w:tc>
        <w:tc>
          <w:tcPr>
            <w:tcW w:w="1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08" w:right="-109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Объем расходов всего</w:t>
            </w:r>
            <w:r w:rsidRPr="00ED5CD1">
              <w:rPr>
                <w:sz w:val="24"/>
                <w:szCs w:val="24"/>
              </w:rPr>
              <w:br/>
              <w:t>(тыс. рублей)</w:t>
            </w:r>
          </w:p>
        </w:tc>
        <w:tc>
          <w:tcPr>
            <w:tcW w:w="939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 по годам реализации муниципальной программы</w:t>
            </w:r>
          </w:p>
        </w:tc>
      </w:tr>
      <w:tr w:rsidR="0014357D" w:rsidRPr="00ED5CD1" w:rsidTr="00374DBB">
        <w:trPr>
          <w:trHeight w:val="387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ГРБС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РзПр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ЦСР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ВР</w:t>
            </w:r>
          </w:p>
        </w:tc>
        <w:tc>
          <w:tcPr>
            <w:tcW w:w="1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2019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2029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left="-152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2030</w:t>
            </w:r>
          </w:p>
        </w:tc>
      </w:tr>
    </w:tbl>
    <w:p w:rsidR="0014357D" w:rsidRPr="00374DBB" w:rsidRDefault="0014357D" w:rsidP="00ED5CD1">
      <w:pPr>
        <w:ind w:firstLine="0"/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2538"/>
        <w:gridCol w:w="705"/>
        <w:gridCol w:w="705"/>
        <w:gridCol w:w="1410"/>
        <w:gridCol w:w="705"/>
        <w:gridCol w:w="1269"/>
        <w:gridCol w:w="790"/>
        <w:gridCol w:w="790"/>
        <w:gridCol w:w="790"/>
        <w:gridCol w:w="790"/>
        <w:gridCol w:w="790"/>
        <w:gridCol w:w="790"/>
        <w:gridCol w:w="790"/>
        <w:gridCol w:w="818"/>
        <w:gridCol w:w="762"/>
        <w:gridCol w:w="790"/>
        <w:gridCol w:w="790"/>
        <w:gridCol w:w="704"/>
      </w:tblGrid>
      <w:tr w:rsidR="0014357D" w:rsidRPr="00ED5CD1" w:rsidTr="00374DBB">
        <w:trPr>
          <w:trHeight w:val="20"/>
          <w:tblHeader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15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tabs>
                <w:tab w:val="left" w:pos="9610"/>
              </w:tabs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Муниципальная программа Красносулинского района</w:t>
            </w:r>
          </w:p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«Молодежная политика и социальная активность»</w:t>
            </w:r>
          </w:p>
          <w:p w:rsidR="0014357D" w:rsidRPr="00ED5CD1" w:rsidRDefault="0014357D" w:rsidP="00374DB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Всего,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6345,2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479,4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1467,6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699,8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5518,7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479,4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641,1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699,8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Подпрограмма 1. 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«Поддержка молодежных инициатив»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Всего,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1120,7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238,1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285,4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174,8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1120,7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238,1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285,4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174,8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1.1.</w:t>
            </w:r>
          </w:p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«Обеспечение проведения мероприятий по формированию целостной системы поддержки обладающей лидерскими навыками инициативной и талантливой молодежи»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06100S3120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0610020240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0610020210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765,2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528,1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137,1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129,0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129,0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164,3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164,3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197,1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137,1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174,8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174,8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Мероприятие 1.1.1. </w:t>
            </w:r>
          </w:p>
          <w:p w:rsidR="0014357D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«Транспортные услуги для участия делегаций молодежи муниципального образования «Красносулинский район» в областных и районных мероприятиях»</w:t>
            </w:r>
          </w:p>
          <w:p w:rsidR="00374DBB" w:rsidRPr="00ED5CD1" w:rsidRDefault="00374DBB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06100S3120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0610020210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323,0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273,0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95,6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95,6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27,9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27,9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89,5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89,5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1.1.2.</w:t>
            </w:r>
          </w:p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«Приобретение наградной и подарочной продукции для поощрения победителей и наиболее активных участников мероприятий по работе с молодежью»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06100S3120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0610020240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0610020210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442,2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255,1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137,1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136,4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136,4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137,1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137,1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85,3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85,3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lastRenderedPageBreak/>
              <w:t>Основное мероприятие 1.2.</w:t>
            </w:r>
          </w:p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«Обеспечение проведения мероприятий по вовлечению молодежи в социальную практику и информированию ее о потенциальных возможностях собственного развития»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06100S3120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0610020240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355,2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167,2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93,4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93,4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73,8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73,8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88,3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  <w:r w:rsidRPr="00ED5CD1">
              <w:rPr>
                <w:sz w:val="24"/>
                <w:szCs w:val="24"/>
              </w:rPr>
              <w:br/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  <w:r w:rsidRPr="00ED5CD1">
              <w:rPr>
                <w:sz w:val="24"/>
                <w:szCs w:val="24"/>
              </w:rPr>
              <w:br/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Мероприятие 1.2.1. </w:t>
            </w:r>
          </w:p>
          <w:p w:rsidR="0014357D" w:rsidRPr="00ED5CD1" w:rsidRDefault="00813103" w:rsidP="00374DBB">
            <w:pPr>
              <w:widowControl w:val="0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«Приобретение наградной и подарочной продукции для поощрения победителей и наиболее активных участников мероприятий по работе с молодежью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06100S3120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0610020240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355,5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167,2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93,4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93,4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73,8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73,8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88,3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88,3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Подпрограмма 2. 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«Формирование патриотизма, гражданственности и профилактики деструктивных проявлений в молодежной среде»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Всего,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3229,3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106,0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3229,3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106,0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2.1.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«Обеспечение проведения мероприятий по содействию гражданско-патриотическому воспитанию молодых людей Красносулинского района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06200S3120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0620020220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3199,3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2880,0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319,3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106,0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48,0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58,0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2.1.1.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«Транспортные услуги для участия делегаций молодежи муниципального образования «Красносулинский район» в областных и районных патриотических мероприятиях»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06200S3120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0620020220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2848,0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2790,0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58,0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106,0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48,0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58,0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2.1.2.</w:t>
            </w:r>
          </w:p>
          <w:p w:rsidR="0014357D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«Приобретение наградной и подарочной продукции для поощрения победителей патриотических мероприятий»</w:t>
            </w:r>
          </w:p>
          <w:p w:rsidR="00374DBB" w:rsidRPr="00ED5CD1" w:rsidRDefault="00374DBB" w:rsidP="00374DBB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0620020220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06200S3120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351,3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261,3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2.2.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«Обеспечение проведения мероприятий по формированию у молодежи Красносулинского района «российской идентичности»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0620020220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Подпрограмма 3. 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«Формирование эффективной системы поддержки добровольческой деятельности»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Всего,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574,3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574,3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307,0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3.1.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«Обеспечение проведения мероприятий по вовлечению граждан в добровольческую (волонтерскую) деятельность, поддержке добровольческих инициатив»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0630020230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06300S3120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549,3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342,3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207,0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lastRenderedPageBreak/>
              <w:t>Мероприятие 3.1.1.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«Приобретение наградной и подарочной продукции для поощрения победителей и наиболее активных участников мероприятий по добровольчеству»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0630020230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06300S3120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549,3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342,3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207,0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307,0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207,0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3.2.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«Проведение районного конкурса «Доброволец Дона»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 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0630020240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4.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«Развитие инфраструктуры молодежной политики»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Всего,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1420,9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1038,9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594,4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firstLine="34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Основное мероприятие 4.1.</w:t>
            </w:r>
          </w:p>
          <w:p w:rsidR="0014357D" w:rsidRPr="00ED5CD1" w:rsidRDefault="00813103" w:rsidP="00374DBB">
            <w:pPr>
              <w:ind w:firstLine="34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«Создание и обеспечение деятельности многофункциональных молодежных центров (поддержки молодежных инициатив, гражданско-патриотического воспитания, развития добровольчества)»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Всего,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1420,9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1038,9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06400S3120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594,4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594,4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212,4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06400S4641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612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Мероприятие 4.1.1.</w:t>
            </w:r>
          </w:p>
          <w:p w:rsidR="0014357D" w:rsidRPr="00ED5CD1" w:rsidRDefault="00813103" w:rsidP="00374DBB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«Оборудование многофункционального молодежного центра»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Всего,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числе: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X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1420,9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1038,9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Администрация Красносулинского района (отдел</w:t>
            </w:r>
          </w:p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социальной политики)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902</w:t>
            </w:r>
          </w:p>
          <w:p w:rsidR="0014357D" w:rsidRPr="00ED5CD1" w:rsidRDefault="0014357D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06400S3120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244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594,4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594,4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212,4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212,4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374DBB">
        <w:trPr>
          <w:trHeight w:val="20"/>
        </w:trPr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374DBB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Управление образования Красносулинского района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907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0707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06400S4641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Х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612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826,5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widowControl w:val="0"/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  <w:p w:rsidR="0014357D" w:rsidRPr="00ED5CD1" w:rsidRDefault="00813103" w:rsidP="00374DBB">
            <w:pPr>
              <w:ind w:left="-95" w:right="-125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</w:tbl>
    <w:p w:rsidR="0014357D" w:rsidRPr="00ED5CD1" w:rsidRDefault="0014357D" w:rsidP="00ED5CD1">
      <w:pPr>
        <w:ind w:firstLine="0"/>
        <w:rPr>
          <w:sz w:val="24"/>
          <w:szCs w:val="24"/>
        </w:rPr>
      </w:pPr>
    </w:p>
    <w:p w:rsidR="0014357D" w:rsidRPr="00374DBB" w:rsidRDefault="00374DBB" w:rsidP="00ED5CD1">
      <w:pPr>
        <w:ind w:left="14742" w:firstLine="0"/>
        <w:jc w:val="center"/>
        <w:rPr>
          <w:szCs w:val="24"/>
        </w:rPr>
      </w:pPr>
      <w:r>
        <w:rPr>
          <w:szCs w:val="24"/>
        </w:rPr>
        <w:br w:type="page"/>
      </w:r>
      <w:r w:rsidR="00813103" w:rsidRPr="00374DBB">
        <w:rPr>
          <w:szCs w:val="24"/>
        </w:rPr>
        <w:lastRenderedPageBreak/>
        <w:t>Приложение № 4</w:t>
      </w:r>
    </w:p>
    <w:p w:rsidR="0014357D" w:rsidRPr="00374DBB" w:rsidRDefault="00813103" w:rsidP="00ED5CD1">
      <w:pPr>
        <w:ind w:left="14742" w:firstLine="0"/>
        <w:jc w:val="center"/>
        <w:rPr>
          <w:szCs w:val="24"/>
        </w:rPr>
      </w:pPr>
      <w:r w:rsidRPr="00374DBB">
        <w:rPr>
          <w:szCs w:val="24"/>
        </w:rPr>
        <w:t>к муниципальной программе</w:t>
      </w:r>
    </w:p>
    <w:p w:rsidR="0014357D" w:rsidRPr="00374DBB" w:rsidRDefault="00813103" w:rsidP="00ED5CD1">
      <w:pPr>
        <w:ind w:left="14742" w:firstLine="0"/>
        <w:jc w:val="center"/>
        <w:rPr>
          <w:szCs w:val="24"/>
        </w:rPr>
      </w:pPr>
      <w:r w:rsidRPr="00374DBB">
        <w:rPr>
          <w:szCs w:val="24"/>
        </w:rPr>
        <w:t>Красносулинского района</w:t>
      </w:r>
    </w:p>
    <w:p w:rsidR="0014357D" w:rsidRPr="00374DBB" w:rsidRDefault="00813103" w:rsidP="00ED5CD1">
      <w:pPr>
        <w:widowControl w:val="0"/>
        <w:tabs>
          <w:tab w:val="left" w:pos="9610"/>
        </w:tabs>
        <w:ind w:left="14742" w:firstLine="0"/>
        <w:jc w:val="center"/>
        <w:rPr>
          <w:szCs w:val="24"/>
        </w:rPr>
      </w:pPr>
      <w:r w:rsidRPr="00374DBB">
        <w:rPr>
          <w:szCs w:val="24"/>
        </w:rPr>
        <w:t xml:space="preserve">«Молодежная политика и </w:t>
      </w:r>
    </w:p>
    <w:p w:rsidR="0014357D" w:rsidRPr="00374DBB" w:rsidRDefault="00813103" w:rsidP="00ED5CD1">
      <w:pPr>
        <w:widowControl w:val="0"/>
        <w:tabs>
          <w:tab w:val="left" w:pos="9610"/>
        </w:tabs>
        <w:ind w:left="14742" w:firstLine="0"/>
        <w:jc w:val="center"/>
        <w:rPr>
          <w:szCs w:val="24"/>
        </w:rPr>
      </w:pPr>
      <w:r w:rsidRPr="00374DBB">
        <w:rPr>
          <w:szCs w:val="24"/>
        </w:rPr>
        <w:t>социальная активность»</w:t>
      </w:r>
    </w:p>
    <w:p w:rsidR="0014357D" w:rsidRPr="00374DBB" w:rsidRDefault="0014357D" w:rsidP="00ED5CD1">
      <w:pPr>
        <w:ind w:left="14742" w:firstLine="0"/>
        <w:jc w:val="center"/>
        <w:rPr>
          <w:szCs w:val="24"/>
        </w:rPr>
      </w:pPr>
    </w:p>
    <w:p w:rsidR="0014357D" w:rsidRPr="00374DBB" w:rsidRDefault="00813103" w:rsidP="00ED5CD1">
      <w:pPr>
        <w:ind w:firstLine="0"/>
        <w:jc w:val="center"/>
        <w:rPr>
          <w:szCs w:val="24"/>
        </w:rPr>
      </w:pPr>
      <w:r w:rsidRPr="00374DBB">
        <w:rPr>
          <w:szCs w:val="24"/>
        </w:rPr>
        <w:t>РАСХОДЫ</w:t>
      </w:r>
    </w:p>
    <w:p w:rsidR="0014357D" w:rsidRPr="00374DBB" w:rsidRDefault="00813103" w:rsidP="00ED5CD1">
      <w:pPr>
        <w:ind w:firstLine="0"/>
        <w:jc w:val="center"/>
        <w:rPr>
          <w:szCs w:val="24"/>
        </w:rPr>
      </w:pPr>
      <w:r w:rsidRPr="00374DBB">
        <w:rPr>
          <w:szCs w:val="24"/>
        </w:rPr>
        <w:t>на реализацию муниципальной программы</w:t>
      </w:r>
    </w:p>
    <w:p w:rsidR="0014357D" w:rsidRPr="00374DBB" w:rsidRDefault="0014357D" w:rsidP="00ED5CD1">
      <w:pPr>
        <w:rPr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5"/>
        <w:gridCol w:w="5076"/>
        <w:gridCol w:w="1328"/>
        <w:gridCol w:w="858"/>
        <w:gridCol w:w="858"/>
        <w:gridCol w:w="858"/>
        <w:gridCol w:w="859"/>
        <w:gridCol w:w="858"/>
        <w:gridCol w:w="858"/>
        <w:gridCol w:w="858"/>
        <w:gridCol w:w="859"/>
        <w:gridCol w:w="858"/>
        <w:gridCol w:w="858"/>
        <w:gridCol w:w="858"/>
        <w:gridCol w:w="907"/>
      </w:tblGrid>
      <w:tr w:rsidR="0014357D" w:rsidRPr="00ED5CD1" w:rsidTr="00090366">
        <w:trPr>
          <w:tblHeader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Наименование муниципальной программы, </w:t>
            </w:r>
          </w:p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номер и наименование подпрограммы</w:t>
            </w:r>
          </w:p>
        </w:tc>
        <w:tc>
          <w:tcPr>
            <w:tcW w:w="50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Источники</w:t>
            </w:r>
          </w:p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финансирования</w:t>
            </w:r>
          </w:p>
        </w:tc>
        <w:tc>
          <w:tcPr>
            <w:tcW w:w="13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Объем </w:t>
            </w:r>
          </w:p>
          <w:p w:rsidR="0014357D" w:rsidRPr="00ED5CD1" w:rsidRDefault="00813103" w:rsidP="00ED5CD1">
            <w:pPr>
              <w:ind w:left="-10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расходов всего</w:t>
            </w:r>
            <w:r w:rsidRPr="00ED5CD1">
              <w:rPr>
                <w:sz w:val="24"/>
                <w:szCs w:val="24"/>
              </w:rPr>
              <w:br/>
              <w:t>(тыс. руб.)</w:t>
            </w:r>
          </w:p>
        </w:tc>
        <w:tc>
          <w:tcPr>
            <w:tcW w:w="1034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0366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В том числе по годам реализации </w:t>
            </w:r>
          </w:p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муниципальной программы</w:t>
            </w:r>
          </w:p>
        </w:tc>
      </w:tr>
      <w:tr w:rsidR="0014357D" w:rsidRPr="00ED5CD1" w:rsidTr="00090366">
        <w:trPr>
          <w:tblHeader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13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2029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ConsPlusCell"/>
              <w:ind w:left="-436" w:firstLine="18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2030</w:t>
            </w:r>
          </w:p>
        </w:tc>
      </w:tr>
    </w:tbl>
    <w:p w:rsidR="0014357D" w:rsidRPr="00374DBB" w:rsidRDefault="0014357D" w:rsidP="00ED5CD1">
      <w:pPr>
        <w:rPr>
          <w:sz w:val="2"/>
          <w:szCs w:val="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95"/>
        <w:gridCol w:w="5076"/>
        <w:gridCol w:w="1328"/>
        <w:gridCol w:w="858"/>
        <w:gridCol w:w="858"/>
        <w:gridCol w:w="858"/>
        <w:gridCol w:w="859"/>
        <w:gridCol w:w="858"/>
        <w:gridCol w:w="858"/>
        <w:gridCol w:w="858"/>
        <w:gridCol w:w="859"/>
        <w:gridCol w:w="858"/>
        <w:gridCol w:w="858"/>
        <w:gridCol w:w="858"/>
        <w:gridCol w:w="907"/>
      </w:tblGrid>
      <w:tr w:rsidR="0014357D" w:rsidRPr="00ED5CD1" w:rsidTr="00090366">
        <w:trPr>
          <w:tblHeader/>
        </w:trPr>
        <w:tc>
          <w:tcPr>
            <w:tcW w:w="4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15</w:t>
            </w:r>
          </w:p>
        </w:tc>
      </w:tr>
      <w:tr w:rsidR="0014357D" w:rsidRPr="00ED5CD1" w:rsidTr="00090366"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Муниципальная программа Красносулинского района «Молодежная политика и социальная активность»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6345,2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302,4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479,4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1467,6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699,8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4678,9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203,8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8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222,3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8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894,8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466,8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</w:tr>
      <w:tr w:rsidR="0014357D" w:rsidRPr="00ED5CD1" w:rsidTr="00090366">
        <w:trPr>
          <w:trHeight w:val="26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1666,3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98,6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257,1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8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572,8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233,0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</w:tr>
      <w:tr w:rsidR="0014357D" w:rsidRPr="00ED5CD1" w:rsidTr="00090366">
        <w:trPr>
          <w:trHeight w:val="26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090366">
        <w:trPr>
          <w:trHeight w:val="260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79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74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1. «Поддержка молодежных инициатив»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1120,7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222,4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238,1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285,4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174,8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645,5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keepNext/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203,8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222,3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56,1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163,3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475,2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18,6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8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229,3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2. «Формирование патриотизма, гражданственности и профилактики деструктивных проявлений в молодежной среде»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3229,3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106,0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33,0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387,0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2689,5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44,8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84,0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361,4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539,8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241,3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61,2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6,0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hanging="25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hanging="25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hanging="25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hanging="25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hanging="25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hanging="25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hanging="25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25,6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343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внебюджетные источники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95"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contextualSpacing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3. «Формирование эффективной системы поддержки добровольческой деятельности»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574,3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307,0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84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1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193,3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keepNext/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193,3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17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381,0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8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37,3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38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200,0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113,7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1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301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301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Подпрограмма 4. «Развитие инфраструктуры молодежной политики»</w:t>
            </w: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всего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1420,9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1038,9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292,0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90,0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1150,7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keepNext/>
              <w:widowControl w:val="0"/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793,9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33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272,7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84,1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3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270,2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pStyle w:val="ConsPlusCell"/>
              <w:ind w:left="-19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5CD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38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245,0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19,3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5,9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безвозмездные поступления в бюджет района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 том числе за счет средств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14357D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Фонда содействия реформированию ЖКХ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</w:tr>
      <w:tr w:rsidR="0014357D" w:rsidRPr="00ED5CD1" w:rsidTr="00090366">
        <w:trPr>
          <w:trHeight w:val="268"/>
        </w:trPr>
        <w:tc>
          <w:tcPr>
            <w:tcW w:w="4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14357D" w:rsidP="00ED5CD1">
            <w:pPr>
              <w:rPr>
                <w:sz w:val="24"/>
                <w:szCs w:val="24"/>
              </w:rPr>
            </w:pPr>
          </w:p>
        </w:tc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ED5CD1">
            <w:pPr>
              <w:pStyle w:val="aff3"/>
              <w:ind w:firstLine="0"/>
              <w:jc w:val="left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4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57D" w:rsidRPr="00ED5CD1" w:rsidRDefault="00813103" w:rsidP="00090366">
            <w:pPr>
              <w:ind w:left="-198" w:right="-108" w:firstLine="0"/>
              <w:jc w:val="center"/>
              <w:rPr>
                <w:sz w:val="24"/>
                <w:szCs w:val="24"/>
              </w:rPr>
            </w:pPr>
            <w:r w:rsidRPr="00ED5CD1">
              <w:rPr>
                <w:sz w:val="24"/>
                <w:szCs w:val="24"/>
              </w:rPr>
              <w:t>0,0».</w:t>
            </w:r>
          </w:p>
        </w:tc>
      </w:tr>
    </w:tbl>
    <w:p w:rsidR="0014357D" w:rsidRDefault="0014357D">
      <w:pPr>
        <w:ind w:firstLine="0"/>
      </w:pPr>
    </w:p>
    <w:sectPr w:rsidR="0014357D" w:rsidSect="00601649">
      <w:footerReference w:type="default" r:id="rId13"/>
      <w:pgSz w:w="23814" w:h="16840" w:orient="landscape"/>
      <w:pgMar w:top="2268" w:right="1134" w:bottom="567" w:left="1134" w:header="1985" w:footer="17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3CB" w:rsidRDefault="00A013CB">
      <w:r>
        <w:separator/>
      </w:r>
    </w:p>
  </w:endnote>
  <w:endnote w:type="continuationSeparator" w:id="0">
    <w:p w:rsidR="00A013CB" w:rsidRDefault="00A01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DBB" w:rsidRDefault="00374DBB">
    <w:pPr>
      <w:pStyle w:val="aff3"/>
      <w:ind w:firstLine="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DBB" w:rsidRDefault="00374DBB">
    <w:pPr>
      <w:pStyle w:val="aff3"/>
      <w:ind w:firstLine="0"/>
      <w:rPr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DBB" w:rsidRDefault="00374DBB">
    <w:pPr>
      <w:pStyle w:val="aff3"/>
      <w:ind w:firstLine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DBB" w:rsidRDefault="00374DBB">
    <w:pPr>
      <w:pStyle w:val="aff3"/>
      <w:ind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3CB" w:rsidRDefault="00A013CB">
      <w:r>
        <w:separator/>
      </w:r>
    </w:p>
  </w:footnote>
  <w:footnote w:type="continuationSeparator" w:id="0">
    <w:p w:rsidR="00A013CB" w:rsidRDefault="00A01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DBB" w:rsidRDefault="00374DBB" w:rsidP="00813103">
    <w:pPr>
      <w:pStyle w:val="afffff4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8B5361">
      <w:rPr>
        <w:noProof/>
      </w:rPr>
      <w:t>29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896490"/>
    <w:multiLevelType w:val="multilevel"/>
    <w:tmpl w:val="8B5E1B32"/>
    <w:lvl w:ilvl="0">
      <w:start w:val="1"/>
      <w:numFmt w:val="bullet"/>
      <w:pStyle w:val="2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7D"/>
    <w:rsid w:val="00062BD7"/>
    <w:rsid w:val="00090366"/>
    <w:rsid w:val="0014357D"/>
    <w:rsid w:val="002C146B"/>
    <w:rsid w:val="00374DBB"/>
    <w:rsid w:val="00451409"/>
    <w:rsid w:val="00592203"/>
    <w:rsid w:val="00601649"/>
    <w:rsid w:val="00813103"/>
    <w:rsid w:val="00876DE3"/>
    <w:rsid w:val="008B5361"/>
    <w:rsid w:val="00A013CB"/>
    <w:rsid w:val="00AE2324"/>
    <w:rsid w:val="00BF7E28"/>
    <w:rsid w:val="00E82040"/>
    <w:rsid w:val="00EB4B76"/>
    <w:rsid w:val="00ED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681A46-C2C3-4B80-ADE2-354224C7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  <w:rPr>
      <w:color w:val="000000"/>
      <w:sz w:val="28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ind w:firstLine="0"/>
      <w:jc w:val="center"/>
      <w:outlineLvl w:val="0"/>
    </w:pPr>
    <w:rPr>
      <w:b/>
      <w:sz w:val="36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 w:after="60"/>
      <w:outlineLvl w:val="2"/>
    </w:pPr>
    <w:rPr>
      <w:rFonts w:ascii="Arial" w:hAnsi="Arial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240" w:after="60" w:line="276" w:lineRule="auto"/>
      <w:ind w:firstLine="0"/>
      <w:jc w:val="left"/>
      <w:outlineLvl w:val="3"/>
    </w:pPr>
    <w:rPr>
      <w:b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00"/>
      <w:ind w:firstLine="0"/>
      <w:jc w:val="left"/>
      <w:outlineLvl w:val="4"/>
    </w:pPr>
    <w:rPr>
      <w:rFonts w:ascii="Cambria" w:hAnsi="Cambria"/>
      <w:color w:val="243F60"/>
      <w:sz w:val="20"/>
    </w:rPr>
  </w:style>
  <w:style w:type="paragraph" w:styleId="6">
    <w:name w:val="heading 6"/>
    <w:basedOn w:val="a"/>
    <w:next w:val="a"/>
    <w:link w:val="60"/>
    <w:uiPriority w:val="9"/>
    <w:qFormat/>
    <w:pPr>
      <w:keepNext/>
      <w:ind w:firstLine="0"/>
      <w:jc w:val="left"/>
      <w:outlineLvl w:val="5"/>
    </w:pPr>
  </w:style>
  <w:style w:type="paragraph" w:styleId="7">
    <w:name w:val="heading 7"/>
    <w:basedOn w:val="a"/>
    <w:next w:val="a"/>
    <w:link w:val="70"/>
    <w:uiPriority w:val="9"/>
    <w:qFormat/>
    <w:pPr>
      <w:keepNext/>
      <w:ind w:firstLine="0"/>
      <w:jc w:val="center"/>
      <w:outlineLvl w:val="6"/>
    </w:pPr>
    <w:rPr>
      <w:b/>
    </w:rPr>
  </w:style>
  <w:style w:type="paragraph" w:styleId="9">
    <w:name w:val="heading 9"/>
    <w:basedOn w:val="a"/>
    <w:next w:val="a"/>
    <w:link w:val="90"/>
    <w:uiPriority w:val="9"/>
    <w:qFormat/>
    <w:pPr>
      <w:keepNext/>
      <w:ind w:right="-263"/>
      <w:jc w:val="center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Pr>
      <w:sz w:val="28"/>
    </w:rPr>
  </w:style>
  <w:style w:type="paragraph" w:customStyle="1" w:styleId="BodyTextIndent3Char">
    <w:name w:val="Body Text Indent 3 Char"/>
    <w:link w:val="BodyTextIndent3Char0"/>
    <w:rPr>
      <w:rFonts w:ascii="Calibri" w:hAnsi="Calibri"/>
      <w:color w:val="000000"/>
      <w:sz w:val="16"/>
    </w:rPr>
  </w:style>
  <w:style w:type="character" w:customStyle="1" w:styleId="BodyTextIndent3Char0">
    <w:name w:val="Body Text Indent 3 Char"/>
    <w:link w:val="BodyTextIndent3Char"/>
    <w:rPr>
      <w:rFonts w:ascii="Calibri" w:hAnsi="Calibri"/>
      <w:sz w:val="16"/>
    </w:rPr>
  </w:style>
  <w:style w:type="paragraph" w:customStyle="1" w:styleId="a3">
    <w:name w:val="Колонтитул (правый)"/>
    <w:basedOn w:val="a4"/>
    <w:next w:val="a"/>
    <w:link w:val="a5"/>
    <w:pPr>
      <w:jc w:val="both"/>
    </w:pPr>
    <w:rPr>
      <w:sz w:val="16"/>
    </w:rPr>
  </w:style>
  <w:style w:type="character" w:customStyle="1" w:styleId="a5">
    <w:name w:val="Колонтитул (правый)"/>
    <w:link w:val="a3"/>
    <w:rPr>
      <w:rFonts w:ascii="Arial" w:hAnsi="Arial"/>
      <w:sz w:val="16"/>
    </w:rPr>
  </w:style>
  <w:style w:type="paragraph" w:customStyle="1" w:styleId="xl80">
    <w:name w:val="xl80"/>
    <w:basedOn w:val="a"/>
    <w:link w:val="xl800"/>
    <w:pPr>
      <w:spacing w:beforeAutospacing="1" w:afterAutospacing="1"/>
      <w:ind w:firstLine="0"/>
      <w:jc w:val="left"/>
    </w:pPr>
    <w:rPr>
      <w:sz w:val="24"/>
    </w:rPr>
  </w:style>
  <w:style w:type="character" w:customStyle="1" w:styleId="xl800">
    <w:name w:val="xl80"/>
    <w:link w:val="xl80"/>
    <w:rPr>
      <w:sz w:val="24"/>
    </w:rPr>
  </w:style>
  <w:style w:type="paragraph" w:styleId="22">
    <w:name w:val="toc 2"/>
    <w:next w:val="a"/>
    <w:link w:val="23"/>
    <w:uiPriority w:val="39"/>
    <w:pPr>
      <w:ind w:left="200"/>
    </w:pPr>
    <w:rPr>
      <w:rFonts w:ascii="XO Thames" w:hAnsi="XO Thames"/>
      <w:color w:val="000000"/>
      <w:sz w:val="28"/>
    </w:rPr>
  </w:style>
  <w:style w:type="character" w:customStyle="1" w:styleId="23">
    <w:name w:val="Оглавление 2 Знак"/>
    <w:link w:val="22"/>
    <w:rPr>
      <w:rFonts w:ascii="XO Thames" w:hAnsi="XO Thames"/>
      <w:sz w:val="28"/>
    </w:rPr>
  </w:style>
  <w:style w:type="paragraph" w:customStyle="1" w:styleId="WW8Num6z2">
    <w:name w:val="WW8Num6z2"/>
    <w:link w:val="WW8Num6z20"/>
    <w:rPr>
      <w:rFonts w:ascii="Wingdings" w:hAnsi="Wingdings"/>
      <w:color w:val="000000"/>
    </w:rPr>
  </w:style>
  <w:style w:type="character" w:customStyle="1" w:styleId="WW8Num6z20">
    <w:name w:val="WW8Num6z2"/>
    <w:link w:val="WW8Num6z2"/>
    <w:rPr>
      <w:rFonts w:ascii="Wingdings" w:hAnsi="Wingdings"/>
    </w:rPr>
  </w:style>
  <w:style w:type="paragraph" w:customStyle="1" w:styleId="a6">
    <w:name w:val="Интерактивный заголовок"/>
    <w:basedOn w:val="a7"/>
    <w:next w:val="a"/>
    <w:link w:val="a8"/>
    <w:pPr>
      <w:keepNext w:val="0"/>
      <w:widowControl w:val="0"/>
      <w:spacing w:before="0" w:after="0"/>
      <w:jc w:val="both"/>
    </w:pPr>
    <w:rPr>
      <w:sz w:val="24"/>
      <w:u w:val="single"/>
    </w:rPr>
  </w:style>
  <w:style w:type="character" w:customStyle="1" w:styleId="a8">
    <w:name w:val="Интерактивный заголовок"/>
    <w:link w:val="a6"/>
    <w:rPr>
      <w:rFonts w:ascii="Arial" w:hAnsi="Arial"/>
      <w:sz w:val="24"/>
      <w:u w:val="single"/>
    </w:rPr>
  </w:style>
  <w:style w:type="paragraph" w:customStyle="1" w:styleId="ConsPlusTitle">
    <w:name w:val="ConsPlusTitle"/>
    <w:link w:val="ConsPlusTitle0"/>
    <w:pPr>
      <w:widowControl w:val="0"/>
    </w:pPr>
    <w:rPr>
      <w:b/>
      <w:color w:val="000000"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customStyle="1" w:styleId="a9">
    <w:name w:val="Нормальный (таблица)"/>
    <w:basedOn w:val="a"/>
    <w:next w:val="a"/>
    <w:link w:val="aa"/>
    <w:pPr>
      <w:widowControl w:val="0"/>
      <w:ind w:firstLine="0"/>
    </w:pPr>
    <w:rPr>
      <w:rFonts w:ascii="Arial" w:hAnsi="Arial"/>
      <w:sz w:val="24"/>
    </w:rPr>
  </w:style>
  <w:style w:type="character" w:customStyle="1" w:styleId="aa">
    <w:name w:val="Нормальный (таблица)"/>
    <w:link w:val="a9"/>
    <w:rPr>
      <w:rFonts w:ascii="Arial" w:hAnsi="Arial"/>
      <w:sz w:val="24"/>
    </w:rPr>
  </w:style>
  <w:style w:type="paragraph" w:customStyle="1" w:styleId="Heading2Char">
    <w:name w:val="Heading 2 Char"/>
    <w:link w:val="Heading2Char0"/>
    <w:rPr>
      <w:rFonts w:ascii="Calibri" w:hAnsi="Calibri"/>
      <w:color w:val="000000"/>
      <w:sz w:val="26"/>
    </w:rPr>
  </w:style>
  <w:style w:type="character" w:customStyle="1" w:styleId="Heading2Char0">
    <w:name w:val="Heading 2 Char"/>
    <w:link w:val="Heading2Char"/>
    <w:rPr>
      <w:rFonts w:ascii="Calibri" w:hAnsi="Calibri"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5z0">
    <w:name w:val="WW8Num5z0"/>
    <w:link w:val="WW8Num5z00"/>
    <w:rPr>
      <w:rFonts w:ascii="Symbol" w:hAnsi="Symbol"/>
      <w:color w:val="000000"/>
    </w:rPr>
  </w:style>
  <w:style w:type="character" w:customStyle="1" w:styleId="WW8Num5z00">
    <w:name w:val="WW8Num5z0"/>
    <w:link w:val="WW8Num5z0"/>
    <w:rPr>
      <w:rFonts w:ascii="Symbol" w:hAnsi="Symbol"/>
    </w:rPr>
  </w:style>
  <w:style w:type="character" w:customStyle="1" w:styleId="70">
    <w:name w:val="Заголовок 7 Знак"/>
    <w:link w:val="7"/>
    <w:rPr>
      <w:b/>
      <w:sz w:val="28"/>
    </w:rPr>
  </w:style>
  <w:style w:type="paragraph" w:customStyle="1" w:styleId="ab">
    <w:name w:val="Словарная статья"/>
    <w:basedOn w:val="a"/>
    <w:next w:val="a"/>
    <w:link w:val="ac"/>
    <w:pPr>
      <w:widowControl w:val="0"/>
      <w:ind w:right="118" w:firstLine="0"/>
    </w:pPr>
    <w:rPr>
      <w:rFonts w:ascii="Arial" w:hAnsi="Arial"/>
      <w:sz w:val="24"/>
    </w:rPr>
  </w:style>
  <w:style w:type="character" w:customStyle="1" w:styleId="ac">
    <w:name w:val="Словарная статья"/>
    <w:link w:val="ab"/>
    <w:rPr>
      <w:rFonts w:ascii="Arial" w:hAnsi="Arial"/>
      <w:sz w:val="24"/>
    </w:rPr>
  </w:style>
  <w:style w:type="paragraph" w:customStyle="1" w:styleId="WW8Num3z2">
    <w:name w:val="WW8Num3z2"/>
    <w:link w:val="WW8Num3z20"/>
    <w:rPr>
      <w:rFonts w:ascii="Wingdings" w:hAnsi="Wingdings"/>
      <w:color w:val="000000"/>
    </w:rPr>
  </w:style>
  <w:style w:type="character" w:customStyle="1" w:styleId="WW8Num3z20">
    <w:name w:val="WW8Num3z2"/>
    <w:link w:val="WW8Num3z2"/>
    <w:rPr>
      <w:rFonts w:ascii="Wingdings" w:hAnsi="Wingdings"/>
    </w:rPr>
  </w:style>
  <w:style w:type="paragraph" w:customStyle="1" w:styleId="WW8Num2z2">
    <w:name w:val="WW8Num2z2"/>
    <w:link w:val="WW8Num2z20"/>
    <w:rPr>
      <w:rFonts w:ascii="Wingdings" w:hAnsi="Wingdings"/>
      <w:color w:val="000000"/>
    </w:rPr>
  </w:style>
  <w:style w:type="character" w:customStyle="1" w:styleId="WW8Num2z20">
    <w:name w:val="WW8Num2z2"/>
    <w:link w:val="WW8Num2z2"/>
    <w:rPr>
      <w:rFonts w:ascii="Wingdings" w:hAnsi="Wingdings"/>
    </w:rPr>
  </w:style>
  <w:style w:type="paragraph" w:customStyle="1" w:styleId="xl141">
    <w:name w:val="xl141"/>
    <w:basedOn w:val="a"/>
    <w:link w:val="xl14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10">
    <w:name w:val="xl141"/>
    <w:link w:val="xl141"/>
    <w:rPr>
      <w:sz w:val="24"/>
    </w:rPr>
  </w:style>
  <w:style w:type="paragraph" w:customStyle="1" w:styleId="xl115">
    <w:name w:val="xl115"/>
    <w:basedOn w:val="a"/>
    <w:link w:val="xl115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50">
    <w:name w:val="xl115"/>
    <w:link w:val="xl115"/>
    <w:rPr>
      <w:sz w:val="24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color w:val="000000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customStyle="1" w:styleId="Default">
    <w:name w:val="Default"/>
    <w:link w:val="Default0"/>
    <w:rPr>
      <w:color w:val="000000"/>
      <w:sz w:val="24"/>
    </w:rPr>
  </w:style>
  <w:style w:type="character" w:customStyle="1" w:styleId="Default0">
    <w:name w:val="Default"/>
    <w:link w:val="Default"/>
    <w:rPr>
      <w:sz w:val="24"/>
    </w:rPr>
  </w:style>
  <w:style w:type="paragraph" w:customStyle="1" w:styleId="xl94">
    <w:name w:val="xl94"/>
    <w:basedOn w:val="a"/>
    <w:link w:val="xl9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40">
    <w:name w:val="xl94"/>
    <w:link w:val="xl94"/>
    <w:rPr>
      <w:sz w:val="24"/>
    </w:rPr>
  </w:style>
  <w:style w:type="paragraph" w:customStyle="1" w:styleId="ad">
    <w:name w:val="Необходимые документы"/>
    <w:basedOn w:val="a"/>
    <w:next w:val="a"/>
    <w:link w:val="ae"/>
    <w:pPr>
      <w:widowControl w:val="0"/>
      <w:ind w:left="118" w:firstLine="0"/>
    </w:pPr>
    <w:rPr>
      <w:rFonts w:ascii="Arial" w:hAnsi="Arial"/>
      <w:sz w:val="24"/>
    </w:rPr>
  </w:style>
  <w:style w:type="character" w:customStyle="1" w:styleId="ae">
    <w:name w:val="Необходимые документы"/>
    <w:link w:val="ad"/>
    <w:rPr>
      <w:rFonts w:ascii="Arial" w:hAnsi="Arial"/>
      <w:sz w:val="24"/>
    </w:rPr>
  </w:style>
  <w:style w:type="paragraph" w:customStyle="1" w:styleId="af">
    <w:name w:val="Заголовок чужого сообщения"/>
    <w:link w:val="af0"/>
    <w:rPr>
      <w:color w:val="FF0000"/>
    </w:rPr>
  </w:style>
  <w:style w:type="character" w:customStyle="1" w:styleId="af0">
    <w:name w:val="Заголовок чужого сообщения"/>
    <w:link w:val="af"/>
    <w:rPr>
      <w:color w:val="FF0000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color w:val="000000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f1">
    <w:name w:val="TOC Heading"/>
    <w:basedOn w:val="1"/>
    <w:next w:val="a"/>
    <w:link w:val="af2"/>
    <w:pPr>
      <w:keepNext w:val="0"/>
      <w:spacing w:before="480" w:after="100" w:line="264" w:lineRule="auto"/>
      <w:contextualSpacing/>
      <w:jc w:val="left"/>
      <w:outlineLvl w:val="8"/>
    </w:pPr>
    <w:rPr>
      <w:rFonts w:ascii="Cambria" w:hAnsi="Cambria"/>
      <w:i/>
      <w:color w:val="622423"/>
      <w:sz w:val="22"/>
    </w:rPr>
  </w:style>
  <w:style w:type="character" w:customStyle="1" w:styleId="af2">
    <w:name w:val="Заголовок оглавления Знак"/>
    <w:link w:val="af1"/>
    <w:rPr>
      <w:rFonts w:ascii="Cambria" w:hAnsi="Cambria"/>
      <w:b/>
      <w:i/>
      <w:color w:val="622423"/>
      <w:sz w:val="22"/>
    </w:rPr>
  </w:style>
  <w:style w:type="paragraph" w:customStyle="1" w:styleId="31">
    <w:name w:val="Основной шрифт абзаца3"/>
    <w:link w:val="32"/>
    <w:rPr>
      <w:color w:val="000000"/>
    </w:rPr>
  </w:style>
  <w:style w:type="character" w:customStyle="1" w:styleId="32">
    <w:name w:val="Основной шрифт абзаца3"/>
    <w:link w:val="31"/>
  </w:style>
  <w:style w:type="paragraph" w:customStyle="1" w:styleId="Heading4Char">
    <w:name w:val="Heading 4 Char"/>
    <w:link w:val="Heading4Char0"/>
    <w:rPr>
      <w:rFonts w:ascii="Calibri" w:hAnsi="Calibri"/>
      <w:color w:val="000000"/>
      <w:sz w:val="28"/>
    </w:rPr>
  </w:style>
  <w:style w:type="character" w:customStyle="1" w:styleId="Heading4Char0">
    <w:name w:val="Heading 4 Char"/>
    <w:link w:val="Heading4Char"/>
    <w:rPr>
      <w:rFonts w:ascii="Calibri" w:hAnsi="Calibri"/>
      <w:sz w:val="28"/>
    </w:rPr>
  </w:style>
  <w:style w:type="paragraph" w:customStyle="1" w:styleId="xl106">
    <w:name w:val="xl106"/>
    <w:basedOn w:val="a"/>
    <w:link w:val="xl10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60">
    <w:name w:val="xl106"/>
    <w:link w:val="xl106"/>
    <w:rPr>
      <w:sz w:val="24"/>
    </w:rPr>
  </w:style>
  <w:style w:type="paragraph" w:customStyle="1" w:styleId="xl114">
    <w:name w:val="xl114"/>
    <w:basedOn w:val="a"/>
    <w:link w:val="xl114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40">
    <w:name w:val="xl114"/>
    <w:link w:val="xl114"/>
    <w:rPr>
      <w:sz w:val="24"/>
    </w:rPr>
  </w:style>
  <w:style w:type="paragraph" w:customStyle="1" w:styleId="xl139">
    <w:name w:val="xl139"/>
    <w:basedOn w:val="a"/>
    <w:link w:val="xl139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90">
    <w:name w:val="xl139"/>
    <w:link w:val="xl139"/>
    <w:rPr>
      <w:sz w:val="24"/>
    </w:rPr>
  </w:style>
  <w:style w:type="paragraph" w:customStyle="1" w:styleId="af3">
    <w:name w:val="Цветовое выделение"/>
    <w:link w:val="af4"/>
    <w:rPr>
      <w:b/>
      <w:color w:val="000080"/>
    </w:rPr>
  </w:style>
  <w:style w:type="character" w:customStyle="1" w:styleId="af4">
    <w:name w:val="Цветовое выделение"/>
    <w:link w:val="af3"/>
    <w:rPr>
      <w:b/>
      <w:color w:val="000080"/>
    </w:rPr>
  </w:style>
  <w:style w:type="paragraph" w:customStyle="1" w:styleId="af5">
    <w:name w:val="Сравнение редакций. Удаленный фрагмент"/>
    <w:link w:val="af6"/>
    <w:rPr>
      <w:strike/>
      <w:color w:val="808000"/>
    </w:rPr>
  </w:style>
  <w:style w:type="character" w:customStyle="1" w:styleId="af6">
    <w:name w:val="Сравнение редакций. Удаленный фрагмент"/>
    <w:link w:val="af5"/>
    <w:rPr>
      <w:strike/>
      <w:color w:val="808000"/>
    </w:rPr>
  </w:style>
  <w:style w:type="paragraph" w:styleId="24">
    <w:name w:val="Body Text 2"/>
    <w:basedOn w:val="a"/>
    <w:link w:val="25"/>
    <w:pPr>
      <w:ind w:firstLine="0"/>
      <w:jc w:val="left"/>
    </w:pPr>
  </w:style>
  <w:style w:type="character" w:customStyle="1" w:styleId="25">
    <w:name w:val="Основной текст 2 Знак"/>
    <w:basedOn w:val="11"/>
    <w:link w:val="24"/>
    <w:rPr>
      <w:sz w:val="28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xl81">
    <w:name w:val="xl81"/>
    <w:basedOn w:val="a"/>
    <w:link w:val="xl81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810">
    <w:name w:val="xl81"/>
    <w:link w:val="xl81"/>
    <w:rPr>
      <w:b/>
      <w:sz w:val="24"/>
    </w:rPr>
  </w:style>
  <w:style w:type="paragraph" w:customStyle="1" w:styleId="12">
    <w:name w:val="Указатель1"/>
    <w:basedOn w:val="a"/>
    <w:link w:val="13"/>
    <w:pPr>
      <w:ind w:firstLine="0"/>
      <w:jc w:val="left"/>
    </w:pPr>
    <w:rPr>
      <w:sz w:val="24"/>
    </w:rPr>
  </w:style>
  <w:style w:type="character" w:customStyle="1" w:styleId="13">
    <w:name w:val="Указатель1"/>
    <w:link w:val="12"/>
    <w:rPr>
      <w:sz w:val="24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 w:firstLine="0"/>
      <w:jc w:val="left"/>
    </w:pPr>
    <w:rPr>
      <w:rFonts w:ascii="Courier New" w:hAnsi="Courier New"/>
      <w:sz w:val="20"/>
    </w:rPr>
  </w:style>
  <w:style w:type="character" w:customStyle="1" w:styleId="HTML0">
    <w:name w:val="Стандартный HTML Знак"/>
    <w:link w:val="HTML"/>
    <w:rPr>
      <w:rFonts w:ascii="Courier New" w:hAnsi="Courier New"/>
      <w:sz w:val="20"/>
    </w:rPr>
  </w:style>
  <w:style w:type="paragraph" w:customStyle="1" w:styleId="91">
    <w:name w:val="Знак Знак9"/>
    <w:link w:val="92"/>
    <w:rPr>
      <w:color w:val="000000"/>
      <w:sz w:val="26"/>
    </w:rPr>
  </w:style>
  <w:style w:type="character" w:customStyle="1" w:styleId="92">
    <w:name w:val="Знак Знак9"/>
    <w:link w:val="91"/>
    <w:rPr>
      <w:sz w:val="26"/>
    </w:rPr>
  </w:style>
  <w:style w:type="paragraph" w:customStyle="1" w:styleId="xl134">
    <w:name w:val="xl134"/>
    <w:basedOn w:val="a"/>
    <w:link w:val="xl13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40">
    <w:name w:val="xl134"/>
    <w:link w:val="xl134"/>
    <w:rPr>
      <w:sz w:val="24"/>
    </w:rPr>
  </w:style>
  <w:style w:type="paragraph" w:styleId="33">
    <w:name w:val="Body Text 3"/>
    <w:basedOn w:val="a"/>
    <w:link w:val="34"/>
    <w:pPr>
      <w:spacing w:line="360" w:lineRule="auto"/>
      <w:ind w:firstLine="0"/>
    </w:pPr>
    <w:rPr>
      <w:b/>
      <w:sz w:val="24"/>
    </w:rPr>
  </w:style>
  <w:style w:type="character" w:customStyle="1" w:styleId="34">
    <w:name w:val="Основной текст 3 Знак"/>
    <w:link w:val="33"/>
    <w:rPr>
      <w:b/>
      <w:sz w:val="24"/>
    </w:rPr>
  </w:style>
  <w:style w:type="paragraph" w:customStyle="1" w:styleId="FooterChar">
    <w:name w:val="Footer Char"/>
    <w:link w:val="FooterChar0"/>
    <w:rPr>
      <w:rFonts w:ascii="Calibri" w:hAnsi="Calibri"/>
      <w:color w:val="000000"/>
    </w:rPr>
  </w:style>
  <w:style w:type="character" w:customStyle="1" w:styleId="FooterChar0">
    <w:name w:val="Footer Char"/>
    <w:link w:val="FooterChar"/>
    <w:rPr>
      <w:rFonts w:ascii="Calibri" w:hAnsi="Calibri"/>
    </w:rPr>
  </w:style>
  <w:style w:type="paragraph" w:customStyle="1" w:styleId="xl98">
    <w:name w:val="xl98"/>
    <w:basedOn w:val="a"/>
    <w:link w:val="xl9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80">
    <w:name w:val="xl98"/>
    <w:link w:val="xl98"/>
    <w:rPr>
      <w:sz w:val="24"/>
    </w:rPr>
  </w:style>
  <w:style w:type="paragraph" w:customStyle="1" w:styleId="af7">
    <w:name w:val="Найденные слова"/>
    <w:link w:val="af8"/>
    <w:rPr>
      <w:color w:val="000080"/>
    </w:rPr>
  </w:style>
  <w:style w:type="character" w:customStyle="1" w:styleId="af8">
    <w:name w:val="Найденные слова"/>
    <w:link w:val="af7"/>
    <w:rPr>
      <w:color w:val="000080"/>
    </w:rPr>
  </w:style>
  <w:style w:type="paragraph" w:customStyle="1" w:styleId="af9">
    <w:name w:val="Основное меню (преемственное)"/>
    <w:basedOn w:val="a"/>
    <w:next w:val="a"/>
    <w:link w:val="afa"/>
    <w:pPr>
      <w:widowControl w:val="0"/>
      <w:ind w:firstLine="0"/>
    </w:pPr>
    <w:rPr>
      <w:rFonts w:ascii="Verdana" w:hAnsi="Verdana"/>
      <w:sz w:val="24"/>
    </w:rPr>
  </w:style>
  <w:style w:type="character" w:customStyle="1" w:styleId="afa">
    <w:name w:val="Основное меню (преемственное)"/>
    <w:link w:val="af9"/>
    <w:rPr>
      <w:rFonts w:ascii="Verdana" w:hAnsi="Verdana"/>
      <w:sz w:val="24"/>
    </w:rPr>
  </w:style>
  <w:style w:type="paragraph" w:customStyle="1" w:styleId="WW8Num3z3">
    <w:name w:val="WW8Num3z3"/>
    <w:link w:val="WW8Num3z30"/>
    <w:rPr>
      <w:rFonts w:ascii="Symbol" w:hAnsi="Symbol"/>
      <w:color w:val="000000"/>
    </w:rPr>
  </w:style>
  <w:style w:type="character" w:customStyle="1" w:styleId="WW8Num3z30">
    <w:name w:val="WW8Num3z3"/>
    <w:link w:val="WW8Num3z3"/>
    <w:rPr>
      <w:rFonts w:ascii="Symbol" w:hAnsi="Symbol"/>
    </w:rPr>
  </w:style>
  <w:style w:type="paragraph" w:customStyle="1" w:styleId="ConsPlusCell">
    <w:name w:val="ConsPlusCell"/>
    <w:link w:val="ConsPlusCell0"/>
    <w:pPr>
      <w:widowControl w:val="0"/>
    </w:pPr>
    <w:rPr>
      <w:rFonts w:ascii="Arial" w:hAnsi="Arial"/>
      <w:color w:val="000000"/>
    </w:rPr>
  </w:style>
  <w:style w:type="character" w:customStyle="1" w:styleId="ConsPlusCell0">
    <w:name w:val="ConsPlusCell"/>
    <w:link w:val="ConsPlusCell"/>
    <w:rPr>
      <w:rFonts w:ascii="Arial" w:hAnsi="Arial"/>
    </w:rPr>
  </w:style>
  <w:style w:type="character" w:customStyle="1" w:styleId="30">
    <w:name w:val="Заголовок 3 Знак"/>
    <w:link w:val="3"/>
    <w:rPr>
      <w:rFonts w:ascii="Arial" w:hAnsi="Arial"/>
      <w:b/>
      <w:i/>
      <w:sz w:val="28"/>
    </w:rPr>
  </w:style>
  <w:style w:type="paragraph" w:customStyle="1" w:styleId="afb">
    <w:name w:val="Основной"/>
    <w:basedOn w:val="a"/>
    <w:link w:val="afc"/>
    <w:pPr>
      <w:spacing w:after="20" w:line="360" w:lineRule="auto"/>
      <w:ind w:firstLine="709"/>
    </w:pPr>
  </w:style>
  <w:style w:type="character" w:customStyle="1" w:styleId="afc">
    <w:name w:val="Основной"/>
    <w:basedOn w:val="11"/>
    <w:link w:val="afb"/>
    <w:rPr>
      <w:sz w:val="28"/>
    </w:rPr>
  </w:style>
  <w:style w:type="paragraph" w:customStyle="1" w:styleId="xl68">
    <w:name w:val="xl68"/>
    <w:basedOn w:val="a"/>
    <w:link w:val="xl68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680">
    <w:name w:val="xl68"/>
    <w:link w:val="xl68"/>
    <w:rPr>
      <w:b/>
      <w:sz w:val="24"/>
    </w:rPr>
  </w:style>
  <w:style w:type="paragraph" w:styleId="afd">
    <w:name w:val="Document Map"/>
    <w:basedOn w:val="a"/>
    <w:link w:val="afe"/>
    <w:pPr>
      <w:ind w:firstLine="0"/>
      <w:jc w:val="left"/>
    </w:pPr>
    <w:rPr>
      <w:rFonts w:ascii="Tahoma" w:hAnsi="Tahoma"/>
      <w:sz w:val="20"/>
    </w:rPr>
  </w:style>
  <w:style w:type="character" w:customStyle="1" w:styleId="afe">
    <w:name w:val="Схема документа Знак"/>
    <w:link w:val="afd"/>
    <w:rPr>
      <w:rFonts w:ascii="Tahoma" w:hAnsi="Tahoma"/>
      <w:sz w:val="20"/>
    </w:rPr>
  </w:style>
  <w:style w:type="paragraph" w:customStyle="1" w:styleId="xl117">
    <w:name w:val="xl117"/>
    <w:basedOn w:val="a"/>
    <w:link w:val="xl11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70">
    <w:name w:val="xl117"/>
    <w:link w:val="xl117"/>
    <w:rPr>
      <w:sz w:val="24"/>
    </w:rPr>
  </w:style>
  <w:style w:type="paragraph" w:customStyle="1" w:styleId="xl86">
    <w:name w:val="xl86"/>
    <w:basedOn w:val="a"/>
    <w:link w:val="xl860"/>
    <w:pPr>
      <w:spacing w:beforeAutospacing="1" w:afterAutospacing="1"/>
      <w:ind w:firstLine="0"/>
      <w:jc w:val="left"/>
    </w:pPr>
    <w:rPr>
      <w:sz w:val="24"/>
    </w:rPr>
  </w:style>
  <w:style w:type="character" w:customStyle="1" w:styleId="xl860">
    <w:name w:val="xl86"/>
    <w:link w:val="xl86"/>
    <w:rPr>
      <w:sz w:val="24"/>
    </w:rPr>
  </w:style>
  <w:style w:type="paragraph" w:customStyle="1" w:styleId="xl85">
    <w:name w:val="xl85"/>
    <w:basedOn w:val="a"/>
    <w:link w:val="xl850"/>
    <w:pPr>
      <w:spacing w:beforeAutospacing="1" w:afterAutospacing="1"/>
      <w:ind w:firstLine="0"/>
      <w:jc w:val="left"/>
    </w:pPr>
    <w:rPr>
      <w:sz w:val="24"/>
    </w:rPr>
  </w:style>
  <w:style w:type="character" w:customStyle="1" w:styleId="xl850">
    <w:name w:val="xl85"/>
    <w:link w:val="xl85"/>
    <w:rPr>
      <w:sz w:val="24"/>
    </w:rPr>
  </w:style>
  <w:style w:type="paragraph" w:customStyle="1" w:styleId="aff">
    <w:name w:val="Комментарий"/>
    <w:basedOn w:val="a"/>
    <w:next w:val="a"/>
    <w:link w:val="aff0"/>
    <w:pPr>
      <w:widowControl w:val="0"/>
      <w:ind w:left="170" w:firstLine="0"/>
    </w:pPr>
    <w:rPr>
      <w:rFonts w:ascii="Arial" w:hAnsi="Arial"/>
      <w:i/>
      <w:color w:val="800080"/>
      <w:sz w:val="24"/>
    </w:rPr>
  </w:style>
  <w:style w:type="character" w:customStyle="1" w:styleId="aff0">
    <w:name w:val="Комментарий"/>
    <w:link w:val="aff"/>
    <w:rPr>
      <w:rFonts w:ascii="Arial" w:hAnsi="Arial"/>
      <w:i/>
      <w:color w:val="800080"/>
      <w:sz w:val="24"/>
    </w:rPr>
  </w:style>
  <w:style w:type="paragraph" w:customStyle="1" w:styleId="xl148">
    <w:name w:val="xl148"/>
    <w:basedOn w:val="a"/>
    <w:link w:val="xl14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80">
    <w:name w:val="xl148"/>
    <w:link w:val="xl148"/>
    <w:rPr>
      <w:sz w:val="24"/>
    </w:rPr>
  </w:style>
  <w:style w:type="paragraph" w:customStyle="1" w:styleId="xl77">
    <w:name w:val="xl77"/>
    <w:basedOn w:val="a"/>
    <w:link w:val="xl770"/>
    <w:pPr>
      <w:spacing w:beforeAutospacing="1" w:afterAutospacing="1"/>
      <w:ind w:firstLine="0"/>
      <w:jc w:val="left"/>
    </w:pPr>
    <w:rPr>
      <w:sz w:val="24"/>
    </w:rPr>
  </w:style>
  <w:style w:type="character" w:customStyle="1" w:styleId="xl770">
    <w:name w:val="xl77"/>
    <w:link w:val="xl77"/>
    <w:rPr>
      <w:sz w:val="24"/>
    </w:rPr>
  </w:style>
  <w:style w:type="paragraph" w:customStyle="1" w:styleId="14">
    <w:name w:val="Основной текст1"/>
    <w:basedOn w:val="a"/>
    <w:link w:val="15"/>
    <w:pPr>
      <w:spacing w:after="300" w:line="320" w:lineRule="exact"/>
      <w:ind w:firstLine="0"/>
      <w:jc w:val="left"/>
    </w:pPr>
    <w:rPr>
      <w:sz w:val="26"/>
    </w:rPr>
  </w:style>
  <w:style w:type="character" w:customStyle="1" w:styleId="15">
    <w:name w:val="Основной текст1"/>
    <w:link w:val="14"/>
    <w:rPr>
      <w:sz w:val="26"/>
    </w:rPr>
  </w:style>
  <w:style w:type="paragraph" w:customStyle="1" w:styleId="xl105">
    <w:name w:val="xl105"/>
    <w:basedOn w:val="a"/>
    <w:link w:val="xl10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50">
    <w:name w:val="xl105"/>
    <w:link w:val="xl105"/>
    <w:rPr>
      <w:sz w:val="24"/>
    </w:rPr>
  </w:style>
  <w:style w:type="paragraph" w:styleId="aff1">
    <w:name w:val="Body Text Indent"/>
    <w:basedOn w:val="a"/>
    <w:link w:val="aff2"/>
    <w:pPr>
      <w:spacing w:after="120"/>
      <w:ind w:left="283" w:firstLine="0"/>
    </w:pPr>
  </w:style>
  <w:style w:type="character" w:customStyle="1" w:styleId="aff2">
    <w:name w:val="Основной текст с отступом Знак"/>
    <w:basedOn w:val="11"/>
    <w:link w:val="aff1"/>
    <w:rPr>
      <w:sz w:val="28"/>
    </w:rPr>
  </w:style>
  <w:style w:type="paragraph" w:customStyle="1" w:styleId="xl87">
    <w:name w:val="xl87"/>
    <w:basedOn w:val="a"/>
    <w:link w:val="xl8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870">
    <w:name w:val="xl87"/>
    <w:link w:val="xl87"/>
    <w:rPr>
      <w:sz w:val="24"/>
    </w:rPr>
  </w:style>
  <w:style w:type="paragraph" w:styleId="aff3">
    <w:name w:val="foot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11"/>
    <w:link w:val="aff3"/>
    <w:rPr>
      <w:sz w:val="28"/>
    </w:rPr>
  </w:style>
  <w:style w:type="paragraph" w:customStyle="1" w:styleId="HTMLPreformattedChar">
    <w:name w:val="HTML Preformatted Char"/>
    <w:link w:val="HTMLPreformattedChar0"/>
    <w:rPr>
      <w:rFonts w:ascii="Courier New" w:hAnsi="Courier New"/>
      <w:color w:val="000000"/>
    </w:rPr>
  </w:style>
  <w:style w:type="character" w:customStyle="1" w:styleId="HTMLPreformattedChar0">
    <w:name w:val="HTML Preformatted Char"/>
    <w:link w:val="HTMLPreformattedChar"/>
    <w:rPr>
      <w:rFonts w:ascii="Courier New" w:hAnsi="Courier New"/>
    </w:rPr>
  </w:style>
  <w:style w:type="paragraph" w:styleId="35">
    <w:name w:val="Body Text Indent 3"/>
    <w:basedOn w:val="a"/>
    <w:link w:val="36"/>
    <w:pPr>
      <w:spacing w:after="120"/>
      <w:ind w:left="283" w:firstLine="0"/>
      <w:jc w:val="left"/>
    </w:pPr>
    <w:rPr>
      <w:rFonts w:ascii="Calibri" w:hAnsi="Calibri"/>
      <w:sz w:val="16"/>
    </w:rPr>
  </w:style>
  <w:style w:type="character" w:customStyle="1" w:styleId="36">
    <w:name w:val="Основной текст с отступом 3 Знак"/>
    <w:link w:val="35"/>
    <w:rPr>
      <w:rFonts w:ascii="Calibri" w:hAnsi="Calibri"/>
      <w:sz w:val="16"/>
    </w:rPr>
  </w:style>
  <w:style w:type="paragraph" w:customStyle="1" w:styleId="aff5">
    <w:name w:val="Заголовок статьи"/>
    <w:basedOn w:val="a"/>
    <w:next w:val="a"/>
    <w:link w:val="aff6"/>
    <w:pPr>
      <w:widowControl w:val="0"/>
      <w:ind w:left="1612" w:hanging="892"/>
    </w:pPr>
    <w:rPr>
      <w:rFonts w:ascii="Arial" w:hAnsi="Arial"/>
      <w:sz w:val="24"/>
    </w:rPr>
  </w:style>
  <w:style w:type="character" w:customStyle="1" w:styleId="aff6">
    <w:name w:val="Заголовок статьи"/>
    <w:link w:val="aff5"/>
    <w:rPr>
      <w:rFonts w:ascii="Arial" w:hAnsi="Arial"/>
      <w:sz w:val="24"/>
    </w:rPr>
  </w:style>
  <w:style w:type="paragraph" w:customStyle="1" w:styleId="aff7">
    <w:name w:val="Комментарий пользователя"/>
    <w:basedOn w:val="aff"/>
    <w:next w:val="a"/>
    <w:link w:val="aff8"/>
    <w:pPr>
      <w:ind w:left="0"/>
      <w:jc w:val="left"/>
    </w:pPr>
    <w:rPr>
      <w:i w:val="0"/>
      <w:color w:val="000080"/>
    </w:rPr>
  </w:style>
  <w:style w:type="character" w:customStyle="1" w:styleId="aff8">
    <w:name w:val="Комментарий пользователя"/>
    <w:link w:val="aff7"/>
    <w:rPr>
      <w:rFonts w:ascii="Arial" w:hAnsi="Arial"/>
      <w:i w:val="0"/>
      <w:color w:val="000080"/>
      <w:sz w:val="24"/>
    </w:rPr>
  </w:style>
  <w:style w:type="paragraph" w:customStyle="1" w:styleId="aff9">
    <w:name w:val="Отчетный"/>
    <w:basedOn w:val="a"/>
    <w:link w:val="affa"/>
    <w:pPr>
      <w:spacing w:after="120" w:line="360" w:lineRule="auto"/>
      <w:ind w:firstLine="720"/>
    </w:pPr>
    <w:rPr>
      <w:sz w:val="26"/>
    </w:rPr>
  </w:style>
  <w:style w:type="character" w:customStyle="1" w:styleId="affa">
    <w:name w:val="Отчетный"/>
    <w:link w:val="aff9"/>
    <w:rPr>
      <w:sz w:val="26"/>
    </w:rPr>
  </w:style>
  <w:style w:type="paragraph" w:customStyle="1" w:styleId="28">
    <w:name w:val="Знак2"/>
    <w:basedOn w:val="a"/>
    <w:link w:val="29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29">
    <w:name w:val="Знак2"/>
    <w:link w:val="28"/>
    <w:rPr>
      <w:rFonts w:ascii="Tahoma" w:hAnsi="Tahoma"/>
      <w:sz w:val="20"/>
    </w:rPr>
  </w:style>
  <w:style w:type="character" w:customStyle="1" w:styleId="90">
    <w:name w:val="Заголовок 9 Знак"/>
    <w:link w:val="9"/>
    <w:rPr>
      <w:b/>
      <w:sz w:val="28"/>
    </w:rPr>
  </w:style>
  <w:style w:type="paragraph" w:customStyle="1" w:styleId="affb">
    <w:name w:val="Опечатки"/>
    <w:link w:val="affc"/>
    <w:rPr>
      <w:color w:val="FF0000"/>
    </w:rPr>
  </w:style>
  <w:style w:type="character" w:customStyle="1" w:styleId="affc">
    <w:name w:val="Опечатки"/>
    <w:link w:val="affb"/>
    <w:rPr>
      <w:color w:val="FF0000"/>
    </w:rPr>
  </w:style>
  <w:style w:type="paragraph" w:customStyle="1" w:styleId="xl118">
    <w:name w:val="xl118"/>
    <w:basedOn w:val="a"/>
    <w:link w:val="xl11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80">
    <w:name w:val="xl118"/>
    <w:link w:val="xl118"/>
    <w:rPr>
      <w:sz w:val="24"/>
    </w:rPr>
  </w:style>
  <w:style w:type="paragraph" w:customStyle="1" w:styleId="xl104">
    <w:name w:val="xl104"/>
    <w:basedOn w:val="a"/>
    <w:link w:val="xl10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40">
    <w:name w:val="xl104"/>
    <w:link w:val="xl104"/>
    <w:rPr>
      <w:sz w:val="24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18">
    <w:name w:val="Знак1"/>
    <w:basedOn w:val="a"/>
    <w:link w:val="19"/>
    <w:pPr>
      <w:spacing w:before="280" w:after="280"/>
      <w:ind w:firstLine="0"/>
      <w:jc w:val="left"/>
    </w:pPr>
    <w:rPr>
      <w:rFonts w:ascii="Tahoma" w:hAnsi="Tahoma"/>
      <w:sz w:val="20"/>
    </w:rPr>
  </w:style>
  <w:style w:type="character" w:customStyle="1" w:styleId="19">
    <w:name w:val="Знак1"/>
    <w:link w:val="18"/>
    <w:rPr>
      <w:rFonts w:ascii="Tahoma" w:hAnsi="Tahoma"/>
      <w:sz w:val="20"/>
    </w:rPr>
  </w:style>
  <w:style w:type="paragraph" w:customStyle="1" w:styleId="Heading1Char">
    <w:name w:val="Heading 1 Char"/>
    <w:link w:val="Heading1Char0"/>
    <w:rPr>
      <w:rFonts w:ascii="Calibri" w:hAnsi="Calibri"/>
      <w:b/>
      <w:color w:val="000000"/>
      <w:sz w:val="28"/>
    </w:rPr>
  </w:style>
  <w:style w:type="character" w:customStyle="1" w:styleId="Heading1Char0">
    <w:name w:val="Heading 1 Char"/>
    <w:link w:val="Heading1Char"/>
    <w:rPr>
      <w:rFonts w:ascii="Calibri" w:hAnsi="Calibri"/>
      <w:b/>
      <w:sz w:val="28"/>
    </w:rPr>
  </w:style>
  <w:style w:type="paragraph" w:customStyle="1" w:styleId="xl132">
    <w:name w:val="xl132"/>
    <w:basedOn w:val="a"/>
    <w:link w:val="xl132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20">
    <w:name w:val="xl132"/>
    <w:link w:val="xl132"/>
    <w:rPr>
      <w:b/>
      <w:i/>
      <w:sz w:val="32"/>
    </w:rPr>
  </w:style>
  <w:style w:type="paragraph" w:customStyle="1" w:styleId="210">
    <w:name w:val="Основной текст с отступом 2 Знак1"/>
    <w:link w:val="211"/>
    <w:rPr>
      <w:color w:val="000000"/>
    </w:rPr>
  </w:style>
  <w:style w:type="character" w:customStyle="1" w:styleId="211">
    <w:name w:val="Основной текст с отступом 2 Знак1"/>
    <w:link w:val="210"/>
  </w:style>
  <w:style w:type="paragraph" w:customStyle="1" w:styleId="affd">
    <w:name w:val="Переменная часть"/>
    <w:basedOn w:val="af9"/>
    <w:next w:val="a"/>
    <w:link w:val="affe"/>
    <w:rPr>
      <w:rFonts w:ascii="Arial" w:hAnsi="Arial"/>
      <w:sz w:val="20"/>
    </w:rPr>
  </w:style>
  <w:style w:type="character" w:customStyle="1" w:styleId="affe">
    <w:name w:val="Переменная часть"/>
    <w:link w:val="affd"/>
    <w:rPr>
      <w:rFonts w:ascii="Arial" w:hAnsi="Arial"/>
      <w:sz w:val="20"/>
    </w:rPr>
  </w:style>
  <w:style w:type="paragraph" w:customStyle="1" w:styleId="afff">
    <w:name w:val="Куда обратиться?"/>
    <w:basedOn w:val="a"/>
    <w:next w:val="a"/>
    <w:link w:val="afff0"/>
    <w:pPr>
      <w:widowControl w:val="0"/>
      <w:ind w:firstLine="0"/>
    </w:pPr>
    <w:rPr>
      <w:rFonts w:ascii="Arial" w:hAnsi="Arial"/>
      <w:sz w:val="24"/>
    </w:rPr>
  </w:style>
  <w:style w:type="character" w:customStyle="1" w:styleId="afff0">
    <w:name w:val="Куда обратиться?"/>
    <w:link w:val="afff"/>
    <w:rPr>
      <w:rFonts w:ascii="Arial" w:hAnsi="Arial"/>
      <w:sz w:val="24"/>
    </w:rPr>
  </w:style>
  <w:style w:type="paragraph" w:customStyle="1" w:styleId="afff1">
    <w:name w:val="Постоянная часть"/>
    <w:basedOn w:val="af9"/>
    <w:next w:val="a"/>
    <w:link w:val="afff2"/>
    <w:rPr>
      <w:rFonts w:ascii="Arial" w:hAnsi="Arial"/>
      <w:sz w:val="22"/>
    </w:rPr>
  </w:style>
  <w:style w:type="character" w:customStyle="1" w:styleId="afff2">
    <w:name w:val="Постоянная часть"/>
    <w:link w:val="afff1"/>
    <w:rPr>
      <w:rFonts w:ascii="Arial" w:hAnsi="Arial"/>
      <w:sz w:val="22"/>
    </w:rPr>
  </w:style>
  <w:style w:type="paragraph" w:styleId="afff3">
    <w:name w:val="List Paragraph"/>
    <w:basedOn w:val="a"/>
    <w:link w:val="afff4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ff4">
    <w:name w:val="Абзац списка Знак"/>
    <w:link w:val="afff3"/>
    <w:rPr>
      <w:rFonts w:ascii="Calibri" w:hAnsi="Calibri"/>
      <w:sz w:val="22"/>
    </w:rPr>
  </w:style>
  <w:style w:type="paragraph" w:customStyle="1" w:styleId="xl91">
    <w:name w:val="xl91"/>
    <w:basedOn w:val="a"/>
    <w:link w:val="xl910"/>
    <w:pPr>
      <w:spacing w:beforeAutospacing="1" w:afterAutospacing="1"/>
      <w:ind w:firstLine="0"/>
      <w:jc w:val="left"/>
    </w:pPr>
    <w:rPr>
      <w:sz w:val="24"/>
    </w:rPr>
  </w:style>
  <w:style w:type="character" w:customStyle="1" w:styleId="xl910">
    <w:name w:val="xl91"/>
    <w:link w:val="xl91"/>
    <w:rPr>
      <w:sz w:val="24"/>
    </w:rPr>
  </w:style>
  <w:style w:type="paragraph" w:customStyle="1" w:styleId="xl145">
    <w:name w:val="xl145"/>
    <w:basedOn w:val="a"/>
    <w:link w:val="xl145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50">
    <w:name w:val="xl145"/>
    <w:link w:val="xl145"/>
    <w:rPr>
      <w:sz w:val="24"/>
    </w:rPr>
  </w:style>
  <w:style w:type="paragraph" w:customStyle="1" w:styleId="Postan">
    <w:name w:val="Postan"/>
    <w:basedOn w:val="a"/>
    <w:link w:val="Postan0"/>
    <w:pPr>
      <w:ind w:firstLine="0"/>
      <w:jc w:val="center"/>
    </w:pPr>
  </w:style>
  <w:style w:type="character" w:customStyle="1" w:styleId="Postan0">
    <w:name w:val="Postan"/>
    <w:basedOn w:val="11"/>
    <w:link w:val="Postan"/>
    <w:rPr>
      <w:sz w:val="28"/>
    </w:rPr>
  </w:style>
  <w:style w:type="paragraph" w:customStyle="1" w:styleId="xl124">
    <w:name w:val="xl124"/>
    <w:basedOn w:val="a"/>
    <w:link w:val="xl124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40">
    <w:name w:val="xl124"/>
    <w:link w:val="xl124"/>
    <w:rPr>
      <w:sz w:val="24"/>
    </w:rPr>
  </w:style>
  <w:style w:type="paragraph" w:customStyle="1" w:styleId="xl103">
    <w:name w:val="xl103"/>
    <w:basedOn w:val="a"/>
    <w:link w:val="xl10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30">
    <w:name w:val="xl103"/>
    <w:link w:val="xl103"/>
    <w:rPr>
      <w:sz w:val="24"/>
    </w:rPr>
  </w:style>
  <w:style w:type="paragraph" w:customStyle="1" w:styleId="xl121">
    <w:name w:val="xl121"/>
    <w:basedOn w:val="a"/>
    <w:link w:val="xl12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10">
    <w:name w:val="xl121"/>
    <w:link w:val="xl121"/>
    <w:rPr>
      <w:sz w:val="24"/>
    </w:rPr>
  </w:style>
  <w:style w:type="paragraph" w:customStyle="1" w:styleId="afff5">
    <w:name w:val="Текст в таблице"/>
    <w:basedOn w:val="a9"/>
    <w:next w:val="a"/>
    <w:link w:val="afff6"/>
    <w:pPr>
      <w:ind w:firstLine="500"/>
    </w:pPr>
  </w:style>
  <w:style w:type="character" w:customStyle="1" w:styleId="afff6">
    <w:name w:val="Текст в таблице"/>
    <w:basedOn w:val="aa"/>
    <w:link w:val="afff5"/>
    <w:rPr>
      <w:rFonts w:ascii="Arial" w:hAnsi="Arial"/>
      <w:sz w:val="24"/>
    </w:rPr>
  </w:style>
  <w:style w:type="paragraph" w:customStyle="1" w:styleId="1a">
    <w:name w:val="Абзац списка1"/>
    <w:basedOn w:val="a"/>
    <w:link w:val="1b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1b">
    <w:name w:val="Абзац списка1"/>
    <w:link w:val="1a"/>
    <w:rPr>
      <w:rFonts w:ascii="Calibri" w:hAnsi="Calibri"/>
      <w:sz w:val="22"/>
    </w:rPr>
  </w:style>
  <w:style w:type="paragraph" w:customStyle="1" w:styleId="Style39">
    <w:name w:val="Style39"/>
    <w:basedOn w:val="a"/>
    <w:link w:val="Style390"/>
    <w:pPr>
      <w:widowControl w:val="0"/>
      <w:spacing w:line="322" w:lineRule="exact"/>
      <w:ind w:firstLine="533"/>
    </w:pPr>
    <w:rPr>
      <w:sz w:val="24"/>
    </w:rPr>
  </w:style>
  <w:style w:type="character" w:customStyle="1" w:styleId="Style390">
    <w:name w:val="Style39"/>
    <w:link w:val="Style39"/>
    <w:rPr>
      <w:sz w:val="24"/>
    </w:rPr>
  </w:style>
  <w:style w:type="paragraph" w:customStyle="1" w:styleId="43">
    <w:name w:val="Знак4"/>
    <w:basedOn w:val="a"/>
    <w:link w:val="44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44">
    <w:name w:val="Знак4"/>
    <w:link w:val="43"/>
    <w:rPr>
      <w:rFonts w:ascii="Tahoma" w:hAnsi="Tahoma"/>
      <w:sz w:val="20"/>
    </w:rPr>
  </w:style>
  <w:style w:type="paragraph" w:customStyle="1" w:styleId="ConsNonformat">
    <w:name w:val="ConsNonformat"/>
    <w:link w:val="ConsNonformat0"/>
    <w:pPr>
      <w:widowControl w:val="0"/>
    </w:pPr>
    <w:rPr>
      <w:rFonts w:ascii="Courier New" w:hAnsi="Courier New"/>
      <w:color w:val="000000"/>
    </w:rPr>
  </w:style>
  <w:style w:type="character" w:customStyle="1" w:styleId="ConsNonformat0">
    <w:name w:val="ConsNonformat"/>
    <w:link w:val="ConsNonformat"/>
    <w:rPr>
      <w:rFonts w:ascii="Courier New" w:hAnsi="Courier New"/>
    </w:rPr>
  </w:style>
  <w:style w:type="paragraph" w:customStyle="1" w:styleId="xl140">
    <w:name w:val="xl140"/>
    <w:basedOn w:val="a"/>
    <w:link w:val="xl14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00">
    <w:name w:val="xl140"/>
    <w:link w:val="xl140"/>
    <w:rPr>
      <w:sz w:val="24"/>
    </w:rPr>
  </w:style>
  <w:style w:type="paragraph" w:customStyle="1" w:styleId="xl102">
    <w:name w:val="xl102"/>
    <w:basedOn w:val="a"/>
    <w:link w:val="xl10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20">
    <w:name w:val="xl102"/>
    <w:link w:val="xl102"/>
    <w:rPr>
      <w:sz w:val="24"/>
    </w:rPr>
  </w:style>
  <w:style w:type="paragraph" w:customStyle="1" w:styleId="xl79">
    <w:name w:val="xl79"/>
    <w:basedOn w:val="a"/>
    <w:link w:val="xl79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90">
    <w:name w:val="xl79"/>
    <w:link w:val="xl79"/>
    <w:rPr>
      <w:b/>
      <w:sz w:val="24"/>
    </w:rPr>
  </w:style>
  <w:style w:type="paragraph" w:customStyle="1" w:styleId="FontStyle35">
    <w:name w:val="Font Style35"/>
    <w:link w:val="FontStyle350"/>
    <w:rPr>
      <w:color w:val="000000"/>
      <w:sz w:val="22"/>
    </w:rPr>
  </w:style>
  <w:style w:type="character" w:customStyle="1" w:styleId="FontStyle350">
    <w:name w:val="Font Style35"/>
    <w:link w:val="FontStyle35"/>
    <w:rPr>
      <w:sz w:val="22"/>
    </w:rPr>
  </w:style>
  <w:style w:type="paragraph" w:customStyle="1" w:styleId="xl74">
    <w:name w:val="xl74"/>
    <w:basedOn w:val="a"/>
    <w:link w:val="xl74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40">
    <w:name w:val="xl74"/>
    <w:link w:val="xl74"/>
    <w:rPr>
      <w:b/>
      <w:sz w:val="24"/>
    </w:rPr>
  </w:style>
  <w:style w:type="paragraph" w:customStyle="1" w:styleId="WW8Num5z2">
    <w:name w:val="WW8Num5z2"/>
    <w:link w:val="WW8Num5z20"/>
    <w:rPr>
      <w:rFonts w:ascii="Wingdings" w:hAnsi="Wingdings"/>
      <w:color w:val="000000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customStyle="1" w:styleId="textdefault">
    <w:name w:val="text_default"/>
    <w:link w:val="textdefault0"/>
    <w:rPr>
      <w:rFonts w:ascii="Verdana" w:hAnsi="Verdana"/>
      <w:color w:val="5E6466"/>
      <w:sz w:val="18"/>
    </w:rPr>
  </w:style>
  <w:style w:type="character" w:customStyle="1" w:styleId="textdefault0">
    <w:name w:val="text_default"/>
    <w:link w:val="textdefault"/>
    <w:rPr>
      <w:rFonts w:ascii="Verdana" w:hAnsi="Verdana"/>
      <w:color w:val="5E6466"/>
      <w:sz w:val="18"/>
    </w:rPr>
  </w:style>
  <w:style w:type="paragraph" w:customStyle="1" w:styleId="xl96">
    <w:name w:val="xl96"/>
    <w:basedOn w:val="a"/>
    <w:link w:val="xl9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60">
    <w:name w:val="xl96"/>
    <w:link w:val="xl96"/>
    <w:rPr>
      <w:sz w:val="24"/>
    </w:rPr>
  </w:style>
  <w:style w:type="paragraph" w:customStyle="1" w:styleId="WW8Num2z3">
    <w:name w:val="WW8Num2z3"/>
    <w:link w:val="WW8Num2z30"/>
    <w:rPr>
      <w:rFonts w:ascii="Symbol" w:hAnsi="Symbol"/>
      <w:color w:val="000000"/>
    </w:rPr>
  </w:style>
  <w:style w:type="character" w:customStyle="1" w:styleId="WW8Num2z30">
    <w:name w:val="WW8Num2z3"/>
    <w:link w:val="WW8Num2z3"/>
    <w:rPr>
      <w:rFonts w:ascii="Symbol" w:hAnsi="Symbol"/>
    </w:rPr>
  </w:style>
  <w:style w:type="paragraph" w:customStyle="1" w:styleId="110">
    <w:name w:val="Знак Знак11"/>
    <w:link w:val="111"/>
    <w:rPr>
      <w:b/>
      <w:color w:val="000000"/>
      <w:sz w:val="28"/>
    </w:rPr>
  </w:style>
  <w:style w:type="character" w:customStyle="1" w:styleId="111">
    <w:name w:val="Знак Знак11"/>
    <w:link w:val="110"/>
    <w:rPr>
      <w:b/>
      <w:sz w:val="28"/>
    </w:rPr>
  </w:style>
  <w:style w:type="paragraph" w:styleId="37">
    <w:name w:val="toc 3"/>
    <w:next w:val="a"/>
    <w:link w:val="38"/>
    <w:uiPriority w:val="39"/>
    <w:pPr>
      <w:ind w:left="400"/>
    </w:pPr>
    <w:rPr>
      <w:rFonts w:ascii="XO Thames" w:hAnsi="XO Thames"/>
      <w:color w:val="000000"/>
      <w:sz w:val="28"/>
    </w:rPr>
  </w:style>
  <w:style w:type="character" w:customStyle="1" w:styleId="38">
    <w:name w:val="Оглавление 3 Знак"/>
    <w:link w:val="37"/>
    <w:rPr>
      <w:rFonts w:ascii="XO Thames" w:hAnsi="XO Thames"/>
      <w:sz w:val="28"/>
    </w:rPr>
  </w:style>
  <w:style w:type="paragraph" w:customStyle="1" w:styleId="2a">
    <w:name w:val="Основной шрифт абзаца2"/>
    <w:link w:val="2b"/>
    <w:rPr>
      <w:color w:val="000000"/>
    </w:rPr>
  </w:style>
  <w:style w:type="character" w:customStyle="1" w:styleId="2b">
    <w:name w:val="Основной шрифт абзаца2"/>
    <w:link w:val="2a"/>
  </w:style>
  <w:style w:type="paragraph" w:customStyle="1" w:styleId="xl111">
    <w:name w:val="xl111"/>
    <w:basedOn w:val="a"/>
    <w:link w:val="xl111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10">
    <w:name w:val="xl111"/>
    <w:link w:val="xl111"/>
    <w:rPr>
      <w:sz w:val="24"/>
    </w:rPr>
  </w:style>
  <w:style w:type="paragraph" w:customStyle="1" w:styleId="afff7">
    <w:name w:val="Пример."/>
    <w:basedOn w:val="a"/>
    <w:next w:val="a"/>
    <w:link w:val="afff8"/>
    <w:pPr>
      <w:widowControl w:val="0"/>
      <w:ind w:left="118" w:firstLine="602"/>
    </w:pPr>
    <w:rPr>
      <w:rFonts w:ascii="Arial" w:hAnsi="Arial"/>
      <w:sz w:val="24"/>
    </w:rPr>
  </w:style>
  <w:style w:type="character" w:customStyle="1" w:styleId="afff8">
    <w:name w:val="Пример."/>
    <w:link w:val="afff7"/>
    <w:rPr>
      <w:rFonts w:ascii="Arial" w:hAnsi="Arial"/>
      <w:sz w:val="24"/>
    </w:rPr>
  </w:style>
  <w:style w:type="paragraph" w:customStyle="1" w:styleId="xl110">
    <w:name w:val="xl110"/>
    <w:basedOn w:val="a"/>
    <w:link w:val="xl110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00">
    <w:name w:val="xl110"/>
    <w:link w:val="xl110"/>
    <w:rPr>
      <w:sz w:val="24"/>
    </w:rPr>
  </w:style>
  <w:style w:type="paragraph" w:customStyle="1" w:styleId="Heading5Char">
    <w:name w:val="Heading 5 Char"/>
    <w:link w:val="Heading5Char0"/>
    <w:rPr>
      <w:rFonts w:ascii="Cambria" w:hAnsi="Cambria"/>
      <w:color w:val="243F60"/>
    </w:rPr>
  </w:style>
  <w:style w:type="character" w:customStyle="1" w:styleId="Heading5Char0">
    <w:name w:val="Heading 5 Char"/>
    <w:link w:val="Heading5Char"/>
    <w:rPr>
      <w:rFonts w:ascii="Cambria" w:hAnsi="Cambria"/>
      <w:color w:val="243F60"/>
    </w:rPr>
  </w:style>
  <w:style w:type="paragraph" w:customStyle="1" w:styleId="afff9">
    <w:name w:val="Сравнение редакций"/>
    <w:link w:val="afffa"/>
    <w:rPr>
      <w:color w:val="000080"/>
    </w:rPr>
  </w:style>
  <w:style w:type="character" w:customStyle="1" w:styleId="afffa">
    <w:name w:val="Сравнение редакций"/>
    <w:link w:val="afff9"/>
    <w:rPr>
      <w:color w:val="000080"/>
    </w:rPr>
  </w:style>
  <w:style w:type="paragraph" w:customStyle="1" w:styleId="afffb">
    <w:name w:val="Гипертекстовая ссылка"/>
    <w:link w:val="afffc"/>
    <w:rPr>
      <w:color w:val="106BBE"/>
      <w:sz w:val="26"/>
    </w:rPr>
  </w:style>
  <w:style w:type="character" w:customStyle="1" w:styleId="afffc">
    <w:name w:val="Гипертекстовая ссылка"/>
    <w:link w:val="afffb"/>
    <w:rPr>
      <w:color w:val="106BBE"/>
      <w:sz w:val="26"/>
    </w:rPr>
  </w:style>
  <w:style w:type="paragraph" w:customStyle="1" w:styleId="xl112">
    <w:name w:val="xl112"/>
    <w:basedOn w:val="a"/>
    <w:link w:val="xl112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20">
    <w:name w:val="xl112"/>
    <w:link w:val="xl112"/>
    <w:rPr>
      <w:sz w:val="24"/>
    </w:rPr>
  </w:style>
  <w:style w:type="paragraph" w:customStyle="1" w:styleId="xl66">
    <w:name w:val="xl66"/>
    <w:basedOn w:val="a"/>
    <w:link w:val="xl660"/>
    <w:pPr>
      <w:spacing w:beforeAutospacing="1" w:afterAutospacing="1"/>
      <w:ind w:firstLine="0"/>
      <w:jc w:val="left"/>
    </w:pPr>
    <w:rPr>
      <w:sz w:val="24"/>
    </w:rPr>
  </w:style>
  <w:style w:type="character" w:customStyle="1" w:styleId="xl660">
    <w:name w:val="xl66"/>
    <w:link w:val="xl66"/>
    <w:rPr>
      <w:sz w:val="24"/>
    </w:rPr>
  </w:style>
  <w:style w:type="paragraph" w:customStyle="1" w:styleId="paragraphleftindent">
    <w:name w:val="paragraph_left_indent"/>
    <w:basedOn w:val="a"/>
    <w:link w:val="paragraphleftindent0"/>
    <w:pPr>
      <w:ind w:firstLine="0"/>
      <w:jc w:val="right"/>
    </w:pPr>
    <w:rPr>
      <w:sz w:val="24"/>
    </w:rPr>
  </w:style>
  <w:style w:type="character" w:customStyle="1" w:styleId="paragraphleftindent0">
    <w:name w:val="paragraph_left_indent"/>
    <w:link w:val="paragraphleftindent"/>
    <w:rPr>
      <w:sz w:val="24"/>
    </w:rPr>
  </w:style>
  <w:style w:type="paragraph" w:styleId="2c">
    <w:name w:val="Body Text Indent 2"/>
    <w:basedOn w:val="a"/>
    <w:link w:val="2d"/>
  </w:style>
  <w:style w:type="character" w:customStyle="1" w:styleId="2d">
    <w:name w:val="Основной текст с отступом 2 Знак"/>
    <w:basedOn w:val="11"/>
    <w:link w:val="2c"/>
    <w:rPr>
      <w:sz w:val="28"/>
    </w:rPr>
  </w:style>
  <w:style w:type="paragraph" w:customStyle="1" w:styleId="xl138">
    <w:name w:val="xl138"/>
    <w:basedOn w:val="a"/>
    <w:link w:val="xl138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80">
    <w:name w:val="xl138"/>
    <w:link w:val="xl138"/>
    <w:rPr>
      <w:sz w:val="24"/>
    </w:rPr>
  </w:style>
  <w:style w:type="paragraph" w:customStyle="1" w:styleId="Style26">
    <w:name w:val="Style26"/>
    <w:basedOn w:val="a"/>
    <w:link w:val="Style260"/>
    <w:pPr>
      <w:widowControl w:val="0"/>
      <w:spacing w:line="323" w:lineRule="exact"/>
      <w:ind w:firstLine="691"/>
    </w:pPr>
    <w:rPr>
      <w:sz w:val="24"/>
    </w:rPr>
  </w:style>
  <w:style w:type="character" w:customStyle="1" w:styleId="Style260">
    <w:name w:val="Style26"/>
    <w:link w:val="Style26"/>
    <w:rPr>
      <w:sz w:val="24"/>
    </w:rPr>
  </w:style>
  <w:style w:type="paragraph" w:customStyle="1" w:styleId="WW8Num4z2">
    <w:name w:val="WW8Num4z2"/>
    <w:link w:val="WW8Num4z20"/>
    <w:rPr>
      <w:rFonts w:ascii="Wingdings" w:hAnsi="Wingdings"/>
      <w:color w:val="000000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xl122">
    <w:name w:val="xl122"/>
    <w:basedOn w:val="a"/>
    <w:link w:val="xl12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20">
    <w:name w:val="xl122"/>
    <w:link w:val="xl122"/>
    <w:rPr>
      <w:sz w:val="24"/>
    </w:rPr>
  </w:style>
  <w:style w:type="paragraph" w:customStyle="1" w:styleId="1c">
    <w:name w:val="Обычный1"/>
    <w:link w:val="1d"/>
    <w:rPr>
      <w:color w:val="000000"/>
      <w:sz w:val="28"/>
    </w:rPr>
  </w:style>
  <w:style w:type="character" w:customStyle="1" w:styleId="1d">
    <w:name w:val="Обычный1"/>
    <w:link w:val="1c"/>
    <w:rPr>
      <w:sz w:val="28"/>
    </w:rPr>
  </w:style>
  <w:style w:type="paragraph" w:customStyle="1" w:styleId="afffd">
    <w:name w:val="Интерфейс"/>
    <w:basedOn w:val="a"/>
    <w:next w:val="a"/>
    <w:link w:val="afffe"/>
    <w:pPr>
      <w:widowControl w:val="0"/>
      <w:ind w:firstLine="0"/>
    </w:pPr>
    <w:rPr>
      <w:rFonts w:ascii="Arial" w:hAnsi="Arial"/>
      <w:color w:val="F0F0F0"/>
      <w:sz w:val="22"/>
    </w:rPr>
  </w:style>
  <w:style w:type="character" w:customStyle="1" w:styleId="afffe">
    <w:name w:val="Интерфейс"/>
    <w:link w:val="afffd"/>
    <w:rPr>
      <w:rFonts w:ascii="Arial" w:hAnsi="Arial"/>
      <w:color w:val="F0F0F0"/>
      <w:sz w:val="22"/>
    </w:rPr>
  </w:style>
  <w:style w:type="paragraph" w:customStyle="1" w:styleId="xl65">
    <w:name w:val="xl65"/>
    <w:basedOn w:val="a"/>
    <w:link w:val="xl6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650">
    <w:name w:val="xl65"/>
    <w:link w:val="xl65"/>
    <w:rPr>
      <w:sz w:val="24"/>
    </w:rPr>
  </w:style>
  <w:style w:type="paragraph" w:customStyle="1" w:styleId="WW8Num3z1">
    <w:name w:val="WW8Num3z1"/>
    <w:link w:val="WW8Num3z10"/>
    <w:rPr>
      <w:rFonts w:ascii="Courier New" w:hAnsi="Courier New"/>
      <w:color w:val="000000"/>
    </w:rPr>
  </w:style>
  <w:style w:type="character" w:customStyle="1" w:styleId="WW8Num3z10">
    <w:name w:val="WW8Num3z1"/>
    <w:link w:val="WW8Num3z1"/>
    <w:rPr>
      <w:rFonts w:ascii="Courier New" w:hAnsi="Courier New"/>
    </w:rPr>
  </w:style>
  <w:style w:type="paragraph" w:customStyle="1" w:styleId="WW8Num3z0">
    <w:name w:val="WW8Num3z0"/>
    <w:link w:val="WW8Num3z00"/>
    <w:rPr>
      <w:rFonts w:ascii="Symbol" w:hAnsi="Symbol"/>
      <w:color w:val="000000"/>
    </w:rPr>
  </w:style>
  <w:style w:type="character" w:customStyle="1" w:styleId="WW8Num3z00">
    <w:name w:val="WW8Num3z0"/>
    <w:link w:val="WW8Num3z0"/>
    <w:rPr>
      <w:rFonts w:ascii="Symbol" w:hAnsi="Symbol"/>
    </w:rPr>
  </w:style>
  <w:style w:type="paragraph" w:customStyle="1" w:styleId="affff">
    <w:name w:val="Текст (лев. подпись)"/>
    <w:basedOn w:val="a"/>
    <w:next w:val="a"/>
    <w:link w:val="affff0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ff0">
    <w:name w:val="Текст (лев. подпись)"/>
    <w:link w:val="affff"/>
    <w:rPr>
      <w:rFonts w:ascii="Arial" w:hAnsi="Arial"/>
      <w:sz w:val="24"/>
    </w:rPr>
  </w:style>
  <w:style w:type="paragraph" w:customStyle="1" w:styleId="310">
    <w:name w:val="Основной текст 3 Знак1"/>
    <w:link w:val="311"/>
    <w:rPr>
      <w:color w:val="000000"/>
      <w:sz w:val="16"/>
    </w:rPr>
  </w:style>
  <w:style w:type="character" w:customStyle="1" w:styleId="311">
    <w:name w:val="Основной текст 3 Знак1"/>
    <w:link w:val="310"/>
    <w:rPr>
      <w:sz w:val="16"/>
    </w:rPr>
  </w:style>
  <w:style w:type="paragraph" w:customStyle="1" w:styleId="affff1">
    <w:name w:val="Технический комментарий"/>
    <w:basedOn w:val="a"/>
    <w:next w:val="a"/>
    <w:link w:val="affff2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ff2">
    <w:name w:val="Технический комментарий"/>
    <w:link w:val="affff1"/>
    <w:rPr>
      <w:rFonts w:ascii="Arial" w:hAnsi="Arial"/>
      <w:sz w:val="24"/>
    </w:rPr>
  </w:style>
  <w:style w:type="paragraph" w:customStyle="1" w:styleId="affff3">
    <w:name w:val="Объект"/>
    <w:basedOn w:val="a"/>
    <w:next w:val="a"/>
    <w:link w:val="affff4"/>
    <w:pPr>
      <w:widowControl w:val="0"/>
      <w:ind w:firstLine="0"/>
    </w:pPr>
    <w:rPr>
      <w:sz w:val="24"/>
    </w:rPr>
  </w:style>
  <w:style w:type="character" w:customStyle="1" w:styleId="affff4">
    <w:name w:val="Объект"/>
    <w:link w:val="affff3"/>
    <w:rPr>
      <w:sz w:val="24"/>
    </w:rPr>
  </w:style>
  <w:style w:type="paragraph" w:customStyle="1" w:styleId="xl95">
    <w:name w:val="xl95"/>
    <w:basedOn w:val="a"/>
    <w:link w:val="xl9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50">
    <w:name w:val="xl95"/>
    <w:link w:val="xl95"/>
    <w:rPr>
      <w:sz w:val="24"/>
    </w:rPr>
  </w:style>
  <w:style w:type="paragraph" w:customStyle="1" w:styleId="xl84">
    <w:name w:val="xl84"/>
    <w:basedOn w:val="a"/>
    <w:link w:val="xl840"/>
    <w:pPr>
      <w:spacing w:beforeAutospacing="1" w:afterAutospacing="1"/>
      <w:ind w:firstLine="0"/>
      <w:jc w:val="left"/>
    </w:pPr>
    <w:rPr>
      <w:sz w:val="24"/>
    </w:rPr>
  </w:style>
  <w:style w:type="character" w:customStyle="1" w:styleId="xl840">
    <w:name w:val="xl84"/>
    <w:link w:val="xl84"/>
    <w:rPr>
      <w:sz w:val="24"/>
    </w:rPr>
  </w:style>
  <w:style w:type="character" w:customStyle="1" w:styleId="50">
    <w:name w:val="Заголовок 5 Знак"/>
    <w:link w:val="5"/>
    <w:rPr>
      <w:rFonts w:ascii="Cambria" w:hAnsi="Cambria"/>
      <w:color w:val="243F60"/>
      <w:sz w:val="20"/>
    </w:rPr>
  </w:style>
  <w:style w:type="paragraph" w:customStyle="1" w:styleId="xl113">
    <w:name w:val="xl113"/>
    <w:basedOn w:val="a"/>
    <w:link w:val="xl113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30">
    <w:name w:val="xl113"/>
    <w:link w:val="xl113"/>
    <w:rPr>
      <w:sz w:val="24"/>
    </w:rPr>
  </w:style>
  <w:style w:type="paragraph" w:customStyle="1" w:styleId="affff5">
    <w:name w:val="Содержимое таблицы"/>
    <w:basedOn w:val="a"/>
    <w:link w:val="affff6"/>
    <w:pPr>
      <w:ind w:firstLine="0"/>
      <w:jc w:val="left"/>
    </w:pPr>
    <w:rPr>
      <w:sz w:val="24"/>
    </w:rPr>
  </w:style>
  <w:style w:type="character" w:customStyle="1" w:styleId="affff6">
    <w:name w:val="Содержимое таблицы"/>
    <w:link w:val="affff5"/>
    <w:rPr>
      <w:sz w:val="24"/>
    </w:rPr>
  </w:style>
  <w:style w:type="paragraph" w:customStyle="1" w:styleId="affff7">
    <w:name w:val="Моноширинный"/>
    <w:basedOn w:val="a"/>
    <w:next w:val="a"/>
    <w:link w:val="affff8"/>
    <w:pPr>
      <w:widowControl w:val="0"/>
      <w:ind w:firstLine="0"/>
    </w:pPr>
    <w:rPr>
      <w:rFonts w:ascii="Courier New" w:hAnsi="Courier New"/>
      <w:sz w:val="24"/>
    </w:rPr>
  </w:style>
  <w:style w:type="character" w:customStyle="1" w:styleId="affff8">
    <w:name w:val="Моноширинный"/>
    <w:link w:val="affff7"/>
    <w:rPr>
      <w:rFonts w:ascii="Courier New" w:hAnsi="Courier New"/>
      <w:sz w:val="24"/>
    </w:rPr>
  </w:style>
  <w:style w:type="paragraph" w:customStyle="1" w:styleId="1e">
    <w:name w:val="Обычный1"/>
    <w:link w:val="1f"/>
    <w:rPr>
      <w:color w:val="000000"/>
      <w:sz w:val="28"/>
    </w:rPr>
  </w:style>
  <w:style w:type="character" w:customStyle="1" w:styleId="1f">
    <w:name w:val="Обычный1"/>
    <w:link w:val="1e"/>
    <w:rPr>
      <w:sz w:val="28"/>
    </w:rPr>
  </w:style>
  <w:style w:type="paragraph" w:customStyle="1" w:styleId="xl89">
    <w:name w:val="xl89"/>
    <w:basedOn w:val="a"/>
    <w:link w:val="xl89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890">
    <w:name w:val="xl89"/>
    <w:link w:val="xl89"/>
    <w:rPr>
      <w:b/>
      <w:sz w:val="24"/>
    </w:rPr>
  </w:style>
  <w:style w:type="paragraph" w:customStyle="1" w:styleId="1f0">
    <w:name w:val="Название1"/>
    <w:basedOn w:val="a"/>
    <w:link w:val="1f1"/>
    <w:pPr>
      <w:spacing w:before="120" w:after="120"/>
      <w:ind w:firstLine="0"/>
      <w:jc w:val="left"/>
    </w:pPr>
    <w:rPr>
      <w:i/>
      <w:sz w:val="24"/>
    </w:rPr>
  </w:style>
  <w:style w:type="character" w:customStyle="1" w:styleId="1f1">
    <w:name w:val="Название1"/>
    <w:link w:val="1f0"/>
    <w:rPr>
      <w:i/>
      <w:sz w:val="24"/>
    </w:rPr>
  </w:style>
  <w:style w:type="paragraph" w:customStyle="1" w:styleId="xl97">
    <w:name w:val="xl97"/>
    <w:basedOn w:val="a"/>
    <w:link w:val="xl9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70">
    <w:name w:val="xl97"/>
    <w:link w:val="xl97"/>
    <w:rPr>
      <w:sz w:val="24"/>
    </w:rPr>
  </w:style>
  <w:style w:type="character" w:customStyle="1" w:styleId="10">
    <w:name w:val="Заголовок 1 Знак"/>
    <w:link w:val="1"/>
    <w:rPr>
      <w:b/>
      <w:sz w:val="36"/>
    </w:rPr>
  </w:style>
  <w:style w:type="paragraph" w:customStyle="1" w:styleId="WW8Num4z0">
    <w:name w:val="WW8Num4z0"/>
    <w:link w:val="WW8Num4z00"/>
    <w:rPr>
      <w:rFonts w:ascii="Symbol" w:hAnsi="Symbol"/>
      <w:color w:val="000000"/>
    </w:rPr>
  </w:style>
  <w:style w:type="character" w:customStyle="1" w:styleId="WW8Num4z00">
    <w:name w:val="WW8Num4z0"/>
    <w:link w:val="WW8Num4z0"/>
    <w:rPr>
      <w:rFonts w:ascii="Symbol" w:hAnsi="Symbol"/>
    </w:rPr>
  </w:style>
  <w:style w:type="paragraph" w:customStyle="1" w:styleId="xl83">
    <w:name w:val="xl83"/>
    <w:basedOn w:val="a"/>
    <w:link w:val="xl830"/>
    <w:pPr>
      <w:spacing w:beforeAutospacing="1" w:afterAutospacing="1"/>
      <w:ind w:firstLine="0"/>
      <w:jc w:val="left"/>
    </w:pPr>
    <w:rPr>
      <w:sz w:val="24"/>
    </w:rPr>
  </w:style>
  <w:style w:type="character" w:customStyle="1" w:styleId="xl830">
    <w:name w:val="xl83"/>
    <w:link w:val="xl83"/>
    <w:rPr>
      <w:sz w:val="24"/>
    </w:rPr>
  </w:style>
  <w:style w:type="paragraph" w:customStyle="1" w:styleId="affff9">
    <w:name w:val="Внимание: недобросовестность!"/>
    <w:basedOn w:val="a"/>
    <w:next w:val="a"/>
    <w:link w:val="affffa"/>
    <w:pPr>
      <w:widowControl w:val="0"/>
      <w:ind w:firstLine="0"/>
    </w:pPr>
    <w:rPr>
      <w:rFonts w:ascii="Arial" w:hAnsi="Arial"/>
      <w:sz w:val="24"/>
    </w:rPr>
  </w:style>
  <w:style w:type="character" w:customStyle="1" w:styleId="affffa">
    <w:name w:val="Внимание: недобросовестность!"/>
    <w:link w:val="affff9"/>
    <w:rPr>
      <w:rFonts w:ascii="Arial" w:hAnsi="Arial"/>
      <w:sz w:val="24"/>
    </w:rPr>
  </w:style>
  <w:style w:type="paragraph" w:customStyle="1" w:styleId="affffb">
    <w:name w:val="Знак Знак"/>
    <w:link w:val="affffc"/>
    <w:rPr>
      <w:color w:val="000000"/>
    </w:rPr>
  </w:style>
  <w:style w:type="character" w:customStyle="1" w:styleId="affffc">
    <w:name w:val="Знак Знак"/>
    <w:link w:val="affffb"/>
  </w:style>
  <w:style w:type="paragraph" w:customStyle="1" w:styleId="Style79">
    <w:name w:val="Style79"/>
    <w:basedOn w:val="a"/>
    <w:link w:val="Style790"/>
    <w:pPr>
      <w:widowControl w:val="0"/>
      <w:spacing w:line="324" w:lineRule="exact"/>
      <w:ind w:firstLine="605"/>
      <w:jc w:val="left"/>
    </w:pPr>
    <w:rPr>
      <w:sz w:val="24"/>
    </w:rPr>
  </w:style>
  <w:style w:type="character" w:customStyle="1" w:styleId="Style790">
    <w:name w:val="Style79"/>
    <w:link w:val="Style79"/>
    <w:rPr>
      <w:sz w:val="24"/>
    </w:rPr>
  </w:style>
  <w:style w:type="paragraph" w:customStyle="1" w:styleId="xl92">
    <w:name w:val="xl92"/>
    <w:basedOn w:val="a"/>
    <w:link w:val="xl920"/>
    <w:pPr>
      <w:spacing w:beforeAutospacing="1" w:afterAutospacing="1"/>
      <w:ind w:firstLine="0"/>
      <w:jc w:val="left"/>
    </w:pPr>
    <w:rPr>
      <w:sz w:val="24"/>
    </w:rPr>
  </w:style>
  <w:style w:type="character" w:customStyle="1" w:styleId="xl920">
    <w:name w:val="xl92"/>
    <w:link w:val="xl92"/>
    <w:rPr>
      <w:sz w:val="24"/>
    </w:rPr>
  </w:style>
  <w:style w:type="paragraph" w:customStyle="1" w:styleId="1f2">
    <w:name w:val="Название Знак1"/>
    <w:link w:val="1f3"/>
    <w:rPr>
      <w:rFonts w:ascii="Cambria" w:hAnsi="Cambria"/>
      <w:color w:val="17365D"/>
      <w:spacing w:val="5"/>
      <w:sz w:val="52"/>
    </w:rPr>
  </w:style>
  <w:style w:type="character" w:customStyle="1" w:styleId="1f3">
    <w:name w:val="Название Знак1"/>
    <w:link w:val="1f2"/>
    <w:rPr>
      <w:rFonts w:ascii="Cambria" w:hAnsi="Cambria"/>
      <w:color w:val="17365D"/>
      <w:spacing w:val="5"/>
      <w:sz w:val="52"/>
    </w:rPr>
  </w:style>
  <w:style w:type="paragraph" w:customStyle="1" w:styleId="xl70">
    <w:name w:val="xl70"/>
    <w:basedOn w:val="a"/>
    <w:link w:val="xl700"/>
    <w:pPr>
      <w:spacing w:beforeAutospacing="1" w:afterAutospacing="1"/>
      <w:ind w:firstLine="0"/>
      <w:jc w:val="left"/>
    </w:pPr>
    <w:rPr>
      <w:sz w:val="24"/>
    </w:rPr>
  </w:style>
  <w:style w:type="character" w:customStyle="1" w:styleId="xl700">
    <w:name w:val="xl70"/>
    <w:link w:val="xl70"/>
    <w:rPr>
      <w:sz w:val="24"/>
    </w:rPr>
  </w:style>
  <w:style w:type="paragraph" w:customStyle="1" w:styleId="xl69">
    <w:name w:val="xl69"/>
    <w:basedOn w:val="a"/>
    <w:link w:val="xl690"/>
    <w:pPr>
      <w:spacing w:beforeAutospacing="1" w:afterAutospacing="1"/>
      <w:ind w:firstLine="0"/>
      <w:jc w:val="left"/>
    </w:pPr>
    <w:rPr>
      <w:sz w:val="24"/>
    </w:rPr>
  </w:style>
  <w:style w:type="character" w:customStyle="1" w:styleId="xl690">
    <w:name w:val="xl69"/>
    <w:link w:val="xl69"/>
    <w:rPr>
      <w:sz w:val="24"/>
    </w:rPr>
  </w:style>
  <w:style w:type="paragraph" w:customStyle="1" w:styleId="affffd">
    <w:name w:val="Внимание: Криминал!!"/>
    <w:basedOn w:val="a"/>
    <w:next w:val="a"/>
    <w:link w:val="affffe"/>
    <w:pPr>
      <w:widowControl w:val="0"/>
      <w:ind w:firstLine="0"/>
    </w:pPr>
    <w:rPr>
      <w:rFonts w:ascii="Arial" w:hAnsi="Arial"/>
      <w:sz w:val="24"/>
    </w:rPr>
  </w:style>
  <w:style w:type="character" w:customStyle="1" w:styleId="affffe">
    <w:name w:val="Внимание: Криминал!!"/>
    <w:link w:val="affffd"/>
    <w:rPr>
      <w:rFonts w:ascii="Arial" w:hAnsi="Arial"/>
      <w:sz w:val="24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color w:val="000000"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Style4">
    <w:name w:val="Style4"/>
    <w:basedOn w:val="a"/>
    <w:link w:val="Style40"/>
    <w:pPr>
      <w:widowControl w:val="0"/>
      <w:ind w:firstLine="0"/>
      <w:jc w:val="left"/>
    </w:pPr>
    <w:rPr>
      <w:sz w:val="24"/>
    </w:rPr>
  </w:style>
  <w:style w:type="character" w:customStyle="1" w:styleId="Style40">
    <w:name w:val="Style4"/>
    <w:link w:val="Style4"/>
    <w:rPr>
      <w:sz w:val="24"/>
    </w:rPr>
  </w:style>
  <w:style w:type="paragraph" w:styleId="afffff">
    <w:name w:val="Body Text"/>
    <w:basedOn w:val="a"/>
    <w:link w:val="afffff0"/>
    <w:pPr>
      <w:ind w:firstLine="0"/>
    </w:pPr>
  </w:style>
  <w:style w:type="character" w:customStyle="1" w:styleId="afffff0">
    <w:name w:val="Основной текст Знак"/>
    <w:basedOn w:val="11"/>
    <w:link w:val="afffff"/>
    <w:rPr>
      <w:sz w:val="28"/>
    </w:rPr>
  </w:style>
  <w:style w:type="paragraph" w:customStyle="1" w:styleId="212">
    <w:name w:val="Основной текст 2 Знак1"/>
    <w:link w:val="213"/>
    <w:rPr>
      <w:color w:val="000000"/>
    </w:rPr>
  </w:style>
  <w:style w:type="character" w:customStyle="1" w:styleId="213">
    <w:name w:val="Основной текст 2 Знак1"/>
    <w:link w:val="212"/>
  </w:style>
  <w:style w:type="paragraph" w:customStyle="1" w:styleId="xl123">
    <w:name w:val="xl123"/>
    <w:basedOn w:val="a"/>
    <w:link w:val="xl12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30">
    <w:name w:val="xl123"/>
    <w:link w:val="xl123"/>
    <w:rPr>
      <w:sz w:val="24"/>
    </w:rPr>
  </w:style>
  <w:style w:type="paragraph" w:customStyle="1" w:styleId="1f4">
    <w:name w:val="Стиль1"/>
    <w:basedOn w:val="a"/>
    <w:link w:val="1f5"/>
    <w:pPr>
      <w:ind w:firstLine="540"/>
    </w:pPr>
  </w:style>
  <w:style w:type="character" w:customStyle="1" w:styleId="1f5">
    <w:name w:val="Стиль1"/>
    <w:basedOn w:val="11"/>
    <w:link w:val="1f4"/>
    <w:rPr>
      <w:sz w:val="28"/>
    </w:rPr>
  </w:style>
  <w:style w:type="paragraph" w:customStyle="1" w:styleId="xl128">
    <w:name w:val="xl128"/>
    <w:basedOn w:val="a"/>
    <w:link w:val="xl128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80">
    <w:name w:val="xl128"/>
    <w:link w:val="xl128"/>
    <w:rPr>
      <w:b/>
      <w:i/>
      <w:sz w:val="32"/>
    </w:rPr>
  </w:style>
  <w:style w:type="paragraph" w:customStyle="1" w:styleId="39">
    <w:name w:val="Гиперссылка3"/>
    <w:link w:val="afffff1"/>
    <w:rPr>
      <w:color w:val="0000FF"/>
      <w:u w:val="single"/>
    </w:rPr>
  </w:style>
  <w:style w:type="character" w:styleId="afffff1">
    <w:name w:val="Hyperlink"/>
    <w:link w:val="39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ind w:firstLine="0"/>
      <w:jc w:val="left"/>
    </w:pPr>
    <w:rPr>
      <w:sz w:val="20"/>
    </w:rPr>
  </w:style>
  <w:style w:type="character" w:customStyle="1" w:styleId="Footnote0">
    <w:name w:val="Footnote"/>
    <w:link w:val="Footnote"/>
    <w:rPr>
      <w:sz w:val="20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  <w:color w:val="000000"/>
    </w:rPr>
  </w:style>
  <w:style w:type="character" w:customStyle="1" w:styleId="ConsNormal0">
    <w:name w:val="ConsNormal"/>
    <w:link w:val="ConsNormal"/>
    <w:rPr>
      <w:rFonts w:ascii="Arial" w:hAnsi="Arial"/>
    </w:rPr>
  </w:style>
  <w:style w:type="paragraph" w:styleId="1f6">
    <w:name w:val="toc 1"/>
    <w:next w:val="a"/>
    <w:link w:val="1f7"/>
    <w:uiPriority w:val="39"/>
    <w:rPr>
      <w:rFonts w:ascii="XO Thames" w:hAnsi="XO Thames"/>
      <w:b/>
      <w:color w:val="000000"/>
      <w:sz w:val="28"/>
    </w:rPr>
  </w:style>
  <w:style w:type="character" w:customStyle="1" w:styleId="1f7">
    <w:name w:val="Оглавление 1 Знак"/>
    <w:link w:val="1f6"/>
    <w:rPr>
      <w:rFonts w:ascii="XO Thames" w:hAnsi="XO Thames"/>
      <w:b/>
      <w:sz w:val="28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  <w:ind w:firstLine="0"/>
      <w:jc w:val="left"/>
    </w:pPr>
    <w:rPr>
      <w:sz w:val="24"/>
    </w:rPr>
  </w:style>
  <w:style w:type="character" w:customStyle="1" w:styleId="msonormalcxspmiddle0">
    <w:name w:val="msonormalcxspmiddle"/>
    <w:link w:val="msonormalcxspmiddle"/>
    <w:rPr>
      <w:sz w:val="24"/>
    </w:rPr>
  </w:style>
  <w:style w:type="paragraph" w:customStyle="1" w:styleId="xl125">
    <w:name w:val="xl125"/>
    <w:basedOn w:val="a"/>
    <w:link w:val="xl12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50">
    <w:name w:val="xl125"/>
    <w:link w:val="xl125"/>
    <w:rPr>
      <w:sz w:val="24"/>
    </w:rPr>
  </w:style>
  <w:style w:type="paragraph" w:customStyle="1" w:styleId="WW8Num6z0">
    <w:name w:val="WW8Num6z0"/>
    <w:link w:val="WW8Num6z00"/>
    <w:rPr>
      <w:rFonts w:ascii="Symbol" w:hAnsi="Symbol"/>
      <w:color w:val="000000"/>
    </w:rPr>
  </w:style>
  <w:style w:type="character" w:customStyle="1" w:styleId="WW8Num6z00">
    <w:name w:val="WW8Num6z0"/>
    <w:link w:val="WW8Num6z0"/>
    <w:rPr>
      <w:rFonts w:ascii="Symbol" w:hAnsi="Symbol"/>
    </w:rPr>
  </w:style>
  <w:style w:type="paragraph" w:customStyle="1" w:styleId="xl135">
    <w:name w:val="xl135"/>
    <w:basedOn w:val="a"/>
    <w:link w:val="xl135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50">
    <w:name w:val="xl135"/>
    <w:link w:val="xl135"/>
    <w:rPr>
      <w:sz w:val="24"/>
    </w:rPr>
  </w:style>
  <w:style w:type="paragraph" w:customStyle="1" w:styleId="afffff2">
    <w:name w:val="Центрированный (таблица)"/>
    <w:basedOn w:val="a9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a"/>
    <w:link w:val="afffff2"/>
    <w:rPr>
      <w:rFonts w:ascii="Arial" w:hAnsi="Arial"/>
      <w:sz w:val="24"/>
    </w:rPr>
  </w:style>
  <w:style w:type="paragraph" w:styleId="afffff4">
    <w:name w:val="header"/>
    <w:basedOn w:val="a"/>
    <w:link w:val="afffff5"/>
    <w:uiPriority w:val="99"/>
    <w:pPr>
      <w:tabs>
        <w:tab w:val="center" w:pos="4677"/>
        <w:tab w:val="right" w:pos="9355"/>
      </w:tabs>
    </w:pPr>
  </w:style>
  <w:style w:type="character" w:customStyle="1" w:styleId="afffff5">
    <w:name w:val="Верхний колонтитул Знак"/>
    <w:basedOn w:val="11"/>
    <w:link w:val="afffff4"/>
    <w:uiPriority w:val="99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color w:val="000000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xl130">
    <w:name w:val="xl130"/>
    <w:basedOn w:val="a"/>
    <w:link w:val="xl13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00">
    <w:name w:val="xl130"/>
    <w:link w:val="xl130"/>
    <w:rPr>
      <w:sz w:val="24"/>
    </w:rPr>
  </w:style>
  <w:style w:type="paragraph" w:customStyle="1" w:styleId="afffff6">
    <w:name w:val="Примечание."/>
    <w:basedOn w:val="aff"/>
    <w:next w:val="a"/>
    <w:link w:val="afffff7"/>
    <w:pPr>
      <w:ind w:left="0"/>
    </w:pPr>
    <w:rPr>
      <w:i w:val="0"/>
      <w:color w:val="000000"/>
    </w:rPr>
  </w:style>
  <w:style w:type="character" w:customStyle="1" w:styleId="afffff7">
    <w:name w:val="Примечание."/>
    <w:link w:val="afffff6"/>
    <w:rPr>
      <w:rFonts w:ascii="Arial" w:hAnsi="Arial"/>
      <w:i w:val="0"/>
      <w:color w:val="000000"/>
      <w:sz w:val="24"/>
    </w:rPr>
  </w:style>
  <w:style w:type="paragraph" w:customStyle="1" w:styleId="xl143">
    <w:name w:val="xl143"/>
    <w:basedOn w:val="a"/>
    <w:link w:val="xl143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30">
    <w:name w:val="xl143"/>
    <w:link w:val="xl143"/>
    <w:rPr>
      <w:sz w:val="24"/>
    </w:rPr>
  </w:style>
  <w:style w:type="paragraph" w:customStyle="1" w:styleId="1f8">
    <w:name w:val="Основной шрифт абзаца1"/>
    <w:rPr>
      <w:color w:val="000000"/>
    </w:rPr>
  </w:style>
  <w:style w:type="paragraph" w:customStyle="1" w:styleId="WW8Num6z1">
    <w:name w:val="WW8Num6z1"/>
    <w:rPr>
      <w:rFonts w:ascii="Courier New" w:hAnsi="Courier New"/>
      <w:color w:val="000000"/>
    </w:rPr>
  </w:style>
  <w:style w:type="character" w:customStyle="1" w:styleId="WW8Num6z10">
    <w:name w:val="WW8Num6z1"/>
    <w:link w:val="WW8Num6z1"/>
    <w:rPr>
      <w:rFonts w:ascii="Courier New" w:hAnsi="Courier New"/>
    </w:rPr>
  </w:style>
  <w:style w:type="paragraph" w:customStyle="1" w:styleId="xl82">
    <w:name w:val="xl82"/>
    <w:basedOn w:val="a"/>
    <w:link w:val="xl8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820">
    <w:name w:val="xl82"/>
    <w:link w:val="xl82"/>
    <w:rPr>
      <w:sz w:val="24"/>
    </w:rPr>
  </w:style>
  <w:style w:type="paragraph" w:customStyle="1" w:styleId="xl90">
    <w:name w:val="xl90"/>
    <w:basedOn w:val="a"/>
    <w:link w:val="xl9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00">
    <w:name w:val="xl90"/>
    <w:link w:val="xl90"/>
    <w:rPr>
      <w:sz w:val="24"/>
    </w:rPr>
  </w:style>
  <w:style w:type="paragraph" w:customStyle="1" w:styleId="xl72">
    <w:name w:val="xl72"/>
    <w:basedOn w:val="a"/>
    <w:link w:val="xl720"/>
    <w:pPr>
      <w:spacing w:beforeAutospacing="1" w:afterAutospacing="1"/>
      <w:ind w:firstLine="0"/>
      <w:jc w:val="left"/>
    </w:pPr>
    <w:rPr>
      <w:sz w:val="24"/>
    </w:rPr>
  </w:style>
  <w:style w:type="character" w:customStyle="1" w:styleId="xl720">
    <w:name w:val="xl72"/>
    <w:link w:val="xl72"/>
    <w:rPr>
      <w:sz w:val="24"/>
    </w:rPr>
  </w:style>
  <w:style w:type="paragraph" w:customStyle="1" w:styleId="xl76">
    <w:name w:val="xl76"/>
    <w:basedOn w:val="a"/>
    <w:link w:val="xl76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60">
    <w:name w:val="xl76"/>
    <w:link w:val="xl76"/>
    <w:rPr>
      <w:b/>
      <w:sz w:val="24"/>
    </w:rPr>
  </w:style>
  <w:style w:type="paragraph" w:customStyle="1" w:styleId="xl93">
    <w:name w:val="xl93"/>
    <w:basedOn w:val="a"/>
    <w:link w:val="xl930"/>
    <w:pPr>
      <w:spacing w:beforeAutospacing="1" w:afterAutospacing="1"/>
      <w:ind w:firstLine="0"/>
      <w:jc w:val="center"/>
    </w:pPr>
    <w:rPr>
      <w:b/>
      <w:sz w:val="24"/>
    </w:rPr>
  </w:style>
  <w:style w:type="character" w:customStyle="1" w:styleId="xl930">
    <w:name w:val="xl93"/>
    <w:link w:val="xl93"/>
    <w:rPr>
      <w:b/>
      <w:sz w:val="24"/>
    </w:rPr>
  </w:style>
  <w:style w:type="paragraph" w:customStyle="1" w:styleId="100">
    <w:name w:val="Знак Знак10"/>
    <w:link w:val="101"/>
    <w:rPr>
      <w:b/>
      <w:color w:val="000000"/>
      <w:sz w:val="28"/>
    </w:rPr>
  </w:style>
  <w:style w:type="character" w:customStyle="1" w:styleId="101">
    <w:name w:val="Знак Знак10"/>
    <w:link w:val="100"/>
    <w:rPr>
      <w:b/>
      <w:sz w:val="28"/>
    </w:rPr>
  </w:style>
  <w:style w:type="paragraph" w:customStyle="1" w:styleId="afffff8">
    <w:name w:val="Заголовок таблицы"/>
    <w:basedOn w:val="affff5"/>
    <w:link w:val="afffff9"/>
    <w:pPr>
      <w:jc w:val="center"/>
    </w:pPr>
    <w:rPr>
      <w:b/>
    </w:rPr>
  </w:style>
  <w:style w:type="character" w:customStyle="1" w:styleId="afffff9">
    <w:name w:val="Заголовок таблицы"/>
    <w:link w:val="afffff8"/>
    <w:rPr>
      <w:b/>
      <w:sz w:val="24"/>
    </w:rPr>
  </w:style>
  <w:style w:type="paragraph" w:styleId="93">
    <w:name w:val="toc 9"/>
    <w:next w:val="a"/>
    <w:link w:val="94"/>
    <w:uiPriority w:val="39"/>
    <w:pPr>
      <w:ind w:left="1600"/>
    </w:pPr>
    <w:rPr>
      <w:rFonts w:ascii="XO Thames" w:hAnsi="XO Thames"/>
      <w:color w:val="000000"/>
      <w:sz w:val="28"/>
    </w:rPr>
  </w:style>
  <w:style w:type="character" w:customStyle="1" w:styleId="94">
    <w:name w:val="Оглавление 9 Знак"/>
    <w:link w:val="93"/>
    <w:rPr>
      <w:rFonts w:ascii="XO Thames" w:hAnsi="XO Thames"/>
      <w:sz w:val="28"/>
    </w:rPr>
  </w:style>
  <w:style w:type="paragraph" w:customStyle="1" w:styleId="WW8Num2z0">
    <w:name w:val="WW8Num2z0"/>
    <w:link w:val="WW8Num2z00"/>
    <w:rPr>
      <w:rFonts w:ascii="Symbol" w:hAnsi="Symbol"/>
      <w:color w:val="000000"/>
    </w:rPr>
  </w:style>
  <w:style w:type="character" w:customStyle="1" w:styleId="WW8Num2z00">
    <w:name w:val="WW8Num2z0"/>
    <w:link w:val="WW8Num2z0"/>
    <w:rPr>
      <w:rFonts w:ascii="Symbol" w:hAnsi="Symbol"/>
    </w:rPr>
  </w:style>
  <w:style w:type="paragraph" w:customStyle="1" w:styleId="apple-converted-space">
    <w:name w:val="apple-converted-space"/>
    <w:link w:val="apple-converted-space0"/>
    <w:rPr>
      <w:color w:val="000000"/>
    </w:rPr>
  </w:style>
  <w:style w:type="character" w:customStyle="1" w:styleId="apple-converted-space0">
    <w:name w:val="apple-converted-space"/>
    <w:link w:val="apple-converted-space"/>
  </w:style>
  <w:style w:type="paragraph" w:customStyle="1" w:styleId="xl119">
    <w:name w:val="xl119"/>
    <w:basedOn w:val="a"/>
    <w:link w:val="xl119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190">
    <w:name w:val="xl119"/>
    <w:link w:val="xl119"/>
    <w:rPr>
      <w:sz w:val="24"/>
    </w:rPr>
  </w:style>
  <w:style w:type="paragraph" w:customStyle="1" w:styleId="afffffa">
    <w:name w:val="Сравнение редакций. Добавленный фрагмент"/>
    <w:link w:val="afffffb"/>
    <w:rPr>
      <w:color w:val="0000FF"/>
    </w:rPr>
  </w:style>
  <w:style w:type="character" w:customStyle="1" w:styleId="afffffb">
    <w:name w:val="Сравнение редакций. Добавленный фрагмент"/>
    <w:link w:val="afffffa"/>
    <w:rPr>
      <w:color w:val="0000FF"/>
    </w:rPr>
  </w:style>
  <w:style w:type="paragraph" w:styleId="afffffc">
    <w:name w:val="Balloon Text"/>
    <w:basedOn w:val="a"/>
    <w:link w:val="afffffd"/>
    <w:rPr>
      <w:rFonts w:ascii="Tahoma" w:hAnsi="Tahoma"/>
      <w:sz w:val="16"/>
    </w:rPr>
  </w:style>
  <w:style w:type="character" w:customStyle="1" w:styleId="afffffd">
    <w:name w:val="Текст выноски Знак"/>
    <w:link w:val="afffffc"/>
    <w:rPr>
      <w:rFonts w:ascii="Tahoma" w:hAnsi="Tahoma"/>
      <w:sz w:val="16"/>
    </w:rPr>
  </w:style>
  <w:style w:type="paragraph" w:customStyle="1" w:styleId="xl144">
    <w:name w:val="xl144"/>
    <w:basedOn w:val="a"/>
    <w:link w:val="xl144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40">
    <w:name w:val="xl144"/>
    <w:link w:val="xl144"/>
    <w:rPr>
      <w:sz w:val="24"/>
    </w:rPr>
  </w:style>
  <w:style w:type="paragraph" w:customStyle="1" w:styleId="BodyTextIndent3Char1">
    <w:name w:val="Body Text Indent 3 Char1"/>
    <w:link w:val="BodyTextIndent3Char10"/>
    <w:rPr>
      <w:color w:val="000000"/>
      <w:sz w:val="16"/>
    </w:rPr>
  </w:style>
  <w:style w:type="character" w:customStyle="1" w:styleId="BodyTextIndent3Char10">
    <w:name w:val="Body Text Indent 3 Char1"/>
    <w:link w:val="BodyTextIndent3Char1"/>
    <w:rPr>
      <w:sz w:val="16"/>
    </w:rPr>
  </w:style>
  <w:style w:type="paragraph" w:customStyle="1" w:styleId="afffffe">
    <w:name w:val="Заголовок своего сообщения"/>
    <w:link w:val="affffff"/>
    <w:rPr>
      <w:color w:val="000080"/>
    </w:rPr>
  </w:style>
  <w:style w:type="character" w:customStyle="1" w:styleId="affffff">
    <w:name w:val="Заголовок своего сообщения"/>
    <w:link w:val="afffffe"/>
    <w:rPr>
      <w:color w:val="000080"/>
    </w:rPr>
  </w:style>
  <w:style w:type="paragraph" w:customStyle="1" w:styleId="a4">
    <w:name w:val="Текст (прав. подпись)"/>
    <w:basedOn w:val="a"/>
    <w:next w:val="a"/>
    <w:link w:val="affffff0"/>
    <w:pPr>
      <w:widowControl w:val="0"/>
      <w:ind w:firstLine="0"/>
      <w:jc w:val="right"/>
    </w:pPr>
    <w:rPr>
      <w:rFonts w:ascii="Arial" w:hAnsi="Arial"/>
      <w:sz w:val="24"/>
    </w:rPr>
  </w:style>
  <w:style w:type="character" w:customStyle="1" w:styleId="affffff0">
    <w:name w:val="Текст (прав. подпись)"/>
    <w:link w:val="a4"/>
    <w:rPr>
      <w:rFonts w:ascii="Arial" w:hAnsi="Arial"/>
      <w:sz w:val="24"/>
    </w:rPr>
  </w:style>
  <w:style w:type="paragraph" w:customStyle="1" w:styleId="xl120">
    <w:name w:val="xl120"/>
    <w:basedOn w:val="a"/>
    <w:link w:val="xl12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00">
    <w:name w:val="xl120"/>
    <w:link w:val="xl120"/>
    <w:rPr>
      <w:sz w:val="24"/>
    </w:rPr>
  </w:style>
  <w:style w:type="paragraph" w:customStyle="1" w:styleId="1f9">
    <w:name w:val="Подзаголовок Знак1"/>
    <w:link w:val="1fa"/>
    <w:rPr>
      <w:rFonts w:ascii="Cambria" w:hAnsi="Cambria"/>
      <w:i/>
      <w:color w:val="4F81BD"/>
      <w:spacing w:val="15"/>
      <w:sz w:val="24"/>
    </w:rPr>
  </w:style>
  <w:style w:type="character" w:customStyle="1" w:styleId="1fa">
    <w:name w:val="Подзаголовок Знак1"/>
    <w:link w:val="1f9"/>
    <w:rPr>
      <w:rFonts w:ascii="Cambria" w:hAnsi="Cambria"/>
      <w:i/>
      <w:color w:val="4F81BD"/>
      <w:spacing w:val="15"/>
      <w:sz w:val="24"/>
    </w:rPr>
  </w:style>
  <w:style w:type="paragraph" w:customStyle="1" w:styleId="consplusnormal">
    <w:name w:val="consplusnormal"/>
    <w:basedOn w:val="a"/>
    <w:link w:val="consplusnormal0"/>
    <w:pPr>
      <w:spacing w:before="33" w:after="33"/>
      <w:ind w:firstLine="0"/>
      <w:jc w:val="left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xl136">
    <w:name w:val="xl136"/>
    <w:basedOn w:val="a"/>
    <w:link w:val="xl13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360">
    <w:name w:val="xl136"/>
    <w:link w:val="xl136"/>
    <w:rPr>
      <w:sz w:val="24"/>
    </w:rPr>
  </w:style>
  <w:style w:type="paragraph" w:customStyle="1" w:styleId="xl107">
    <w:name w:val="xl107"/>
    <w:basedOn w:val="a"/>
    <w:link w:val="xl10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70">
    <w:name w:val="xl107"/>
    <w:link w:val="xl107"/>
    <w:rPr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xl127">
    <w:name w:val="xl127"/>
    <w:basedOn w:val="a"/>
    <w:link w:val="xl127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70">
    <w:name w:val="xl127"/>
    <w:link w:val="xl127"/>
    <w:rPr>
      <w:b/>
      <w:i/>
      <w:sz w:val="32"/>
    </w:rPr>
  </w:style>
  <w:style w:type="paragraph" w:customStyle="1" w:styleId="112">
    <w:name w:val="Абзац списка11"/>
    <w:basedOn w:val="a"/>
    <w:link w:val="113"/>
    <w:pPr>
      <w:spacing w:after="200" w:line="276" w:lineRule="auto"/>
      <w:ind w:left="720" w:firstLine="0"/>
      <w:jc w:val="left"/>
    </w:pPr>
    <w:rPr>
      <w:rFonts w:ascii="Calibri" w:hAnsi="Calibri"/>
      <w:sz w:val="22"/>
    </w:rPr>
  </w:style>
  <w:style w:type="character" w:customStyle="1" w:styleId="113">
    <w:name w:val="Абзац списка11"/>
    <w:link w:val="112"/>
    <w:rPr>
      <w:rFonts w:ascii="Calibri" w:hAnsi="Calibri"/>
      <w:sz w:val="22"/>
    </w:rPr>
  </w:style>
  <w:style w:type="paragraph" w:customStyle="1" w:styleId="FontStyle11">
    <w:name w:val="Font Style11"/>
    <w:link w:val="FontStyle110"/>
    <w:rPr>
      <w:color w:val="000000"/>
      <w:sz w:val="26"/>
    </w:rPr>
  </w:style>
  <w:style w:type="character" w:customStyle="1" w:styleId="FontStyle110">
    <w:name w:val="Font Style11"/>
    <w:link w:val="FontStyle11"/>
    <w:rPr>
      <w:sz w:val="26"/>
    </w:rPr>
  </w:style>
  <w:style w:type="paragraph" w:customStyle="1" w:styleId="Style24">
    <w:name w:val="Style24"/>
    <w:basedOn w:val="a"/>
    <w:link w:val="Style240"/>
    <w:pPr>
      <w:widowControl w:val="0"/>
      <w:spacing w:line="324" w:lineRule="exact"/>
      <w:ind w:firstLine="0"/>
    </w:pPr>
    <w:rPr>
      <w:sz w:val="24"/>
    </w:rPr>
  </w:style>
  <w:style w:type="character" w:customStyle="1" w:styleId="Style240">
    <w:name w:val="Style24"/>
    <w:link w:val="Style24"/>
    <w:rPr>
      <w:sz w:val="24"/>
    </w:rPr>
  </w:style>
  <w:style w:type="paragraph" w:customStyle="1" w:styleId="81">
    <w:name w:val="Знак Знак8"/>
    <w:link w:val="82"/>
    <w:rPr>
      <w:b/>
      <w:color w:val="000000"/>
      <w:sz w:val="28"/>
    </w:rPr>
  </w:style>
  <w:style w:type="character" w:customStyle="1" w:styleId="82">
    <w:name w:val="Знак Знак8"/>
    <w:link w:val="81"/>
    <w:rPr>
      <w:b/>
      <w:sz w:val="28"/>
    </w:rPr>
  </w:style>
  <w:style w:type="paragraph" w:customStyle="1" w:styleId="xl129">
    <w:name w:val="xl129"/>
    <w:basedOn w:val="a"/>
    <w:link w:val="xl129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290">
    <w:name w:val="xl129"/>
    <w:link w:val="xl129"/>
    <w:rPr>
      <w:b/>
      <w:i/>
      <w:sz w:val="32"/>
    </w:rPr>
  </w:style>
  <w:style w:type="paragraph" w:customStyle="1" w:styleId="2Char">
    <w:name w:val="Знак2 Знак Знак Знак Знак Знак Знак Знак Знак Знак Знак Знак Знак Знак Знак Знак Char"/>
    <w:basedOn w:val="a"/>
    <w:link w:val="2Char0"/>
    <w:pPr>
      <w:spacing w:after="160" w:line="240" w:lineRule="exact"/>
      <w:ind w:firstLine="0"/>
      <w:jc w:val="left"/>
    </w:pPr>
    <w:rPr>
      <w:rFonts w:ascii="Tahoma" w:hAnsi="Tahoma"/>
      <w:sz w:val="20"/>
    </w:rPr>
  </w:style>
  <w:style w:type="character" w:customStyle="1" w:styleId="2Char0">
    <w:name w:val="Знак2 Знак Знак Знак Знак Знак Знак Знак Знак Знак Знак Знак Знак Знак Знак Знак Char"/>
    <w:link w:val="2Char"/>
    <w:rPr>
      <w:rFonts w:ascii="Tahoma" w:hAnsi="Tahoma"/>
      <w:sz w:val="20"/>
    </w:rPr>
  </w:style>
  <w:style w:type="paragraph" w:customStyle="1" w:styleId="BodyTextIndentChar">
    <w:name w:val="Body Text Indent Char"/>
    <w:link w:val="BodyTextIndentChar0"/>
    <w:rPr>
      <w:rFonts w:ascii="Calibri" w:hAnsi="Calibri"/>
      <w:color w:val="000000"/>
      <w:sz w:val="28"/>
    </w:rPr>
  </w:style>
  <w:style w:type="character" w:customStyle="1" w:styleId="BodyTextIndentChar0">
    <w:name w:val="Body Text Indent Char"/>
    <w:link w:val="BodyTextIndentChar"/>
    <w:rPr>
      <w:rFonts w:ascii="Calibri" w:hAnsi="Calibri"/>
      <w:sz w:val="28"/>
    </w:rPr>
  </w:style>
  <w:style w:type="paragraph" w:customStyle="1" w:styleId="xl78">
    <w:name w:val="xl78"/>
    <w:basedOn w:val="a"/>
    <w:link w:val="xl780"/>
    <w:pPr>
      <w:spacing w:beforeAutospacing="1" w:afterAutospacing="1"/>
      <w:ind w:firstLine="0"/>
      <w:jc w:val="left"/>
    </w:pPr>
    <w:rPr>
      <w:sz w:val="24"/>
    </w:rPr>
  </w:style>
  <w:style w:type="character" w:customStyle="1" w:styleId="xl780">
    <w:name w:val="xl78"/>
    <w:link w:val="xl78"/>
    <w:rPr>
      <w:sz w:val="24"/>
    </w:rPr>
  </w:style>
  <w:style w:type="paragraph" w:customStyle="1" w:styleId="affffff1">
    <w:name w:val="Текст (справка)"/>
    <w:basedOn w:val="a"/>
    <w:next w:val="a"/>
    <w:link w:val="affffff2"/>
    <w:pPr>
      <w:widowControl w:val="0"/>
      <w:ind w:left="170" w:right="170" w:firstLine="0"/>
      <w:jc w:val="left"/>
    </w:pPr>
    <w:rPr>
      <w:rFonts w:ascii="Arial" w:hAnsi="Arial"/>
      <w:sz w:val="24"/>
    </w:rPr>
  </w:style>
  <w:style w:type="character" w:customStyle="1" w:styleId="affffff2">
    <w:name w:val="Текст (справка)"/>
    <w:link w:val="affffff1"/>
    <w:rPr>
      <w:rFonts w:ascii="Arial" w:hAnsi="Arial"/>
      <w:sz w:val="24"/>
    </w:rPr>
  </w:style>
  <w:style w:type="paragraph" w:customStyle="1" w:styleId="WW8Num4z1">
    <w:name w:val="WW8Num4z1"/>
    <w:link w:val="WW8Num4z10"/>
    <w:rPr>
      <w:rFonts w:ascii="Courier New" w:hAnsi="Courier New"/>
      <w:color w:val="000000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HeaderChar">
    <w:name w:val="Header Char"/>
    <w:link w:val="HeaderChar0"/>
    <w:rPr>
      <w:rFonts w:ascii="Calibri" w:hAnsi="Calibri"/>
      <w:color w:val="000000"/>
    </w:rPr>
  </w:style>
  <w:style w:type="character" w:customStyle="1" w:styleId="HeaderChar0">
    <w:name w:val="Header Char"/>
    <w:link w:val="HeaderChar"/>
    <w:rPr>
      <w:rFonts w:ascii="Calibri" w:hAnsi="Calibri"/>
    </w:rPr>
  </w:style>
  <w:style w:type="paragraph" w:customStyle="1" w:styleId="affffff3">
    <w:name w:val="Активная гипертекстовая ссылка"/>
    <w:link w:val="affffff4"/>
    <w:rPr>
      <w:b/>
      <w:color w:val="008000"/>
      <w:u w:val="single"/>
    </w:rPr>
  </w:style>
  <w:style w:type="character" w:customStyle="1" w:styleId="affffff4">
    <w:name w:val="Активная гипертекстовая ссылка"/>
    <w:link w:val="affffff3"/>
    <w:rPr>
      <w:b/>
      <w:color w:val="008000"/>
      <w:u w:val="single"/>
    </w:rPr>
  </w:style>
  <w:style w:type="paragraph" w:customStyle="1" w:styleId="xl137">
    <w:name w:val="xl137"/>
    <w:basedOn w:val="a"/>
    <w:link w:val="xl1370"/>
    <w:pPr>
      <w:spacing w:beforeAutospacing="1" w:afterAutospacing="1"/>
      <w:ind w:firstLine="0"/>
      <w:jc w:val="left"/>
    </w:pPr>
    <w:rPr>
      <w:sz w:val="24"/>
    </w:rPr>
  </w:style>
  <w:style w:type="character" w:customStyle="1" w:styleId="xl1370">
    <w:name w:val="xl137"/>
    <w:link w:val="xl137"/>
    <w:rPr>
      <w:sz w:val="24"/>
    </w:rPr>
  </w:style>
  <w:style w:type="paragraph" w:customStyle="1" w:styleId="xl142">
    <w:name w:val="xl142"/>
    <w:basedOn w:val="a"/>
    <w:link w:val="xl142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20">
    <w:name w:val="xl142"/>
    <w:link w:val="xl142"/>
    <w:rPr>
      <w:sz w:val="24"/>
    </w:rPr>
  </w:style>
  <w:style w:type="paragraph" w:customStyle="1" w:styleId="xl73">
    <w:name w:val="xl73"/>
    <w:basedOn w:val="a"/>
    <w:link w:val="xl730"/>
    <w:pPr>
      <w:spacing w:beforeAutospacing="1" w:afterAutospacing="1"/>
      <w:ind w:firstLine="0"/>
      <w:jc w:val="left"/>
    </w:pPr>
    <w:rPr>
      <w:sz w:val="24"/>
    </w:rPr>
  </w:style>
  <w:style w:type="character" w:customStyle="1" w:styleId="xl730">
    <w:name w:val="xl73"/>
    <w:link w:val="xl73"/>
    <w:rPr>
      <w:sz w:val="24"/>
    </w:rPr>
  </w:style>
  <w:style w:type="paragraph" w:customStyle="1" w:styleId="a7">
    <w:name w:val="Заголовок"/>
    <w:basedOn w:val="a"/>
    <w:next w:val="afffff"/>
    <w:link w:val="affffff5"/>
    <w:pPr>
      <w:keepNext/>
      <w:spacing w:before="240" w:after="120"/>
      <w:ind w:firstLine="0"/>
      <w:jc w:val="left"/>
    </w:pPr>
    <w:rPr>
      <w:rFonts w:ascii="Arial" w:hAnsi="Arial"/>
    </w:rPr>
  </w:style>
  <w:style w:type="character" w:customStyle="1" w:styleId="affffff5">
    <w:name w:val="Заголовок"/>
    <w:link w:val="a7"/>
    <w:rPr>
      <w:rFonts w:ascii="Arial" w:hAnsi="Arial"/>
      <w:sz w:val="28"/>
    </w:rPr>
  </w:style>
  <w:style w:type="paragraph" w:customStyle="1" w:styleId="affffff6">
    <w:name w:val="Знак"/>
    <w:basedOn w:val="a"/>
    <w:link w:val="affffff7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affffff7">
    <w:name w:val="Знак"/>
    <w:link w:val="affffff6"/>
    <w:rPr>
      <w:rFonts w:ascii="Tahoma" w:hAnsi="Tahoma"/>
      <w:sz w:val="20"/>
    </w:rPr>
  </w:style>
  <w:style w:type="paragraph" w:customStyle="1" w:styleId="xl108">
    <w:name w:val="xl108"/>
    <w:basedOn w:val="a"/>
    <w:link w:val="xl108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80">
    <w:name w:val="xl108"/>
    <w:link w:val="xl108"/>
    <w:rPr>
      <w:sz w:val="24"/>
    </w:rPr>
  </w:style>
  <w:style w:type="paragraph" w:customStyle="1" w:styleId="affffff8">
    <w:name w:val="Продолжение ссылки"/>
    <w:link w:val="affffff9"/>
    <w:rPr>
      <w:b/>
      <w:color w:val="008000"/>
    </w:rPr>
  </w:style>
  <w:style w:type="character" w:customStyle="1" w:styleId="affffff9">
    <w:name w:val="Продолжение ссылки"/>
    <w:link w:val="affffff8"/>
    <w:rPr>
      <w:b/>
      <w:color w:val="00800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WW8Num5z3">
    <w:name w:val="WW8Num5z3"/>
    <w:link w:val="WW8Num5z30"/>
    <w:rPr>
      <w:rFonts w:ascii="Symbol" w:hAnsi="Symbol"/>
      <w:color w:val="000000"/>
    </w:rPr>
  </w:style>
  <w:style w:type="character" w:customStyle="1" w:styleId="WW8Num5z30">
    <w:name w:val="WW8Num5z3"/>
    <w:link w:val="WW8Num5z3"/>
    <w:rPr>
      <w:rFonts w:ascii="Symbol" w:hAnsi="Symbol"/>
    </w:rPr>
  </w:style>
  <w:style w:type="paragraph" w:customStyle="1" w:styleId="affffffa">
    <w:name w:val="Оглавление"/>
    <w:basedOn w:val="affffffb"/>
    <w:next w:val="a"/>
    <w:link w:val="affffffc"/>
    <w:pPr>
      <w:ind w:left="140"/>
    </w:pPr>
    <w:rPr>
      <w:rFonts w:ascii="Arial" w:hAnsi="Arial"/>
    </w:rPr>
  </w:style>
  <w:style w:type="character" w:customStyle="1" w:styleId="affffffc">
    <w:name w:val="Оглавление"/>
    <w:link w:val="affffffa"/>
    <w:rPr>
      <w:rFonts w:ascii="Arial" w:hAnsi="Arial"/>
      <w:sz w:val="24"/>
    </w:rPr>
  </w:style>
  <w:style w:type="paragraph" w:customStyle="1" w:styleId="affffffd">
    <w:name w:val="Содержимое врезки"/>
    <w:basedOn w:val="afffff"/>
    <w:link w:val="affffffe"/>
    <w:pPr>
      <w:spacing w:after="120"/>
      <w:jc w:val="left"/>
    </w:pPr>
    <w:rPr>
      <w:sz w:val="24"/>
    </w:rPr>
  </w:style>
  <w:style w:type="character" w:customStyle="1" w:styleId="affffffe">
    <w:name w:val="Содержимое врезки"/>
    <w:link w:val="affffffd"/>
    <w:rPr>
      <w:sz w:val="24"/>
    </w:rPr>
  </w:style>
  <w:style w:type="paragraph" w:customStyle="1" w:styleId="Heading3Char">
    <w:name w:val="Heading 3 Char"/>
    <w:link w:val="Heading3Char0"/>
    <w:rPr>
      <w:rFonts w:ascii="Calibri" w:hAnsi="Calibri"/>
      <w:b/>
      <w:color w:val="000000"/>
      <w:sz w:val="28"/>
    </w:rPr>
  </w:style>
  <w:style w:type="character" w:customStyle="1" w:styleId="Heading3Char0">
    <w:name w:val="Heading 3 Char"/>
    <w:link w:val="Heading3Char"/>
    <w:rPr>
      <w:rFonts w:ascii="Calibri" w:hAnsi="Calibri"/>
      <w:b/>
      <w:sz w:val="28"/>
    </w:rPr>
  </w:style>
  <w:style w:type="paragraph" w:customStyle="1" w:styleId="3a">
    <w:name w:val="Знак3"/>
    <w:basedOn w:val="a"/>
    <w:link w:val="3b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3b">
    <w:name w:val="Знак3"/>
    <w:link w:val="3a"/>
    <w:rPr>
      <w:rFonts w:ascii="Tahoma" w:hAnsi="Tahoma"/>
      <w:sz w:val="20"/>
    </w:rPr>
  </w:style>
  <w:style w:type="paragraph" w:customStyle="1" w:styleId="FontStyle162">
    <w:name w:val="Font Style162"/>
    <w:link w:val="FontStyle1620"/>
    <w:rPr>
      <w:color w:val="000000"/>
      <w:sz w:val="26"/>
    </w:rPr>
  </w:style>
  <w:style w:type="character" w:customStyle="1" w:styleId="FontStyle1620">
    <w:name w:val="Font Style162"/>
    <w:link w:val="FontStyle162"/>
    <w:rPr>
      <w:sz w:val="26"/>
    </w:rPr>
  </w:style>
  <w:style w:type="paragraph" w:customStyle="1" w:styleId="xl100">
    <w:name w:val="xl100"/>
    <w:basedOn w:val="a"/>
    <w:link w:val="xl100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00">
    <w:name w:val="xl100"/>
    <w:link w:val="xl100"/>
    <w:rPr>
      <w:sz w:val="24"/>
    </w:rPr>
  </w:style>
  <w:style w:type="paragraph" w:styleId="2">
    <w:name w:val="List Bullet 2"/>
    <w:basedOn w:val="a"/>
    <w:link w:val="2e"/>
    <w:pPr>
      <w:numPr>
        <w:numId w:val="1"/>
      </w:numPr>
      <w:ind w:left="0" w:firstLine="355"/>
    </w:pPr>
  </w:style>
  <w:style w:type="character" w:customStyle="1" w:styleId="2e">
    <w:name w:val="Маркированный список 2 Знак"/>
    <w:basedOn w:val="11"/>
    <w:link w:val="2"/>
    <w:rPr>
      <w:sz w:val="28"/>
    </w:rPr>
  </w:style>
  <w:style w:type="paragraph" w:customStyle="1" w:styleId="140">
    <w:name w:val="Обычный + 14 пт"/>
    <w:basedOn w:val="aff1"/>
    <w:link w:val="141"/>
    <w:pPr>
      <w:spacing w:after="0"/>
      <w:ind w:left="0" w:firstLine="601"/>
    </w:pPr>
  </w:style>
  <w:style w:type="character" w:customStyle="1" w:styleId="141">
    <w:name w:val="Обычный + 14 пт"/>
    <w:basedOn w:val="aff2"/>
    <w:link w:val="140"/>
    <w:rPr>
      <w:sz w:val="28"/>
    </w:rPr>
  </w:style>
  <w:style w:type="paragraph" w:customStyle="1" w:styleId="xl75">
    <w:name w:val="xl75"/>
    <w:basedOn w:val="a"/>
    <w:link w:val="xl750"/>
    <w:pPr>
      <w:spacing w:beforeAutospacing="1" w:afterAutospacing="1"/>
      <w:ind w:firstLine="0"/>
      <w:jc w:val="left"/>
    </w:pPr>
    <w:rPr>
      <w:sz w:val="24"/>
    </w:rPr>
  </w:style>
  <w:style w:type="character" w:customStyle="1" w:styleId="xl750">
    <w:name w:val="xl75"/>
    <w:link w:val="xl75"/>
    <w:rPr>
      <w:sz w:val="24"/>
    </w:rPr>
  </w:style>
  <w:style w:type="paragraph" w:customStyle="1" w:styleId="xl131">
    <w:name w:val="xl131"/>
    <w:basedOn w:val="a"/>
    <w:link w:val="xl131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10">
    <w:name w:val="xl131"/>
    <w:link w:val="xl131"/>
    <w:rPr>
      <w:b/>
      <w:i/>
      <w:sz w:val="32"/>
    </w:rPr>
  </w:style>
  <w:style w:type="paragraph" w:customStyle="1" w:styleId="afffffff">
    <w:name w:val="Прижатый влево"/>
    <w:basedOn w:val="a"/>
    <w:next w:val="a"/>
    <w:link w:val="afffffff0"/>
    <w:pPr>
      <w:widowControl w:val="0"/>
      <w:ind w:firstLine="0"/>
      <w:jc w:val="left"/>
    </w:pPr>
    <w:rPr>
      <w:rFonts w:ascii="Arial" w:hAnsi="Arial"/>
      <w:sz w:val="24"/>
    </w:rPr>
  </w:style>
  <w:style w:type="character" w:customStyle="1" w:styleId="afffffff0">
    <w:name w:val="Прижатый влево"/>
    <w:link w:val="afffffff"/>
    <w:rPr>
      <w:rFonts w:ascii="Arial" w:hAnsi="Arial"/>
      <w:sz w:val="24"/>
    </w:rPr>
  </w:style>
  <w:style w:type="paragraph" w:customStyle="1" w:styleId="xl101">
    <w:name w:val="xl101"/>
    <w:basedOn w:val="a"/>
    <w:link w:val="xl101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010">
    <w:name w:val="xl101"/>
    <w:link w:val="xl101"/>
    <w:rPr>
      <w:sz w:val="24"/>
    </w:rPr>
  </w:style>
  <w:style w:type="paragraph" w:customStyle="1" w:styleId="WW8Num2z1">
    <w:name w:val="WW8Num2z1"/>
    <w:link w:val="WW8Num2z10"/>
    <w:rPr>
      <w:rFonts w:ascii="Courier New" w:hAnsi="Courier New"/>
      <w:color w:val="000000"/>
    </w:rPr>
  </w:style>
  <w:style w:type="character" w:customStyle="1" w:styleId="WW8Num2z10">
    <w:name w:val="WW8Num2z1"/>
    <w:link w:val="WW8Num2z1"/>
    <w:rPr>
      <w:rFonts w:ascii="Courier New" w:hAnsi="Courier New"/>
    </w:rPr>
  </w:style>
  <w:style w:type="paragraph" w:customStyle="1" w:styleId="xl126">
    <w:name w:val="xl126"/>
    <w:basedOn w:val="a"/>
    <w:link w:val="xl126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260">
    <w:name w:val="xl126"/>
    <w:link w:val="xl126"/>
    <w:rPr>
      <w:sz w:val="24"/>
    </w:rPr>
  </w:style>
  <w:style w:type="paragraph" w:customStyle="1" w:styleId="xl71">
    <w:name w:val="xl71"/>
    <w:basedOn w:val="a"/>
    <w:link w:val="xl71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710">
    <w:name w:val="xl71"/>
    <w:link w:val="xl71"/>
    <w:rPr>
      <w:b/>
      <w:sz w:val="24"/>
    </w:rPr>
  </w:style>
  <w:style w:type="paragraph" w:customStyle="1" w:styleId="xl88">
    <w:name w:val="xl88"/>
    <w:basedOn w:val="a"/>
    <w:link w:val="xl880"/>
    <w:pPr>
      <w:spacing w:beforeAutospacing="1" w:afterAutospacing="1"/>
      <w:ind w:firstLine="0"/>
      <w:jc w:val="left"/>
    </w:pPr>
    <w:rPr>
      <w:b/>
      <w:sz w:val="24"/>
    </w:rPr>
  </w:style>
  <w:style w:type="character" w:customStyle="1" w:styleId="xl880">
    <w:name w:val="xl88"/>
    <w:link w:val="xl88"/>
    <w:rPr>
      <w:b/>
      <w:sz w:val="24"/>
    </w:rPr>
  </w:style>
  <w:style w:type="paragraph" w:customStyle="1" w:styleId="afffffff1">
    <w:name w:val="Утратил силу"/>
    <w:link w:val="afffffff2"/>
    <w:rPr>
      <w:strike/>
      <w:color w:val="808000"/>
    </w:rPr>
  </w:style>
  <w:style w:type="character" w:customStyle="1" w:styleId="afffffff2">
    <w:name w:val="Утратил силу"/>
    <w:link w:val="afffffff1"/>
    <w:rPr>
      <w:strike/>
      <w:color w:val="808000"/>
    </w:rPr>
  </w:style>
  <w:style w:type="paragraph" w:styleId="afffffff3">
    <w:name w:val="Subtitle"/>
    <w:basedOn w:val="a"/>
    <w:next w:val="a"/>
    <w:link w:val="afffffff4"/>
    <w:uiPriority w:val="11"/>
    <w:qFormat/>
    <w:pPr>
      <w:spacing w:after="60"/>
      <w:ind w:firstLine="0"/>
      <w:jc w:val="center"/>
      <w:outlineLvl w:val="1"/>
    </w:pPr>
    <w:rPr>
      <w:rFonts w:ascii="Cambria" w:hAnsi="Cambria"/>
      <w:sz w:val="24"/>
    </w:rPr>
  </w:style>
  <w:style w:type="character" w:customStyle="1" w:styleId="afffffff4">
    <w:name w:val="Подзаголовок Знак"/>
    <w:link w:val="afffffff3"/>
    <w:rPr>
      <w:rFonts w:ascii="Cambria" w:hAnsi="Cambria"/>
      <w:sz w:val="24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  <w:color w:val="000000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Standard">
    <w:name w:val="Standard"/>
    <w:link w:val="Standard0"/>
    <w:pPr>
      <w:widowControl w:val="0"/>
    </w:pPr>
    <w:rPr>
      <w:color w:val="000000"/>
      <w:sz w:val="24"/>
    </w:rPr>
  </w:style>
  <w:style w:type="character" w:customStyle="1" w:styleId="Standard0">
    <w:name w:val="Standard"/>
    <w:link w:val="Standard"/>
    <w:rPr>
      <w:sz w:val="24"/>
    </w:rPr>
  </w:style>
  <w:style w:type="paragraph" w:customStyle="1" w:styleId="1fb">
    <w:name w:val="Основной шрифт абзаца1"/>
    <w:link w:val="1fc"/>
    <w:rPr>
      <w:color w:val="000000"/>
    </w:rPr>
  </w:style>
  <w:style w:type="character" w:customStyle="1" w:styleId="1fc">
    <w:name w:val="Основной шрифт абзаца1"/>
    <w:link w:val="1fb"/>
  </w:style>
  <w:style w:type="paragraph" w:customStyle="1" w:styleId="Style1">
    <w:name w:val="Style1"/>
    <w:basedOn w:val="a"/>
    <w:link w:val="Style10"/>
    <w:pPr>
      <w:widowControl w:val="0"/>
      <w:ind w:firstLine="0"/>
      <w:jc w:val="left"/>
    </w:pPr>
    <w:rPr>
      <w:sz w:val="24"/>
    </w:rPr>
  </w:style>
  <w:style w:type="character" w:customStyle="1" w:styleId="Style10">
    <w:name w:val="Style1"/>
    <w:link w:val="Style1"/>
    <w:rPr>
      <w:sz w:val="24"/>
    </w:rPr>
  </w:style>
  <w:style w:type="paragraph" w:styleId="afffffff5">
    <w:name w:val="Normal (Web)"/>
    <w:basedOn w:val="a"/>
    <w:link w:val="afffffff6"/>
    <w:pPr>
      <w:spacing w:beforeAutospacing="1" w:afterAutospacing="1"/>
      <w:ind w:firstLine="0"/>
      <w:jc w:val="left"/>
    </w:pPr>
    <w:rPr>
      <w:sz w:val="24"/>
    </w:rPr>
  </w:style>
  <w:style w:type="character" w:customStyle="1" w:styleId="afffffff6">
    <w:name w:val="Обычный (веб) Знак"/>
    <w:link w:val="afffffff5"/>
    <w:rPr>
      <w:sz w:val="24"/>
    </w:rPr>
  </w:style>
  <w:style w:type="paragraph" w:customStyle="1" w:styleId="affffffb">
    <w:name w:val="Таблицы (моноширинный)"/>
    <w:basedOn w:val="a"/>
    <w:next w:val="a"/>
    <w:link w:val="afffffff7"/>
    <w:pPr>
      <w:widowControl w:val="0"/>
      <w:ind w:firstLine="0"/>
    </w:pPr>
    <w:rPr>
      <w:rFonts w:ascii="Courier New" w:hAnsi="Courier New"/>
      <w:sz w:val="24"/>
    </w:rPr>
  </w:style>
  <w:style w:type="character" w:customStyle="1" w:styleId="afffffff7">
    <w:name w:val="Таблицы (моноширинный)"/>
    <w:link w:val="affffffb"/>
    <w:rPr>
      <w:rFonts w:ascii="Courier New" w:hAnsi="Courier New"/>
      <w:sz w:val="24"/>
    </w:rPr>
  </w:style>
  <w:style w:type="paragraph" w:customStyle="1" w:styleId="xl147">
    <w:name w:val="xl147"/>
    <w:basedOn w:val="a"/>
    <w:link w:val="xl147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1470">
    <w:name w:val="xl147"/>
    <w:link w:val="xl147"/>
    <w:rPr>
      <w:sz w:val="24"/>
    </w:rPr>
  </w:style>
  <w:style w:type="paragraph" w:customStyle="1" w:styleId="ConsPlusNormal1">
    <w:name w:val="ConsPlusNormal"/>
    <w:link w:val="ConsPlusNormal2"/>
    <w:pPr>
      <w:widowControl w:val="0"/>
      <w:ind w:firstLine="720"/>
    </w:pPr>
    <w:rPr>
      <w:rFonts w:ascii="Arial" w:hAnsi="Arial"/>
      <w:color w:val="000000"/>
    </w:rPr>
  </w:style>
  <w:style w:type="character" w:customStyle="1" w:styleId="ConsPlusNormal2">
    <w:name w:val="ConsPlusNormal"/>
    <w:link w:val="ConsPlusNormal1"/>
    <w:rPr>
      <w:rFonts w:ascii="Arial" w:hAnsi="Arial"/>
    </w:rPr>
  </w:style>
  <w:style w:type="paragraph" w:customStyle="1" w:styleId="214">
    <w:name w:val="Основной текст 21"/>
    <w:basedOn w:val="a"/>
    <w:link w:val="215"/>
    <w:pPr>
      <w:ind w:firstLine="0"/>
    </w:pPr>
  </w:style>
  <w:style w:type="character" w:customStyle="1" w:styleId="215">
    <w:name w:val="Основной текст 21"/>
    <w:basedOn w:val="11"/>
    <w:link w:val="214"/>
    <w:rPr>
      <w:sz w:val="28"/>
    </w:rPr>
  </w:style>
  <w:style w:type="paragraph" w:styleId="afffffff8">
    <w:name w:val="Title"/>
    <w:basedOn w:val="a"/>
    <w:link w:val="afffffff9"/>
    <w:uiPriority w:val="10"/>
    <w:qFormat/>
    <w:pPr>
      <w:ind w:firstLine="0"/>
      <w:jc w:val="center"/>
    </w:pPr>
    <w:rPr>
      <w:b/>
    </w:rPr>
  </w:style>
  <w:style w:type="character" w:customStyle="1" w:styleId="afffffff9">
    <w:name w:val="Название Знак"/>
    <w:link w:val="afffffff8"/>
    <w:rPr>
      <w:b/>
      <w:sz w:val="28"/>
    </w:rPr>
  </w:style>
  <w:style w:type="paragraph" w:customStyle="1" w:styleId="WW8Num5z1">
    <w:name w:val="WW8Num5z1"/>
    <w:link w:val="WW8Num5z10"/>
    <w:rPr>
      <w:rFonts w:ascii="Courier New" w:hAnsi="Courier New"/>
      <w:color w:val="000000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BodyTextChar">
    <w:name w:val="Body Text Char"/>
    <w:link w:val="BodyTextChar0"/>
    <w:rPr>
      <w:rFonts w:ascii="Calibri" w:hAnsi="Calibri"/>
      <w:color w:val="000000"/>
      <w:sz w:val="24"/>
    </w:rPr>
  </w:style>
  <w:style w:type="character" w:customStyle="1" w:styleId="BodyTextChar0">
    <w:name w:val="Body Text Char"/>
    <w:link w:val="BodyTextChar"/>
    <w:rPr>
      <w:rFonts w:ascii="Calibri" w:hAnsi="Calibri"/>
      <w:sz w:val="24"/>
    </w:rPr>
  </w:style>
  <w:style w:type="character" w:customStyle="1" w:styleId="40">
    <w:name w:val="Заголовок 4 Знак"/>
    <w:link w:val="4"/>
    <w:rPr>
      <w:b/>
      <w:sz w:val="28"/>
    </w:rPr>
  </w:style>
  <w:style w:type="paragraph" w:customStyle="1" w:styleId="xl116">
    <w:name w:val="xl116"/>
    <w:basedOn w:val="a"/>
    <w:link w:val="xl1160"/>
    <w:pPr>
      <w:spacing w:beforeAutospacing="1" w:afterAutospacing="1"/>
      <w:ind w:firstLine="0"/>
      <w:jc w:val="left"/>
    </w:pPr>
    <w:rPr>
      <w:sz w:val="24"/>
    </w:rPr>
  </w:style>
  <w:style w:type="character" w:customStyle="1" w:styleId="xl1160">
    <w:name w:val="xl116"/>
    <w:link w:val="xl116"/>
    <w:rPr>
      <w:sz w:val="24"/>
    </w:rPr>
  </w:style>
  <w:style w:type="paragraph" w:customStyle="1" w:styleId="xl133">
    <w:name w:val="xl133"/>
    <w:basedOn w:val="a"/>
    <w:link w:val="xl1330"/>
    <w:pPr>
      <w:spacing w:beforeAutospacing="1" w:afterAutospacing="1"/>
      <w:ind w:firstLine="0"/>
      <w:jc w:val="center"/>
    </w:pPr>
    <w:rPr>
      <w:b/>
      <w:i/>
      <w:sz w:val="32"/>
    </w:rPr>
  </w:style>
  <w:style w:type="character" w:customStyle="1" w:styleId="xl1330">
    <w:name w:val="xl133"/>
    <w:link w:val="xl133"/>
    <w:rPr>
      <w:b/>
      <w:i/>
      <w:sz w:val="32"/>
    </w:rPr>
  </w:style>
  <w:style w:type="paragraph" w:customStyle="1" w:styleId="afffffffa">
    <w:name w:val="Информация об изменениях документа"/>
    <w:basedOn w:val="aff"/>
    <w:next w:val="a"/>
    <w:link w:val="afffffffb"/>
    <w:pPr>
      <w:ind w:left="0"/>
    </w:pPr>
  </w:style>
  <w:style w:type="character" w:customStyle="1" w:styleId="afffffffb">
    <w:name w:val="Информация об изменениях документа"/>
    <w:basedOn w:val="aff0"/>
    <w:link w:val="afffffffa"/>
    <w:rPr>
      <w:rFonts w:ascii="Arial" w:hAnsi="Arial"/>
      <w:i/>
      <w:color w:val="800080"/>
      <w:sz w:val="24"/>
    </w:rPr>
  </w:style>
  <w:style w:type="paragraph" w:styleId="afffffffc">
    <w:name w:val="No Spacing"/>
    <w:link w:val="afffffffd"/>
    <w:rPr>
      <w:rFonts w:ascii="Calibri" w:hAnsi="Calibri"/>
      <w:color w:val="000000"/>
      <w:sz w:val="22"/>
    </w:rPr>
  </w:style>
  <w:style w:type="character" w:customStyle="1" w:styleId="afffffffd">
    <w:name w:val="Без интервала Знак"/>
    <w:link w:val="afffffffc"/>
    <w:rPr>
      <w:rFonts w:ascii="Calibri" w:hAnsi="Calibri"/>
      <w:sz w:val="22"/>
    </w:rPr>
  </w:style>
  <w:style w:type="character" w:customStyle="1" w:styleId="21">
    <w:name w:val="Заголовок 2 Знак"/>
    <w:link w:val="20"/>
    <w:rPr>
      <w:rFonts w:ascii="Arial" w:hAnsi="Arial"/>
      <w:b/>
      <w:sz w:val="32"/>
    </w:rPr>
  </w:style>
  <w:style w:type="paragraph" w:customStyle="1" w:styleId="afffffffe">
    <w:name w:val="Не вступил в силу"/>
    <w:link w:val="affffffff"/>
    <w:rPr>
      <w:color w:val="008080"/>
    </w:rPr>
  </w:style>
  <w:style w:type="character" w:customStyle="1" w:styleId="affffffff">
    <w:name w:val="Не вступил в силу"/>
    <w:link w:val="afffffffe"/>
    <w:rPr>
      <w:color w:val="008080"/>
    </w:rPr>
  </w:style>
  <w:style w:type="paragraph" w:customStyle="1" w:styleId="1fd">
    <w:name w:val="Номер страницы1"/>
    <w:basedOn w:val="2a"/>
    <w:link w:val="1fe"/>
  </w:style>
  <w:style w:type="character" w:customStyle="1" w:styleId="1fe">
    <w:name w:val="Номер страницы1"/>
    <w:basedOn w:val="2b"/>
    <w:link w:val="1fd"/>
  </w:style>
  <w:style w:type="paragraph" w:customStyle="1" w:styleId="xl99">
    <w:name w:val="xl99"/>
    <w:basedOn w:val="a"/>
    <w:link w:val="xl990"/>
    <w:pPr>
      <w:spacing w:beforeAutospacing="1" w:afterAutospacing="1"/>
      <w:ind w:firstLine="0"/>
      <w:jc w:val="center"/>
    </w:pPr>
    <w:rPr>
      <w:sz w:val="24"/>
    </w:rPr>
  </w:style>
  <w:style w:type="character" w:customStyle="1" w:styleId="xl990">
    <w:name w:val="xl99"/>
    <w:link w:val="xl99"/>
    <w:rPr>
      <w:sz w:val="24"/>
    </w:rPr>
  </w:style>
  <w:style w:type="paragraph" w:customStyle="1" w:styleId="affffffff0">
    <w:name w:val="Колонтитул (левый)"/>
    <w:basedOn w:val="affff"/>
    <w:next w:val="a"/>
    <w:link w:val="affffffff1"/>
    <w:pPr>
      <w:jc w:val="both"/>
    </w:pPr>
    <w:rPr>
      <w:sz w:val="16"/>
    </w:rPr>
  </w:style>
  <w:style w:type="character" w:customStyle="1" w:styleId="affffffff1">
    <w:name w:val="Колонтитул (левый)"/>
    <w:link w:val="affffffff0"/>
    <w:rPr>
      <w:rFonts w:ascii="Arial" w:hAnsi="Arial"/>
      <w:sz w:val="16"/>
    </w:rPr>
  </w:style>
  <w:style w:type="paragraph" w:customStyle="1" w:styleId="xl146">
    <w:name w:val="xl146"/>
    <w:basedOn w:val="a"/>
    <w:link w:val="xl1460"/>
    <w:pPr>
      <w:spacing w:beforeAutospacing="1" w:afterAutospacing="1"/>
      <w:ind w:firstLine="0"/>
      <w:jc w:val="left"/>
    </w:pPr>
    <w:rPr>
      <w:sz w:val="24"/>
    </w:rPr>
  </w:style>
  <w:style w:type="character" w:customStyle="1" w:styleId="xl1460">
    <w:name w:val="xl146"/>
    <w:link w:val="xl146"/>
    <w:rPr>
      <w:sz w:val="24"/>
    </w:rPr>
  </w:style>
  <w:style w:type="paragraph" w:customStyle="1" w:styleId="FontStyle25">
    <w:name w:val="Font Style25"/>
    <w:link w:val="FontStyle250"/>
    <w:rPr>
      <w:color w:val="000000"/>
      <w:sz w:val="26"/>
    </w:rPr>
  </w:style>
  <w:style w:type="character" w:customStyle="1" w:styleId="FontStyle250">
    <w:name w:val="Font Style25"/>
    <w:link w:val="FontStyle25"/>
    <w:rPr>
      <w:sz w:val="26"/>
    </w:rPr>
  </w:style>
  <w:style w:type="character" w:customStyle="1" w:styleId="60">
    <w:name w:val="Заголовок 6 Знак"/>
    <w:basedOn w:val="11"/>
    <w:link w:val="6"/>
    <w:rPr>
      <w:sz w:val="28"/>
    </w:rPr>
  </w:style>
  <w:style w:type="paragraph" w:customStyle="1" w:styleId="xl67">
    <w:name w:val="xl67"/>
    <w:basedOn w:val="a"/>
    <w:link w:val="xl670"/>
    <w:pPr>
      <w:spacing w:beforeAutospacing="1" w:afterAutospacing="1"/>
      <w:ind w:firstLine="0"/>
      <w:jc w:val="left"/>
    </w:pPr>
    <w:rPr>
      <w:sz w:val="24"/>
    </w:rPr>
  </w:style>
  <w:style w:type="character" w:customStyle="1" w:styleId="xl670">
    <w:name w:val="xl67"/>
    <w:link w:val="xl67"/>
    <w:rPr>
      <w:sz w:val="24"/>
    </w:rPr>
  </w:style>
  <w:style w:type="paragraph" w:customStyle="1" w:styleId="xl109">
    <w:name w:val="xl109"/>
    <w:basedOn w:val="a"/>
    <w:link w:val="xl1090"/>
    <w:pPr>
      <w:spacing w:beforeAutospacing="1" w:afterAutospacing="1"/>
      <w:ind w:firstLine="0"/>
      <w:jc w:val="left"/>
    </w:pPr>
    <w:rPr>
      <w:sz w:val="24"/>
    </w:rPr>
  </w:style>
  <w:style w:type="character" w:customStyle="1" w:styleId="xl1090">
    <w:name w:val="xl109"/>
    <w:link w:val="xl109"/>
    <w:rPr>
      <w:sz w:val="24"/>
    </w:rPr>
  </w:style>
  <w:style w:type="table" w:styleId="afffffff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/Users/User/AppData/Org00/AppData/Org00/AppData/Local/AppData/Local/AppData/GAVRIL~1/AppData/Local/Temp/26284234-95483325-95483535.doc#Par879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8923</Words>
  <Characters>50864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59668</CharactersWithSpaces>
  <SharedDoc>false</SharedDoc>
  <HLinks>
    <vt:vector size="6" baseType="variant">
      <vt:variant>
        <vt:i4>1245195</vt:i4>
      </vt:variant>
      <vt:variant>
        <vt:i4>0</vt:i4>
      </vt:variant>
      <vt:variant>
        <vt:i4>0</vt:i4>
      </vt:variant>
      <vt:variant>
        <vt:i4>5</vt:i4>
      </vt:variant>
      <vt:variant>
        <vt:lpwstr>C:\Users\User\AppData\Org00\AppData\Org00\AppData\Local\AppData\Local\AppData\GAVRIL~1\AppData\Local\Temp\26284234-95483325-95483535.doc</vt:lpwstr>
      </vt:variant>
      <vt:variant>
        <vt:lpwstr>Par879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Stranik</cp:lastModifiedBy>
  <cp:revision>2</cp:revision>
  <dcterms:created xsi:type="dcterms:W3CDTF">2023-11-09T06:44:00Z</dcterms:created>
  <dcterms:modified xsi:type="dcterms:W3CDTF">2023-11-09T06:44:00Z</dcterms:modified>
</cp:coreProperties>
</file>