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112C1" w:rsidRPr="002112C1" w:rsidRDefault="002112C1" w:rsidP="002112C1">
      <w:pPr>
        <w:spacing w:after="0" w:line="240" w:lineRule="auto"/>
        <w:ind w:firstLine="709"/>
        <w:jc w:val="center"/>
        <w:rPr>
          <w:rFonts w:ascii="Times New Roman" w:eastAsia="Times New Roman" w:hAnsi="Times New Roman" w:cs="Times New Roman"/>
          <w:b/>
          <w:sz w:val="28"/>
          <w:szCs w:val="28"/>
          <w:lang w:eastAsia="ru-RU"/>
        </w:rPr>
      </w:pPr>
      <w:r w:rsidRPr="002112C1">
        <w:rPr>
          <w:rFonts w:ascii="Times New Roman" w:eastAsia="Times New Roman" w:hAnsi="Times New Roman" w:cs="Times New Roman"/>
          <w:b/>
          <w:sz w:val="28"/>
          <w:szCs w:val="28"/>
          <w:lang w:eastAsia="ru-RU"/>
        </w:rPr>
        <w:t xml:space="preserve">Мониторинг применения оценочных мероприятий профессиональной деятельности муниципальных служащих: современные тенденции </w:t>
      </w:r>
      <w:r w:rsidR="00185246">
        <w:rPr>
          <w:rFonts w:ascii="Times New Roman" w:eastAsia="Times New Roman" w:hAnsi="Times New Roman" w:cs="Times New Roman"/>
          <w:b/>
          <w:sz w:val="28"/>
          <w:szCs w:val="28"/>
          <w:lang w:eastAsia="ru-RU"/>
        </w:rPr>
        <w:t>и перспективы совершенствования</w:t>
      </w:r>
      <w:bookmarkStart w:id="0" w:name="_GoBack"/>
      <w:bookmarkEnd w:id="0"/>
    </w:p>
    <w:p w:rsidR="002112C1" w:rsidRPr="002112C1" w:rsidRDefault="002112C1" w:rsidP="002112C1">
      <w:pPr>
        <w:spacing w:after="0" w:line="240" w:lineRule="auto"/>
        <w:ind w:firstLine="709"/>
        <w:jc w:val="center"/>
        <w:rPr>
          <w:rFonts w:ascii="Times New Roman" w:eastAsia="Times New Roman" w:hAnsi="Times New Roman" w:cs="Times New Roman"/>
          <w:sz w:val="28"/>
          <w:szCs w:val="28"/>
          <w:lang w:eastAsia="ru-RU"/>
        </w:rPr>
      </w:pPr>
    </w:p>
    <w:p w:rsidR="002112C1" w:rsidRPr="002112C1" w:rsidRDefault="002112C1" w:rsidP="002112C1">
      <w:pPr>
        <w:spacing w:after="0" w:line="240" w:lineRule="auto"/>
        <w:ind w:firstLine="709"/>
        <w:jc w:val="both"/>
        <w:rPr>
          <w:rFonts w:ascii="Times New Roman" w:eastAsia="Times New Roman" w:hAnsi="Times New Roman" w:cs="Times New Roman"/>
          <w:sz w:val="28"/>
          <w:szCs w:val="28"/>
          <w:lang w:eastAsia="ru-RU"/>
        </w:rPr>
      </w:pPr>
      <w:r w:rsidRPr="002112C1">
        <w:rPr>
          <w:rFonts w:ascii="Times New Roman" w:eastAsia="Times New Roman" w:hAnsi="Times New Roman" w:cs="Times New Roman"/>
          <w:sz w:val="28"/>
          <w:szCs w:val="28"/>
          <w:lang w:eastAsia="ru-RU"/>
        </w:rPr>
        <w:t>Цел</w:t>
      </w:r>
      <w:r>
        <w:rPr>
          <w:rFonts w:ascii="Times New Roman" w:eastAsia="Times New Roman" w:hAnsi="Times New Roman" w:cs="Times New Roman"/>
          <w:sz w:val="28"/>
          <w:szCs w:val="28"/>
          <w:lang w:eastAsia="ru-RU"/>
        </w:rPr>
        <w:t>ью</w:t>
      </w:r>
      <w:r w:rsidR="00CD57EC">
        <w:rPr>
          <w:rFonts w:ascii="Times New Roman" w:eastAsia="Times New Roman" w:hAnsi="Times New Roman" w:cs="Times New Roman"/>
          <w:sz w:val="28"/>
          <w:szCs w:val="28"/>
          <w:lang w:eastAsia="ru-RU"/>
        </w:rPr>
        <w:t xml:space="preserve"> проведения комплексной оценки </w:t>
      </w:r>
      <w:r w:rsidRPr="002112C1">
        <w:rPr>
          <w:rFonts w:ascii="Times New Roman" w:eastAsia="Times New Roman" w:hAnsi="Times New Roman" w:cs="Times New Roman"/>
          <w:sz w:val="28"/>
          <w:szCs w:val="28"/>
          <w:lang w:eastAsia="ru-RU"/>
        </w:rPr>
        <w:t>явля</w:t>
      </w:r>
      <w:r>
        <w:rPr>
          <w:rFonts w:ascii="Times New Roman" w:eastAsia="Times New Roman" w:hAnsi="Times New Roman" w:cs="Times New Roman"/>
          <w:sz w:val="28"/>
          <w:szCs w:val="28"/>
          <w:lang w:eastAsia="ru-RU"/>
        </w:rPr>
        <w:t>е</w:t>
      </w:r>
      <w:r w:rsidRPr="002112C1">
        <w:rPr>
          <w:rFonts w:ascii="Times New Roman" w:eastAsia="Times New Roman" w:hAnsi="Times New Roman" w:cs="Times New Roman"/>
          <w:sz w:val="28"/>
          <w:szCs w:val="28"/>
          <w:lang w:eastAsia="ru-RU"/>
        </w:rPr>
        <w:t>тся:</w:t>
      </w:r>
    </w:p>
    <w:p w:rsidR="002112C1" w:rsidRPr="002112C1" w:rsidRDefault="002112C1" w:rsidP="002112C1">
      <w:pPr>
        <w:spacing w:after="0" w:line="240" w:lineRule="auto"/>
        <w:ind w:firstLine="709"/>
        <w:jc w:val="both"/>
        <w:rPr>
          <w:rFonts w:ascii="Times New Roman" w:eastAsia="Times New Roman" w:hAnsi="Times New Roman" w:cs="Times New Roman"/>
          <w:sz w:val="28"/>
          <w:szCs w:val="28"/>
          <w:lang w:eastAsia="ru-RU"/>
        </w:rPr>
      </w:pPr>
      <w:r w:rsidRPr="002112C1">
        <w:rPr>
          <w:rFonts w:ascii="Times New Roman" w:eastAsia="Times New Roman" w:hAnsi="Times New Roman" w:cs="Times New Roman"/>
          <w:sz w:val="28"/>
          <w:szCs w:val="28"/>
          <w:lang w:eastAsia="ru-RU"/>
        </w:rPr>
        <w:t xml:space="preserve">1) совершенствование управления кадровым составом в администрации </w:t>
      </w:r>
      <w:r>
        <w:rPr>
          <w:rFonts w:ascii="Times New Roman" w:eastAsia="Times New Roman" w:hAnsi="Times New Roman" w:cs="Times New Roman"/>
          <w:sz w:val="28"/>
          <w:szCs w:val="28"/>
          <w:lang w:eastAsia="ru-RU"/>
        </w:rPr>
        <w:t>Красносулинского</w:t>
      </w:r>
      <w:r w:rsidRPr="002112C1">
        <w:rPr>
          <w:rFonts w:ascii="Times New Roman" w:eastAsia="Times New Roman" w:hAnsi="Times New Roman" w:cs="Times New Roman"/>
          <w:sz w:val="28"/>
          <w:szCs w:val="28"/>
          <w:lang w:eastAsia="ru-RU"/>
        </w:rPr>
        <w:t xml:space="preserve"> района и повышение качества его формирования;</w:t>
      </w:r>
    </w:p>
    <w:p w:rsidR="002112C1" w:rsidRPr="002112C1" w:rsidRDefault="002112C1" w:rsidP="002112C1">
      <w:pPr>
        <w:spacing w:after="0" w:line="240" w:lineRule="auto"/>
        <w:ind w:firstLine="709"/>
        <w:jc w:val="both"/>
        <w:rPr>
          <w:rFonts w:ascii="Times New Roman" w:eastAsia="Times New Roman" w:hAnsi="Times New Roman" w:cs="Times New Roman"/>
          <w:sz w:val="28"/>
          <w:szCs w:val="28"/>
          <w:lang w:eastAsia="ru-RU"/>
        </w:rPr>
      </w:pPr>
      <w:r w:rsidRPr="002112C1">
        <w:rPr>
          <w:rFonts w:ascii="Times New Roman" w:eastAsia="Times New Roman" w:hAnsi="Times New Roman" w:cs="Times New Roman"/>
          <w:sz w:val="28"/>
          <w:szCs w:val="28"/>
          <w:lang w:eastAsia="ru-RU"/>
        </w:rPr>
        <w:t>2) установление приоритетов и ресурсов для повышения эффективности служебной деятельности муниципальных служащих;</w:t>
      </w:r>
    </w:p>
    <w:p w:rsidR="002112C1" w:rsidRPr="002112C1" w:rsidRDefault="002112C1" w:rsidP="002112C1">
      <w:pPr>
        <w:spacing w:after="0" w:line="240" w:lineRule="auto"/>
        <w:ind w:firstLine="709"/>
        <w:jc w:val="both"/>
        <w:rPr>
          <w:rFonts w:ascii="Times New Roman" w:eastAsia="Times New Roman" w:hAnsi="Times New Roman" w:cs="Times New Roman"/>
          <w:sz w:val="28"/>
          <w:szCs w:val="28"/>
          <w:lang w:eastAsia="ru-RU"/>
        </w:rPr>
      </w:pPr>
      <w:r w:rsidRPr="002112C1">
        <w:rPr>
          <w:rFonts w:ascii="Times New Roman" w:eastAsia="Times New Roman" w:hAnsi="Times New Roman" w:cs="Times New Roman"/>
          <w:sz w:val="28"/>
          <w:szCs w:val="28"/>
          <w:lang w:eastAsia="ru-RU"/>
        </w:rPr>
        <w:t>3) выявление препятствий и проблемных областей в служебной деятельности муниципальных служащих;</w:t>
      </w:r>
    </w:p>
    <w:p w:rsidR="002112C1" w:rsidRPr="002112C1" w:rsidRDefault="002112C1" w:rsidP="002112C1">
      <w:pPr>
        <w:spacing w:after="0" w:line="240" w:lineRule="auto"/>
        <w:ind w:firstLine="709"/>
        <w:jc w:val="both"/>
        <w:rPr>
          <w:rFonts w:ascii="Times New Roman" w:eastAsia="Times New Roman" w:hAnsi="Times New Roman" w:cs="Times New Roman"/>
          <w:sz w:val="28"/>
          <w:szCs w:val="28"/>
          <w:lang w:eastAsia="ru-RU"/>
        </w:rPr>
      </w:pPr>
      <w:r w:rsidRPr="002112C1">
        <w:rPr>
          <w:rFonts w:ascii="Times New Roman" w:eastAsia="Times New Roman" w:hAnsi="Times New Roman" w:cs="Times New Roman"/>
          <w:sz w:val="28"/>
          <w:szCs w:val="28"/>
          <w:lang w:eastAsia="ru-RU"/>
        </w:rPr>
        <w:t>4) оценка возможностей профессионального и служебного роста муниципальных служащих;</w:t>
      </w:r>
    </w:p>
    <w:p w:rsidR="002112C1" w:rsidRPr="002112C1" w:rsidRDefault="002112C1" w:rsidP="002112C1">
      <w:pPr>
        <w:spacing w:after="0" w:line="240" w:lineRule="auto"/>
        <w:ind w:firstLine="709"/>
        <w:jc w:val="both"/>
        <w:rPr>
          <w:rFonts w:ascii="Times New Roman" w:eastAsia="Times New Roman" w:hAnsi="Times New Roman" w:cs="Times New Roman"/>
          <w:sz w:val="28"/>
          <w:szCs w:val="28"/>
          <w:lang w:eastAsia="ru-RU"/>
        </w:rPr>
      </w:pPr>
      <w:r w:rsidRPr="002112C1">
        <w:rPr>
          <w:rFonts w:ascii="Times New Roman" w:eastAsia="Times New Roman" w:hAnsi="Times New Roman" w:cs="Times New Roman"/>
          <w:sz w:val="28"/>
          <w:szCs w:val="28"/>
          <w:lang w:eastAsia="ru-RU"/>
        </w:rPr>
        <w:t>5) принятие обоснованных кадровых решений на основе объективной информации о квалификации муниципального служащего, его профессиональных качествах и эффективности и результативности профессиональной служебной деятельности.</w:t>
      </w:r>
    </w:p>
    <w:p w:rsidR="009C7D80" w:rsidRDefault="009C7D80" w:rsidP="009C7D80">
      <w:pPr>
        <w:spacing w:after="0" w:line="240" w:lineRule="auto"/>
        <w:ind w:firstLine="709"/>
        <w:jc w:val="both"/>
        <w:rPr>
          <w:rFonts w:ascii="Times New Roman" w:eastAsia="Times New Roman" w:hAnsi="Times New Roman" w:cs="Times New Roman"/>
          <w:sz w:val="28"/>
          <w:szCs w:val="28"/>
          <w:lang w:eastAsia="ru-RU"/>
        </w:rPr>
      </w:pPr>
    </w:p>
    <w:p w:rsidR="009C7D80" w:rsidRPr="00B51176" w:rsidRDefault="009C7D80" w:rsidP="009C7D80">
      <w:pPr>
        <w:spacing w:after="0" w:line="240" w:lineRule="auto"/>
        <w:ind w:firstLine="709"/>
        <w:jc w:val="both"/>
        <w:rPr>
          <w:rFonts w:ascii="Times New Roman" w:eastAsia="Times New Roman" w:hAnsi="Times New Roman" w:cs="Times New Roman"/>
          <w:sz w:val="28"/>
          <w:szCs w:val="28"/>
          <w:lang w:eastAsia="ru-RU"/>
        </w:rPr>
      </w:pPr>
      <w:r w:rsidRPr="002112C1">
        <w:rPr>
          <w:rFonts w:ascii="Times New Roman" w:eastAsia="Times New Roman" w:hAnsi="Times New Roman" w:cs="Times New Roman"/>
          <w:sz w:val="28"/>
          <w:szCs w:val="28"/>
          <w:lang w:eastAsia="ru-RU"/>
        </w:rPr>
        <w:t>Одним из механизмов совершенствования современной оценочной системы,</w:t>
      </w:r>
      <w:r>
        <w:rPr>
          <w:rFonts w:ascii="Times New Roman" w:eastAsia="Times New Roman" w:hAnsi="Times New Roman" w:cs="Times New Roman"/>
          <w:sz w:val="28"/>
          <w:szCs w:val="28"/>
          <w:lang w:eastAsia="ru-RU"/>
        </w:rPr>
        <w:t xml:space="preserve"> </w:t>
      </w:r>
      <w:r w:rsidRPr="002112C1">
        <w:rPr>
          <w:rFonts w:ascii="Times New Roman" w:eastAsia="Times New Roman" w:hAnsi="Times New Roman" w:cs="Times New Roman"/>
          <w:sz w:val="28"/>
          <w:szCs w:val="28"/>
          <w:lang w:eastAsia="ru-RU"/>
        </w:rPr>
        <w:t xml:space="preserve">должна стать оценка эффективности деятельности муниципальных служащих с применением различных </w:t>
      </w:r>
      <w:r w:rsidRPr="009C7D80">
        <w:rPr>
          <w:rFonts w:ascii="Times New Roman" w:eastAsia="Times New Roman" w:hAnsi="Times New Roman" w:cs="Times New Roman"/>
          <w:sz w:val="28"/>
          <w:szCs w:val="28"/>
          <w:lang w:eastAsia="ru-RU"/>
        </w:rPr>
        <w:t xml:space="preserve">современных кадровых технологий. </w:t>
      </w:r>
      <w:r w:rsidRPr="00B51176">
        <w:rPr>
          <w:rFonts w:ascii="Times New Roman" w:eastAsia="Times New Roman" w:hAnsi="Times New Roman" w:cs="Times New Roman"/>
          <w:sz w:val="28"/>
          <w:szCs w:val="28"/>
          <w:lang w:eastAsia="ru-RU"/>
        </w:rPr>
        <w:t xml:space="preserve">Подбор кадров в </w:t>
      </w:r>
      <w:r w:rsidRPr="009C7D80">
        <w:rPr>
          <w:rFonts w:ascii="Times New Roman" w:eastAsia="Times New Roman" w:hAnsi="Times New Roman" w:cs="Times New Roman"/>
          <w:sz w:val="28"/>
          <w:szCs w:val="28"/>
          <w:lang w:eastAsia="ru-RU"/>
        </w:rPr>
        <w:t>Администрации Красносулинского района</w:t>
      </w:r>
      <w:r w:rsidRPr="00B51176">
        <w:rPr>
          <w:rFonts w:ascii="Times New Roman" w:eastAsia="Times New Roman" w:hAnsi="Times New Roman" w:cs="Times New Roman"/>
          <w:sz w:val="28"/>
          <w:szCs w:val="28"/>
          <w:lang w:eastAsia="ru-RU"/>
        </w:rPr>
        <w:t xml:space="preserve"> осуществляется преимущественно из кадрового резерва, формируемого в соответствии с Положением для замещения вакантных должностей муниципальной служб</w:t>
      </w:r>
      <w:r w:rsidRPr="009C7D80">
        <w:rPr>
          <w:rFonts w:ascii="Times New Roman" w:eastAsia="Times New Roman" w:hAnsi="Times New Roman" w:cs="Times New Roman"/>
          <w:sz w:val="28"/>
          <w:szCs w:val="28"/>
          <w:lang w:eastAsia="ru-RU"/>
        </w:rPr>
        <w:t>ы в администрации</w:t>
      </w:r>
      <w:r w:rsidRPr="00B51176">
        <w:rPr>
          <w:rFonts w:ascii="Times New Roman" w:eastAsia="Times New Roman" w:hAnsi="Times New Roman" w:cs="Times New Roman"/>
          <w:sz w:val="28"/>
          <w:szCs w:val="28"/>
          <w:lang w:eastAsia="ru-RU"/>
        </w:rPr>
        <w:t xml:space="preserve"> </w:t>
      </w:r>
      <w:r w:rsidRPr="009C7D80">
        <w:rPr>
          <w:rFonts w:ascii="Times New Roman" w:eastAsia="Times New Roman" w:hAnsi="Times New Roman" w:cs="Times New Roman"/>
          <w:sz w:val="28"/>
          <w:szCs w:val="28"/>
          <w:lang w:eastAsia="ru-RU"/>
        </w:rPr>
        <w:t>Красносулинского района</w:t>
      </w:r>
      <w:r>
        <w:rPr>
          <w:rFonts w:ascii="Times New Roman" w:eastAsia="Times New Roman" w:hAnsi="Times New Roman" w:cs="Times New Roman"/>
          <w:sz w:val="28"/>
          <w:szCs w:val="28"/>
          <w:lang w:eastAsia="ru-RU"/>
        </w:rPr>
        <w:t>, которые</w:t>
      </w:r>
      <w:r w:rsidRPr="009C7D80">
        <w:rPr>
          <w:rFonts w:ascii="Times New Roman" w:eastAsia="Times New Roman" w:hAnsi="Times New Roman" w:cs="Times New Roman"/>
          <w:sz w:val="28"/>
          <w:szCs w:val="28"/>
          <w:lang w:eastAsia="ru-RU"/>
        </w:rPr>
        <w:t xml:space="preserve"> утвержден</w:t>
      </w:r>
      <w:r>
        <w:rPr>
          <w:rFonts w:ascii="Times New Roman" w:eastAsia="Times New Roman" w:hAnsi="Times New Roman" w:cs="Times New Roman"/>
          <w:sz w:val="28"/>
          <w:szCs w:val="28"/>
          <w:lang w:eastAsia="ru-RU"/>
        </w:rPr>
        <w:t>ы</w:t>
      </w:r>
      <w:r w:rsidRPr="009C7D80">
        <w:rPr>
          <w:rFonts w:ascii="Times New Roman" w:eastAsia="Times New Roman" w:hAnsi="Times New Roman" w:cs="Times New Roman"/>
          <w:sz w:val="28"/>
          <w:szCs w:val="28"/>
          <w:lang w:eastAsia="ru-RU"/>
        </w:rPr>
        <w:t xml:space="preserve"> постановлением Администрации Красносулинского района от 30.06.2010 №464 (с</w:t>
      </w:r>
      <w:r w:rsidRPr="00B51176">
        <w:rPr>
          <w:rFonts w:ascii="Times New Roman" w:eastAsia="Times New Roman" w:hAnsi="Times New Roman" w:cs="Times New Roman"/>
          <w:sz w:val="28"/>
          <w:szCs w:val="28"/>
          <w:lang w:eastAsia="ru-RU"/>
        </w:rPr>
        <w:t xml:space="preserve"> </w:t>
      </w:r>
      <w:r w:rsidRPr="009C7D80">
        <w:rPr>
          <w:rFonts w:ascii="Times New Roman" w:eastAsia="Times New Roman" w:hAnsi="Times New Roman" w:cs="Times New Roman"/>
          <w:sz w:val="28"/>
          <w:szCs w:val="28"/>
          <w:lang w:eastAsia="ru-RU"/>
        </w:rPr>
        <w:t>последующими</w:t>
      </w:r>
      <w:r w:rsidRPr="00B51176">
        <w:rPr>
          <w:rFonts w:ascii="Times New Roman" w:eastAsia="Times New Roman" w:hAnsi="Times New Roman" w:cs="Times New Roman"/>
          <w:sz w:val="28"/>
          <w:szCs w:val="28"/>
          <w:lang w:eastAsia="ru-RU"/>
        </w:rPr>
        <w:t xml:space="preserve"> </w:t>
      </w:r>
      <w:r w:rsidRPr="009C7D80">
        <w:rPr>
          <w:rFonts w:ascii="Times New Roman" w:eastAsia="Times New Roman" w:hAnsi="Times New Roman" w:cs="Times New Roman"/>
          <w:sz w:val="28"/>
          <w:szCs w:val="28"/>
          <w:lang w:eastAsia="ru-RU"/>
        </w:rPr>
        <w:t>изменениями)</w:t>
      </w:r>
      <w:r w:rsidRPr="00B51176">
        <w:rPr>
          <w:rFonts w:ascii="Times New Roman" w:eastAsia="Times New Roman" w:hAnsi="Times New Roman" w:cs="Times New Roman"/>
          <w:sz w:val="28"/>
          <w:szCs w:val="28"/>
          <w:lang w:eastAsia="ru-RU"/>
        </w:rPr>
        <w:t>. Кроме этого, сформирован механизм комплексного подхода к подбору кадров:</w:t>
      </w:r>
    </w:p>
    <w:p w:rsidR="009C7D80" w:rsidRPr="00B51176" w:rsidRDefault="009C7D80" w:rsidP="009C7D80">
      <w:pPr>
        <w:spacing w:after="0" w:line="240" w:lineRule="auto"/>
        <w:ind w:firstLine="709"/>
        <w:jc w:val="both"/>
        <w:rPr>
          <w:rFonts w:ascii="Times New Roman" w:eastAsia="Times New Roman" w:hAnsi="Times New Roman" w:cs="Times New Roman"/>
          <w:sz w:val="28"/>
          <w:szCs w:val="28"/>
          <w:lang w:eastAsia="ru-RU"/>
        </w:rPr>
      </w:pPr>
      <w:r w:rsidRPr="00B51176">
        <w:rPr>
          <w:rFonts w:ascii="Times New Roman" w:eastAsia="Times New Roman" w:hAnsi="Times New Roman" w:cs="Times New Roman"/>
          <w:sz w:val="28"/>
          <w:szCs w:val="28"/>
          <w:lang w:eastAsia="ru-RU"/>
        </w:rPr>
        <w:t>на основе конкурсного отбора;</w:t>
      </w:r>
    </w:p>
    <w:p w:rsidR="009C7D80" w:rsidRPr="00B51176" w:rsidRDefault="009C7D80" w:rsidP="009C7D80">
      <w:pPr>
        <w:spacing w:after="0" w:line="240" w:lineRule="auto"/>
        <w:ind w:firstLine="709"/>
        <w:jc w:val="both"/>
        <w:rPr>
          <w:rFonts w:ascii="Times New Roman" w:eastAsia="Times New Roman" w:hAnsi="Times New Roman" w:cs="Times New Roman"/>
          <w:sz w:val="28"/>
          <w:szCs w:val="28"/>
          <w:lang w:eastAsia="ru-RU"/>
        </w:rPr>
      </w:pPr>
      <w:r w:rsidRPr="00B51176">
        <w:rPr>
          <w:rFonts w:ascii="Times New Roman" w:eastAsia="Times New Roman" w:hAnsi="Times New Roman" w:cs="Times New Roman"/>
          <w:sz w:val="28"/>
          <w:szCs w:val="28"/>
          <w:lang w:eastAsia="ru-RU"/>
        </w:rPr>
        <w:t>путем применения по отдельности или в совокупности таких методов, как метод экспертных оценок, изучение предыдущей деятельности кандидата, его анкетных данных (конкурс документов) и индивидуальное собеседование (кадровое интервью).</w:t>
      </w:r>
    </w:p>
    <w:p w:rsidR="009C7D80" w:rsidRDefault="009C7D80" w:rsidP="009C7D80">
      <w:pPr>
        <w:spacing w:after="0" w:line="240" w:lineRule="auto"/>
        <w:ind w:firstLine="709"/>
        <w:jc w:val="both"/>
        <w:rPr>
          <w:rFonts w:ascii="Times New Roman" w:eastAsia="Times New Roman" w:hAnsi="Times New Roman" w:cs="Times New Roman"/>
          <w:sz w:val="28"/>
          <w:szCs w:val="28"/>
          <w:lang w:eastAsia="ru-RU"/>
        </w:rPr>
      </w:pPr>
      <w:r w:rsidRPr="00B51176">
        <w:rPr>
          <w:rFonts w:ascii="Times New Roman" w:eastAsia="Times New Roman" w:hAnsi="Times New Roman" w:cs="Times New Roman"/>
          <w:sz w:val="28"/>
          <w:szCs w:val="28"/>
          <w:lang w:eastAsia="ru-RU"/>
        </w:rPr>
        <w:t>Преимущественным правом при назначении на должность пользуются граждане, стоящие в кадровом резерве.</w:t>
      </w:r>
      <w:r>
        <w:rPr>
          <w:rFonts w:ascii="Times New Roman" w:eastAsia="Times New Roman" w:hAnsi="Times New Roman" w:cs="Times New Roman"/>
          <w:sz w:val="28"/>
          <w:szCs w:val="28"/>
          <w:lang w:eastAsia="ru-RU"/>
        </w:rPr>
        <w:t xml:space="preserve"> </w:t>
      </w:r>
    </w:p>
    <w:p w:rsidR="009C7D80" w:rsidRDefault="009C7D80" w:rsidP="009C7D80">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2022 году на муниципальную службу было принято 5 муниципальных служащих, из них – 1 на конкурсной основе, 3 – из кадрового резерва.</w:t>
      </w:r>
    </w:p>
    <w:p w:rsidR="00426A86" w:rsidRDefault="002112C1" w:rsidP="00426A86">
      <w:pPr>
        <w:pStyle w:val="a3"/>
        <w:spacing w:before="0" w:beforeAutospacing="0" w:after="0" w:afterAutospacing="0"/>
        <w:ind w:firstLine="567"/>
        <w:jc w:val="both"/>
        <w:rPr>
          <w:sz w:val="28"/>
          <w:szCs w:val="28"/>
        </w:rPr>
      </w:pPr>
      <w:r w:rsidRPr="002112C1">
        <w:rPr>
          <w:sz w:val="28"/>
          <w:szCs w:val="28"/>
        </w:rPr>
        <w:t>Одним из обязательных условий совершенствования системы местного самоуправления является наличие проф</w:t>
      </w:r>
      <w:r w:rsidR="00426A86">
        <w:rPr>
          <w:sz w:val="28"/>
          <w:szCs w:val="28"/>
        </w:rPr>
        <w:t>ессионально подготовленных муни</w:t>
      </w:r>
      <w:r w:rsidRPr="002112C1">
        <w:rPr>
          <w:sz w:val="28"/>
          <w:szCs w:val="28"/>
        </w:rPr>
        <w:t xml:space="preserve">ципальных служащих, обладающих необходимыми знаниями и навыками, способных на должном уровне исполнять свои профессиональные обязанности. </w:t>
      </w:r>
      <w:r w:rsidR="00426A86">
        <w:rPr>
          <w:sz w:val="28"/>
          <w:szCs w:val="28"/>
        </w:rPr>
        <w:t xml:space="preserve">На 2022 год в рамках </w:t>
      </w:r>
      <w:r w:rsidR="00426A86">
        <w:rPr>
          <w:sz w:val="28"/>
        </w:rPr>
        <w:t xml:space="preserve">муниципальной программы Красносулинского района </w:t>
      </w:r>
      <w:r w:rsidR="00426A86" w:rsidRPr="00461077">
        <w:rPr>
          <w:sz w:val="28"/>
          <w:szCs w:val="28"/>
        </w:rPr>
        <w:t>«Муниципальное управление и муниципальная служба»</w:t>
      </w:r>
      <w:r w:rsidR="00426A86">
        <w:rPr>
          <w:sz w:val="28"/>
          <w:szCs w:val="28"/>
        </w:rPr>
        <w:t xml:space="preserve"> было запланировано на обучение муниципальных служащих 219,1 тысяч рублей, из них 93,6 тысяч рублей на обучение муниципальных </w:t>
      </w:r>
      <w:r w:rsidR="00426A86">
        <w:rPr>
          <w:sz w:val="28"/>
          <w:szCs w:val="28"/>
        </w:rPr>
        <w:lastRenderedPageBreak/>
        <w:t>служащих работников Администрации Красносулинского района. Запланированные средства направлены на повышение квалификации сотрудников Администрации Красносулинского района, которые не проходили повышение квалификации за последние три года. Так, за 2022 год 12 муниципальных служащих администрации Красносулинского района прошли курсы повышения квалификации по соответствующим направлениям и получили удостоверения, один муниципальный служащий прошел профессиональную переподготовку, в результате чего, ему был выдан диплом. В ноябре 2022 года 20 муниципальных служащих направлены на повышение квалификации (на безвозмездной основе) на базе АН ДПО «АКТИОН 360».</w:t>
      </w:r>
    </w:p>
    <w:p w:rsidR="002C24A4" w:rsidRDefault="002112C1" w:rsidP="009C7D80">
      <w:pPr>
        <w:spacing w:after="0" w:line="240" w:lineRule="auto"/>
        <w:ind w:firstLine="709"/>
        <w:jc w:val="both"/>
        <w:rPr>
          <w:rFonts w:ascii="Times New Roman" w:eastAsia="Times New Roman" w:hAnsi="Times New Roman" w:cs="Times New Roman"/>
          <w:sz w:val="28"/>
          <w:szCs w:val="28"/>
          <w:lang w:eastAsia="ru-RU"/>
        </w:rPr>
      </w:pPr>
      <w:r w:rsidRPr="002112C1">
        <w:rPr>
          <w:rFonts w:ascii="Times New Roman" w:eastAsia="Times New Roman" w:hAnsi="Times New Roman" w:cs="Times New Roman"/>
          <w:sz w:val="28"/>
          <w:szCs w:val="28"/>
          <w:lang w:eastAsia="ru-RU"/>
        </w:rPr>
        <w:t xml:space="preserve">При оценке </w:t>
      </w:r>
      <w:r w:rsidR="009C7D80">
        <w:rPr>
          <w:rFonts w:ascii="Times New Roman" w:eastAsia="Times New Roman" w:hAnsi="Times New Roman" w:cs="Times New Roman"/>
          <w:sz w:val="28"/>
          <w:szCs w:val="28"/>
          <w:lang w:eastAsia="ru-RU"/>
        </w:rPr>
        <w:t xml:space="preserve">деятельности </w:t>
      </w:r>
      <w:r w:rsidRPr="002112C1">
        <w:rPr>
          <w:rFonts w:ascii="Times New Roman" w:eastAsia="Times New Roman" w:hAnsi="Times New Roman" w:cs="Times New Roman"/>
          <w:sz w:val="28"/>
          <w:szCs w:val="28"/>
          <w:lang w:eastAsia="ru-RU"/>
        </w:rPr>
        <w:t xml:space="preserve">муниципальных служащих </w:t>
      </w:r>
      <w:r w:rsidR="009C7D80">
        <w:rPr>
          <w:rFonts w:ascii="Times New Roman" w:eastAsia="Times New Roman" w:hAnsi="Times New Roman" w:cs="Times New Roman"/>
          <w:sz w:val="28"/>
          <w:szCs w:val="28"/>
          <w:lang w:eastAsia="ru-RU"/>
        </w:rPr>
        <w:t>оцениваются</w:t>
      </w:r>
      <w:r w:rsidRPr="002112C1">
        <w:rPr>
          <w:rFonts w:ascii="Times New Roman" w:eastAsia="Times New Roman" w:hAnsi="Times New Roman" w:cs="Times New Roman"/>
          <w:sz w:val="28"/>
          <w:szCs w:val="28"/>
          <w:lang w:eastAsia="ru-RU"/>
        </w:rPr>
        <w:t xml:space="preserve"> следующие</w:t>
      </w:r>
      <w:r w:rsidR="002849FC">
        <w:rPr>
          <w:rFonts w:ascii="Times New Roman" w:eastAsia="Times New Roman" w:hAnsi="Times New Roman" w:cs="Times New Roman"/>
          <w:sz w:val="28"/>
          <w:szCs w:val="28"/>
          <w:lang w:eastAsia="ru-RU"/>
        </w:rPr>
        <w:t xml:space="preserve"> </w:t>
      </w:r>
      <w:r w:rsidRPr="002112C1">
        <w:rPr>
          <w:rFonts w:ascii="Times New Roman" w:eastAsia="Times New Roman" w:hAnsi="Times New Roman" w:cs="Times New Roman"/>
          <w:sz w:val="28"/>
          <w:szCs w:val="28"/>
          <w:lang w:eastAsia="ru-RU"/>
        </w:rPr>
        <w:t>критерии:</w:t>
      </w:r>
      <w:r w:rsidR="002849FC">
        <w:rPr>
          <w:rFonts w:ascii="Times New Roman" w:eastAsia="Times New Roman" w:hAnsi="Times New Roman" w:cs="Times New Roman"/>
          <w:sz w:val="28"/>
          <w:szCs w:val="28"/>
          <w:lang w:eastAsia="ru-RU"/>
        </w:rPr>
        <w:t xml:space="preserve"> </w:t>
      </w:r>
      <w:r w:rsidRPr="002112C1">
        <w:rPr>
          <w:rFonts w:ascii="Times New Roman" w:eastAsia="Times New Roman" w:hAnsi="Times New Roman" w:cs="Times New Roman"/>
          <w:sz w:val="28"/>
          <w:szCs w:val="28"/>
          <w:lang w:eastAsia="ru-RU"/>
        </w:rPr>
        <w:t>– профессиональный уровень, включающий знание нормативно-правовой</w:t>
      </w:r>
      <w:r w:rsidR="009C7D80">
        <w:rPr>
          <w:rFonts w:ascii="Times New Roman" w:eastAsia="Times New Roman" w:hAnsi="Times New Roman" w:cs="Times New Roman"/>
          <w:sz w:val="28"/>
          <w:szCs w:val="28"/>
          <w:lang w:eastAsia="ru-RU"/>
        </w:rPr>
        <w:t xml:space="preserve"> </w:t>
      </w:r>
      <w:r w:rsidRPr="002112C1">
        <w:rPr>
          <w:rFonts w:ascii="Times New Roman" w:eastAsia="Times New Roman" w:hAnsi="Times New Roman" w:cs="Times New Roman"/>
          <w:sz w:val="28"/>
          <w:szCs w:val="28"/>
          <w:lang w:eastAsia="ru-RU"/>
        </w:rPr>
        <w:t>базы в системе муниципальной службы, навыки работы с информационной</w:t>
      </w:r>
      <w:r w:rsidR="009C7D80">
        <w:rPr>
          <w:rFonts w:ascii="Times New Roman" w:eastAsia="Times New Roman" w:hAnsi="Times New Roman" w:cs="Times New Roman"/>
          <w:sz w:val="28"/>
          <w:szCs w:val="28"/>
          <w:lang w:eastAsia="ru-RU"/>
        </w:rPr>
        <w:t xml:space="preserve"> базой и прочие, которые подтверждаются результатами тестирования муниципальных служащих </w:t>
      </w:r>
      <w:r w:rsidR="002C24A4">
        <w:rPr>
          <w:rFonts w:ascii="Times New Roman" w:eastAsia="Times New Roman" w:hAnsi="Times New Roman" w:cs="Times New Roman"/>
          <w:sz w:val="28"/>
          <w:szCs w:val="28"/>
          <w:lang w:eastAsia="ru-RU"/>
        </w:rPr>
        <w:t xml:space="preserve">на знание правовых основ муниципальной службы. </w:t>
      </w:r>
    </w:p>
    <w:p w:rsidR="00CD57EC" w:rsidRPr="009118B9" w:rsidRDefault="00CD57EC" w:rsidP="00CD57EC">
      <w:pPr>
        <w:pStyle w:val="a3"/>
        <w:spacing w:before="0" w:beforeAutospacing="0" w:after="0" w:afterAutospacing="0"/>
        <w:ind w:firstLine="709"/>
        <w:jc w:val="both"/>
        <w:rPr>
          <w:sz w:val="28"/>
        </w:rPr>
      </w:pPr>
      <w:r>
        <w:rPr>
          <w:sz w:val="28"/>
        </w:rPr>
        <w:t xml:space="preserve">В целях </w:t>
      </w:r>
      <w:r w:rsidRPr="002112C1">
        <w:rPr>
          <w:sz w:val="28"/>
          <w:szCs w:val="28"/>
        </w:rPr>
        <w:t>выявление препятствий и проблемных областей в служебной деятельности муниципальных служащих</w:t>
      </w:r>
      <w:r>
        <w:rPr>
          <w:sz w:val="28"/>
          <w:szCs w:val="28"/>
        </w:rPr>
        <w:t xml:space="preserve"> на систематической основе</w:t>
      </w:r>
      <w:r w:rsidRPr="009118B9">
        <w:rPr>
          <w:sz w:val="28"/>
        </w:rPr>
        <w:t xml:space="preserve"> про</w:t>
      </w:r>
      <w:r>
        <w:rPr>
          <w:sz w:val="28"/>
        </w:rPr>
        <w:t>водится</w:t>
      </w:r>
      <w:r w:rsidRPr="009118B9">
        <w:rPr>
          <w:sz w:val="28"/>
        </w:rPr>
        <w:t xml:space="preserve"> анализ должностных инструкций</w:t>
      </w:r>
      <w:r>
        <w:rPr>
          <w:sz w:val="28"/>
        </w:rPr>
        <w:t xml:space="preserve"> на предмет</w:t>
      </w:r>
      <w:r w:rsidRPr="009118B9">
        <w:rPr>
          <w:sz w:val="28"/>
        </w:rPr>
        <w:t xml:space="preserve">: </w:t>
      </w:r>
    </w:p>
    <w:p w:rsidR="00CD57EC" w:rsidRPr="009118B9" w:rsidRDefault="00CD57EC" w:rsidP="00CD57EC">
      <w:pPr>
        <w:pStyle w:val="a3"/>
        <w:spacing w:before="0" w:beforeAutospacing="0" w:after="0" w:afterAutospacing="0"/>
        <w:ind w:firstLine="709"/>
        <w:jc w:val="both"/>
        <w:rPr>
          <w:sz w:val="28"/>
        </w:rPr>
      </w:pPr>
      <w:r w:rsidRPr="009118B9">
        <w:rPr>
          <w:sz w:val="28"/>
        </w:rPr>
        <w:t xml:space="preserve">– соответствие квалификационным требованиям, уровню и характеру знаний и навыков; </w:t>
      </w:r>
    </w:p>
    <w:p w:rsidR="00CD57EC" w:rsidRPr="009118B9" w:rsidRDefault="00CD57EC" w:rsidP="00CD57EC">
      <w:pPr>
        <w:pStyle w:val="a3"/>
        <w:spacing w:before="0" w:beforeAutospacing="0" w:after="0" w:afterAutospacing="0"/>
        <w:ind w:firstLine="567"/>
        <w:jc w:val="both"/>
        <w:rPr>
          <w:sz w:val="28"/>
        </w:rPr>
      </w:pPr>
      <w:r w:rsidRPr="009118B9">
        <w:rPr>
          <w:sz w:val="28"/>
        </w:rPr>
        <w:t xml:space="preserve">– решение вопросов, по которым муниципальный служащий обязан самостоятельно принимать управленческие и иные решения; </w:t>
      </w:r>
    </w:p>
    <w:p w:rsidR="00CD57EC" w:rsidRPr="009118B9" w:rsidRDefault="00CD57EC" w:rsidP="00CD57EC">
      <w:pPr>
        <w:pStyle w:val="a3"/>
        <w:spacing w:before="0" w:beforeAutospacing="0" w:after="0" w:afterAutospacing="0"/>
        <w:ind w:firstLine="567"/>
        <w:jc w:val="both"/>
        <w:rPr>
          <w:sz w:val="28"/>
        </w:rPr>
      </w:pPr>
      <w:r w:rsidRPr="009118B9">
        <w:rPr>
          <w:sz w:val="28"/>
        </w:rPr>
        <w:t xml:space="preserve">– решение вопросов, по которым муниципальный служащий обязан участвовать при подготовке проектов нормативных правовых актов и (или) проектов управленческих и иных решений; </w:t>
      </w:r>
    </w:p>
    <w:p w:rsidR="00CD57EC" w:rsidRPr="009118B9" w:rsidRDefault="00CD57EC" w:rsidP="00CD57EC">
      <w:pPr>
        <w:pStyle w:val="a3"/>
        <w:spacing w:before="0" w:beforeAutospacing="0" w:after="0" w:afterAutospacing="0"/>
        <w:ind w:firstLine="567"/>
        <w:jc w:val="both"/>
        <w:rPr>
          <w:sz w:val="28"/>
        </w:rPr>
      </w:pPr>
      <w:r w:rsidRPr="009118B9">
        <w:rPr>
          <w:sz w:val="28"/>
        </w:rPr>
        <w:t xml:space="preserve">– порядок служебного взаимодействия муниципального служащего в связи с исполнением им должностных обязанностей с должностными лицами органов государственной власти, гражданами и организациями; </w:t>
      </w:r>
    </w:p>
    <w:p w:rsidR="00CD57EC" w:rsidRPr="009118B9" w:rsidRDefault="00CD57EC" w:rsidP="00CD57EC">
      <w:pPr>
        <w:pStyle w:val="a3"/>
        <w:spacing w:before="0" w:beforeAutospacing="0" w:after="0" w:afterAutospacing="0"/>
        <w:ind w:firstLine="567"/>
        <w:jc w:val="both"/>
        <w:rPr>
          <w:sz w:val="28"/>
        </w:rPr>
      </w:pPr>
      <w:r w:rsidRPr="009118B9">
        <w:rPr>
          <w:sz w:val="28"/>
        </w:rPr>
        <w:t xml:space="preserve">– показатели эффективности и результативности профессиональной служебной деятельности муниципального служащего; </w:t>
      </w:r>
    </w:p>
    <w:p w:rsidR="002C24A4" w:rsidRDefault="00CD57EC" w:rsidP="00CD57EC">
      <w:pPr>
        <w:pStyle w:val="a3"/>
        <w:spacing w:before="0" w:beforeAutospacing="0" w:after="0" w:afterAutospacing="0"/>
        <w:ind w:firstLine="567"/>
        <w:jc w:val="both"/>
        <w:rPr>
          <w:sz w:val="28"/>
        </w:rPr>
      </w:pPr>
      <w:r w:rsidRPr="009118B9">
        <w:rPr>
          <w:sz w:val="28"/>
        </w:rPr>
        <w:t>– исполнение утвержденного порядка действий муниципального служащего при склонении его к коррупционным правонарушениям.</w:t>
      </w:r>
    </w:p>
    <w:p w:rsidR="002C24A4" w:rsidRDefault="002C24A4" w:rsidP="002C24A4">
      <w:pPr>
        <w:spacing w:after="0" w:line="240" w:lineRule="auto"/>
        <w:ind w:firstLine="709"/>
        <w:jc w:val="both"/>
        <w:rPr>
          <w:rFonts w:ascii="Times New Roman" w:eastAsia="Times New Roman" w:hAnsi="Times New Roman" w:cs="Times New Roman"/>
          <w:sz w:val="28"/>
          <w:szCs w:val="28"/>
          <w:lang w:eastAsia="ru-RU"/>
        </w:rPr>
      </w:pPr>
      <w:r w:rsidRPr="002C24A4">
        <w:rPr>
          <w:rFonts w:ascii="Times New Roman" w:eastAsia="Times New Roman" w:hAnsi="Times New Roman" w:cs="Times New Roman"/>
          <w:sz w:val="28"/>
          <w:szCs w:val="28"/>
          <w:lang w:eastAsia="ru-RU"/>
        </w:rPr>
        <w:t>Одна из основных кадровых технологий на муниципальной службе, которые применяются в процессе прохождения муниципальной службы - это аттестация. Аттестация - это форма комплексной оценки кадров, по результатам которой принимаются решения о соответствии служащего занимаемой должности, о дальнейшем служебном росте служащего. Процедура аттестации включает подготовительный этап и непосредственно проведение заседания комиссии и зависит от выбранных методов оценки служащих.</w:t>
      </w:r>
      <w:r>
        <w:rPr>
          <w:rFonts w:ascii="Times New Roman" w:eastAsia="Times New Roman" w:hAnsi="Times New Roman" w:cs="Times New Roman"/>
          <w:sz w:val="28"/>
          <w:szCs w:val="28"/>
          <w:lang w:eastAsia="ru-RU"/>
        </w:rPr>
        <w:t xml:space="preserve"> </w:t>
      </w:r>
      <w:r w:rsidR="00513AC7">
        <w:rPr>
          <w:rFonts w:ascii="Times New Roman" w:eastAsia="Times New Roman" w:hAnsi="Times New Roman" w:cs="Times New Roman"/>
          <w:sz w:val="28"/>
          <w:szCs w:val="28"/>
          <w:lang w:eastAsia="ru-RU"/>
        </w:rPr>
        <w:t>В</w:t>
      </w:r>
      <w:r w:rsidR="00C76AF9">
        <w:rPr>
          <w:rFonts w:ascii="Times New Roman" w:eastAsia="Times New Roman" w:hAnsi="Times New Roman" w:cs="Times New Roman"/>
          <w:sz w:val="28"/>
          <w:szCs w:val="28"/>
          <w:lang w:eastAsia="ru-RU"/>
        </w:rPr>
        <w:t xml:space="preserve"> декабр</w:t>
      </w:r>
      <w:r w:rsidR="00513AC7">
        <w:rPr>
          <w:rFonts w:ascii="Times New Roman" w:eastAsia="Times New Roman" w:hAnsi="Times New Roman" w:cs="Times New Roman"/>
          <w:sz w:val="28"/>
          <w:szCs w:val="28"/>
          <w:lang w:eastAsia="ru-RU"/>
        </w:rPr>
        <w:t>е</w:t>
      </w:r>
      <w:r w:rsidR="00C76AF9">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2022</w:t>
      </w:r>
      <w:r w:rsidRPr="002C24A4">
        <w:rPr>
          <w:rFonts w:ascii="Times New Roman" w:eastAsia="Times New Roman" w:hAnsi="Times New Roman" w:cs="Times New Roman"/>
          <w:sz w:val="28"/>
          <w:szCs w:val="28"/>
          <w:lang w:eastAsia="ru-RU"/>
        </w:rPr>
        <w:t xml:space="preserve"> год</w:t>
      </w:r>
      <w:r w:rsidR="00C76AF9">
        <w:rPr>
          <w:rFonts w:ascii="Times New Roman" w:eastAsia="Times New Roman" w:hAnsi="Times New Roman" w:cs="Times New Roman"/>
          <w:sz w:val="28"/>
          <w:szCs w:val="28"/>
          <w:lang w:eastAsia="ru-RU"/>
        </w:rPr>
        <w:t>а</w:t>
      </w:r>
      <w:r w:rsidRPr="002C24A4">
        <w:rPr>
          <w:rFonts w:ascii="Times New Roman" w:eastAsia="Times New Roman" w:hAnsi="Times New Roman" w:cs="Times New Roman"/>
          <w:sz w:val="28"/>
          <w:szCs w:val="28"/>
          <w:lang w:eastAsia="ru-RU"/>
        </w:rPr>
        <w:t xml:space="preserve"> в Администрации Красносулинского района </w:t>
      </w:r>
      <w:r w:rsidR="00513AC7">
        <w:rPr>
          <w:rFonts w:ascii="Times New Roman" w:eastAsia="Times New Roman" w:hAnsi="Times New Roman" w:cs="Times New Roman"/>
          <w:sz w:val="28"/>
          <w:szCs w:val="28"/>
          <w:lang w:eastAsia="ru-RU"/>
        </w:rPr>
        <w:t>была проведена</w:t>
      </w:r>
      <w:r w:rsidRPr="002C24A4">
        <w:rPr>
          <w:rFonts w:ascii="Times New Roman" w:eastAsia="Times New Roman" w:hAnsi="Times New Roman" w:cs="Times New Roman"/>
          <w:sz w:val="28"/>
          <w:szCs w:val="28"/>
          <w:lang w:eastAsia="ru-RU"/>
        </w:rPr>
        <w:t xml:space="preserve"> аттестаци</w:t>
      </w:r>
      <w:r>
        <w:rPr>
          <w:rFonts w:ascii="Times New Roman" w:eastAsia="Times New Roman" w:hAnsi="Times New Roman" w:cs="Times New Roman"/>
          <w:sz w:val="28"/>
          <w:szCs w:val="28"/>
          <w:lang w:eastAsia="ru-RU"/>
        </w:rPr>
        <w:t>я</w:t>
      </w:r>
      <w:r w:rsidRPr="002C24A4">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11</w:t>
      </w:r>
      <w:r w:rsidRPr="002C24A4">
        <w:rPr>
          <w:rFonts w:ascii="Times New Roman" w:eastAsia="Times New Roman" w:hAnsi="Times New Roman" w:cs="Times New Roman"/>
          <w:sz w:val="28"/>
          <w:szCs w:val="28"/>
          <w:lang w:eastAsia="ru-RU"/>
        </w:rPr>
        <w:t xml:space="preserve"> муниципальных служащих. </w:t>
      </w:r>
    </w:p>
    <w:p w:rsidR="00E630D0" w:rsidRDefault="002C24A4" w:rsidP="002C24A4">
      <w:pPr>
        <w:spacing w:after="0" w:line="240" w:lineRule="auto"/>
        <w:ind w:firstLine="709"/>
        <w:jc w:val="both"/>
        <w:rPr>
          <w:rFonts w:ascii="Times New Roman" w:eastAsia="Times New Roman" w:hAnsi="Times New Roman" w:cs="Times New Roman"/>
          <w:sz w:val="28"/>
          <w:szCs w:val="28"/>
          <w:lang w:eastAsia="ru-RU"/>
        </w:rPr>
      </w:pPr>
      <w:r w:rsidRPr="00DE3360">
        <w:rPr>
          <w:rFonts w:ascii="Times New Roman" w:hAnsi="Times New Roman"/>
          <w:sz w:val="28"/>
        </w:rPr>
        <w:t>В целях совершенствования кадрового учета</w:t>
      </w:r>
      <w:r>
        <w:rPr>
          <w:rFonts w:ascii="Times New Roman" w:hAnsi="Times New Roman"/>
          <w:sz w:val="28"/>
        </w:rPr>
        <w:t xml:space="preserve"> органов местного самоуправления, ежеквартально проводится анализ применения мер поощрения и мер дисциплинарной ответственности работников </w:t>
      </w:r>
      <w:r>
        <w:rPr>
          <w:rFonts w:ascii="Times New Roman" w:hAnsi="Times New Roman"/>
          <w:sz w:val="28"/>
        </w:rPr>
        <w:lastRenderedPageBreak/>
        <w:t xml:space="preserve">Администрации Красносулинского района. В 2022 году поощрены </w:t>
      </w:r>
      <w:r w:rsidR="00E630D0">
        <w:rPr>
          <w:rFonts w:ascii="Times New Roman" w:hAnsi="Times New Roman"/>
          <w:sz w:val="28"/>
        </w:rPr>
        <w:t xml:space="preserve">                  </w:t>
      </w:r>
      <w:r>
        <w:rPr>
          <w:rFonts w:ascii="Times New Roman" w:hAnsi="Times New Roman"/>
          <w:sz w:val="28"/>
        </w:rPr>
        <w:t>3 муниципальных служащих Администрации Красносулинского района, 1</w:t>
      </w:r>
      <w:r w:rsidR="00513AC7">
        <w:rPr>
          <w:rFonts w:ascii="Times New Roman" w:hAnsi="Times New Roman"/>
          <w:sz w:val="28"/>
        </w:rPr>
        <w:t>7</w:t>
      </w:r>
      <w:r>
        <w:rPr>
          <w:rFonts w:ascii="Times New Roman" w:hAnsi="Times New Roman"/>
          <w:sz w:val="28"/>
        </w:rPr>
        <w:t xml:space="preserve"> муниципальных служащих привлечены к дисциплинарной ответственности</w:t>
      </w:r>
      <w:r w:rsidR="00513AC7">
        <w:rPr>
          <w:rFonts w:ascii="Times New Roman" w:hAnsi="Times New Roman"/>
          <w:sz w:val="28"/>
        </w:rPr>
        <w:t>, что на 51% меньше, чем в 2021 году</w:t>
      </w:r>
      <w:r>
        <w:rPr>
          <w:rFonts w:ascii="Times New Roman" w:hAnsi="Times New Roman"/>
          <w:sz w:val="28"/>
        </w:rPr>
        <w:t xml:space="preserve">. </w:t>
      </w:r>
      <w:r>
        <w:rPr>
          <w:rFonts w:ascii="Times New Roman" w:eastAsia="Times New Roman" w:hAnsi="Times New Roman" w:cs="Times New Roman"/>
          <w:sz w:val="28"/>
          <w:szCs w:val="28"/>
          <w:lang w:eastAsia="ru-RU"/>
        </w:rPr>
        <w:t>О</w:t>
      </w:r>
      <w:r w:rsidR="002112C1" w:rsidRPr="002112C1">
        <w:rPr>
          <w:rFonts w:ascii="Times New Roman" w:eastAsia="Times New Roman" w:hAnsi="Times New Roman" w:cs="Times New Roman"/>
          <w:sz w:val="28"/>
          <w:szCs w:val="28"/>
          <w:lang w:eastAsia="ru-RU"/>
        </w:rPr>
        <w:t>тветственность, исполнительск</w:t>
      </w:r>
      <w:r>
        <w:rPr>
          <w:rFonts w:ascii="Times New Roman" w:eastAsia="Times New Roman" w:hAnsi="Times New Roman" w:cs="Times New Roman"/>
          <w:sz w:val="28"/>
          <w:szCs w:val="28"/>
          <w:lang w:eastAsia="ru-RU"/>
        </w:rPr>
        <w:t>ая</w:t>
      </w:r>
      <w:r w:rsidR="002112C1" w:rsidRPr="002112C1">
        <w:rPr>
          <w:rFonts w:ascii="Times New Roman" w:eastAsia="Times New Roman" w:hAnsi="Times New Roman" w:cs="Times New Roman"/>
          <w:sz w:val="28"/>
          <w:szCs w:val="28"/>
          <w:lang w:eastAsia="ru-RU"/>
        </w:rPr>
        <w:t xml:space="preserve"> дисциплин</w:t>
      </w:r>
      <w:r>
        <w:rPr>
          <w:rFonts w:ascii="Times New Roman" w:eastAsia="Times New Roman" w:hAnsi="Times New Roman" w:cs="Times New Roman"/>
          <w:sz w:val="28"/>
          <w:szCs w:val="28"/>
          <w:lang w:eastAsia="ru-RU"/>
        </w:rPr>
        <w:t>а</w:t>
      </w:r>
      <w:r w:rsidR="002112C1" w:rsidRPr="002112C1">
        <w:rPr>
          <w:rFonts w:ascii="Times New Roman" w:eastAsia="Times New Roman" w:hAnsi="Times New Roman" w:cs="Times New Roman"/>
          <w:sz w:val="28"/>
          <w:szCs w:val="28"/>
          <w:lang w:eastAsia="ru-RU"/>
        </w:rPr>
        <w:t>, инициативность, способность к раб</w:t>
      </w:r>
      <w:r>
        <w:rPr>
          <w:rFonts w:ascii="Times New Roman" w:eastAsia="Times New Roman" w:hAnsi="Times New Roman" w:cs="Times New Roman"/>
          <w:sz w:val="28"/>
          <w:szCs w:val="28"/>
          <w:lang w:eastAsia="ru-RU"/>
        </w:rPr>
        <w:t xml:space="preserve">оте в условиях неопределенности, </w:t>
      </w:r>
      <w:r w:rsidR="002112C1" w:rsidRPr="002112C1">
        <w:rPr>
          <w:rFonts w:ascii="Times New Roman" w:eastAsia="Times New Roman" w:hAnsi="Times New Roman" w:cs="Times New Roman"/>
          <w:sz w:val="28"/>
          <w:szCs w:val="28"/>
          <w:lang w:eastAsia="ru-RU"/>
        </w:rPr>
        <w:t xml:space="preserve">уровень мотивации к осуществлению деятельности </w:t>
      </w:r>
      <w:r w:rsidR="00E630D0">
        <w:rPr>
          <w:rFonts w:ascii="Times New Roman" w:eastAsia="Times New Roman" w:hAnsi="Times New Roman" w:cs="Times New Roman"/>
          <w:sz w:val="28"/>
          <w:szCs w:val="28"/>
          <w:lang w:eastAsia="ru-RU"/>
        </w:rPr>
        <w:t xml:space="preserve">– также являются критерием </w:t>
      </w:r>
      <w:r w:rsidR="00E630D0" w:rsidRPr="002112C1">
        <w:rPr>
          <w:rFonts w:ascii="Times New Roman" w:eastAsia="Times New Roman" w:hAnsi="Times New Roman" w:cs="Times New Roman"/>
          <w:sz w:val="28"/>
          <w:szCs w:val="28"/>
          <w:lang w:eastAsia="ru-RU"/>
        </w:rPr>
        <w:t>оценк</w:t>
      </w:r>
      <w:r w:rsidR="00E630D0">
        <w:rPr>
          <w:rFonts w:ascii="Times New Roman" w:eastAsia="Times New Roman" w:hAnsi="Times New Roman" w:cs="Times New Roman"/>
          <w:sz w:val="28"/>
          <w:szCs w:val="28"/>
          <w:lang w:eastAsia="ru-RU"/>
        </w:rPr>
        <w:t>и</w:t>
      </w:r>
      <w:r w:rsidR="00E630D0" w:rsidRPr="002112C1">
        <w:rPr>
          <w:rFonts w:ascii="Times New Roman" w:eastAsia="Times New Roman" w:hAnsi="Times New Roman" w:cs="Times New Roman"/>
          <w:sz w:val="28"/>
          <w:szCs w:val="28"/>
          <w:lang w:eastAsia="ru-RU"/>
        </w:rPr>
        <w:t xml:space="preserve"> </w:t>
      </w:r>
      <w:r w:rsidR="00E630D0">
        <w:rPr>
          <w:rFonts w:ascii="Times New Roman" w:eastAsia="Times New Roman" w:hAnsi="Times New Roman" w:cs="Times New Roman"/>
          <w:sz w:val="28"/>
          <w:szCs w:val="28"/>
          <w:lang w:eastAsia="ru-RU"/>
        </w:rPr>
        <w:t xml:space="preserve">деятельности </w:t>
      </w:r>
      <w:r w:rsidR="00E630D0" w:rsidRPr="002112C1">
        <w:rPr>
          <w:rFonts w:ascii="Times New Roman" w:eastAsia="Times New Roman" w:hAnsi="Times New Roman" w:cs="Times New Roman"/>
          <w:sz w:val="28"/>
          <w:szCs w:val="28"/>
          <w:lang w:eastAsia="ru-RU"/>
        </w:rPr>
        <w:t>муниципальных служащих</w:t>
      </w:r>
      <w:r w:rsidR="002112C1" w:rsidRPr="002112C1">
        <w:rPr>
          <w:rFonts w:ascii="Times New Roman" w:eastAsia="Times New Roman" w:hAnsi="Times New Roman" w:cs="Times New Roman"/>
          <w:sz w:val="28"/>
          <w:szCs w:val="28"/>
          <w:lang w:eastAsia="ru-RU"/>
        </w:rPr>
        <w:t>.</w:t>
      </w:r>
      <w:r w:rsidR="00E630D0">
        <w:rPr>
          <w:rFonts w:ascii="Times New Roman" w:eastAsia="Times New Roman" w:hAnsi="Times New Roman" w:cs="Times New Roman"/>
          <w:sz w:val="28"/>
          <w:szCs w:val="28"/>
          <w:lang w:eastAsia="ru-RU"/>
        </w:rPr>
        <w:t xml:space="preserve"> </w:t>
      </w:r>
    </w:p>
    <w:p w:rsidR="002112C1" w:rsidRPr="002112C1" w:rsidRDefault="002112C1" w:rsidP="002C24A4">
      <w:pPr>
        <w:spacing w:after="0" w:line="240" w:lineRule="auto"/>
        <w:ind w:firstLine="709"/>
        <w:jc w:val="both"/>
        <w:rPr>
          <w:rFonts w:ascii="Times New Roman" w:eastAsia="Times New Roman" w:hAnsi="Times New Roman" w:cs="Times New Roman"/>
          <w:sz w:val="28"/>
          <w:szCs w:val="28"/>
          <w:lang w:eastAsia="ru-RU"/>
        </w:rPr>
      </w:pPr>
      <w:r w:rsidRPr="002112C1">
        <w:rPr>
          <w:rFonts w:ascii="Times New Roman" w:eastAsia="Times New Roman" w:hAnsi="Times New Roman" w:cs="Times New Roman"/>
          <w:sz w:val="28"/>
          <w:szCs w:val="28"/>
          <w:lang w:eastAsia="ru-RU"/>
        </w:rPr>
        <w:t xml:space="preserve">Особенно важным </w:t>
      </w:r>
      <w:r w:rsidR="00E630D0">
        <w:rPr>
          <w:rFonts w:ascii="Times New Roman" w:eastAsia="Times New Roman" w:hAnsi="Times New Roman" w:cs="Times New Roman"/>
          <w:sz w:val="28"/>
          <w:szCs w:val="28"/>
          <w:lang w:eastAsia="ru-RU"/>
        </w:rPr>
        <w:t xml:space="preserve">критерием оценки деятельности муниципальных служащих </w:t>
      </w:r>
      <w:r w:rsidRPr="002112C1">
        <w:rPr>
          <w:rFonts w:ascii="Times New Roman" w:eastAsia="Times New Roman" w:hAnsi="Times New Roman" w:cs="Times New Roman"/>
          <w:sz w:val="28"/>
          <w:szCs w:val="28"/>
          <w:lang w:eastAsia="ru-RU"/>
        </w:rPr>
        <w:t>является повы</w:t>
      </w:r>
      <w:r w:rsidR="00E630D0">
        <w:rPr>
          <w:rFonts w:ascii="Times New Roman" w:eastAsia="Times New Roman" w:hAnsi="Times New Roman" w:cs="Times New Roman"/>
          <w:sz w:val="28"/>
          <w:szCs w:val="28"/>
          <w:lang w:eastAsia="ru-RU"/>
        </w:rPr>
        <w:t>шение открытости органов муници</w:t>
      </w:r>
      <w:r w:rsidRPr="002112C1">
        <w:rPr>
          <w:rFonts w:ascii="Times New Roman" w:eastAsia="Times New Roman" w:hAnsi="Times New Roman" w:cs="Times New Roman"/>
          <w:sz w:val="28"/>
          <w:szCs w:val="28"/>
          <w:lang w:eastAsia="ru-RU"/>
        </w:rPr>
        <w:t xml:space="preserve">пальной власти путем опубликования результатов проведенных </w:t>
      </w:r>
      <w:r w:rsidR="00E630D0">
        <w:rPr>
          <w:rFonts w:ascii="Times New Roman" w:eastAsia="Times New Roman" w:hAnsi="Times New Roman" w:cs="Times New Roman"/>
          <w:sz w:val="28"/>
          <w:szCs w:val="28"/>
          <w:lang w:eastAsia="ru-RU"/>
        </w:rPr>
        <w:t>кадровых</w:t>
      </w:r>
      <w:r w:rsidRPr="002112C1">
        <w:rPr>
          <w:rFonts w:ascii="Times New Roman" w:eastAsia="Times New Roman" w:hAnsi="Times New Roman" w:cs="Times New Roman"/>
          <w:sz w:val="28"/>
          <w:szCs w:val="28"/>
          <w:lang w:eastAsia="ru-RU"/>
        </w:rPr>
        <w:t xml:space="preserve"> процедур. Результаты аттестаций</w:t>
      </w:r>
      <w:r w:rsidR="00E630D0">
        <w:rPr>
          <w:rFonts w:ascii="Times New Roman" w:eastAsia="Times New Roman" w:hAnsi="Times New Roman" w:cs="Times New Roman"/>
          <w:sz w:val="28"/>
          <w:szCs w:val="28"/>
          <w:lang w:eastAsia="ru-RU"/>
        </w:rPr>
        <w:t>, тестирований, конкурсных процедур публикуются</w:t>
      </w:r>
      <w:r w:rsidRPr="002112C1">
        <w:rPr>
          <w:rFonts w:ascii="Times New Roman" w:eastAsia="Times New Roman" w:hAnsi="Times New Roman" w:cs="Times New Roman"/>
          <w:sz w:val="28"/>
          <w:szCs w:val="28"/>
          <w:lang w:eastAsia="ru-RU"/>
        </w:rPr>
        <w:t xml:space="preserve"> на официальном сайте </w:t>
      </w:r>
      <w:r w:rsidR="00E630D0" w:rsidRPr="002112C1">
        <w:rPr>
          <w:rFonts w:ascii="Times New Roman" w:eastAsia="Times New Roman" w:hAnsi="Times New Roman" w:cs="Times New Roman"/>
          <w:sz w:val="28"/>
          <w:szCs w:val="28"/>
          <w:lang w:eastAsia="ru-RU"/>
        </w:rPr>
        <w:t>Администрации</w:t>
      </w:r>
      <w:r w:rsidR="00E630D0">
        <w:rPr>
          <w:rFonts w:ascii="Times New Roman" w:eastAsia="Times New Roman" w:hAnsi="Times New Roman" w:cs="Times New Roman"/>
          <w:sz w:val="28"/>
          <w:szCs w:val="28"/>
          <w:lang w:eastAsia="ru-RU"/>
        </w:rPr>
        <w:t xml:space="preserve"> района</w:t>
      </w:r>
      <w:r w:rsidRPr="002112C1">
        <w:rPr>
          <w:rFonts w:ascii="Times New Roman" w:eastAsia="Times New Roman" w:hAnsi="Times New Roman" w:cs="Times New Roman"/>
          <w:sz w:val="28"/>
          <w:szCs w:val="28"/>
          <w:lang w:eastAsia="ru-RU"/>
        </w:rPr>
        <w:t>.</w:t>
      </w:r>
    </w:p>
    <w:p w:rsidR="00CD57EC" w:rsidRPr="00CD57EC" w:rsidRDefault="002112C1" w:rsidP="00CD57EC">
      <w:pPr>
        <w:spacing w:after="0" w:line="240" w:lineRule="auto"/>
        <w:ind w:firstLine="709"/>
        <w:jc w:val="both"/>
        <w:rPr>
          <w:rFonts w:ascii="Times New Roman" w:eastAsia="Times New Roman" w:hAnsi="Times New Roman" w:cs="Times New Roman"/>
          <w:sz w:val="28"/>
          <w:szCs w:val="28"/>
          <w:lang w:eastAsia="ru-RU"/>
        </w:rPr>
      </w:pPr>
      <w:r w:rsidRPr="002112C1">
        <w:rPr>
          <w:rFonts w:ascii="Times New Roman" w:eastAsia="Times New Roman" w:hAnsi="Times New Roman" w:cs="Times New Roman"/>
          <w:sz w:val="28"/>
          <w:szCs w:val="28"/>
          <w:lang w:eastAsia="ru-RU"/>
        </w:rPr>
        <w:t xml:space="preserve">Внедрение </w:t>
      </w:r>
      <w:r w:rsidR="00E630D0">
        <w:rPr>
          <w:rFonts w:ascii="Times New Roman" w:eastAsia="Times New Roman" w:hAnsi="Times New Roman" w:cs="Times New Roman"/>
          <w:sz w:val="28"/>
          <w:szCs w:val="28"/>
          <w:lang w:eastAsia="ru-RU"/>
        </w:rPr>
        <w:t xml:space="preserve">современных кадровых технологий </w:t>
      </w:r>
      <w:r w:rsidR="009C7D80">
        <w:rPr>
          <w:rFonts w:ascii="Times New Roman" w:eastAsia="Times New Roman" w:hAnsi="Times New Roman" w:cs="Times New Roman"/>
          <w:sz w:val="28"/>
          <w:szCs w:val="28"/>
          <w:lang w:eastAsia="ru-RU"/>
        </w:rPr>
        <w:t>позвол</w:t>
      </w:r>
      <w:r w:rsidR="00E630D0">
        <w:rPr>
          <w:rFonts w:ascii="Times New Roman" w:eastAsia="Times New Roman" w:hAnsi="Times New Roman" w:cs="Times New Roman"/>
          <w:sz w:val="28"/>
          <w:szCs w:val="28"/>
          <w:lang w:eastAsia="ru-RU"/>
        </w:rPr>
        <w:t>яе</w:t>
      </w:r>
      <w:r w:rsidR="009C7D80">
        <w:rPr>
          <w:rFonts w:ascii="Times New Roman" w:eastAsia="Times New Roman" w:hAnsi="Times New Roman" w:cs="Times New Roman"/>
          <w:sz w:val="28"/>
          <w:szCs w:val="28"/>
          <w:lang w:eastAsia="ru-RU"/>
        </w:rPr>
        <w:t>т более эффек</w:t>
      </w:r>
      <w:r w:rsidRPr="002112C1">
        <w:rPr>
          <w:rFonts w:ascii="Times New Roman" w:eastAsia="Times New Roman" w:hAnsi="Times New Roman" w:cs="Times New Roman"/>
          <w:sz w:val="28"/>
          <w:szCs w:val="28"/>
          <w:lang w:eastAsia="ru-RU"/>
        </w:rPr>
        <w:t>тивно использовать потенциал муниципальн</w:t>
      </w:r>
      <w:r w:rsidR="009C7D80">
        <w:rPr>
          <w:rFonts w:ascii="Times New Roman" w:eastAsia="Times New Roman" w:hAnsi="Times New Roman" w:cs="Times New Roman"/>
          <w:sz w:val="28"/>
          <w:szCs w:val="28"/>
          <w:lang w:eastAsia="ru-RU"/>
        </w:rPr>
        <w:t>ых служащих, повы</w:t>
      </w:r>
      <w:r w:rsidR="00E630D0">
        <w:rPr>
          <w:rFonts w:ascii="Times New Roman" w:eastAsia="Times New Roman" w:hAnsi="Times New Roman" w:cs="Times New Roman"/>
          <w:sz w:val="28"/>
          <w:szCs w:val="28"/>
          <w:lang w:eastAsia="ru-RU"/>
        </w:rPr>
        <w:t>шает</w:t>
      </w:r>
      <w:r w:rsidR="009C7D80">
        <w:rPr>
          <w:rFonts w:ascii="Times New Roman" w:eastAsia="Times New Roman" w:hAnsi="Times New Roman" w:cs="Times New Roman"/>
          <w:sz w:val="28"/>
          <w:szCs w:val="28"/>
          <w:lang w:eastAsia="ru-RU"/>
        </w:rPr>
        <w:t xml:space="preserve"> их мотива</w:t>
      </w:r>
      <w:r w:rsidRPr="002112C1">
        <w:rPr>
          <w:rFonts w:ascii="Times New Roman" w:eastAsia="Times New Roman" w:hAnsi="Times New Roman" w:cs="Times New Roman"/>
          <w:sz w:val="28"/>
          <w:szCs w:val="28"/>
          <w:lang w:eastAsia="ru-RU"/>
        </w:rPr>
        <w:t>цию к исполнению своих профессиональных обязанностей и способств</w:t>
      </w:r>
      <w:r w:rsidR="00E630D0">
        <w:rPr>
          <w:rFonts w:ascii="Times New Roman" w:eastAsia="Times New Roman" w:hAnsi="Times New Roman" w:cs="Times New Roman"/>
          <w:sz w:val="28"/>
          <w:szCs w:val="28"/>
          <w:lang w:eastAsia="ru-RU"/>
        </w:rPr>
        <w:t>ует</w:t>
      </w:r>
      <w:r w:rsidRPr="002112C1">
        <w:rPr>
          <w:rFonts w:ascii="Times New Roman" w:eastAsia="Times New Roman" w:hAnsi="Times New Roman" w:cs="Times New Roman"/>
          <w:sz w:val="28"/>
          <w:szCs w:val="28"/>
          <w:lang w:eastAsia="ru-RU"/>
        </w:rPr>
        <w:t xml:space="preserve"> более объективной оценке различных категорий служащих.</w:t>
      </w:r>
      <w:r w:rsidR="00CD57EC">
        <w:rPr>
          <w:rFonts w:ascii="Times New Roman" w:eastAsia="Times New Roman" w:hAnsi="Times New Roman" w:cs="Times New Roman"/>
          <w:sz w:val="28"/>
          <w:szCs w:val="28"/>
          <w:lang w:eastAsia="ru-RU"/>
        </w:rPr>
        <w:t xml:space="preserve"> </w:t>
      </w:r>
      <w:r w:rsidR="00CD57EC" w:rsidRPr="00CD57EC">
        <w:rPr>
          <w:rFonts w:ascii="Times New Roman" w:eastAsia="Times New Roman" w:hAnsi="Times New Roman" w:cs="Times New Roman"/>
          <w:sz w:val="28"/>
          <w:szCs w:val="28"/>
          <w:lang w:eastAsia="ru-RU"/>
        </w:rPr>
        <w:t>Основной формой развития профессионализма кадров муниципальной службы Красносулинского района остается повышение квалификации. Администрация Красносулинского района регулярно проводит консультационные семинары</w:t>
      </w:r>
      <w:r w:rsidR="00CD57EC">
        <w:rPr>
          <w:rFonts w:ascii="Times New Roman" w:eastAsia="Times New Roman" w:hAnsi="Times New Roman" w:cs="Times New Roman"/>
          <w:sz w:val="28"/>
          <w:szCs w:val="28"/>
          <w:lang w:eastAsia="ru-RU"/>
        </w:rPr>
        <w:t xml:space="preserve"> среди работников </w:t>
      </w:r>
      <w:r w:rsidR="00CD57EC" w:rsidRPr="00CD57EC">
        <w:rPr>
          <w:rFonts w:ascii="Times New Roman" w:eastAsia="Times New Roman" w:hAnsi="Times New Roman" w:cs="Times New Roman"/>
          <w:sz w:val="28"/>
          <w:szCs w:val="28"/>
          <w:lang w:eastAsia="ru-RU"/>
        </w:rPr>
        <w:t xml:space="preserve"> по вопросам организации муниципальной службы, трудового законодательства, противодействия коррупции, работы с обращениями граждан и другие.</w:t>
      </w:r>
    </w:p>
    <w:p w:rsidR="00DB59CF" w:rsidRPr="00CD57EC" w:rsidRDefault="00DB59CF" w:rsidP="00CD57EC">
      <w:pPr>
        <w:spacing w:after="0" w:line="240" w:lineRule="auto"/>
        <w:ind w:firstLine="709"/>
        <w:jc w:val="both"/>
        <w:rPr>
          <w:rFonts w:ascii="Times New Roman" w:eastAsia="Times New Roman" w:hAnsi="Times New Roman" w:cs="Times New Roman"/>
          <w:sz w:val="28"/>
          <w:szCs w:val="28"/>
          <w:lang w:eastAsia="ru-RU"/>
        </w:rPr>
      </w:pPr>
    </w:p>
    <w:sectPr w:rsidR="00DB59CF" w:rsidRPr="00CD57EC" w:rsidSect="009E4768">
      <w:pgSz w:w="11906" w:h="16838"/>
      <w:pgMar w:top="851"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characterSpacingControl w:val="doNotCompress"/>
  <w:compat>
    <w:compatSetting w:name="compatibilityMode" w:uri="http://schemas.microsoft.com/office/word" w:val="12"/>
  </w:compat>
  <w:rsids>
    <w:rsidRoot w:val="002112C1"/>
    <w:rsid w:val="00001B0B"/>
    <w:rsid w:val="000D6365"/>
    <w:rsid w:val="00185246"/>
    <w:rsid w:val="00191A1F"/>
    <w:rsid w:val="002112C1"/>
    <w:rsid w:val="002849FC"/>
    <w:rsid w:val="002C24A4"/>
    <w:rsid w:val="00335F0C"/>
    <w:rsid w:val="00426A86"/>
    <w:rsid w:val="00513AC7"/>
    <w:rsid w:val="005F2D3A"/>
    <w:rsid w:val="00781DDC"/>
    <w:rsid w:val="009C7D80"/>
    <w:rsid w:val="009E4768"/>
    <w:rsid w:val="00B85379"/>
    <w:rsid w:val="00C24869"/>
    <w:rsid w:val="00C76AF9"/>
    <w:rsid w:val="00CD57EC"/>
    <w:rsid w:val="00DB59CF"/>
    <w:rsid w:val="00E4323A"/>
    <w:rsid w:val="00E630D0"/>
    <w:rsid w:val="00E84E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78C569B-0EF9-4F8E-8761-CCA42386BF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B59C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markedcontent">
    <w:name w:val="markedcontent"/>
    <w:basedOn w:val="a0"/>
    <w:rsid w:val="002112C1"/>
  </w:style>
  <w:style w:type="paragraph" w:styleId="a3">
    <w:name w:val="Normal (Web)"/>
    <w:basedOn w:val="a"/>
    <w:uiPriority w:val="99"/>
    <w:unhideWhenUsed/>
    <w:rsid w:val="00426A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header"/>
    <w:basedOn w:val="a"/>
    <w:link w:val="a5"/>
    <w:uiPriority w:val="99"/>
    <w:unhideWhenUsed/>
    <w:rsid w:val="009C7D80"/>
    <w:pPr>
      <w:tabs>
        <w:tab w:val="center" w:pos="4677"/>
        <w:tab w:val="right" w:pos="9355"/>
      </w:tabs>
      <w:spacing w:after="0" w:line="240" w:lineRule="auto"/>
      <w:ind w:firstLine="709"/>
    </w:pPr>
    <w:rPr>
      <w:rFonts w:ascii="Times New Roman" w:eastAsia="Times New Roman" w:hAnsi="Times New Roman" w:cs="Times New Roman"/>
      <w:sz w:val="26"/>
      <w:szCs w:val="20"/>
      <w:lang w:eastAsia="ru-RU"/>
    </w:rPr>
  </w:style>
  <w:style w:type="character" w:customStyle="1" w:styleId="a5">
    <w:name w:val="Верхний колонтитул Знак"/>
    <w:basedOn w:val="a0"/>
    <w:link w:val="a4"/>
    <w:uiPriority w:val="99"/>
    <w:rsid w:val="009C7D80"/>
    <w:rPr>
      <w:rFonts w:ascii="Times New Roman" w:eastAsia="Times New Roman" w:hAnsi="Times New Roman" w:cs="Times New Roman"/>
      <w:sz w:val="26"/>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8898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103</TotalTime>
  <Pages>3</Pages>
  <Words>993</Words>
  <Characters>5665</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Орготдел</dc:creator>
  <cp:lastModifiedBy>Stranik</cp:lastModifiedBy>
  <cp:revision>4</cp:revision>
  <cp:lastPrinted>2023-02-09T13:30:00Z</cp:lastPrinted>
  <dcterms:created xsi:type="dcterms:W3CDTF">2022-11-24T07:03:00Z</dcterms:created>
  <dcterms:modified xsi:type="dcterms:W3CDTF">2023-02-16T12:37:00Z</dcterms:modified>
</cp:coreProperties>
</file>