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0C6654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0C6654">
        <w:rPr>
          <w:szCs w:val="28"/>
          <w:lang w:eastAsia="ar-SA"/>
        </w:rPr>
        <w:t>01.10.2025</w:t>
      </w:r>
      <w:r>
        <w:rPr>
          <w:szCs w:val="28"/>
          <w:lang w:eastAsia="ar-SA"/>
        </w:rPr>
        <w:t xml:space="preserve"> № </w:t>
      </w:r>
      <w:r w:rsidR="00D71BFD">
        <w:rPr>
          <w:szCs w:val="28"/>
          <w:lang w:eastAsia="ar-SA"/>
        </w:rPr>
        <w:t>195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D71BFD" w:rsidRPr="00D71BFD" w:rsidRDefault="00D71BFD" w:rsidP="00D71BFD">
      <w:pPr>
        <w:ind w:left="1984" w:right="1984" w:firstLine="0"/>
        <w:jc w:val="center"/>
        <w:rPr>
          <w:b/>
          <w:szCs w:val="28"/>
        </w:rPr>
      </w:pPr>
      <w:r w:rsidRPr="00D71BFD">
        <w:rPr>
          <w:b/>
          <w:szCs w:val="28"/>
        </w:rPr>
        <w:t xml:space="preserve">О внесении изменений </w:t>
      </w:r>
    </w:p>
    <w:p w:rsidR="00D71BFD" w:rsidRPr="00D71BFD" w:rsidRDefault="00D71BFD" w:rsidP="00D71BFD">
      <w:pPr>
        <w:ind w:left="1984" w:right="1984" w:firstLine="0"/>
        <w:jc w:val="center"/>
        <w:rPr>
          <w:b/>
          <w:szCs w:val="28"/>
        </w:rPr>
      </w:pPr>
      <w:r w:rsidRPr="00D71BFD">
        <w:rPr>
          <w:b/>
          <w:szCs w:val="28"/>
        </w:rPr>
        <w:t>в приложение к распоряжению Администрации Красносулинского района от 20.12.2024 № 302</w:t>
      </w:r>
    </w:p>
    <w:p w:rsidR="00D71BFD" w:rsidRPr="00D71BFD" w:rsidRDefault="00D71BFD" w:rsidP="00D71BFD">
      <w:pPr>
        <w:tabs>
          <w:tab w:val="num" w:pos="993"/>
        </w:tabs>
        <w:ind w:firstLine="709"/>
        <w:rPr>
          <w:sz w:val="24"/>
          <w:szCs w:val="28"/>
        </w:rPr>
      </w:pPr>
    </w:p>
    <w:p w:rsidR="00D71BFD" w:rsidRPr="00D71BFD" w:rsidRDefault="00D71BFD" w:rsidP="00D71BFD">
      <w:pPr>
        <w:tabs>
          <w:tab w:val="num" w:pos="993"/>
        </w:tabs>
        <w:ind w:firstLine="709"/>
        <w:rPr>
          <w:szCs w:val="28"/>
        </w:rPr>
      </w:pPr>
      <w:r w:rsidRPr="00D71BFD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 29.09.2025 № 677 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образования «Красносулинский район», –</w:t>
      </w:r>
    </w:p>
    <w:p w:rsidR="00D71BFD" w:rsidRPr="00D71BFD" w:rsidRDefault="00D71BFD" w:rsidP="00D71BFD">
      <w:pPr>
        <w:tabs>
          <w:tab w:val="num" w:pos="993"/>
        </w:tabs>
        <w:ind w:firstLine="709"/>
        <w:rPr>
          <w:sz w:val="24"/>
          <w:szCs w:val="28"/>
        </w:rPr>
      </w:pPr>
    </w:p>
    <w:p w:rsidR="00D71BFD" w:rsidRPr="00D71BFD" w:rsidRDefault="00D71BFD" w:rsidP="00D71BFD">
      <w:pPr>
        <w:tabs>
          <w:tab w:val="num" w:pos="993"/>
        </w:tabs>
        <w:ind w:firstLine="709"/>
        <w:rPr>
          <w:szCs w:val="28"/>
        </w:rPr>
      </w:pPr>
      <w:r w:rsidRPr="00D71BFD">
        <w:rPr>
          <w:szCs w:val="28"/>
        </w:rPr>
        <w:t>1. Внести изменения в приложение к распоряжению Администрации Красносулинского района от 20.12.2024 № 302 «Об утверждении единого аналитического плана реализации муниципальной программы Красносулинского района «Развитие транспортной системы» на 2025 год», изложив его согласно приложению к настоящему распоряжению.</w:t>
      </w:r>
    </w:p>
    <w:p w:rsidR="00D71BFD" w:rsidRPr="00D71BFD" w:rsidRDefault="00D71BFD" w:rsidP="00D71BFD">
      <w:pPr>
        <w:tabs>
          <w:tab w:val="num" w:pos="993"/>
        </w:tabs>
        <w:ind w:firstLine="709"/>
        <w:rPr>
          <w:szCs w:val="28"/>
        </w:rPr>
      </w:pPr>
      <w:r>
        <w:rPr>
          <w:szCs w:val="28"/>
        </w:rPr>
        <w:t>2. </w:t>
      </w:r>
      <w:proofErr w:type="gramStart"/>
      <w:r w:rsidRPr="00D71BFD">
        <w:rPr>
          <w:szCs w:val="28"/>
        </w:rPr>
        <w:t>Контроль за</w:t>
      </w:r>
      <w:proofErr w:type="gramEnd"/>
      <w:r w:rsidRPr="00D71BFD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C107DE" w:rsidRPr="00D71BFD" w:rsidRDefault="00C107DE" w:rsidP="00D71BFD">
      <w:pPr>
        <w:ind w:firstLine="0"/>
        <w:rPr>
          <w:sz w:val="24"/>
          <w:szCs w:val="28"/>
        </w:rPr>
      </w:pPr>
    </w:p>
    <w:p w:rsidR="000C6654" w:rsidRPr="00D71BFD" w:rsidRDefault="000C6654" w:rsidP="00D71BFD">
      <w:pPr>
        <w:widowControl w:val="0"/>
        <w:ind w:firstLine="0"/>
        <w:rPr>
          <w:szCs w:val="28"/>
        </w:rPr>
      </w:pPr>
      <w:r w:rsidRPr="00D71BFD">
        <w:rPr>
          <w:szCs w:val="28"/>
        </w:rPr>
        <w:t xml:space="preserve">Заместитель главы </w:t>
      </w:r>
    </w:p>
    <w:p w:rsidR="000C6654" w:rsidRPr="00D71BFD" w:rsidRDefault="000C6654" w:rsidP="00D71BFD">
      <w:pPr>
        <w:widowControl w:val="0"/>
        <w:ind w:firstLine="0"/>
        <w:rPr>
          <w:szCs w:val="28"/>
        </w:rPr>
      </w:pPr>
      <w:r w:rsidRPr="00D71BFD">
        <w:rPr>
          <w:szCs w:val="28"/>
        </w:rPr>
        <w:t>Администрации</w:t>
      </w:r>
    </w:p>
    <w:p w:rsidR="000C6654" w:rsidRPr="00D71BFD" w:rsidRDefault="000C6654" w:rsidP="00D71BFD">
      <w:pPr>
        <w:widowControl w:val="0"/>
        <w:tabs>
          <w:tab w:val="right" w:pos="9639"/>
        </w:tabs>
        <w:ind w:firstLine="0"/>
        <w:rPr>
          <w:szCs w:val="28"/>
        </w:rPr>
      </w:pPr>
      <w:r w:rsidRPr="00D71BFD">
        <w:rPr>
          <w:szCs w:val="28"/>
        </w:rPr>
        <w:t xml:space="preserve">Красносулинского района </w:t>
      </w:r>
      <w:r w:rsidRPr="00D71BFD">
        <w:rPr>
          <w:szCs w:val="28"/>
        </w:rPr>
        <w:tab/>
        <w:t>В.Б. Шаповалов</w:t>
      </w:r>
    </w:p>
    <w:p w:rsidR="00C11E58" w:rsidRPr="00D71BFD" w:rsidRDefault="00C11E58" w:rsidP="00D71BFD">
      <w:pPr>
        <w:ind w:firstLine="0"/>
        <w:rPr>
          <w:szCs w:val="28"/>
        </w:rPr>
      </w:pPr>
    </w:p>
    <w:p w:rsidR="00904B2C" w:rsidRPr="00D71BFD" w:rsidRDefault="00904B2C" w:rsidP="00D71BFD">
      <w:pPr>
        <w:ind w:firstLine="0"/>
        <w:rPr>
          <w:szCs w:val="28"/>
        </w:rPr>
      </w:pPr>
      <w:r w:rsidRPr="00D71BFD">
        <w:rPr>
          <w:szCs w:val="28"/>
        </w:rPr>
        <w:t>Распоряжение вносит</w:t>
      </w:r>
    </w:p>
    <w:p w:rsidR="00D71BFD" w:rsidRDefault="00D71BFD" w:rsidP="00D71BFD">
      <w:pPr>
        <w:ind w:firstLine="0"/>
        <w:rPr>
          <w:szCs w:val="28"/>
        </w:rPr>
      </w:pPr>
      <w:r>
        <w:rPr>
          <w:szCs w:val="28"/>
        </w:rPr>
        <w:t>отдел жизнеобеспечения района</w:t>
      </w:r>
    </w:p>
    <w:p w:rsidR="00D71BFD" w:rsidRDefault="00D71BFD" w:rsidP="00D71BFD">
      <w:pPr>
        <w:ind w:firstLine="0"/>
        <w:rPr>
          <w:szCs w:val="28"/>
        </w:rPr>
        <w:sectPr w:rsidR="00D71BFD" w:rsidSect="00E16C9F">
          <w:headerReference w:type="even" r:id="rId10"/>
          <w:headerReference w:type="default" r:id="rId11"/>
          <w:headerReference w:type="first" r:id="rId12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lastRenderedPageBreak/>
        <w:t>Приложение</w:t>
      </w:r>
    </w:p>
    <w:p w:rsid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 xml:space="preserve">к распоряжению 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Администрации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Красносулинского района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от 01.10.2025 № 195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Приложение</w:t>
      </w:r>
    </w:p>
    <w:p w:rsid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 xml:space="preserve">к распоряжению 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Администрации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Красносулинского района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  <w:r w:rsidRPr="00D71BFD">
        <w:rPr>
          <w:szCs w:val="28"/>
        </w:rPr>
        <w:t>от 20.12.2024 № 302</w:t>
      </w:r>
    </w:p>
    <w:p w:rsidR="00D71BFD" w:rsidRPr="00D71BFD" w:rsidRDefault="00D71BFD" w:rsidP="00D71BFD">
      <w:pPr>
        <w:ind w:left="14742" w:firstLine="0"/>
        <w:jc w:val="center"/>
        <w:rPr>
          <w:szCs w:val="28"/>
        </w:rPr>
      </w:pPr>
    </w:p>
    <w:p w:rsidR="00D71BFD" w:rsidRPr="00D71BFD" w:rsidRDefault="00D71BFD" w:rsidP="00D71BFD">
      <w:pPr>
        <w:widowControl w:val="0"/>
        <w:autoSpaceDE w:val="0"/>
        <w:ind w:firstLine="0"/>
        <w:jc w:val="center"/>
        <w:rPr>
          <w:szCs w:val="28"/>
        </w:rPr>
      </w:pPr>
      <w:r w:rsidRPr="00D71BFD">
        <w:rPr>
          <w:szCs w:val="28"/>
        </w:rPr>
        <w:t>ЕДИНЫЙ АНАЛИТИЧЕСКИЙ ПЛАН</w:t>
      </w:r>
    </w:p>
    <w:p w:rsidR="00D71BFD" w:rsidRPr="00D71BFD" w:rsidRDefault="00D71BFD" w:rsidP="00D71BFD">
      <w:pPr>
        <w:widowControl w:val="0"/>
        <w:autoSpaceDE w:val="0"/>
        <w:ind w:firstLine="0"/>
        <w:jc w:val="center"/>
        <w:rPr>
          <w:szCs w:val="28"/>
        </w:rPr>
      </w:pPr>
      <w:r w:rsidRPr="00D71BFD">
        <w:rPr>
          <w:szCs w:val="28"/>
        </w:rPr>
        <w:t>реализации муниципальной программы Красносулинского района «Развитие транспортной системы» на 2025 год</w:t>
      </w:r>
    </w:p>
    <w:p w:rsidR="00D71BFD" w:rsidRPr="00D71BFD" w:rsidRDefault="00D71BFD" w:rsidP="00D71BFD">
      <w:pPr>
        <w:widowControl w:val="0"/>
        <w:autoSpaceDE w:val="0"/>
        <w:ind w:firstLine="0"/>
        <w:jc w:val="center"/>
        <w:rPr>
          <w:szCs w:val="28"/>
        </w:rPr>
      </w:pPr>
    </w:p>
    <w:p w:rsidR="00D71BFD" w:rsidRDefault="00D71BFD" w:rsidP="00D71BFD">
      <w:pPr>
        <w:rPr>
          <w:sz w:val="2"/>
          <w:szCs w:val="2"/>
        </w:rPr>
      </w:pPr>
    </w:p>
    <w:tbl>
      <w:tblPr>
        <w:tblStyle w:val="a9"/>
        <w:tblW w:w="5051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4184"/>
        <w:gridCol w:w="1558"/>
        <w:gridCol w:w="1615"/>
        <w:gridCol w:w="4984"/>
        <w:gridCol w:w="1295"/>
        <w:gridCol w:w="1540"/>
        <w:gridCol w:w="1427"/>
        <w:gridCol w:w="1273"/>
        <w:gridCol w:w="1624"/>
        <w:gridCol w:w="1816"/>
      </w:tblGrid>
      <w:tr w:rsidR="00F03B57" w:rsidRPr="00F03B57" w:rsidTr="00F03B57">
        <w:trPr>
          <w:trHeight w:val="20"/>
        </w:trPr>
        <w:tc>
          <w:tcPr>
            <w:tcW w:w="129" w:type="pct"/>
            <w:vMerge w:val="restar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№</w:t>
            </w:r>
          </w:p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03B5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03B5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56" w:type="pct"/>
            <w:vMerge w:val="restar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725" w:type="pct"/>
            <w:gridSpan w:val="2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139" w:type="pct"/>
            <w:vMerge w:val="restar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Ответственный исполнитель,</w:t>
            </w:r>
          </w:p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соисполнитель, участник</w:t>
            </w:r>
          </w:p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2051" w:type="pct"/>
            <w:gridSpan w:val="6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vMerge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369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139" w:type="pct"/>
            <w:vMerge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2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1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371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415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</w:tbl>
    <w:p w:rsidR="00F03B57" w:rsidRPr="00F03B57" w:rsidRDefault="00F03B57">
      <w:pPr>
        <w:rPr>
          <w:sz w:val="2"/>
          <w:szCs w:val="2"/>
        </w:rPr>
      </w:pPr>
    </w:p>
    <w:tbl>
      <w:tblPr>
        <w:tblStyle w:val="a9"/>
        <w:tblW w:w="5051" w:type="pct"/>
        <w:tblInd w:w="-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179"/>
        <w:gridCol w:w="1562"/>
        <w:gridCol w:w="1606"/>
        <w:gridCol w:w="4984"/>
        <w:gridCol w:w="1291"/>
        <w:gridCol w:w="1549"/>
        <w:gridCol w:w="1427"/>
        <w:gridCol w:w="1269"/>
        <w:gridCol w:w="1619"/>
        <w:gridCol w:w="1829"/>
      </w:tblGrid>
      <w:tr w:rsidR="00F03B57" w:rsidRPr="00F03B57" w:rsidTr="0030547F">
        <w:trPr>
          <w:trHeight w:val="20"/>
          <w:tblHeader/>
        </w:trPr>
        <w:tc>
          <w:tcPr>
            <w:tcW w:w="129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9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5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4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55" w:type="pct"/>
            <w:hideMark/>
          </w:tcPr>
          <w:p w:rsidR="0030547F" w:rsidRDefault="00D71BFD" w:rsidP="00F03B57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Муниципальный проект </w:t>
            </w:r>
          </w:p>
          <w:p w:rsidR="00D71BFD" w:rsidRPr="00F03B57" w:rsidRDefault="00D71BFD" w:rsidP="00F03B5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«Местная дорожная сеть» (Красносулинский район) в рамках </w:t>
            </w:r>
            <w:proofErr w:type="gramStart"/>
            <w:r w:rsidRPr="00F03B57">
              <w:rPr>
                <w:sz w:val="24"/>
                <w:szCs w:val="24"/>
              </w:rPr>
              <w:t>регионального</w:t>
            </w:r>
            <w:proofErr w:type="gramEnd"/>
            <w:r w:rsidRPr="00F03B57">
              <w:rPr>
                <w:sz w:val="24"/>
                <w:szCs w:val="24"/>
              </w:rPr>
              <w:t xml:space="preserve"> проект а «Региональная и местная дорожная сеть» (Ростовская область) по национальному проекту «Инфраструктура для жизни»</w:t>
            </w:r>
          </w:p>
        </w:tc>
        <w:tc>
          <w:tcPr>
            <w:tcW w:w="35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36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D71BFD" w:rsidRPr="00F03B57" w:rsidRDefault="00D71BFD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295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205047,9</w:t>
            </w:r>
          </w:p>
        </w:tc>
        <w:tc>
          <w:tcPr>
            <w:tcW w:w="354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202889,5</w:t>
            </w:r>
          </w:p>
        </w:tc>
        <w:tc>
          <w:tcPr>
            <w:tcW w:w="29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746,4</w:t>
            </w:r>
          </w:p>
        </w:tc>
        <w:tc>
          <w:tcPr>
            <w:tcW w:w="37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418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55" w:type="pct"/>
            <w:hideMark/>
          </w:tcPr>
          <w:p w:rsidR="00D71BFD" w:rsidRPr="00F03B57" w:rsidRDefault="00D71BFD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Мероприятие (результат) 1.1. «Приведены в нормативное состояние автомобильные дороги общего пользования межпоселкового, внутригородского и </w:t>
            </w:r>
            <w:proofErr w:type="spellStart"/>
            <w:r w:rsidRPr="00F03B57">
              <w:rPr>
                <w:sz w:val="24"/>
                <w:szCs w:val="24"/>
              </w:rPr>
              <w:t>внутрипоселкового</w:t>
            </w:r>
            <w:proofErr w:type="spellEnd"/>
            <w:r w:rsidRPr="00F03B57">
              <w:rPr>
                <w:sz w:val="24"/>
                <w:szCs w:val="24"/>
              </w:rPr>
              <w:t xml:space="preserve"> значения и искусственные сооружения на них»</w:t>
            </w:r>
          </w:p>
        </w:tc>
        <w:tc>
          <w:tcPr>
            <w:tcW w:w="35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D71BFD" w:rsidRPr="00F03B57" w:rsidRDefault="00D71BFD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D71BFD" w:rsidRPr="00F03B57" w:rsidRDefault="00D71BFD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  <w:p w:rsidR="00D71BFD" w:rsidRPr="00F03B57" w:rsidRDefault="00D71BFD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D71BFD" w:rsidRPr="00F03B57" w:rsidRDefault="00D71BFD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205047,9</w:t>
            </w:r>
          </w:p>
        </w:tc>
        <w:tc>
          <w:tcPr>
            <w:tcW w:w="354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202889,5</w:t>
            </w:r>
          </w:p>
        </w:tc>
        <w:tc>
          <w:tcPr>
            <w:tcW w:w="29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746,4</w:t>
            </w:r>
          </w:p>
        </w:tc>
        <w:tc>
          <w:tcPr>
            <w:tcW w:w="37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418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55" w:type="pct"/>
            <w:hideMark/>
          </w:tcPr>
          <w:p w:rsidR="0030547F" w:rsidRDefault="00D71BFD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1.1.1. </w:t>
            </w:r>
          </w:p>
          <w:p w:rsidR="00D71BFD" w:rsidRPr="00F03B57" w:rsidRDefault="00D71BFD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«Заключено соглашение с Министерством транспорта Ростовской области»</w:t>
            </w:r>
          </w:p>
        </w:tc>
        <w:tc>
          <w:tcPr>
            <w:tcW w:w="35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31.01.2025</w:t>
            </w:r>
          </w:p>
        </w:tc>
        <w:tc>
          <w:tcPr>
            <w:tcW w:w="1139" w:type="pct"/>
            <w:hideMark/>
          </w:tcPr>
          <w:p w:rsidR="00D71BFD" w:rsidRPr="00F03B57" w:rsidRDefault="00D71BFD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D71BFD" w:rsidRPr="00F03B57" w:rsidRDefault="00D71BFD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1.1.2.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«Заключены соглашения с Администрациями поселений»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31.01.2025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1.1.3.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17.01.2025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55" w:type="pct"/>
            <w:hideMark/>
          </w:tcPr>
          <w:p w:rsidR="0030547F" w:rsidRDefault="00F03B57" w:rsidP="0030547F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1.1.4.</w:t>
            </w:r>
          </w:p>
          <w:p w:rsidR="00F03B57" w:rsidRPr="00F03B57" w:rsidRDefault="00F03B57" w:rsidP="0030547F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1.1.5.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«Выполнение работ»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1.1.6.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1.1.6.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10.07.2025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1.8.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30.06.2025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55" w:type="pct"/>
            <w:hideMark/>
          </w:tcPr>
          <w:p w:rsid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1.9.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30.09.2025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 xml:space="preserve"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</w:t>
            </w:r>
            <w:r w:rsidRPr="00F03B57">
              <w:rPr>
                <w:color w:val="000000"/>
                <w:sz w:val="24"/>
                <w:szCs w:val="24"/>
              </w:rPr>
              <w:lastRenderedPageBreak/>
              <w:t>Красносулинского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1.10.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1.11. «Предоставлен отчет»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31.01.2026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68434,6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68434,6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Мероприятие (результат) 1.1.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30547F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41383,2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41383,2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139" w:type="pct"/>
            <w:hideMark/>
          </w:tcPr>
          <w:p w:rsidR="0030547F" w:rsidRPr="00F03B57" w:rsidRDefault="00F03B57" w:rsidP="003054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1.1.2.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1.1.3.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1.1.4.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Мероприятие (результат) 1.2.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30547F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</w:t>
            </w:r>
            <w:r w:rsidR="0030547F">
              <w:rPr>
                <w:sz w:val="24"/>
                <w:szCs w:val="24"/>
              </w:rPr>
              <w:t> </w:t>
            </w:r>
            <w:bookmarkStart w:id="0" w:name="_GoBack"/>
            <w:bookmarkEnd w:id="0"/>
            <w:r w:rsidRPr="00F03B57">
              <w:rPr>
                <w:sz w:val="24"/>
                <w:szCs w:val="24"/>
              </w:rPr>
              <w:t>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27051,4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27051,4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09.01.2025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</w:t>
            </w:r>
            <w:r w:rsidR="0030547F">
              <w:rPr>
                <w:sz w:val="24"/>
                <w:szCs w:val="24"/>
              </w:rPr>
              <w:t>знеобеспечения района) (Кислица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1.2.2.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</w:t>
            </w:r>
            <w:r w:rsidR="0030547F">
              <w:rPr>
                <w:sz w:val="24"/>
                <w:szCs w:val="24"/>
              </w:rPr>
              <w:t>знеобеспечения района) (Кислица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1.2.3.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01.04.2025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жизнеобеспечения район</w:t>
            </w:r>
            <w:r w:rsidR="0030547F">
              <w:rPr>
                <w:sz w:val="24"/>
                <w:szCs w:val="24"/>
              </w:rPr>
              <w:t>а) (Кислица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1.2.4.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30547F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</w:t>
            </w:r>
            <w:r w:rsidR="0030547F">
              <w:rPr>
                <w:sz w:val="24"/>
                <w:szCs w:val="24"/>
              </w:rPr>
              <w:t>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1.2.5.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01.07.2025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30547F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</w:t>
            </w:r>
            <w:r w:rsidR="0030547F">
              <w:rPr>
                <w:sz w:val="24"/>
                <w:szCs w:val="24"/>
              </w:rPr>
              <w:t>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1.2.6.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01.10.2025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</w:t>
            </w:r>
            <w:r w:rsidR="0030547F">
              <w:rPr>
                <w:sz w:val="24"/>
                <w:szCs w:val="24"/>
              </w:rPr>
              <w:t>знеобеспечения района) (Кислица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1.2.7.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01.01.2026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Администрация Красносулинского района (отдел жизнеобеспечения района) (</w:t>
            </w:r>
            <w:r w:rsidR="0030547F">
              <w:rPr>
                <w:sz w:val="24"/>
                <w:szCs w:val="24"/>
              </w:rPr>
              <w:t>Кислица </w:t>
            </w:r>
            <w:r w:rsidRPr="00F03B57">
              <w:rPr>
                <w:sz w:val="24"/>
                <w:szCs w:val="24"/>
              </w:rPr>
              <w:t>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Мероприятие (результат) 1.1.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</w:t>
            </w:r>
            <w:r w:rsidR="0030547F">
              <w:rPr>
                <w:color w:val="000000"/>
                <w:sz w:val="24"/>
                <w:szCs w:val="24"/>
              </w:rPr>
              <w:t>необеспечения района) (Зубарева </w:t>
            </w:r>
            <w:r w:rsidRPr="00F03B57">
              <w:rPr>
                <w:color w:val="000000"/>
                <w:sz w:val="24"/>
                <w:szCs w:val="24"/>
              </w:rPr>
              <w:t>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</w:t>
            </w:r>
            <w:r w:rsidR="0030547F">
              <w:rPr>
                <w:color w:val="000000"/>
                <w:sz w:val="24"/>
                <w:szCs w:val="24"/>
              </w:rPr>
              <w:t>необеспечения района) (Зубарева </w:t>
            </w:r>
            <w:r w:rsidRPr="00F03B57">
              <w:rPr>
                <w:color w:val="000000"/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21.04.2025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</w:t>
            </w:r>
            <w:r w:rsidR="0030547F">
              <w:rPr>
                <w:color w:val="000000"/>
                <w:sz w:val="24"/>
                <w:szCs w:val="24"/>
              </w:rPr>
              <w:t>спечения района) (Зубарева </w:t>
            </w:r>
            <w:r w:rsidRPr="00F03B57">
              <w:rPr>
                <w:color w:val="000000"/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3054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(Зубарева</w:t>
            </w:r>
            <w:r w:rsidR="0030547F">
              <w:rPr>
                <w:color w:val="000000"/>
                <w:sz w:val="24"/>
                <w:szCs w:val="24"/>
              </w:rPr>
              <w:t> </w:t>
            </w:r>
            <w:r w:rsidRPr="00F03B57">
              <w:rPr>
                <w:color w:val="000000"/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</w:t>
            </w:r>
            <w:r w:rsidR="0030547F">
              <w:rPr>
                <w:color w:val="000000"/>
                <w:sz w:val="24"/>
                <w:szCs w:val="24"/>
              </w:rPr>
              <w:t>необеспечения района) (Зубарева </w:t>
            </w:r>
            <w:r w:rsidRPr="00F03B57">
              <w:rPr>
                <w:color w:val="000000"/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Начальник управления образования Красносулинского района Дремина Мирослава Петровна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Мероприятие (результат) 1.1. </w:t>
            </w:r>
          </w:p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Обеспечено участие детей на ежегодном мероприятии </w:t>
            </w:r>
          </w:p>
          <w:p w:rsid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«Безопасное колесо»</w:t>
            </w:r>
          </w:p>
          <w:p w:rsidR="0030547F" w:rsidRPr="00F03B57" w:rsidRDefault="0030547F" w:rsidP="00D71BF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955" w:type="pct"/>
            <w:hideMark/>
          </w:tcPr>
          <w:p w:rsidR="0030547F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55" w:type="pct"/>
            <w:hideMark/>
          </w:tcPr>
          <w:p w:rsid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  <w:p w:rsidR="0030547F" w:rsidRPr="00F03B57" w:rsidRDefault="0030547F" w:rsidP="00D71BF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Мероприятие (результат) 1.1. 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139" w:type="pct"/>
            <w:hideMark/>
          </w:tcPr>
          <w:p w:rsid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  <w:p w:rsidR="0030547F" w:rsidRPr="00F03B57" w:rsidRDefault="0030547F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1.1.1.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01.09.2025</w:t>
            </w:r>
          </w:p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pct"/>
            <w:hideMark/>
          </w:tcPr>
          <w:p w:rsid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30547F" w:rsidRPr="00F03B57" w:rsidRDefault="0030547F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1.1.2.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01.11.2025</w:t>
            </w:r>
          </w:p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pct"/>
            <w:hideMark/>
          </w:tcPr>
          <w:p w:rsid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30547F" w:rsidRPr="00F03B57" w:rsidRDefault="0030547F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1.1.3.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15.12.2025</w:t>
            </w:r>
          </w:p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pct"/>
            <w:hideMark/>
          </w:tcPr>
          <w:p w:rsid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30547F" w:rsidRPr="00F03B57" w:rsidRDefault="0030547F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55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 xml:space="preserve">Контрольная точка 1.1.4. </w:t>
            </w:r>
          </w:p>
          <w:p w:rsidR="00F03B57" w:rsidRPr="00F03B57" w:rsidRDefault="00F03B57" w:rsidP="00D71BFD">
            <w:pPr>
              <w:ind w:firstLine="0"/>
              <w:jc w:val="left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Произведена оплата оказанных услуг по выполнению инженерных изысканий в рамках заключенного муниципального контракта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23.12.2025</w:t>
            </w:r>
          </w:p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pct"/>
            <w:hideMark/>
          </w:tcPr>
          <w:p w:rsid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30547F" w:rsidRPr="00F03B57" w:rsidRDefault="0030547F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vMerge w:val="restart"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55" w:type="pct"/>
            <w:vMerge w:val="restar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 xml:space="preserve">Итого по муниципальной программе: </w:t>
            </w: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282505,8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kern w:val="2"/>
                <w:sz w:val="24"/>
                <w:szCs w:val="24"/>
              </w:rPr>
              <w:t>202889,5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78204,3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1412,0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vMerge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pct"/>
            <w:hideMark/>
          </w:tcPr>
          <w:p w:rsidR="00F03B57" w:rsidRPr="00F03B57" w:rsidRDefault="00F03B57" w:rsidP="003054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района (Заместитель главы Администрации Красносулинского района по вопросам жилищно-коммунального хозяйства, транспорта и благоустройства Шаповалов</w:t>
            </w:r>
            <w:r w:rsidR="0030547F">
              <w:rPr>
                <w:color w:val="000000"/>
                <w:sz w:val="24"/>
                <w:szCs w:val="24"/>
              </w:rPr>
              <w:t> </w:t>
            </w:r>
            <w:r w:rsidRPr="00F03B57">
              <w:rPr>
                <w:color w:val="000000"/>
                <w:sz w:val="24"/>
                <w:szCs w:val="24"/>
              </w:rPr>
              <w:t>В.Б.)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141318,4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63180,8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78137,6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vMerge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81380,4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80565,9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sz w:val="24"/>
                <w:szCs w:val="24"/>
              </w:rPr>
              <w:t>814,5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vMerge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pct"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59740,3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59142,8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597,5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3B57" w:rsidRPr="00F03B57" w:rsidTr="00F03B57">
        <w:trPr>
          <w:trHeight w:val="20"/>
        </w:trPr>
        <w:tc>
          <w:tcPr>
            <w:tcW w:w="129" w:type="pct"/>
            <w:vMerge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F03B57" w:rsidRPr="00F03B57" w:rsidRDefault="00F03B57" w:rsidP="00D71BF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7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9" w:type="pct"/>
            <w:hideMark/>
          </w:tcPr>
          <w:p w:rsidR="00F03B57" w:rsidRPr="00F03B57" w:rsidRDefault="00F03B57" w:rsidP="00F03B5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Управление образования Красносулинского района (начальник управления образования Красносулинского района Дремина М.П.)</w:t>
            </w:r>
          </w:p>
        </w:tc>
        <w:tc>
          <w:tcPr>
            <w:tcW w:w="295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54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70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8" w:type="pct"/>
            <w:hideMark/>
          </w:tcPr>
          <w:p w:rsidR="00F03B57" w:rsidRPr="00F03B57" w:rsidRDefault="00F03B57" w:rsidP="00F03B5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B5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71BFD" w:rsidRPr="00F03B57" w:rsidRDefault="00D71BFD" w:rsidP="00F03B57">
      <w:pPr>
        <w:ind w:right="141" w:firstLine="0"/>
        <w:jc w:val="left"/>
        <w:rPr>
          <w:szCs w:val="28"/>
        </w:rPr>
      </w:pPr>
    </w:p>
    <w:p w:rsidR="00F03B57" w:rsidRDefault="00F03B57" w:rsidP="00F03B57">
      <w:pPr>
        <w:ind w:right="141" w:firstLine="0"/>
        <w:jc w:val="left"/>
        <w:rPr>
          <w:szCs w:val="28"/>
        </w:rPr>
      </w:pPr>
    </w:p>
    <w:p w:rsidR="00F03B57" w:rsidRDefault="00F03B57" w:rsidP="00F03B57">
      <w:pPr>
        <w:ind w:right="141" w:firstLine="0"/>
        <w:jc w:val="left"/>
        <w:rPr>
          <w:szCs w:val="28"/>
        </w:rPr>
      </w:pPr>
    </w:p>
    <w:p w:rsidR="00D71BFD" w:rsidRPr="00F03B57" w:rsidRDefault="00D71BFD" w:rsidP="00F03B57">
      <w:pPr>
        <w:ind w:right="141" w:firstLine="0"/>
        <w:jc w:val="left"/>
        <w:rPr>
          <w:szCs w:val="28"/>
        </w:rPr>
      </w:pPr>
      <w:r w:rsidRPr="00F03B57">
        <w:rPr>
          <w:szCs w:val="28"/>
        </w:rPr>
        <w:t>Управляющий делами</w:t>
      </w:r>
    </w:p>
    <w:p w:rsidR="00D71BFD" w:rsidRPr="00F03B57" w:rsidRDefault="00D71BFD" w:rsidP="00F03B57">
      <w:pPr>
        <w:tabs>
          <w:tab w:val="right" w:pos="21546"/>
        </w:tabs>
        <w:ind w:right="141" w:firstLine="0"/>
        <w:jc w:val="left"/>
        <w:rPr>
          <w:szCs w:val="28"/>
        </w:rPr>
      </w:pPr>
      <w:r w:rsidRPr="00F03B57">
        <w:rPr>
          <w:szCs w:val="28"/>
        </w:rPr>
        <w:t xml:space="preserve">Администрации района </w:t>
      </w:r>
      <w:r w:rsidRPr="00F03B57">
        <w:rPr>
          <w:szCs w:val="28"/>
        </w:rPr>
        <w:tab/>
        <w:t>И.Ю. Кишкинова</w:t>
      </w:r>
    </w:p>
    <w:p w:rsidR="00D71BFD" w:rsidRPr="00F03B57" w:rsidRDefault="00D71BFD" w:rsidP="00F03B57">
      <w:pPr>
        <w:ind w:firstLine="0"/>
        <w:rPr>
          <w:szCs w:val="28"/>
        </w:rPr>
      </w:pPr>
    </w:p>
    <w:sectPr w:rsidR="00D71BFD" w:rsidRPr="00F03B57" w:rsidSect="00D71BF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57" w:rsidRDefault="00F03B57">
      <w:r>
        <w:separator/>
      </w:r>
    </w:p>
  </w:endnote>
  <w:endnote w:type="continuationSeparator" w:id="0">
    <w:p w:rsidR="00F03B57" w:rsidRDefault="00F0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57" w:rsidRDefault="00F03B57">
      <w:r>
        <w:separator/>
      </w:r>
    </w:p>
  </w:footnote>
  <w:footnote w:type="continuationSeparator" w:id="0">
    <w:p w:rsidR="00F03B57" w:rsidRDefault="00F0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57" w:rsidRDefault="00F03B5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B57" w:rsidRDefault="00F03B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57" w:rsidRDefault="00F03B57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47F">
      <w:rPr>
        <w:noProof/>
      </w:rPr>
      <w:t>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57" w:rsidRPr="0030547F" w:rsidRDefault="00F03B57" w:rsidP="00D71BFD">
    <w:pPr>
      <w:pStyle w:val="a3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2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5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1"/>
  </w:num>
  <w:num w:numId="36">
    <w:abstractNumId w:val="34"/>
  </w:num>
  <w:num w:numId="37">
    <w:abstractNumId w:val="1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654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314CF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C03CC"/>
    <w:rsid w:val="001C0AD1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5FEB"/>
    <w:rsid w:val="002B6640"/>
    <w:rsid w:val="002C12DE"/>
    <w:rsid w:val="002C153D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67DC"/>
    <w:rsid w:val="002F6882"/>
    <w:rsid w:val="00302D23"/>
    <w:rsid w:val="00302ED7"/>
    <w:rsid w:val="0030547F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4D20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2D19"/>
    <w:rsid w:val="0050064F"/>
    <w:rsid w:val="00502EDD"/>
    <w:rsid w:val="00504303"/>
    <w:rsid w:val="00507E44"/>
    <w:rsid w:val="005115AC"/>
    <w:rsid w:val="00511EEF"/>
    <w:rsid w:val="00514605"/>
    <w:rsid w:val="0051483C"/>
    <w:rsid w:val="005231FD"/>
    <w:rsid w:val="00525158"/>
    <w:rsid w:val="00527502"/>
    <w:rsid w:val="0053436E"/>
    <w:rsid w:val="00540811"/>
    <w:rsid w:val="00545C05"/>
    <w:rsid w:val="00545D8E"/>
    <w:rsid w:val="00546774"/>
    <w:rsid w:val="00547974"/>
    <w:rsid w:val="00547EBE"/>
    <w:rsid w:val="00553358"/>
    <w:rsid w:val="00556DDB"/>
    <w:rsid w:val="0056199A"/>
    <w:rsid w:val="00561A33"/>
    <w:rsid w:val="00563931"/>
    <w:rsid w:val="005710AB"/>
    <w:rsid w:val="00582FD4"/>
    <w:rsid w:val="0058403F"/>
    <w:rsid w:val="005A2076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3D71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4F79"/>
    <w:rsid w:val="00D5666A"/>
    <w:rsid w:val="00D605E5"/>
    <w:rsid w:val="00D66663"/>
    <w:rsid w:val="00D66769"/>
    <w:rsid w:val="00D66849"/>
    <w:rsid w:val="00D67A8E"/>
    <w:rsid w:val="00D71BFD"/>
    <w:rsid w:val="00D86873"/>
    <w:rsid w:val="00D86A97"/>
    <w:rsid w:val="00D92693"/>
    <w:rsid w:val="00D960D1"/>
    <w:rsid w:val="00D96FE3"/>
    <w:rsid w:val="00DA2BF2"/>
    <w:rsid w:val="00DA4CF5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F519F"/>
    <w:rsid w:val="00EF5AFF"/>
    <w:rsid w:val="00EF6094"/>
    <w:rsid w:val="00EF683A"/>
    <w:rsid w:val="00F00798"/>
    <w:rsid w:val="00F03B57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314CF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D71BFD"/>
    <w:rPr>
      <w:rFonts w:ascii="Arial" w:hAnsi="Arial" w:cs="Arial"/>
    </w:rPr>
  </w:style>
  <w:style w:type="paragraph" w:customStyle="1" w:styleId="ConsPlusNormal0">
    <w:name w:val="ConsPlusNormal"/>
    <w:link w:val="ConsPlusNormal"/>
    <w:rsid w:val="00D71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D71BFD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D71BFD"/>
    <w:rPr>
      <w:sz w:val="26"/>
      <w:szCs w:val="24"/>
      <w:lang w:eastAsia="ar-SA"/>
    </w:rPr>
  </w:style>
  <w:style w:type="table" w:styleId="-3">
    <w:name w:val="Table Web 3"/>
    <w:basedOn w:val="a1"/>
    <w:rsid w:val="00D71BFD"/>
    <w:pPr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314CF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D71BFD"/>
    <w:rPr>
      <w:rFonts w:ascii="Arial" w:hAnsi="Arial" w:cs="Arial"/>
    </w:rPr>
  </w:style>
  <w:style w:type="paragraph" w:customStyle="1" w:styleId="ConsPlusNormal0">
    <w:name w:val="ConsPlusNormal"/>
    <w:link w:val="ConsPlusNormal"/>
    <w:rsid w:val="00D71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D71BFD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D71BFD"/>
    <w:rPr>
      <w:sz w:val="26"/>
      <w:szCs w:val="24"/>
      <w:lang w:eastAsia="ar-SA"/>
    </w:rPr>
  </w:style>
  <w:style w:type="table" w:styleId="-3">
    <w:name w:val="Table Web 3"/>
    <w:basedOn w:val="a1"/>
    <w:rsid w:val="00D71BFD"/>
    <w:pPr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362C-0728-4393-83F0-C923016F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8</Pages>
  <Words>2113</Words>
  <Characters>16200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2025-10-01T12:54:00Z</cp:lastPrinted>
  <dcterms:created xsi:type="dcterms:W3CDTF">2025-10-01T12:55:00Z</dcterms:created>
  <dcterms:modified xsi:type="dcterms:W3CDTF">2025-10-01T12:55:00Z</dcterms:modified>
</cp:coreProperties>
</file>