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27" w:rsidRDefault="000D3D27" w:rsidP="00886827">
      <w:pPr>
        <w:tabs>
          <w:tab w:val="right" w:pos="10206"/>
        </w:tabs>
        <w:ind w:left="567" w:firstLine="709"/>
      </w:pPr>
    </w:p>
    <w:p w:rsidR="000D3D27" w:rsidRPr="00A45137" w:rsidRDefault="000D3D27" w:rsidP="00886827">
      <w:pPr>
        <w:tabs>
          <w:tab w:val="right" w:pos="10206"/>
        </w:tabs>
        <w:ind w:left="567" w:firstLine="0"/>
        <w:jc w:val="center"/>
      </w:pPr>
      <w:r w:rsidRPr="00A45137">
        <w:t>Протокол</w:t>
      </w:r>
    </w:p>
    <w:p w:rsidR="00E6051C" w:rsidRPr="00A45137" w:rsidRDefault="000D3D27" w:rsidP="00886827">
      <w:pPr>
        <w:tabs>
          <w:tab w:val="right" w:pos="10206"/>
        </w:tabs>
        <w:ind w:left="567" w:firstLine="709"/>
        <w:jc w:val="center"/>
      </w:pPr>
      <w:r w:rsidRPr="00A45137">
        <w:t>заседания Совета Общественной палаты Красносулинского района</w:t>
      </w:r>
    </w:p>
    <w:p w:rsidR="000D3D27" w:rsidRPr="00A45137" w:rsidRDefault="000D3D27" w:rsidP="00886827">
      <w:pPr>
        <w:tabs>
          <w:tab w:val="right" w:pos="10206"/>
        </w:tabs>
        <w:ind w:left="567" w:firstLine="709"/>
        <w:jc w:val="center"/>
      </w:pPr>
    </w:p>
    <w:p w:rsidR="006F5A01" w:rsidRPr="00A45137" w:rsidRDefault="009D3BF3" w:rsidP="00886827">
      <w:pPr>
        <w:tabs>
          <w:tab w:val="right" w:pos="10206"/>
        </w:tabs>
        <w:ind w:left="567" w:firstLine="0"/>
        <w:jc w:val="left"/>
      </w:pPr>
      <w:r w:rsidRPr="00A45137">
        <w:t>25</w:t>
      </w:r>
      <w:r w:rsidR="008B387E" w:rsidRPr="00A45137">
        <w:t xml:space="preserve"> </w:t>
      </w:r>
      <w:r w:rsidRPr="00A45137">
        <w:t>января</w:t>
      </w:r>
      <w:r w:rsidR="00E40356" w:rsidRPr="00A45137">
        <w:t xml:space="preserve"> 202</w:t>
      </w:r>
      <w:r w:rsidR="008B387E" w:rsidRPr="00A45137">
        <w:t>4</w:t>
      </w:r>
      <w:r w:rsidR="000D3D27" w:rsidRPr="00A45137">
        <w:t xml:space="preserve"> года  </w:t>
      </w:r>
      <w:r w:rsidR="008B387E" w:rsidRPr="00A45137">
        <w:t xml:space="preserve">                           </w:t>
      </w:r>
      <w:r w:rsidR="008A252A" w:rsidRPr="00A45137">
        <w:t xml:space="preserve">           </w:t>
      </w:r>
      <w:r w:rsidR="008B387E" w:rsidRPr="00A45137">
        <w:t xml:space="preserve"> </w:t>
      </w:r>
      <w:r w:rsidR="006F5A01" w:rsidRPr="00A45137">
        <w:t xml:space="preserve"> </w:t>
      </w:r>
      <w:r w:rsidR="008A252A" w:rsidRPr="00A45137">
        <w:t>РДК – кабинет Общественной палаты</w:t>
      </w:r>
    </w:p>
    <w:p w:rsidR="00A54558" w:rsidRPr="00A45137" w:rsidRDefault="00A54558" w:rsidP="00886827">
      <w:pPr>
        <w:tabs>
          <w:tab w:val="right" w:pos="10206"/>
        </w:tabs>
        <w:ind w:left="567" w:firstLine="0"/>
        <w:jc w:val="left"/>
      </w:pPr>
    </w:p>
    <w:p w:rsidR="00E40356" w:rsidRPr="00A45137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Кравченко Л.Г. – председатель Общественной палаты Красносулинского района.</w:t>
      </w:r>
    </w:p>
    <w:p w:rsidR="00E40356" w:rsidRPr="00A45137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</w:p>
    <w:p w:rsidR="00E40356" w:rsidRPr="00A45137" w:rsidRDefault="00E40356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В составе Общественной палаты Красносулинского района: 33 чел.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Присутствовали: 1.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2.Тунников Алексей Иванович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3.Касьянов Владислав Евгеньевич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 xml:space="preserve">4.Балагезян Юрий </w:t>
      </w:r>
      <w:proofErr w:type="spellStart"/>
      <w:r w:rsidRPr="00A45137">
        <w:t>Мамиконович</w:t>
      </w:r>
      <w:proofErr w:type="spellEnd"/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5.Бурдюгова Лариса Анатольевна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6.Клименко Юрий Петрович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7.Москаленко Алексей Николаевич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8.Мякинченко Вячеслав Александрович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 xml:space="preserve">9.Фатфулин Валерий </w:t>
      </w:r>
      <w:proofErr w:type="spellStart"/>
      <w:r w:rsidRPr="00A45137">
        <w:t>Абузарович</w:t>
      </w:r>
      <w:proofErr w:type="spellEnd"/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 xml:space="preserve">10.Вакулина Галина Юрьевна 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 xml:space="preserve">11.Баташев Александр Георгиевич 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 xml:space="preserve">12.Гайдук Владимир Дмитриевич 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 xml:space="preserve">13.Сушков Виктор Павлович 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14.Дорофеев Дмитрий Валерьевич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15.Великотский Александр Валерьевич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16.Азетов Андрей Сергеевич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17.Кравцов Евгений Александрович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18.Бодров Сергей Гаврилович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19.Сыроваткина Лариса Александровна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20.Шержуков Евгений Валерьянович</w:t>
      </w:r>
    </w:p>
    <w:p w:rsidR="00886827" w:rsidRPr="00A45137" w:rsidRDefault="00886827" w:rsidP="00886827">
      <w:pPr>
        <w:tabs>
          <w:tab w:val="left" w:pos="709"/>
          <w:tab w:val="right" w:pos="10206"/>
        </w:tabs>
        <w:ind w:left="567" w:firstLine="0"/>
        <w:jc w:val="left"/>
      </w:pPr>
      <w:r w:rsidRPr="00A45137">
        <w:t>21.Корниец Анжелика Александровна</w:t>
      </w:r>
    </w:p>
    <w:p w:rsidR="00E40356" w:rsidRPr="00A45137" w:rsidRDefault="00E40356" w:rsidP="00886827">
      <w:pPr>
        <w:tabs>
          <w:tab w:val="right" w:pos="10206"/>
        </w:tabs>
        <w:ind w:left="567" w:firstLine="0"/>
        <w:jc w:val="left"/>
      </w:pPr>
    </w:p>
    <w:p w:rsidR="00E40356" w:rsidRPr="00A45137" w:rsidRDefault="00E40356" w:rsidP="00886827">
      <w:pPr>
        <w:spacing w:line="276" w:lineRule="auto"/>
        <w:ind w:left="567" w:right="-568" w:firstLine="0"/>
        <w:jc w:val="center"/>
      </w:pPr>
      <w:r w:rsidRPr="00A45137">
        <w:t>Повестка дня:</w:t>
      </w:r>
    </w:p>
    <w:p w:rsidR="00E40356" w:rsidRPr="00A45137" w:rsidRDefault="008A252A" w:rsidP="00886827">
      <w:pPr>
        <w:numPr>
          <w:ilvl w:val="0"/>
          <w:numId w:val="7"/>
        </w:numPr>
        <w:ind w:left="567"/>
        <w:contextualSpacing/>
        <w:jc w:val="left"/>
      </w:pPr>
      <w:r w:rsidRPr="00A45137">
        <w:t>Об изменениях в составе Общественной палаты Красносулинского района</w:t>
      </w:r>
      <w:r w:rsidR="00E40356" w:rsidRPr="00A45137">
        <w:t xml:space="preserve">.  </w:t>
      </w:r>
    </w:p>
    <w:p w:rsidR="00E40356" w:rsidRPr="00A45137" w:rsidRDefault="00E40356" w:rsidP="00886827">
      <w:pPr>
        <w:ind w:left="567" w:firstLine="0"/>
      </w:pPr>
      <w:r w:rsidRPr="00A45137">
        <w:t>Докладчик:</w:t>
      </w:r>
    </w:p>
    <w:p w:rsidR="00E40356" w:rsidRPr="00A45137" w:rsidRDefault="00E40356" w:rsidP="00886827">
      <w:pPr>
        <w:ind w:left="567" w:firstLine="0"/>
      </w:pPr>
      <w:r w:rsidRPr="00A45137">
        <w:t xml:space="preserve">     </w:t>
      </w:r>
      <w:r w:rsidR="008A252A" w:rsidRPr="00A45137">
        <w:t>Кравченко Л.Г. – председатель общественной  палаты Красносулинского района.</w:t>
      </w:r>
    </w:p>
    <w:p w:rsidR="00E40356" w:rsidRPr="00A45137" w:rsidRDefault="00E40356" w:rsidP="00886827">
      <w:pPr>
        <w:ind w:left="567" w:firstLine="0"/>
        <w:rPr>
          <w:kern w:val="2"/>
        </w:rPr>
      </w:pPr>
    </w:p>
    <w:p w:rsidR="00E40356" w:rsidRPr="00A45137" w:rsidRDefault="008A252A" w:rsidP="00886827">
      <w:pPr>
        <w:numPr>
          <w:ilvl w:val="0"/>
          <w:numId w:val="7"/>
        </w:numPr>
        <w:ind w:left="567"/>
        <w:contextualSpacing/>
        <w:jc w:val="left"/>
        <w:rPr>
          <w:kern w:val="2"/>
        </w:rPr>
      </w:pPr>
      <w:r w:rsidRPr="00A45137">
        <w:rPr>
          <w:kern w:val="2"/>
        </w:rPr>
        <w:t xml:space="preserve">Об отчёте председателя Общественной палаты Кравченко Л.Г. за 2023 год. </w:t>
      </w:r>
    </w:p>
    <w:p w:rsidR="00E40356" w:rsidRPr="00A45137" w:rsidRDefault="00E40356" w:rsidP="00886827">
      <w:pPr>
        <w:ind w:left="567" w:firstLine="0"/>
        <w:rPr>
          <w:kern w:val="2"/>
        </w:rPr>
      </w:pPr>
      <w:r w:rsidRPr="00A45137">
        <w:rPr>
          <w:kern w:val="2"/>
        </w:rPr>
        <w:t>Докладчик:</w:t>
      </w:r>
    </w:p>
    <w:p w:rsidR="00E40356" w:rsidRPr="00A45137" w:rsidRDefault="00E40356" w:rsidP="00886827">
      <w:pPr>
        <w:ind w:left="567" w:firstLine="0"/>
        <w:rPr>
          <w:kern w:val="2"/>
        </w:rPr>
      </w:pPr>
      <w:r w:rsidRPr="00A45137">
        <w:rPr>
          <w:kern w:val="2"/>
        </w:rPr>
        <w:t xml:space="preserve">    Кравченко Л.Г. – председатель общественной  палаты Красносулинского района</w:t>
      </w:r>
      <w:r w:rsidR="000D5204" w:rsidRPr="00A45137">
        <w:rPr>
          <w:kern w:val="2"/>
        </w:rPr>
        <w:t>.</w:t>
      </w:r>
    </w:p>
    <w:p w:rsidR="00E40356" w:rsidRPr="00A45137" w:rsidRDefault="00E40356" w:rsidP="00886827">
      <w:pPr>
        <w:ind w:left="567" w:firstLine="0"/>
        <w:rPr>
          <w:kern w:val="2"/>
        </w:rPr>
      </w:pPr>
    </w:p>
    <w:p w:rsidR="000D5204" w:rsidRPr="00A45137" w:rsidRDefault="000D5204" w:rsidP="000D5204">
      <w:pPr>
        <w:pStyle w:val="a5"/>
        <w:numPr>
          <w:ilvl w:val="0"/>
          <w:numId w:val="7"/>
        </w:numPr>
        <w:tabs>
          <w:tab w:val="left" w:pos="426"/>
        </w:tabs>
        <w:rPr>
          <w:kern w:val="2"/>
        </w:rPr>
      </w:pPr>
      <w:r w:rsidRPr="00A45137">
        <w:rPr>
          <w:kern w:val="2"/>
        </w:rPr>
        <w:t>О плане работы Общественной палаты района на 2024 год</w:t>
      </w:r>
      <w:r w:rsidR="00467FDD">
        <w:rPr>
          <w:kern w:val="2"/>
        </w:rPr>
        <w:t>.</w:t>
      </w:r>
    </w:p>
    <w:p w:rsidR="000D5204" w:rsidRPr="00A45137" w:rsidRDefault="000D5204" w:rsidP="000D5204">
      <w:pPr>
        <w:ind w:left="567" w:firstLine="0"/>
        <w:rPr>
          <w:kern w:val="2"/>
        </w:rPr>
      </w:pPr>
      <w:r w:rsidRPr="00A45137">
        <w:rPr>
          <w:kern w:val="2"/>
        </w:rPr>
        <w:t>Докладчик:</w:t>
      </w:r>
    </w:p>
    <w:p w:rsidR="00DA73C1" w:rsidRPr="00A45137" w:rsidRDefault="000D5204" w:rsidP="000D5204">
      <w:pPr>
        <w:ind w:left="567" w:firstLine="0"/>
        <w:rPr>
          <w:kern w:val="2"/>
        </w:rPr>
      </w:pPr>
      <w:r w:rsidRPr="00A45137">
        <w:rPr>
          <w:kern w:val="2"/>
        </w:rPr>
        <w:t xml:space="preserve">    Кравченко Л.Г. – председатель общественной  палаты Красносулинского района</w:t>
      </w:r>
    </w:p>
    <w:p w:rsidR="008A252A" w:rsidRPr="00A45137" w:rsidRDefault="008A252A" w:rsidP="000D5204">
      <w:pPr>
        <w:ind w:left="567" w:firstLine="0"/>
        <w:rPr>
          <w:kern w:val="2"/>
        </w:rPr>
      </w:pPr>
    </w:p>
    <w:p w:rsidR="007E5543" w:rsidRPr="00A45137" w:rsidRDefault="007E5543" w:rsidP="007E5543">
      <w:pPr>
        <w:pStyle w:val="a5"/>
        <w:numPr>
          <w:ilvl w:val="0"/>
          <w:numId w:val="7"/>
        </w:numPr>
        <w:rPr>
          <w:kern w:val="2"/>
        </w:rPr>
      </w:pPr>
      <w:r w:rsidRPr="00A45137">
        <w:rPr>
          <w:kern w:val="2"/>
        </w:rPr>
        <w:t xml:space="preserve">Разное </w:t>
      </w:r>
    </w:p>
    <w:p w:rsidR="007E5543" w:rsidRPr="00A45137" w:rsidRDefault="007E5543" w:rsidP="007E5543">
      <w:pPr>
        <w:pStyle w:val="a5"/>
        <w:ind w:left="502" w:firstLine="0"/>
        <w:rPr>
          <w:kern w:val="2"/>
        </w:rPr>
      </w:pPr>
    </w:p>
    <w:p w:rsidR="00DA73C1" w:rsidRPr="00E40356" w:rsidRDefault="00DA73C1" w:rsidP="00886827">
      <w:pPr>
        <w:ind w:left="567" w:firstLine="0"/>
        <w:rPr>
          <w:kern w:val="2"/>
        </w:rPr>
      </w:pPr>
      <w:r w:rsidRPr="00A45137">
        <w:rPr>
          <w:kern w:val="2"/>
        </w:rPr>
        <w:t>Повестка дня утверждена единогласно.</w:t>
      </w:r>
    </w:p>
    <w:p w:rsidR="006327F1" w:rsidRDefault="006327F1" w:rsidP="00886827">
      <w:pPr>
        <w:tabs>
          <w:tab w:val="right" w:pos="10206"/>
        </w:tabs>
        <w:ind w:left="567" w:firstLine="709"/>
        <w:jc w:val="center"/>
      </w:pPr>
    </w:p>
    <w:p w:rsidR="004316C4" w:rsidRDefault="004316C4" w:rsidP="00886827">
      <w:pPr>
        <w:tabs>
          <w:tab w:val="right" w:pos="10206"/>
        </w:tabs>
        <w:ind w:left="567" w:firstLine="709"/>
        <w:jc w:val="center"/>
      </w:pPr>
      <w:r>
        <w:t>Решили:</w:t>
      </w:r>
    </w:p>
    <w:p w:rsidR="00A45137" w:rsidRPr="00A45137" w:rsidRDefault="00A45137" w:rsidP="00A45137">
      <w:pPr>
        <w:pStyle w:val="a5"/>
        <w:numPr>
          <w:ilvl w:val="1"/>
          <w:numId w:val="4"/>
        </w:numPr>
        <w:ind w:left="851"/>
        <w:rPr>
          <w:b/>
        </w:rPr>
      </w:pPr>
      <w:r w:rsidRPr="00A45137">
        <w:rPr>
          <w:b/>
        </w:rPr>
        <w:lastRenderedPageBreak/>
        <w:t xml:space="preserve">Об изменениях в составе Общественной палаты Красносулинского района.  </w:t>
      </w:r>
    </w:p>
    <w:p w:rsidR="00A45137" w:rsidRDefault="00A45137" w:rsidP="00A45137">
      <w:pPr>
        <w:pStyle w:val="a5"/>
        <w:numPr>
          <w:ilvl w:val="1"/>
          <w:numId w:val="9"/>
        </w:numPr>
        <w:ind w:left="1560"/>
      </w:pPr>
      <w:r>
        <w:t>На основании Положения об Общественной палате Красносулинского района (ст. 17) вывести из состава палаты следующих членов:</w:t>
      </w:r>
    </w:p>
    <w:p w:rsidR="00A45137" w:rsidRDefault="00A45137" w:rsidP="00A45137">
      <w:r>
        <w:t>1. Яковенко Николай Юрьевич – по заявлению</w:t>
      </w:r>
    </w:p>
    <w:p w:rsidR="00A45137" w:rsidRDefault="00A45137" w:rsidP="00A45137">
      <w:r>
        <w:t>2. Аниканов Олег Николаевич -  по заявлению</w:t>
      </w:r>
    </w:p>
    <w:p w:rsidR="00A45137" w:rsidRDefault="00A45137" w:rsidP="00A45137">
      <w:r>
        <w:t xml:space="preserve">3. </w:t>
      </w:r>
      <w:proofErr w:type="spellStart"/>
      <w:r>
        <w:t>Скринник</w:t>
      </w:r>
      <w:proofErr w:type="spellEnd"/>
      <w:r>
        <w:t xml:space="preserve"> Ирина Владимировна – по заявлению</w:t>
      </w:r>
    </w:p>
    <w:p w:rsidR="00A45137" w:rsidRDefault="00A45137" w:rsidP="00A45137">
      <w:r>
        <w:t>4. Ларина Анастасия Сергеевна – систематическое неучастие</w:t>
      </w:r>
    </w:p>
    <w:p w:rsidR="00A45137" w:rsidRDefault="00A45137" w:rsidP="00A45137">
      <w:r>
        <w:t xml:space="preserve">5. </w:t>
      </w:r>
      <w:proofErr w:type="spellStart"/>
      <w:r>
        <w:t>Крашенкова</w:t>
      </w:r>
      <w:proofErr w:type="spellEnd"/>
      <w:r>
        <w:t xml:space="preserve"> Наталья Юрьевна -   по заявлению</w:t>
      </w:r>
    </w:p>
    <w:p w:rsidR="00A45137" w:rsidRDefault="00A45137" w:rsidP="00A45137">
      <w:r>
        <w:t>6. Чернухин Сергей Васильевич – систематическое неучастие</w:t>
      </w:r>
    </w:p>
    <w:p w:rsidR="00A45137" w:rsidRDefault="00A45137" w:rsidP="00A45137">
      <w:r>
        <w:t xml:space="preserve">7. </w:t>
      </w:r>
      <w:proofErr w:type="spellStart"/>
      <w:r>
        <w:t>Фатфулин</w:t>
      </w:r>
      <w:proofErr w:type="spellEnd"/>
      <w:r>
        <w:t xml:space="preserve"> Валерий </w:t>
      </w:r>
      <w:proofErr w:type="spellStart"/>
      <w:r>
        <w:t>Абузарович</w:t>
      </w:r>
      <w:proofErr w:type="spellEnd"/>
      <w:r>
        <w:t xml:space="preserve"> – по заявлению.</w:t>
      </w:r>
    </w:p>
    <w:p w:rsidR="00D37446" w:rsidRDefault="00D37446" w:rsidP="00A45137"/>
    <w:p w:rsidR="00A45137" w:rsidRDefault="00A45137" w:rsidP="00A45137">
      <w:r>
        <w:t xml:space="preserve">1.2.    Ввести в состав Общественной палаты </w:t>
      </w:r>
      <w:proofErr w:type="gramStart"/>
      <w:r>
        <w:t>следующих</w:t>
      </w:r>
      <w:proofErr w:type="gramEnd"/>
      <w:r>
        <w:t xml:space="preserve"> </w:t>
      </w:r>
      <w:proofErr w:type="spellStart"/>
      <w:r>
        <w:t>красносулинцев</w:t>
      </w:r>
      <w:proofErr w:type="spellEnd"/>
      <w:r>
        <w:t>:</w:t>
      </w:r>
    </w:p>
    <w:p w:rsidR="00A45137" w:rsidRDefault="00A45137" w:rsidP="00A45137">
      <w:r>
        <w:t xml:space="preserve">1. </w:t>
      </w:r>
      <w:proofErr w:type="spellStart"/>
      <w:r>
        <w:t>Соцкую</w:t>
      </w:r>
      <w:proofErr w:type="spellEnd"/>
      <w:r>
        <w:t xml:space="preserve"> Елизавету – председатель районного молодёжного парламента</w:t>
      </w:r>
    </w:p>
    <w:p w:rsidR="00D37446" w:rsidRDefault="00A45137" w:rsidP="00A45137">
      <w:r>
        <w:t xml:space="preserve">2. </w:t>
      </w:r>
      <w:r w:rsidR="00D37446">
        <w:t xml:space="preserve">Абрамян </w:t>
      </w:r>
      <w:proofErr w:type="spellStart"/>
      <w:r w:rsidR="00D37446">
        <w:t>Матевоса</w:t>
      </w:r>
      <w:proofErr w:type="spellEnd"/>
      <w:r w:rsidR="00D37446">
        <w:t xml:space="preserve"> </w:t>
      </w:r>
      <w:proofErr w:type="spellStart"/>
      <w:r w:rsidR="00D37446">
        <w:t>Хачатуровича</w:t>
      </w:r>
      <w:proofErr w:type="spellEnd"/>
      <w:r w:rsidR="00D37446">
        <w:t xml:space="preserve"> – индивидуальный предприниматель</w:t>
      </w:r>
    </w:p>
    <w:p w:rsidR="00D37446" w:rsidRDefault="00D37446" w:rsidP="00A45137">
      <w:r>
        <w:t xml:space="preserve">3. Бондаренко Наталью Анатольевну – директор МБУДО «Центра военно-  </w:t>
      </w:r>
    </w:p>
    <w:p w:rsidR="00D37446" w:rsidRDefault="00D37446" w:rsidP="00A45137">
      <w:r>
        <w:t>патриотического воспитания «Рубеж»</w:t>
      </w:r>
    </w:p>
    <w:p w:rsidR="005E400B" w:rsidRDefault="00D37446" w:rsidP="00D37446">
      <w:r>
        <w:t xml:space="preserve">4. </w:t>
      </w:r>
      <w:proofErr w:type="spellStart"/>
      <w:r>
        <w:t>Колоколова</w:t>
      </w:r>
      <w:proofErr w:type="spellEnd"/>
      <w:r>
        <w:t xml:space="preserve"> Сергея Владимировича – начальник </w:t>
      </w:r>
      <w:r w:rsidR="005E400B" w:rsidRPr="005E400B">
        <w:t xml:space="preserve">ПОУ </w:t>
      </w:r>
      <w:r w:rsidR="005E400B">
        <w:t>«</w:t>
      </w:r>
      <w:proofErr w:type="spellStart"/>
      <w:r w:rsidR="005E400B">
        <w:t>Красносулинская</w:t>
      </w:r>
      <w:proofErr w:type="spellEnd"/>
      <w:r w:rsidR="005E400B">
        <w:t xml:space="preserve"> АШ РО   </w:t>
      </w:r>
    </w:p>
    <w:p w:rsidR="00D37446" w:rsidRDefault="005E400B" w:rsidP="00D37446">
      <w:r>
        <w:t>ДОСААФ России</w:t>
      </w:r>
      <w:r w:rsidR="00425281">
        <w:t>»</w:t>
      </w:r>
    </w:p>
    <w:p w:rsidR="00D37446" w:rsidRDefault="00D37446" w:rsidP="00D37446">
      <w:r>
        <w:t>5. Егорову Елену Петровну – заведующая музеем РДК</w:t>
      </w:r>
    </w:p>
    <w:p w:rsidR="00D37446" w:rsidRDefault="00D37446" w:rsidP="00D37446">
      <w:r>
        <w:t xml:space="preserve">6. </w:t>
      </w:r>
      <w:proofErr w:type="spellStart"/>
      <w:r w:rsidR="005E400B" w:rsidRPr="005E400B">
        <w:t>Шкурина</w:t>
      </w:r>
      <w:proofErr w:type="spellEnd"/>
      <w:r w:rsidR="005E400B" w:rsidRPr="005E400B">
        <w:t xml:space="preserve"> Ольга Павловна – преподаватель МБУДО «ДШИ №1»</w:t>
      </w:r>
    </w:p>
    <w:p w:rsidR="00A45137" w:rsidRDefault="00D37446" w:rsidP="005E400B">
      <w:r>
        <w:t>7.</w:t>
      </w:r>
      <w:r w:rsidR="005E400B">
        <w:t xml:space="preserve"> Р</w:t>
      </w:r>
      <w:r w:rsidR="005E400B" w:rsidRPr="005E400B">
        <w:t>ясной Роман Алексеевич – индивидуальный предприниматель</w:t>
      </w:r>
    </w:p>
    <w:p w:rsidR="00CA5685" w:rsidRDefault="005E400B" w:rsidP="005E400B">
      <w:r>
        <w:t xml:space="preserve">8. </w:t>
      </w:r>
      <w:proofErr w:type="spellStart"/>
      <w:r w:rsidRPr="005E400B">
        <w:t>Гейнер</w:t>
      </w:r>
      <w:proofErr w:type="spellEnd"/>
      <w:r w:rsidRPr="005E400B">
        <w:t xml:space="preserve"> Пётр Леонидович – заведующий отделом спорткомплекса «Бриз», ветеран </w:t>
      </w:r>
    </w:p>
    <w:p w:rsidR="005E400B" w:rsidRPr="00A45137" w:rsidRDefault="005E400B" w:rsidP="005E400B">
      <w:r w:rsidRPr="005E400B">
        <w:t xml:space="preserve">спорта  </w:t>
      </w:r>
    </w:p>
    <w:p w:rsidR="00CA5685" w:rsidRDefault="005E400B" w:rsidP="00A45137">
      <w:r>
        <w:t xml:space="preserve">9. Марченко Анатолий Владимирович </w:t>
      </w:r>
      <w:r w:rsidR="00CA5685">
        <w:t>–</w:t>
      </w:r>
      <w:r>
        <w:t xml:space="preserve"> </w:t>
      </w:r>
      <w:r w:rsidR="00CA5685" w:rsidRPr="00CA5685">
        <w:t xml:space="preserve">начальник сектора ГКУ «Казаки Дона» </w:t>
      </w:r>
      <w:proofErr w:type="gramStart"/>
      <w:r w:rsidR="00CA5685" w:rsidRPr="00CA5685">
        <w:t>по</w:t>
      </w:r>
      <w:proofErr w:type="gramEnd"/>
      <w:r w:rsidR="00CA5685" w:rsidRPr="00CA5685">
        <w:t xml:space="preserve"> </w:t>
      </w:r>
      <w:r w:rsidR="00CA5685">
        <w:t xml:space="preserve"> </w:t>
      </w:r>
    </w:p>
    <w:p w:rsidR="00DA73C1" w:rsidRDefault="00CA5685" w:rsidP="00A45137">
      <w:r w:rsidRPr="00CA5685">
        <w:t>работе с казачьими обществами Красносулинского района</w:t>
      </w:r>
    </w:p>
    <w:p w:rsidR="00CA5685" w:rsidRDefault="00CA5685" w:rsidP="00A45137">
      <w:bookmarkStart w:id="0" w:name="_GoBack"/>
      <w:bookmarkEnd w:id="0"/>
    </w:p>
    <w:p w:rsidR="00D37446" w:rsidRDefault="00D37446" w:rsidP="00467FDD">
      <w:pPr>
        <w:pStyle w:val="a5"/>
        <w:numPr>
          <w:ilvl w:val="0"/>
          <w:numId w:val="9"/>
        </w:numPr>
        <w:jc w:val="left"/>
        <w:rPr>
          <w:b/>
          <w:kern w:val="2"/>
        </w:rPr>
      </w:pPr>
      <w:r w:rsidRPr="00467FDD">
        <w:rPr>
          <w:b/>
          <w:kern w:val="2"/>
        </w:rPr>
        <w:t xml:space="preserve">Об отчёте председателя Общественной палаты Кравченко Л.Г. за 2023 год. </w:t>
      </w:r>
    </w:p>
    <w:p w:rsidR="00467FDD" w:rsidRPr="00467FDD" w:rsidRDefault="00467FDD" w:rsidP="00467FDD">
      <w:pPr>
        <w:pStyle w:val="a5"/>
        <w:ind w:left="450" w:firstLine="0"/>
        <w:jc w:val="left"/>
        <w:rPr>
          <w:b/>
          <w:kern w:val="2"/>
        </w:rPr>
      </w:pPr>
    </w:p>
    <w:p w:rsidR="001B301E" w:rsidRDefault="00467FDD" w:rsidP="00467FDD">
      <w:pPr>
        <w:pStyle w:val="a5"/>
        <w:numPr>
          <w:ilvl w:val="1"/>
          <w:numId w:val="9"/>
        </w:numPr>
        <w:tabs>
          <w:tab w:val="right" w:pos="10206"/>
        </w:tabs>
      </w:pPr>
      <w:r>
        <w:t xml:space="preserve">Утвердить отчёт председателя Общественной палаты Кравченко Л.Г. </w:t>
      </w:r>
    </w:p>
    <w:p w:rsidR="00467FDD" w:rsidRDefault="00467FDD" w:rsidP="00467FDD">
      <w:pPr>
        <w:pStyle w:val="a5"/>
        <w:numPr>
          <w:ilvl w:val="1"/>
          <w:numId w:val="9"/>
        </w:numPr>
        <w:tabs>
          <w:tab w:val="right" w:pos="10206"/>
        </w:tabs>
      </w:pPr>
      <w:r>
        <w:t>Заслушать отчёт на пленарном заседании Общественной палаты.</w:t>
      </w:r>
    </w:p>
    <w:p w:rsidR="00DA73C1" w:rsidRDefault="00DA73C1" w:rsidP="00886827">
      <w:pPr>
        <w:tabs>
          <w:tab w:val="right" w:pos="10206"/>
        </w:tabs>
        <w:ind w:left="567" w:firstLine="0"/>
      </w:pPr>
    </w:p>
    <w:p w:rsidR="00467FDD" w:rsidRPr="00467FDD" w:rsidRDefault="00467FDD" w:rsidP="00467FDD">
      <w:pPr>
        <w:pStyle w:val="a5"/>
        <w:numPr>
          <w:ilvl w:val="0"/>
          <w:numId w:val="9"/>
        </w:numPr>
        <w:tabs>
          <w:tab w:val="left" w:pos="426"/>
        </w:tabs>
        <w:rPr>
          <w:b/>
          <w:kern w:val="2"/>
        </w:rPr>
      </w:pPr>
      <w:r w:rsidRPr="00467FDD">
        <w:rPr>
          <w:b/>
          <w:kern w:val="2"/>
        </w:rPr>
        <w:t>О плане работы Общественной палаты района на 2024 год</w:t>
      </w:r>
    </w:p>
    <w:p w:rsidR="00467FDD" w:rsidRDefault="001B301E" w:rsidP="00467FDD">
      <w:pPr>
        <w:tabs>
          <w:tab w:val="right" w:pos="10206"/>
        </w:tabs>
        <w:ind w:left="567"/>
        <w:rPr>
          <w:b/>
        </w:rPr>
      </w:pPr>
      <w:r w:rsidRPr="006537FC">
        <w:rPr>
          <w:b/>
        </w:rPr>
        <w:t xml:space="preserve">      </w:t>
      </w:r>
    </w:p>
    <w:p w:rsidR="006F5A01" w:rsidRDefault="00467FDD" w:rsidP="00467FDD">
      <w:pPr>
        <w:pStyle w:val="a5"/>
        <w:numPr>
          <w:ilvl w:val="1"/>
          <w:numId w:val="9"/>
        </w:numPr>
        <w:tabs>
          <w:tab w:val="right" w:pos="10206"/>
        </w:tabs>
      </w:pPr>
      <w:r>
        <w:t xml:space="preserve">План </w:t>
      </w:r>
      <w:proofErr w:type="gramStart"/>
      <w:r>
        <w:t>работы</w:t>
      </w:r>
      <w:proofErr w:type="gramEnd"/>
      <w:r>
        <w:t xml:space="preserve"> составленный по предложениям председателей комиссий Общественной палаты, председателя палаты вынести на обсуждение заседания Общественной палаты Красносулинского района.  </w:t>
      </w:r>
    </w:p>
    <w:p w:rsidR="000D3D27" w:rsidRDefault="000D3D27" w:rsidP="00D1663A">
      <w:pPr>
        <w:tabs>
          <w:tab w:val="right" w:pos="10206"/>
        </w:tabs>
        <w:ind w:left="1072" w:firstLine="709"/>
        <w:rPr>
          <w:color w:val="000000"/>
        </w:rPr>
      </w:pPr>
    </w:p>
    <w:p w:rsidR="00EF1F58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>Председатель</w:t>
      </w:r>
    </w:p>
    <w:p w:rsidR="00EF1F58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>Общественной палаты</w:t>
      </w:r>
    </w:p>
    <w:p w:rsidR="000D42AB" w:rsidRPr="0014599A" w:rsidRDefault="00EF1F58" w:rsidP="00EF1F58">
      <w:pPr>
        <w:tabs>
          <w:tab w:val="right" w:pos="10206"/>
        </w:tabs>
        <w:ind w:firstLine="0"/>
        <w:jc w:val="left"/>
        <w:rPr>
          <w:color w:val="000000"/>
        </w:rPr>
      </w:pPr>
      <w:r>
        <w:rPr>
          <w:color w:val="000000"/>
        </w:rPr>
        <w:t xml:space="preserve">Красносулинского района                                            </w:t>
      </w:r>
      <w:r w:rsidR="004F5E68">
        <w:rPr>
          <w:color w:val="000000"/>
        </w:rPr>
        <w:t xml:space="preserve">               </w:t>
      </w:r>
      <w:r>
        <w:rPr>
          <w:color w:val="000000"/>
        </w:rPr>
        <w:t xml:space="preserve">           Л.Г. Кравченко</w:t>
      </w:r>
      <w:r w:rsidR="000D42AB">
        <w:rPr>
          <w:color w:val="000000"/>
        </w:rPr>
        <w:t xml:space="preserve">  </w:t>
      </w:r>
    </w:p>
    <w:p w:rsidR="00CD5CA3" w:rsidRPr="0014599A" w:rsidRDefault="0014599A" w:rsidP="000D42AB">
      <w:pPr>
        <w:tabs>
          <w:tab w:val="right" w:pos="10206"/>
        </w:tabs>
        <w:ind w:firstLine="709"/>
        <w:rPr>
          <w:color w:val="000000"/>
        </w:rPr>
      </w:pPr>
      <w:r w:rsidRPr="0014599A">
        <w:rPr>
          <w:color w:val="000000"/>
        </w:rPr>
        <w:t xml:space="preserve"> </w:t>
      </w:r>
      <w:r w:rsidR="00CD5CA3" w:rsidRPr="0014599A">
        <w:rPr>
          <w:color w:val="000000"/>
        </w:rPr>
        <w:t xml:space="preserve"> </w:t>
      </w:r>
    </w:p>
    <w:p w:rsidR="00E93503" w:rsidRDefault="004F5E68" w:rsidP="004F5E68">
      <w:pPr>
        <w:tabs>
          <w:tab w:val="right" w:pos="10206"/>
        </w:tabs>
        <w:ind w:firstLine="0"/>
        <w:rPr>
          <w:color w:val="000000"/>
        </w:rPr>
      </w:pPr>
      <w:r>
        <w:rPr>
          <w:color w:val="000000"/>
        </w:rPr>
        <w:t xml:space="preserve">Секретарь                                                                                               </w:t>
      </w:r>
      <w:r w:rsidR="000F095F">
        <w:rPr>
          <w:color w:val="000000"/>
        </w:rPr>
        <w:t xml:space="preserve"> </w:t>
      </w:r>
      <w:r>
        <w:rPr>
          <w:color w:val="000000"/>
        </w:rPr>
        <w:t xml:space="preserve"> И.</w:t>
      </w:r>
      <w:r w:rsidR="000F095F">
        <w:rPr>
          <w:color w:val="000000"/>
        </w:rPr>
        <w:t xml:space="preserve">Ю. </w:t>
      </w:r>
      <w:proofErr w:type="spellStart"/>
      <w:r>
        <w:rPr>
          <w:color w:val="000000"/>
        </w:rPr>
        <w:t>Земба</w:t>
      </w:r>
      <w:proofErr w:type="spellEnd"/>
      <w:r w:rsidRPr="004F5E68">
        <w:rPr>
          <w:color w:val="000000"/>
        </w:rPr>
        <w:t xml:space="preserve">  </w:t>
      </w:r>
    </w:p>
    <w:p w:rsidR="004A0EF7" w:rsidRDefault="004A0EF7" w:rsidP="004A0EF7">
      <w:pPr>
        <w:tabs>
          <w:tab w:val="right" w:pos="10206"/>
        </w:tabs>
        <w:ind w:firstLine="0"/>
        <w:jc w:val="left"/>
        <w:rPr>
          <w:sz w:val="20"/>
        </w:rPr>
      </w:pPr>
    </w:p>
    <w:sectPr w:rsidR="004A0EF7" w:rsidSect="00886827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3D84"/>
    <w:multiLevelType w:val="multilevel"/>
    <w:tmpl w:val="7E70F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">
    <w:nsid w:val="183675DC"/>
    <w:multiLevelType w:val="multilevel"/>
    <w:tmpl w:val="9B823F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>
    <w:nsid w:val="1B5B348D"/>
    <w:multiLevelType w:val="hybridMultilevel"/>
    <w:tmpl w:val="F0DCB3B8"/>
    <w:lvl w:ilvl="0" w:tplc="0D8E5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5F07C7"/>
    <w:multiLevelType w:val="hybridMultilevel"/>
    <w:tmpl w:val="11C89270"/>
    <w:lvl w:ilvl="0" w:tplc="E2489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F644B1"/>
    <w:multiLevelType w:val="multilevel"/>
    <w:tmpl w:val="E362D6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3F0566B6"/>
    <w:multiLevelType w:val="multilevel"/>
    <w:tmpl w:val="A386E1C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49A86756"/>
    <w:multiLevelType w:val="hybridMultilevel"/>
    <w:tmpl w:val="F53A5A2C"/>
    <w:lvl w:ilvl="0" w:tplc="E5163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D407F7"/>
    <w:multiLevelType w:val="multilevel"/>
    <w:tmpl w:val="ED5A529C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8">
    <w:nsid w:val="775420E1"/>
    <w:multiLevelType w:val="multilevel"/>
    <w:tmpl w:val="BBCE7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EF7"/>
    <w:rsid w:val="00024F43"/>
    <w:rsid w:val="00032E2D"/>
    <w:rsid w:val="000B564F"/>
    <w:rsid w:val="000B5AFC"/>
    <w:rsid w:val="000D3D27"/>
    <w:rsid w:val="000D42AB"/>
    <w:rsid w:val="000D5204"/>
    <w:rsid w:val="000F095F"/>
    <w:rsid w:val="000F2700"/>
    <w:rsid w:val="0014599A"/>
    <w:rsid w:val="00180214"/>
    <w:rsid w:val="001B301E"/>
    <w:rsid w:val="00225FE9"/>
    <w:rsid w:val="0025652F"/>
    <w:rsid w:val="00341BEC"/>
    <w:rsid w:val="00391D43"/>
    <w:rsid w:val="003F1D66"/>
    <w:rsid w:val="00410F3A"/>
    <w:rsid w:val="00425281"/>
    <w:rsid w:val="004316C4"/>
    <w:rsid w:val="00467FDD"/>
    <w:rsid w:val="004A0EF7"/>
    <w:rsid w:val="004E578E"/>
    <w:rsid w:val="004F5E68"/>
    <w:rsid w:val="00500CF5"/>
    <w:rsid w:val="00516A11"/>
    <w:rsid w:val="005444AC"/>
    <w:rsid w:val="0058439F"/>
    <w:rsid w:val="005E400B"/>
    <w:rsid w:val="0061413F"/>
    <w:rsid w:val="00630D99"/>
    <w:rsid w:val="006327F1"/>
    <w:rsid w:val="006430AF"/>
    <w:rsid w:val="006537FC"/>
    <w:rsid w:val="006F4BB0"/>
    <w:rsid w:val="006F5A01"/>
    <w:rsid w:val="007E5543"/>
    <w:rsid w:val="00862897"/>
    <w:rsid w:val="00886827"/>
    <w:rsid w:val="008A252A"/>
    <w:rsid w:val="008B387E"/>
    <w:rsid w:val="00942A24"/>
    <w:rsid w:val="00985CEF"/>
    <w:rsid w:val="009B6B07"/>
    <w:rsid w:val="009D3BF3"/>
    <w:rsid w:val="009E5139"/>
    <w:rsid w:val="00A45137"/>
    <w:rsid w:val="00A54558"/>
    <w:rsid w:val="00B200FB"/>
    <w:rsid w:val="00B42E32"/>
    <w:rsid w:val="00CA5685"/>
    <w:rsid w:val="00CD5CA3"/>
    <w:rsid w:val="00CD61D1"/>
    <w:rsid w:val="00D131B3"/>
    <w:rsid w:val="00D1663A"/>
    <w:rsid w:val="00D37446"/>
    <w:rsid w:val="00D6727D"/>
    <w:rsid w:val="00DA73C1"/>
    <w:rsid w:val="00E40356"/>
    <w:rsid w:val="00E6051C"/>
    <w:rsid w:val="00E77130"/>
    <w:rsid w:val="00E93503"/>
    <w:rsid w:val="00ED229D"/>
    <w:rsid w:val="00EF1F58"/>
    <w:rsid w:val="00FE3FC1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E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E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5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</cp:revision>
  <cp:lastPrinted>2022-03-23T10:20:00Z</cp:lastPrinted>
  <dcterms:created xsi:type="dcterms:W3CDTF">2022-03-23T10:15:00Z</dcterms:created>
  <dcterms:modified xsi:type="dcterms:W3CDTF">2024-02-19T06:38:00Z</dcterms:modified>
</cp:coreProperties>
</file>