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pStyle w:val="Style_2"/>
        <w:tabs>
          <w:tab w:leader="none" w:pos="708" w:val="clear"/>
          <w:tab w:leader="none" w:pos="3686" w:val="center"/>
        </w:tabs>
        <w:spacing w:after="0" w:before="0" w:line="240" w:lineRule="auto"/>
        <w:ind w:firstLine="4535" w:left="0"/>
      </w:pPr>
      <w:r>
        <w:drawing>
          <wp:inline>
            <wp:extent cx="771525" cy="800100"/>
            <wp:effectExtent b="0" l="0" r="0" t="0"/>
            <wp:docPr hidden="false" id="3" name="Picture 3"/>
            <a:graphic>
              <a:graphicData uri="http://schemas.openxmlformats.org/drawingml/2006/picture">
                <pic:pic>
                  <pic:nvPicPr>
                    <pic:cNvPr hidden="false" id="2" name="Picture 2"/>
                    <pic:cNvPicPr preferRelativeResize="true"/>
                  </pic:nvPicPr>
                  <pic:blipFill>
                    <a:blip r:embed="rId2"/>
                    <a:stretch/>
                  </pic:blipFill>
                  <pic:spPr>
                    <a:xfrm flipH="false" flipV="false" rot="0">
                      <a:ext cx="771525" cy="800100"/>
                    </a:xfrm>
                    <a:prstGeom prst="rect"/>
                  </pic:spPr>
                </pic:pic>
              </a:graphicData>
            </a:graphic>
          </wp:inline>
        </w:drawing>
      </w:r>
    </w:p>
    <w:p w14:paraId="05000000">
      <w:pPr>
        <w:pStyle w:val="Style_2"/>
        <w:spacing w:after="0" w:before="0" w:line="240" w:lineRule="auto"/>
        <w:ind w:firstLine="425" w:left="0"/>
        <w:jc w:val="center"/>
        <w:rPr>
          <w:rFonts w:ascii="Times New Roman" w:hAnsi="Times New Roman"/>
          <w:b w:val="1"/>
          <w:sz w:val="32"/>
        </w:rPr>
      </w:pPr>
      <w:r>
        <w:rPr>
          <w:rFonts w:ascii="Times New Roman" w:hAnsi="Times New Roman"/>
          <w:b w:val="1"/>
          <w:sz w:val="32"/>
        </w:rPr>
        <w:t>Администрация Красносулинского района</w:t>
      </w:r>
    </w:p>
    <w:p w14:paraId="06000000">
      <w:pPr>
        <w:pStyle w:val="Style_2"/>
        <w:spacing w:after="0" w:before="0" w:line="240" w:lineRule="auto"/>
        <w:ind w:firstLine="425" w:left="0"/>
        <w:jc w:val="center"/>
        <w:rPr>
          <w:rFonts w:ascii="Times New Roman" w:hAnsi="Times New Roman"/>
          <w:b w:val="1"/>
          <w:sz w:val="32"/>
        </w:rPr>
      </w:pPr>
      <w:r>
        <w:rPr>
          <w:rFonts w:ascii="Times New Roman" w:hAnsi="Times New Roman"/>
          <w:b w:val="1"/>
          <w:sz w:val="32"/>
        </w:rPr>
        <w:t>Комиссия по обеспечению санитарно - эпидемиологического благополучия населения Красносулинского района</w:t>
      </w:r>
    </w:p>
    <w:p w14:paraId="07000000">
      <w:pPr>
        <w:pStyle w:val="Style_2"/>
        <w:spacing w:after="0" w:before="0" w:line="240" w:lineRule="auto"/>
        <w:ind/>
        <w:jc w:val="center"/>
        <w:rPr>
          <w:rFonts w:ascii="Times New Roman" w:hAnsi="Times New Roman"/>
          <w:b w:val="1"/>
          <w:sz w:val="28"/>
        </w:rPr>
      </w:pPr>
      <w:r>
        <w:rPr>
          <w:rFonts w:ascii="Times New Roman" w:hAnsi="Times New Roman"/>
          <w:b w:val="1"/>
          <w:sz w:val="28"/>
        </w:rPr>
        <w:t xml:space="preserve"> </w:t>
      </w:r>
    </w:p>
    <w:p w14:paraId="08000000">
      <w:pPr>
        <w:pStyle w:val="Style_2"/>
        <w:spacing w:after="0" w:before="0" w:line="240" w:lineRule="auto"/>
        <w:ind/>
        <w:rPr>
          <w:rFonts w:ascii="Times New Roman" w:hAnsi="Times New Roman"/>
          <w:b w:val="1"/>
          <w:sz w:val="28"/>
        </w:rPr>
      </w:pPr>
      <w:r>
        <w:rPr>
          <w:rFonts w:ascii="Times New Roman" w:hAnsi="Times New Roman"/>
          <w:sz w:val="28"/>
        </w:rPr>
        <w:t xml:space="preserve">« 29 » июня 2022    </w:t>
      </w:r>
      <w:r>
        <w:rPr>
          <w:rFonts w:ascii="Times New Roman" w:hAnsi="Times New Roman"/>
          <w:sz w:val="28"/>
        </w:rPr>
        <w:tab/>
      </w:r>
      <w:r>
        <w:rPr>
          <w:rFonts w:ascii="Times New Roman" w:hAnsi="Times New Roman"/>
          <w:sz w:val="28"/>
        </w:rPr>
        <w:t xml:space="preserve">                       г. Красный Сулин                               Протокол № </w:t>
      </w:r>
      <w:r>
        <w:rPr>
          <w:rFonts w:ascii="Times New Roman" w:hAnsi="Times New Roman"/>
          <w:sz w:val="28"/>
        </w:rPr>
        <w:t>5</w:t>
      </w:r>
    </w:p>
    <w:p w14:paraId="09000000">
      <w:pPr>
        <w:pStyle w:val="Style_2"/>
        <w:spacing w:after="0" w:before="0" w:line="240" w:lineRule="auto"/>
        <w:ind w:firstLine="851" w:left="0"/>
        <w:rPr>
          <w:rFonts w:ascii="Times New Roman" w:hAnsi="Times New Roman"/>
          <w:b w:val="1"/>
          <w:sz w:val="28"/>
        </w:rPr>
      </w:pPr>
      <w:r>
        <w:rPr>
          <w:rFonts w:ascii="Times New Roman" w:hAnsi="Times New Roman"/>
          <w:b w:val="1"/>
          <w:sz w:val="28"/>
        </w:rPr>
        <w:t xml:space="preserve"> </w:t>
      </w:r>
    </w:p>
    <w:tbl>
      <w:tblPr>
        <w:tblStyle w:val="Style_3"/>
        <w:tblInd w:type="dxa" w:w="0"/>
        <w:tblLayout w:type="fixed"/>
        <w:tblCellMar>
          <w:top w:type="dxa" w:w="0"/>
          <w:left w:type="dxa" w:w="108"/>
          <w:bottom w:type="dxa" w:w="0"/>
          <w:right w:type="dxa" w:w="108"/>
        </w:tblCellMar>
      </w:tblPr>
      <w:tblGrid>
        <w:gridCol w:w="5121"/>
        <w:gridCol w:w="4076"/>
      </w:tblGrid>
      <w:tr>
        <w:tc>
          <w:tcPr>
            <w:tcW w:type="dxa" w:w="5121"/>
            <w:tcMar>
              <w:top w:type="dxa" w:w="0"/>
              <w:left w:type="dxa" w:w="108"/>
              <w:bottom w:type="dxa" w:w="0"/>
              <w:right w:type="dxa" w:w="108"/>
            </w:tcMar>
          </w:tcPr>
          <w:p w14:paraId="0A000000">
            <w:pPr>
              <w:pStyle w:val="Style_2"/>
              <w:spacing w:after="0" w:before="0" w:line="240" w:lineRule="auto"/>
              <w:ind/>
              <w:rPr>
                <w:rFonts w:ascii="Times New Roman" w:hAnsi="Times New Roman"/>
                <w:sz w:val="28"/>
              </w:rPr>
            </w:pPr>
            <w:r>
              <w:rPr>
                <w:rFonts w:ascii="Times New Roman" w:hAnsi="Times New Roman"/>
                <w:sz w:val="28"/>
              </w:rPr>
              <w:t xml:space="preserve">«Об усилении мероприятий по </w:t>
            </w:r>
          </w:p>
          <w:p w14:paraId="0B000000">
            <w:pPr>
              <w:pStyle w:val="Style_2"/>
              <w:spacing w:after="0" w:before="0" w:line="240" w:lineRule="auto"/>
              <w:ind/>
              <w:rPr>
                <w:rFonts w:ascii="Times New Roman" w:hAnsi="Times New Roman"/>
                <w:sz w:val="28"/>
              </w:rPr>
            </w:pPr>
            <w:r>
              <w:rPr>
                <w:rFonts w:ascii="Times New Roman" w:hAnsi="Times New Roman"/>
                <w:sz w:val="28"/>
              </w:rPr>
              <w:t>профилактике холеры, острых</w:t>
            </w:r>
          </w:p>
          <w:p w14:paraId="0C000000">
            <w:pPr>
              <w:pStyle w:val="Style_2"/>
              <w:spacing w:after="0" w:before="0" w:line="240" w:lineRule="auto"/>
              <w:ind/>
              <w:rPr>
                <w:rFonts w:ascii="Times New Roman" w:hAnsi="Times New Roman"/>
                <w:sz w:val="28"/>
              </w:rPr>
            </w:pPr>
            <w:r>
              <w:rPr>
                <w:rFonts w:ascii="Times New Roman" w:hAnsi="Times New Roman"/>
                <w:sz w:val="28"/>
              </w:rPr>
              <w:t xml:space="preserve">кишечных инфекций на территории </w:t>
            </w:r>
          </w:p>
          <w:p w14:paraId="0D000000">
            <w:pPr>
              <w:pStyle w:val="Style_2"/>
              <w:spacing w:after="0" w:before="0" w:line="240" w:lineRule="auto"/>
              <w:ind/>
              <w:rPr>
                <w:rFonts w:ascii="Times New Roman" w:hAnsi="Times New Roman"/>
                <w:sz w:val="28"/>
              </w:rPr>
            </w:pPr>
            <w:r>
              <w:rPr>
                <w:rFonts w:ascii="Times New Roman" w:hAnsi="Times New Roman"/>
                <w:sz w:val="28"/>
              </w:rPr>
              <w:t>Красносулинского района, предупреждению микробного загрязнения водоёмов»</w:t>
            </w:r>
          </w:p>
        </w:tc>
        <w:tc>
          <w:tcPr>
            <w:tcW w:type="dxa" w:w="4076"/>
            <w:tcMar>
              <w:top w:type="dxa" w:w="0"/>
              <w:left w:type="dxa" w:w="108"/>
              <w:bottom w:type="dxa" w:w="0"/>
              <w:right w:type="dxa" w:w="108"/>
            </w:tcMar>
          </w:tcPr>
          <w:p w14:paraId="0E000000">
            <w:pPr>
              <w:pStyle w:val="Style_2"/>
              <w:spacing w:after="0" w:before="0" w:line="240" w:lineRule="auto"/>
              <w:ind w:firstLine="567" w:left="0"/>
              <w:rPr>
                <w:rFonts w:ascii="Times New Roman" w:hAnsi="Times New Roman"/>
                <w:sz w:val="28"/>
              </w:rPr>
            </w:pPr>
          </w:p>
        </w:tc>
      </w:tr>
    </w:tbl>
    <w:p w14:paraId="0F000000">
      <w:pPr>
        <w:pStyle w:val="Style_2"/>
        <w:spacing w:after="0" w:before="0" w:line="240" w:lineRule="auto"/>
        <w:ind w:firstLine="0" w:left="0" w:right="0"/>
        <w:contextualSpacing w:val="1"/>
        <w:jc w:val="both"/>
        <w:rPr>
          <w:rFonts w:ascii="Times New Roman" w:hAnsi="Times New Roman"/>
          <w:sz w:val="28"/>
        </w:rPr>
      </w:pPr>
    </w:p>
    <w:p w14:paraId="10000000">
      <w:pPr>
        <w:pStyle w:val="Style_2"/>
        <w:spacing w:after="0" w:before="0" w:line="240" w:lineRule="auto"/>
        <w:ind w:firstLine="0" w:left="0" w:right="0"/>
        <w:contextualSpacing w:val="1"/>
        <w:jc w:val="both"/>
      </w:pPr>
      <w:r>
        <w:rPr>
          <w:rFonts w:ascii="Times New Roman" w:hAnsi="Times New Roman"/>
          <w:sz w:val="28"/>
        </w:rPr>
        <w:t xml:space="preserve">  </w:t>
      </w:r>
      <w:r>
        <w:rPr>
          <w:rFonts w:ascii="Times New Roman" w:hAnsi="Times New Roman"/>
          <w:sz w:val="28"/>
        </w:rPr>
        <w:t xml:space="preserve">Рассмотрев вопрос </w:t>
      </w:r>
      <w:r>
        <w:rPr>
          <w:rFonts w:ascii="Times " w:hAnsi="Times "/>
          <w:sz w:val="28"/>
        </w:rPr>
        <w:t>«Об усилении мероприятий по профилактике холеры, острых кишечных инфекций (далее - ОКИ) на территории Ростовской области, предупреждению микробного загрязнения водоемов (водоисточников и источников рекреационного назначения)», отмечает, в текущем году выделено 6 нетоксигенных культур вибриона холеры, в том числе 10.06.2022 четыре культуры из рек До</w:t>
      </w:r>
      <w:r>
        <w:rPr>
          <w:rFonts w:ascii="Times " w:hAnsi="Times "/>
          <w:sz w:val="28"/>
        </w:rPr>
        <w:t>н</w:t>
      </w:r>
      <w:r>
        <w:rPr>
          <w:rFonts w:ascii="Times " w:hAnsi="Times "/>
          <w:sz w:val="28"/>
        </w:rPr>
        <w:t>, Темерник.</w:t>
      </w:r>
    </w:p>
    <w:p w14:paraId="11000000">
      <w:pPr>
        <w:pStyle w:val="Style_2"/>
        <w:spacing w:after="0" w:before="0" w:line="240" w:lineRule="auto"/>
        <w:ind w:firstLine="0" w:left="0" w:right="0"/>
        <w:contextualSpacing w:val="1"/>
        <w:jc w:val="both"/>
        <w:rPr>
          <w:rFonts w:ascii="Times " w:hAnsi="Times "/>
          <w:sz w:val="28"/>
        </w:rPr>
      </w:pPr>
      <w:r>
        <w:rPr>
          <w:rFonts w:ascii="Times " w:hAnsi="Times "/>
          <w:sz w:val="28"/>
        </w:rPr>
        <w:t xml:space="preserve">   </w:t>
      </w:r>
      <w:r>
        <w:rPr>
          <w:rFonts w:ascii="Times " w:hAnsi="Times "/>
          <w:sz w:val="28"/>
        </w:rPr>
        <w:t>При проведении лабораторных исследований проб воды на виброфлору отобранных из поверхностных водоемов Ростовской области (территория первого типа эпидемических проявлений холеры), с 18.04.2022 по 06.06.2022 отобрано 1 548 проб (3 096 исследований), из которых в 83 выявлены холерные вибрионы, или 5,4 % в 2021 году за аналогичный период - 41 положительный результат (5,0 %); первый отбор в 2021 году осуществлен 11.05.2021).</w:t>
      </w:r>
    </w:p>
    <w:p w14:paraId="12000000">
      <w:pPr>
        <w:pStyle w:val="Style_2"/>
        <w:spacing w:after="0" w:before="0" w:line="240" w:lineRule="auto"/>
        <w:ind w:firstLine="0" w:left="0" w:right="0"/>
        <w:contextualSpacing w:val="1"/>
        <w:jc w:val="both"/>
        <w:rPr>
          <w:rFonts w:ascii="Times " w:hAnsi="Times "/>
          <w:sz w:val="28"/>
        </w:rPr>
      </w:pPr>
      <w:r>
        <w:rPr>
          <w:rFonts w:ascii="Times " w:hAnsi="Times "/>
          <w:sz w:val="28"/>
        </w:rPr>
        <w:t>Нерешенной проблемой остается низкая этиологическая расшифровка ОКИ:</w:t>
      </w:r>
    </w:p>
    <w:p w14:paraId="13000000">
      <w:pPr>
        <w:pStyle w:val="Style_2"/>
        <w:spacing w:after="0" w:before="0" w:line="240" w:lineRule="auto"/>
        <w:ind w:firstLine="0" w:left="0" w:right="0"/>
        <w:contextualSpacing w:val="1"/>
        <w:jc w:val="both"/>
        <w:rPr>
          <w:rFonts w:ascii="Times " w:hAnsi="Times "/>
          <w:sz w:val="28"/>
        </w:rPr>
      </w:pPr>
      <w:r>
        <w:rPr>
          <w:rFonts w:ascii="Times " w:hAnsi="Times "/>
          <w:sz w:val="28"/>
        </w:rPr>
        <w:t xml:space="preserve">удельный вес ОКИ установленной этиологии за период с мая по сентябрь 2021 года в области не превышал 13,0 </w:t>
      </w:r>
      <w:r>
        <w:rPr>
          <w:rFonts w:ascii="Times " w:hAnsi="Times "/>
          <w:b w:val="1"/>
          <w:i w:val="1"/>
          <w:sz w:val="28"/>
        </w:rPr>
        <w:t xml:space="preserve">%. </w:t>
      </w:r>
      <w:r>
        <w:rPr>
          <w:rFonts w:ascii="Times " w:hAnsi="Times "/>
          <w:sz w:val="28"/>
        </w:rPr>
        <w:t xml:space="preserve">В мае текущего года этот показатель составил - 12,9 </w:t>
      </w:r>
      <w:r>
        <w:rPr>
          <w:rFonts w:ascii="Times " w:hAnsi="Times "/>
          <w:b w:val="1"/>
          <w:i w:val="1"/>
          <w:sz w:val="28"/>
        </w:rPr>
        <w:t xml:space="preserve">%. </w:t>
      </w:r>
      <w:r>
        <w:rPr>
          <w:rFonts w:ascii="Times " w:hAnsi="Times "/>
          <w:sz w:val="28"/>
        </w:rPr>
        <w:t>ОКИ с неустановленным возбудителем в структуре ОКИ составляют 87,0 %, что свидетельствует о недостатках в организации диагностики в лечебнопрофилактических организациях.</w:t>
      </w:r>
    </w:p>
    <w:p w14:paraId="14000000">
      <w:pPr>
        <w:pStyle w:val="Style_2"/>
        <w:spacing w:after="0" w:before="0" w:line="240" w:lineRule="auto"/>
        <w:ind w:firstLine="0" w:left="0" w:right="0"/>
        <w:contextualSpacing w:val="1"/>
        <w:jc w:val="both"/>
        <w:rPr>
          <w:rFonts w:ascii="Times " w:hAnsi="Times "/>
          <w:sz w:val="28"/>
        </w:rPr>
      </w:pPr>
      <w:r>
        <w:rPr>
          <w:rFonts w:ascii="Times " w:hAnsi="Times "/>
          <w:sz w:val="28"/>
        </w:rPr>
        <w:t xml:space="preserve">Не регистрируются ОКИ установленной этиологии в 11 районах: Егорлыкском, Заветинском, Зерноградском, Зимовниковском, Морозовском, Мясниковском, Песчанокопском, Пролетарском, Семикаракорском, Усть-Донецком, Чертковском. </w:t>
      </w:r>
    </w:p>
    <w:p w14:paraId="15000000">
      <w:pPr>
        <w:pStyle w:val="Style_2"/>
        <w:spacing w:after="0" w:before="0" w:line="240" w:lineRule="auto"/>
        <w:ind w:firstLine="0" w:left="0" w:right="0"/>
        <w:contextualSpacing w:val="1"/>
        <w:jc w:val="both"/>
        <w:rPr>
          <w:rFonts w:ascii="Times " w:hAnsi="Times "/>
          <w:sz w:val="28"/>
        </w:rPr>
      </w:pPr>
      <w:r>
        <w:rPr>
          <w:rFonts w:ascii="Times " w:hAnsi="Times "/>
          <w:sz w:val="28"/>
        </w:rPr>
        <w:t>Для холерных вибрионов хозяевами могут быть ракообразные заселяющие речные водоемы Ростовской области, употребление которых при недостаточной термической обработке приводит к ОКИ.</w:t>
      </w:r>
    </w:p>
    <w:p w14:paraId="16000000">
      <w:pPr>
        <w:pStyle w:val="Style_2"/>
        <w:spacing w:after="0" w:before="0" w:line="240" w:lineRule="auto"/>
        <w:ind w:firstLine="0" w:left="0" w:right="0"/>
        <w:contextualSpacing w:val="1"/>
        <w:jc w:val="both"/>
        <w:rPr>
          <w:rFonts w:ascii="Times " w:hAnsi="Times "/>
          <w:sz w:val="28"/>
        </w:rPr>
      </w:pPr>
      <w:r>
        <w:rPr>
          <w:rFonts w:ascii="Times " w:hAnsi="Times "/>
          <w:sz w:val="28"/>
        </w:rPr>
        <w:t>Установлено неоднократное выявление нарушений в отборе и транспортировке биоматериала на холеру в медицинских организациях г. Таганрога.</w:t>
      </w:r>
    </w:p>
    <w:p w14:paraId="17000000">
      <w:pPr>
        <w:pStyle w:val="Style_2"/>
        <w:spacing w:after="0" w:before="0" w:line="240" w:lineRule="auto"/>
        <w:ind w:firstLine="0" w:left="0" w:right="0"/>
        <w:contextualSpacing w:val="1"/>
        <w:jc w:val="both"/>
        <w:rPr>
          <w:rFonts w:ascii="Times " w:hAnsi="Times "/>
          <w:sz w:val="28"/>
        </w:rPr>
      </w:pPr>
      <w:r>
        <w:rPr>
          <w:rFonts w:ascii="Times " w:hAnsi="Times "/>
          <w:sz w:val="28"/>
        </w:rPr>
        <w:t>Качество воды поверхностных водных объектов в черте населенных пунктов, в том числе используемых населением в рекреационных целях, в прошедшем году ухудшилось по микробиологическим показателям по сравнению с 2020 годом. В 2021 году удельный вес проб, не отвечающих гигиеническим нормативам, по микробиологическим показателям в зонах рекреации составил 41,4 % .</w:t>
      </w:r>
    </w:p>
    <w:p w14:paraId="18000000">
      <w:pPr>
        <w:pStyle w:val="Style_2"/>
        <w:spacing w:after="0" w:before="0" w:line="240" w:lineRule="auto"/>
        <w:ind w:firstLine="0" w:left="0" w:right="0"/>
        <w:contextualSpacing w:val="1"/>
        <w:jc w:val="both"/>
      </w:pPr>
      <w:r>
        <w:rPr>
          <w:rFonts w:ascii="Times " w:hAnsi="Times "/>
          <w:sz w:val="28"/>
        </w:rPr>
        <w:t xml:space="preserve">Основными причинами загрязнения поверхностных водных объектов </w:t>
      </w:r>
      <w:r>
        <w:rPr>
          <w:rFonts w:ascii="Times " w:hAnsi="Times "/>
          <w:sz w:val="28"/>
        </w:rPr>
        <w:t>я</w:t>
      </w:r>
      <w:r>
        <w:rPr>
          <w:rFonts w:ascii="Times " w:hAnsi="Times "/>
          <w:sz w:val="28"/>
        </w:rPr>
        <w:t>вляются сбросы недостаточно очищенных сточных вод на сооружениях канализации, неочищенных и необеззараженных ливневых сточных вод, также несанкционированные сбросы сточных вод в водные объекты.</w:t>
      </w:r>
    </w:p>
    <w:p w14:paraId="19000000">
      <w:pPr>
        <w:pStyle w:val="Style_2"/>
        <w:spacing w:after="0" w:before="0" w:line="240" w:lineRule="auto"/>
        <w:ind w:firstLine="0" w:left="0" w:right="0"/>
        <w:contextualSpacing w:val="1"/>
        <w:jc w:val="both"/>
        <w:rPr>
          <w:rFonts w:ascii="Times " w:hAnsi="Times "/>
          <w:sz w:val="28"/>
        </w:rPr>
      </w:pPr>
      <w:r>
        <w:rPr>
          <w:rFonts w:ascii="Times " w:hAnsi="Times "/>
          <w:sz w:val="28"/>
        </w:rPr>
        <w:t xml:space="preserve">В ходе обследования территории, прилегающей к р. Дон и р. Темерник в мае - июне текущего года в г. Ростове-на-Дону были выявлены многочисленнысброса неочищенных и в р. Дон, р. Темерник и </w:t>
      </w:r>
      <w:r>
        <w:rPr>
          <w:rFonts w:ascii="Times " w:hAnsi="Times "/>
          <w:sz w:val="28"/>
        </w:rPr>
        <w:t>питающих ее ручьи в черте города Ростова-на-Дону от</w:t>
      </w:r>
      <w:r>
        <w:rPr>
          <w:rFonts w:ascii="Times " w:hAnsi="Times "/>
          <w:sz w:val="28"/>
        </w:rPr>
        <w:t xml:space="preserve"> индивидуальных жилых домов, а также том числе от многоквартирных жилых домов, не подключенных к централизованной системе канализации по ул. Нансена, д. 107/1, ул. Донподход, пер. Майкопский, ул. Писательская, ул. Республиканская.В Мясниковском районе ТСЖ «Приозерье» осуществляется сброс неочищенных и необеззараженных сточных вод в балку «Калмыцкая» и далее в реку </w:t>
      </w:r>
      <w:r>
        <w:rPr>
          <w:rFonts w:ascii="Times " w:hAnsi="Times "/>
          <w:sz w:val="28"/>
        </w:rPr>
        <w:t xml:space="preserve">Мёртвый Донец. </w:t>
      </w:r>
    </w:p>
    <w:p w14:paraId="1A000000">
      <w:pPr>
        <w:pStyle w:val="Style_2"/>
        <w:spacing w:after="0" w:before="0" w:line="240" w:lineRule="auto"/>
        <w:ind w:firstLine="0" w:left="0" w:right="0"/>
        <w:contextualSpacing w:val="1"/>
        <w:jc w:val="both"/>
        <w:rPr>
          <w:rFonts w:ascii="Times " w:hAnsi="Times "/>
          <w:sz w:val="28"/>
        </w:rPr>
      </w:pPr>
      <w:r>
        <w:rPr>
          <w:rFonts w:ascii="Times " w:hAnsi="Times "/>
          <w:sz w:val="28"/>
        </w:rPr>
        <w:t>В г. Новошахтинск в районе канализационной станции ООО «Водные (ресурсы» имеет место сброс сточных вод в реку Малый Несветай.На территории Азовского района ООО «Агрохолод» (п. Овощной) осуществляет сброс неочищенных хозяйственно-бытовых сточных вод в оросительный канал в западной части пос. Красный Сад, который связан с рекой Малый| Койсуг, впадающей в реку Дон.</w:t>
      </w:r>
    </w:p>
    <w:p w14:paraId="1B000000">
      <w:pPr>
        <w:pStyle w:val="Style_2"/>
        <w:spacing w:after="0" w:before="0" w:line="240" w:lineRule="auto"/>
        <w:ind w:firstLine="0" w:left="0" w:right="0"/>
        <w:contextualSpacing w:val="1"/>
        <w:jc w:val="both"/>
        <w:rPr>
          <w:rFonts w:ascii="Times " w:hAnsi="Times "/>
          <w:sz w:val="28"/>
        </w:rPr>
      </w:pPr>
      <w:r>
        <w:rPr>
          <w:rFonts w:ascii="Times " w:hAnsi="Times "/>
          <w:sz w:val="28"/>
        </w:rPr>
        <w:t>В 2021 году сбрасываемые с очистных сооружений канализации сточйые воды не отвечали нормативам по микробиологическим показателям в городах облаоти в 16% случаев (2020 - 13,8%), в сельских населённых пунктах - в 9,4% (202С - 5,8%) и в целом по области - в 13,3% проб (2020 - 10,8%).Наихудшая ситуация с качеством сточных вод по микробиологическим показателям отмечалась в гг. Цимлянске (100,0% проб), Зверево (100,0%),Сулин (50,0%), Новочеркасске (29,6%), Сальске (25%), Миллерово (11%)КрасныйДонецкерайонов(8,3%) и населенных пунктах Белокалитвинского (16,0%), Каменского (16,6%).В соответствии со ст. 18 Федерального закона от 30.03.1999 52 ФЗ«О санитарно-эпидемиологическом благополучии населения» использова</w:t>
      </w:r>
      <w:r>
        <w:rPr>
          <w:rFonts w:ascii="Times " w:hAnsi="Times "/>
          <w:sz w:val="28"/>
        </w:rPr>
        <w:t>гтн</w:t>
      </w:r>
      <w:r>
        <w:rPr>
          <w:rFonts w:ascii="Times " w:hAnsi="Times "/>
          <w:sz w:val="28"/>
        </w:rPr>
        <w:t>е водных объектов в рекреационных целях допускается при наличии эпидемиологического заключения о соответствии водного объекта правилам.</w:t>
      </w:r>
    </w:p>
    <w:p w14:paraId="1C000000">
      <w:pPr>
        <w:pStyle w:val="Style_2"/>
        <w:spacing w:after="0" w:before="0" w:line="240" w:lineRule="auto"/>
        <w:ind w:firstLine="0" w:left="0" w:right="0"/>
        <w:contextualSpacing w:val="1"/>
        <w:jc w:val="both"/>
        <w:rPr>
          <w:rFonts w:ascii="Times " w:hAnsi="Times "/>
          <w:sz w:val="28"/>
        </w:rPr>
      </w:pPr>
      <w:r>
        <w:rPr>
          <w:rFonts w:ascii="Times " w:hAnsi="Times "/>
          <w:sz w:val="28"/>
        </w:rPr>
        <w:t>На сегодняшний день эксплуатируется только 27,5 % зон рекреаций с санитарно-эпидемиологическими заключениями о соответствии их водны? санитарным нормам и правилам (г. Ростов-на-Дону - 2 пляжа, г. Батайск г. Волгодонск - 12 пляжей, г. Новочеркасск — 1 пляж, г. Таганрог - Миллеровский район - 2 пляжа, Шолоховский район - 5 пляжей).Одним из актуальных вопросов с санитарно-эпидемиологической то® остается водоснабжение населения в Багаевском районе, где до настоящег имеет место использование населением воды из р. Дон без очистки и обеззар ст. Манычская, х. Арпачин, п. Первомайский. При этом план ме и инвестиционная программа не реализуются.</w:t>
      </w:r>
    </w:p>
    <w:p w14:paraId="1D000000">
      <w:pPr>
        <w:pStyle w:val="Style_2"/>
        <w:spacing w:after="0" w:before="0" w:line="240" w:lineRule="auto"/>
        <w:ind w:firstLine="0" w:left="0" w:right="0"/>
        <w:contextualSpacing w:val="1"/>
        <w:jc w:val="both"/>
        <w:rPr>
          <w:rFonts w:ascii="Times " w:hAnsi="Times "/>
          <w:sz w:val="28"/>
        </w:rPr>
      </w:pPr>
      <w:r>
        <w:rPr>
          <w:rFonts w:ascii="Times " w:hAnsi="Times "/>
          <w:sz w:val="28"/>
        </w:rPr>
        <w:t>Население поймы реки Дон охвачено централизованным водоснабжением только в 28 % (хутор Рогожкино, часть хуторов Обуховка и Казачий Ерик). Не имеют централизованного водоснабжения 14 населенных пунктов: ст. Елизаветинская, х. Городище, х. Дугино, х. Колузаево, х. Лагутник, х. Полушкин, п. Топольки, х. Коса, х. Курган, х. Донской, х. Петровский, х. Узяк, х. Усть-Койсуг, х. Шмат. С целью обеспечения санитарно-эпидемиологического благополучия населения области, недопущения распространения заболеваемости ОКИ холерой</w:t>
      </w:r>
    </w:p>
    <w:p w14:paraId="1E000000">
      <w:pPr>
        <w:pStyle w:val="Style_2"/>
        <w:spacing w:after="0" w:before="0" w:line="240" w:lineRule="auto"/>
        <w:ind w:firstLine="0" w:left="0" w:right="0"/>
        <w:contextualSpacing w:val="1"/>
        <w:jc w:val="both"/>
        <w:rPr>
          <w:rFonts w:ascii="Times New Roman" w:hAnsi="Times New Roman"/>
          <w:sz w:val="26"/>
        </w:rPr>
      </w:pPr>
    </w:p>
    <w:p w14:paraId="1F000000">
      <w:pPr>
        <w:pStyle w:val="Style_4"/>
        <w:spacing w:after="0" w:before="0" w:line="240" w:lineRule="auto"/>
        <w:ind w:firstLine="567" w:left="0"/>
        <w:rPr>
          <w:rFonts w:ascii="Times New Roman" w:hAnsi="Times New Roman"/>
          <w:b w:val="1"/>
          <w:sz w:val="28"/>
        </w:rPr>
      </w:pPr>
      <w:r>
        <w:rPr>
          <w:rFonts w:ascii="Times New Roman" w:hAnsi="Times New Roman"/>
          <w:b w:val="1"/>
          <w:sz w:val="28"/>
        </w:rPr>
        <w:t>КОМИССИЯ РЕШАЕТ:</w:t>
      </w:r>
    </w:p>
    <w:p w14:paraId="20000000">
      <w:pPr>
        <w:pStyle w:val="Style_2"/>
        <w:spacing w:after="0" w:before="0" w:line="240" w:lineRule="auto"/>
        <w:ind w:firstLine="709" w:left="0"/>
        <w:jc w:val="both"/>
        <w:rPr>
          <w:rFonts w:ascii="Times New Roman" w:hAnsi="Times New Roman"/>
          <w:b w:val="1"/>
          <w:sz w:val="28"/>
        </w:rPr>
      </w:pPr>
      <w:r>
        <w:rPr>
          <w:rFonts w:ascii="Times New Roman" w:hAnsi="Times New Roman"/>
          <w:b w:val="1"/>
          <w:sz w:val="28"/>
        </w:rPr>
        <w:t>1</w:t>
      </w:r>
      <w:r>
        <w:rPr>
          <w:rFonts w:ascii="Times New Roman" w:hAnsi="Times New Roman"/>
          <w:b w:val="1"/>
          <w:sz w:val="28"/>
        </w:rPr>
        <w:t>. Рекомендовать заместителю главы администрации Красносулинского района  по вопросам социального развития (Матвиенко Л.С.):</w:t>
      </w:r>
    </w:p>
    <w:p w14:paraId="21000000">
      <w:pPr>
        <w:pStyle w:val="Style_5"/>
        <w:ind w:firstLine="709" w:left="0"/>
        <w:jc w:val="both"/>
        <w:rPr>
          <w:rFonts w:ascii="Times New Roman" w:hAnsi="Times New Roman"/>
          <w:b w:val="0"/>
          <w:sz w:val="28"/>
        </w:rPr>
      </w:pPr>
      <w:r>
        <w:rPr>
          <w:rFonts w:ascii="Times New Roman" w:hAnsi="Times New Roman"/>
          <w:b w:val="0"/>
          <w:sz w:val="28"/>
        </w:rPr>
        <w:t>1</w:t>
      </w:r>
      <w:r>
        <w:rPr>
          <w:rFonts w:ascii="Times New Roman" w:hAnsi="Times New Roman"/>
          <w:b w:val="0"/>
          <w:sz w:val="28"/>
        </w:rPr>
        <w:t>.1. Провести корректировку комплексных планов по санитарной охране территории с учетом возможности заноса (возникновения) случаев холеры.</w:t>
      </w:r>
    </w:p>
    <w:tbl>
      <w:tblPr>
        <w:tblStyle w:val="Style_3"/>
        <w:tblInd w:type="dxa" w:w="109"/>
        <w:tblLayout w:type="fixed"/>
        <w:tblCellMar>
          <w:top w:type="dxa" w:w="0"/>
          <w:left w:type="dxa" w:w="108"/>
          <w:bottom w:type="dxa" w:w="0"/>
          <w:right w:type="dxa" w:w="108"/>
        </w:tblCellMar>
      </w:tblPr>
      <w:tblGrid>
        <w:gridCol w:w="4677"/>
        <w:gridCol w:w="5868"/>
      </w:tblGrid>
      <w:tr>
        <w:tc>
          <w:tcPr>
            <w:tcW w:type="dxa" w:w="4677"/>
            <w:tcMar>
              <w:top w:type="dxa" w:w="0"/>
              <w:left w:type="dxa" w:w="108"/>
              <w:bottom w:type="dxa" w:w="0"/>
              <w:right w:type="dxa" w:w="108"/>
            </w:tcMar>
          </w:tcPr>
          <w:p w14:paraId="22000000">
            <w:pPr>
              <w:pStyle w:val="Style_6"/>
              <w:ind w:firstLine="709" w:left="0"/>
              <w:jc w:val="both"/>
              <w:rPr>
                <w:rFonts w:ascii="Times New Roman" w:hAnsi="Times New Roman"/>
                <w:b w:val="0"/>
                <w:spacing w:val="-3"/>
                <w:sz w:val="28"/>
              </w:rPr>
            </w:pPr>
          </w:p>
        </w:tc>
        <w:tc>
          <w:tcPr>
            <w:tcW w:type="dxa" w:w="5868"/>
            <w:tcMar>
              <w:top w:type="dxa" w:w="0"/>
              <w:left w:type="dxa" w:w="108"/>
              <w:bottom w:type="dxa" w:w="0"/>
              <w:right w:type="dxa" w:w="108"/>
            </w:tcMar>
          </w:tcPr>
          <w:p w14:paraId="23000000">
            <w:pPr>
              <w:pStyle w:val="Style_6"/>
              <w:ind w:firstLine="435" w:left="0"/>
              <w:jc w:val="right"/>
              <w:rPr>
                <w:rFonts w:ascii="Times New Roman" w:hAnsi="Times New Roman"/>
                <w:b w:val="0"/>
                <w:spacing w:val="-3"/>
                <w:sz w:val="28"/>
              </w:rPr>
            </w:pPr>
            <w:r>
              <w:rPr>
                <w:rFonts w:ascii="Times New Roman" w:hAnsi="Times New Roman"/>
                <w:b w:val="0"/>
                <w:spacing w:val="-3"/>
                <w:sz w:val="28"/>
              </w:rPr>
              <w:t xml:space="preserve">Срок - до </w:t>
            </w:r>
            <w:r>
              <w:rPr>
                <w:rFonts w:ascii="Times New Roman" w:hAnsi="Times New Roman"/>
                <w:b w:val="0"/>
                <w:spacing w:val="-3"/>
                <w:sz w:val="28"/>
              </w:rPr>
              <w:t>15</w:t>
            </w:r>
            <w:r>
              <w:rPr>
                <w:rFonts w:ascii="Times New Roman" w:hAnsi="Times New Roman"/>
                <w:b w:val="0"/>
                <w:spacing w:val="-3"/>
                <w:sz w:val="28"/>
              </w:rPr>
              <w:t>.0</w:t>
            </w:r>
            <w:r>
              <w:rPr>
                <w:rFonts w:ascii="Times New Roman" w:hAnsi="Times New Roman"/>
                <w:b w:val="0"/>
                <w:spacing w:val="-3"/>
                <w:sz w:val="28"/>
              </w:rPr>
              <w:t>8</w:t>
            </w:r>
            <w:r>
              <w:rPr>
                <w:rFonts w:ascii="Times New Roman" w:hAnsi="Times New Roman"/>
                <w:b w:val="0"/>
                <w:spacing w:val="-3"/>
                <w:sz w:val="28"/>
              </w:rPr>
              <w:t xml:space="preserve">.2022г. </w:t>
            </w:r>
          </w:p>
          <w:p w14:paraId="24000000">
            <w:pPr>
              <w:pStyle w:val="Style_6"/>
              <w:ind w:firstLine="435" w:left="0"/>
              <w:jc w:val="right"/>
              <w:rPr>
                <w:rFonts w:ascii="Times New Roman" w:hAnsi="Times New Roman"/>
                <w:b w:val="0"/>
                <w:spacing w:val="-3"/>
                <w:sz w:val="28"/>
              </w:rPr>
            </w:pPr>
            <w:r>
              <w:rPr>
                <w:rFonts w:ascii="Times New Roman" w:hAnsi="Times New Roman"/>
                <w:b w:val="0"/>
                <w:spacing w:val="-3"/>
                <w:sz w:val="28"/>
              </w:rPr>
              <w:t xml:space="preserve">и ежегодно в апреле </w:t>
            </w:r>
          </w:p>
        </w:tc>
      </w:tr>
    </w:tbl>
    <w:p w14:paraId="25000000">
      <w:pPr>
        <w:pStyle w:val="Style_7"/>
        <w:widowControl w:val="1"/>
        <w:ind w:firstLine="709" w:left="0"/>
        <w:jc w:val="both"/>
        <w:rPr>
          <w:rFonts w:ascii="Times New Roman" w:hAnsi="Times New Roman"/>
          <w:sz w:val="28"/>
        </w:rPr>
      </w:pPr>
    </w:p>
    <w:p w14:paraId="26000000">
      <w:pPr>
        <w:pStyle w:val="Style_7"/>
        <w:widowControl w:val="1"/>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Times New Roman" w:hAnsi="Times New Roman"/>
          <w:sz w:val="28"/>
        </w:rPr>
        <w:t xml:space="preserve">2 </w:t>
      </w:r>
      <w:r>
        <w:rPr>
          <w:rFonts w:ascii="Times New Roman" w:hAnsi="Times New Roman"/>
          <w:sz w:val="28"/>
        </w:rPr>
        <w:t>Взять на контроль санитарно-техническое состояние лечебно - профилактических учреждений</w:t>
      </w:r>
    </w:p>
    <w:tbl>
      <w:tblPr>
        <w:tblStyle w:val="Style_3"/>
        <w:tblInd w:type="dxa" w:w="109"/>
        <w:tblLayout w:type="fixed"/>
        <w:tblCellMar>
          <w:top w:type="dxa" w:w="0"/>
          <w:left w:type="dxa" w:w="108"/>
          <w:bottom w:type="dxa" w:w="0"/>
          <w:right w:type="dxa" w:w="108"/>
        </w:tblCellMar>
      </w:tblPr>
      <w:tblGrid>
        <w:gridCol w:w="4677"/>
        <w:gridCol w:w="5868"/>
      </w:tblGrid>
      <w:tr>
        <w:tc>
          <w:tcPr>
            <w:tcW w:type="dxa" w:w="4677"/>
            <w:tcMar>
              <w:top w:type="dxa" w:w="0"/>
              <w:left w:type="dxa" w:w="108"/>
              <w:bottom w:type="dxa" w:w="0"/>
              <w:right w:type="dxa" w:w="108"/>
            </w:tcMar>
          </w:tcPr>
          <w:p w14:paraId="27000000">
            <w:pPr>
              <w:pStyle w:val="Style_6"/>
              <w:ind w:firstLine="709" w:left="0"/>
              <w:jc w:val="both"/>
              <w:rPr>
                <w:rFonts w:ascii="Times New Roman" w:hAnsi="Times New Roman"/>
                <w:b w:val="0"/>
                <w:spacing w:val="-3"/>
                <w:sz w:val="28"/>
              </w:rPr>
            </w:pPr>
          </w:p>
        </w:tc>
        <w:tc>
          <w:tcPr>
            <w:tcW w:type="dxa" w:w="5868"/>
            <w:tcMar>
              <w:top w:type="dxa" w:w="0"/>
              <w:left w:type="dxa" w:w="108"/>
              <w:bottom w:type="dxa" w:w="0"/>
              <w:right w:type="dxa" w:w="108"/>
            </w:tcMar>
          </w:tcPr>
          <w:p w14:paraId="28000000">
            <w:pPr>
              <w:pStyle w:val="Style_6"/>
              <w:ind w:firstLine="435" w:left="0"/>
              <w:jc w:val="right"/>
              <w:rPr>
                <w:rFonts w:ascii="Times New Roman" w:hAnsi="Times New Roman"/>
                <w:b w:val="0"/>
                <w:spacing w:val="-3"/>
                <w:sz w:val="28"/>
              </w:rPr>
            </w:pPr>
            <w:r>
              <w:rPr>
                <w:rFonts w:ascii="Times New Roman" w:hAnsi="Times New Roman"/>
                <w:b w:val="0"/>
                <w:spacing w:val="-3"/>
                <w:sz w:val="28"/>
              </w:rPr>
              <w:t>Срок – сентябрь 2022</w:t>
            </w:r>
          </w:p>
        </w:tc>
      </w:tr>
    </w:tbl>
    <w:p w14:paraId="29000000">
      <w:pPr>
        <w:pStyle w:val="Style_7"/>
        <w:widowControl w:val="1"/>
        <w:ind w:firstLine="709" w:left="0"/>
        <w:jc w:val="both"/>
        <w:rPr>
          <w:rFonts w:ascii="Times New Roman" w:hAnsi="Times New Roman"/>
          <w:sz w:val="28"/>
        </w:rPr>
      </w:pPr>
    </w:p>
    <w:p w14:paraId="2A000000">
      <w:pPr>
        <w:pStyle w:val="Style_7"/>
        <w:widowControl w:val="1"/>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w:t>
      </w:r>
      <w:r>
        <w:rPr>
          <w:rFonts w:ascii="Times New Roman" w:hAnsi="Times New Roman"/>
          <w:sz w:val="28"/>
        </w:rPr>
        <w:t>3</w:t>
      </w:r>
      <w:r>
        <w:rPr>
          <w:rFonts w:ascii="Times New Roman" w:hAnsi="Times New Roman"/>
          <w:sz w:val="28"/>
        </w:rPr>
        <w:t xml:space="preserve"> Оказывать поддержку  МБУЗ «Районная больница» в г. Красный Сулин и Красносулинском районе,  филиалу ФБУЗ «Центр гигиены и эпидемиологии в Ростовской области» в г. Каменске-Шахтинском в организации активной разъяснительной работы среди населения по профилактике холеры, в первую очередь при выезде в неблагополучные регионы мира.</w:t>
      </w:r>
    </w:p>
    <w:tbl>
      <w:tblPr>
        <w:tblStyle w:val="Style_3"/>
        <w:tblInd w:type="dxa" w:w="109"/>
        <w:tblLayout w:type="fixed"/>
        <w:tblCellMar>
          <w:top w:type="dxa" w:w="0"/>
          <w:left w:type="dxa" w:w="108"/>
          <w:bottom w:type="dxa" w:w="0"/>
          <w:right w:type="dxa" w:w="108"/>
        </w:tblCellMar>
      </w:tblPr>
      <w:tblGrid>
        <w:gridCol w:w="4677"/>
        <w:gridCol w:w="5808"/>
      </w:tblGrid>
      <w:tr>
        <w:tc>
          <w:tcPr>
            <w:tcW w:type="dxa" w:w="4677"/>
            <w:tcMar>
              <w:top w:type="dxa" w:w="0"/>
              <w:left w:type="dxa" w:w="108"/>
              <w:bottom w:type="dxa" w:w="0"/>
              <w:right w:type="dxa" w:w="108"/>
            </w:tcMar>
          </w:tcPr>
          <w:p w14:paraId="2B000000">
            <w:pPr>
              <w:pStyle w:val="Style_6"/>
              <w:ind w:firstLine="709" w:left="0"/>
              <w:jc w:val="both"/>
              <w:rPr>
                <w:rFonts w:ascii="Times New Roman" w:hAnsi="Times New Roman"/>
                <w:b w:val="0"/>
                <w:spacing w:val="-3"/>
                <w:sz w:val="28"/>
              </w:rPr>
            </w:pPr>
          </w:p>
        </w:tc>
        <w:tc>
          <w:tcPr>
            <w:tcW w:type="dxa" w:w="5808"/>
            <w:tcMar>
              <w:top w:type="dxa" w:w="0"/>
              <w:left w:type="dxa" w:w="108"/>
              <w:bottom w:type="dxa" w:w="0"/>
              <w:right w:type="dxa" w:w="108"/>
            </w:tcMar>
          </w:tcPr>
          <w:p w14:paraId="2C000000">
            <w:pPr>
              <w:pStyle w:val="Style_6"/>
              <w:ind w:firstLine="437" w:left="0"/>
              <w:jc w:val="right"/>
              <w:rPr>
                <w:rFonts w:ascii="Times New Roman" w:hAnsi="Times New Roman"/>
                <w:b w:val="0"/>
                <w:spacing w:val="-3"/>
                <w:sz w:val="28"/>
              </w:rPr>
            </w:pPr>
            <w:r>
              <w:rPr>
                <w:rFonts w:ascii="Times New Roman" w:hAnsi="Times New Roman"/>
                <w:b w:val="0"/>
                <w:spacing w:val="-3"/>
                <w:sz w:val="28"/>
              </w:rPr>
              <w:t>Срок – постоянно</w:t>
            </w:r>
          </w:p>
        </w:tc>
      </w:tr>
    </w:tbl>
    <w:p w14:paraId="2D000000">
      <w:pPr>
        <w:pStyle w:val="Style_2"/>
        <w:spacing w:after="0" w:before="0" w:line="240" w:lineRule="auto"/>
        <w:ind w:firstLine="709" w:left="0"/>
        <w:jc w:val="both"/>
        <w:rPr>
          <w:rFonts w:ascii="Times New Roman" w:hAnsi="Times New Roman"/>
          <w:sz w:val="28"/>
        </w:rPr>
      </w:pPr>
    </w:p>
    <w:p w14:paraId="2E000000">
      <w:pPr>
        <w:pStyle w:val="Style_2"/>
        <w:spacing w:after="0" w:before="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w:t>
      </w:r>
      <w:r>
        <w:rPr>
          <w:rFonts w:ascii="Times New Roman" w:hAnsi="Times New Roman"/>
          <w:b w:val="1"/>
          <w:sz w:val="28"/>
        </w:rPr>
        <w:t>Рекомендовать начальнику финансово - экономического управления Администрации Красносулинского района (Лазуренко Н.В.):</w:t>
      </w:r>
    </w:p>
    <w:p w14:paraId="2F000000">
      <w:pPr>
        <w:pStyle w:val="Style_2"/>
        <w:spacing w:after="0" w:before="0" w:line="240" w:lineRule="auto"/>
        <w:ind w:firstLine="709" w:left="0"/>
        <w:jc w:val="both"/>
        <w:rPr>
          <w:rFonts w:ascii="Times New Roman" w:hAnsi="Times New Roman"/>
          <w:spacing w:val="-5"/>
          <w:sz w:val="28"/>
        </w:rPr>
      </w:pPr>
      <w:r>
        <w:rPr>
          <w:rFonts w:ascii="Times New Roman" w:hAnsi="Times New Roman"/>
          <w:sz w:val="28"/>
        </w:rPr>
        <w:t xml:space="preserve"> </w:t>
      </w:r>
      <w:r>
        <w:rPr>
          <w:rFonts w:ascii="Times New Roman" w:hAnsi="Times New Roman"/>
          <w:sz w:val="28"/>
        </w:rPr>
        <w:t>2</w:t>
      </w:r>
      <w:r>
        <w:rPr>
          <w:rFonts w:ascii="Times New Roman" w:hAnsi="Times New Roman"/>
          <w:sz w:val="28"/>
        </w:rPr>
        <w:t xml:space="preserve">.1 </w:t>
      </w:r>
      <w:r>
        <w:rPr>
          <w:rFonts w:ascii="Times New Roman" w:hAnsi="Times New Roman"/>
          <w:spacing w:val="-5"/>
          <w:sz w:val="28"/>
        </w:rPr>
        <w:t>Предусмотреть в планах социально-экономического развития территорий на 2023 год  выделение средств на решение имеющихся проблем в организации  водоснабжения и водоотведения населённых мест, в том числе  сбор, вывоз и утилизацию жидких бытовых отходов, разработать (откорректировать) целевые программы реконструкции очистных сооружений водопроводов и канализации, водопроводных и канализационных сетей, включая ливневую систему канализации</w:t>
      </w:r>
    </w:p>
    <w:p w14:paraId="30000000">
      <w:pPr>
        <w:pStyle w:val="Style_2"/>
        <w:spacing w:after="0" w:before="0" w:line="240" w:lineRule="auto"/>
        <w:ind w:firstLine="709" w:left="0"/>
        <w:jc w:val="right"/>
        <w:rPr>
          <w:rFonts w:ascii="Times New Roman" w:hAnsi="Times New Roman"/>
          <w:sz w:val="28"/>
        </w:rPr>
      </w:pPr>
      <w:r>
        <w:rPr>
          <w:rFonts w:ascii="Times New Roman" w:hAnsi="Times New Roman"/>
          <w:spacing w:val="-5"/>
          <w:sz w:val="28"/>
        </w:rPr>
        <w:t>Срок - до 12.12.2022</w:t>
      </w:r>
    </w:p>
    <w:p w14:paraId="31000000">
      <w:pPr>
        <w:pStyle w:val="Style_2"/>
        <w:spacing w:after="0" w:before="0" w:line="240" w:lineRule="auto"/>
        <w:ind w:firstLine="709" w:left="0"/>
        <w:jc w:val="both"/>
        <w:rPr>
          <w:rFonts w:ascii="Times New Roman" w:hAnsi="Times New Roman"/>
          <w:sz w:val="28"/>
        </w:rPr>
      </w:pPr>
    </w:p>
    <w:p w14:paraId="32000000">
      <w:pPr>
        <w:pStyle w:val="Style_6"/>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Рекомендовать заместителю главы Администрации Красносулинского района по вопросам жизнеобеспечения (Шаповалов В.Б.) и главам городских и сельских поселений </w:t>
      </w:r>
      <w:r>
        <w:rPr>
          <w:rFonts w:ascii="Times New Roman" w:hAnsi="Times New Roman"/>
          <w:sz w:val="28"/>
        </w:rPr>
        <w:t>Красносулинского района</w:t>
      </w:r>
      <w:r>
        <w:rPr>
          <w:rFonts w:ascii="Times New Roman" w:hAnsi="Times New Roman"/>
          <w:sz w:val="28"/>
        </w:rPr>
        <w:t>:</w:t>
      </w:r>
    </w:p>
    <w:p w14:paraId="33000000">
      <w:pPr>
        <w:pStyle w:val="Style_6"/>
        <w:ind w:firstLine="709" w:left="0"/>
        <w:jc w:val="both"/>
        <w:rPr>
          <w:rFonts w:ascii="Times New Roman" w:hAnsi="Times New Roman"/>
          <w:b w:val="0"/>
          <w:sz w:val="28"/>
        </w:rPr>
      </w:pPr>
      <w:r>
        <w:rPr>
          <w:rFonts w:ascii="Times New Roman" w:hAnsi="Times New Roman"/>
          <w:b w:val="0"/>
          <w:sz w:val="28"/>
        </w:rPr>
        <w:t>3</w:t>
      </w:r>
      <w:r>
        <w:rPr>
          <w:rFonts w:ascii="Times New Roman" w:hAnsi="Times New Roman"/>
          <w:b w:val="0"/>
          <w:sz w:val="28"/>
        </w:rPr>
        <w:t>.1. Определить резервные источники водоснабжения, необходимое количество специализированного автотранспорта и средств доставки ( молоковозы, квасные бочки и др.), пригодных для транспортировки питьевой воды населению, в случаях аварийной ситуации на водозаборных сооружениях,   при загрязнении воды централизованных источников водоснабжения и др.</w:t>
      </w:r>
    </w:p>
    <w:p w14:paraId="34000000">
      <w:pPr>
        <w:pStyle w:val="Style_6"/>
        <w:ind w:firstLine="709" w:left="0"/>
        <w:jc w:val="right"/>
        <w:rPr>
          <w:rFonts w:ascii="Times New Roman" w:hAnsi="Times New Roman"/>
          <w:b w:val="0"/>
          <w:sz w:val="28"/>
        </w:rPr>
      </w:pPr>
      <w:r>
        <w:rPr>
          <w:rFonts w:ascii="Times New Roman" w:hAnsi="Times New Roman"/>
          <w:b w:val="0"/>
          <w:sz w:val="28"/>
        </w:rPr>
        <w:t>Срок – до 01.0</w:t>
      </w:r>
      <w:r>
        <w:rPr>
          <w:rFonts w:ascii="Times New Roman" w:hAnsi="Times New Roman"/>
          <w:b w:val="0"/>
          <w:sz w:val="28"/>
        </w:rPr>
        <w:t>9</w:t>
      </w:r>
      <w:r>
        <w:rPr>
          <w:rFonts w:ascii="Times New Roman" w:hAnsi="Times New Roman"/>
          <w:b w:val="0"/>
          <w:sz w:val="28"/>
        </w:rPr>
        <w:t>.2022</w:t>
      </w:r>
    </w:p>
    <w:p w14:paraId="35000000">
      <w:pPr>
        <w:pStyle w:val="Style_6"/>
        <w:ind w:firstLine="709" w:left="0"/>
        <w:jc w:val="right"/>
        <w:rPr>
          <w:rFonts w:ascii="Times New Roman" w:hAnsi="Times New Roman"/>
          <w:b w:val="0"/>
          <w:sz w:val="28"/>
        </w:rPr>
      </w:pPr>
    </w:p>
    <w:p w14:paraId="36000000">
      <w:pPr>
        <w:pStyle w:val="Style_6"/>
        <w:ind w:firstLine="709" w:left="0"/>
        <w:rPr>
          <w:rFonts w:ascii="Times New Roman" w:hAnsi="Times New Roman"/>
          <w:b w:val="0"/>
          <w:sz w:val="28"/>
        </w:rPr>
      </w:pPr>
      <w:r>
        <w:rPr>
          <w:rFonts w:ascii="Times New Roman" w:hAnsi="Times New Roman"/>
          <w:b w:val="0"/>
          <w:sz w:val="28"/>
        </w:rPr>
        <w:t>3</w:t>
      </w:r>
      <w:r>
        <w:rPr>
          <w:rFonts w:ascii="Times New Roman" w:hAnsi="Times New Roman"/>
          <w:b w:val="0"/>
          <w:sz w:val="28"/>
        </w:rPr>
        <w:t>.2 Усилить контроль за соблюдением режимных мероприятий на водоподъемах и насосных станциях воды питьевой города.</w:t>
      </w:r>
    </w:p>
    <w:p w14:paraId="37000000">
      <w:pPr>
        <w:pStyle w:val="Style_6"/>
        <w:ind w:firstLine="709" w:left="0"/>
        <w:jc w:val="right"/>
        <w:rPr>
          <w:rFonts w:ascii="Times New Roman" w:hAnsi="Times New Roman"/>
          <w:b w:val="0"/>
          <w:sz w:val="28"/>
        </w:rPr>
      </w:pPr>
      <w:r>
        <w:rPr>
          <w:rFonts w:ascii="Times New Roman" w:hAnsi="Times New Roman"/>
          <w:b w:val="0"/>
          <w:sz w:val="28"/>
        </w:rPr>
        <w:t>Срок – немедленно и постоянно</w:t>
      </w:r>
    </w:p>
    <w:p w14:paraId="38000000">
      <w:pPr>
        <w:pStyle w:val="Style_6"/>
        <w:ind w:firstLine="709" w:left="0"/>
        <w:jc w:val="right"/>
        <w:rPr>
          <w:rFonts w:ascii="Times New Roman" w:hAnsi="Times New Roman"/>
          <w:b w:val="0"/>
          <w:sz w:val="28"/>
        </w:rPr>
      </w:pPr>
    </w:p>
    <w:p w14:paraId="39000000">
      <w:pPr>
        <w:pStyle w:val="Style_6"/>
        <w:ind w:firstLine="709" w:left="0"/>
        <w:rPr>
          <w:rFonts w:ascii="Times New Roman" w:hAnsi="Times New Roman"/>
          <w:b w:val="0"/>
          <w:sz w:val="28"/>
        </w:rPr>
      </w:pPr>
      <w:r>
        <w:rPr>
          <w:rFonts w:ascii="Times New Roman" w:hAnsi="Times New Roman"/>
          <w:b w:val="0"/>
          <w:sz w:val="28"/>
        </w:rPr>
        <w:t>3</w:t>
      </w:r>
      <w:r>
        <w:rPr>
          <w:rFonts w:ascii="Times New Roman" w:hAnsi="Times New Roman"/>
          <w:b w:val="0"/>
          <w:sz w:val="28"/>
        </w:rPr>
        <w:t xml:space="preserve">.3  </w:t>
      </w:r>
      <w:r>
        <w:rPr>
          <w:rFonts w:ascii="Times New Roman" w:hAnsi="Times New Roman"/>
          <w:b w:val="0"/>
          <w:sz w:val="28"/>
        </w:rPr>
        <w:t xml:space="preserve">Усилить </w:t>
      </w:r>
      <w:r>
        <w:rPr>
          <w:rFonts w:ascii="Times New Roman" w:hAnsi="Times New Roman"/>
          <w:b w:val="0"/>
          <w:sz w:val="28"/>
        </w:rPr>
        <w:t>меры по приведению прибрежных территорий водных объектов в надлежащее санитарное состояние и ликвидацию незаконных выпусков сточных вод в водные объекты.</w:t>
      </w:r>
    </w:p>
    <w:p w14:paraId="3A000000">
      <w:pPr>
        <w:pStyle w:val="Style_6"/>
        <w:ind w:firstLine="709" w:left="0"/>
        <w:jc w:val="right"/>
        <w:rPr>
          <w:rFonts w:ascii="Times New Roman" w:hAnsi="Times New Roman"/>
          <w:b w:val="0"/>
          <w:sz w:val="28"/>
        </w:rPr>
      </w:pPr>
      <w:r>
        <w:rPr>
          <w:rFonts w:ascii="Times New Roman" w:hAnsi="Times New Roman"/>
          <w:b w:val="0"/>
          <w:sz w:val="28"/>
        </w:rPr>
        <w:t xml:space="preserve">Срок  - </w:t>
      </w:r>
      <w:r>
        <w:rPr>
          <w:rFonts w:ascii="Times New Roman" w:hAnsi="Times New Roman"/>
          <w:b w:val="0"/>
          <w:sz w:val="28"/>
        </w:rPr>
        <w:t>постоянно</w:t>
      </w:r>
    </w:p>
    <w:p w14:paraId="3B000000">
      <w:pPr>
        <w:pStyle w:val="Style_6"/>
        <w:ind w:firstLine="709" w:left="0"/>
        <w:jc w:val="right"/>
        <w:rPr>
          <w:rFonts w:ascii="Times New Roman" w:hAnsi="Times New Roman"/>
          <w:b w:val="0"/>
          <w:sz w:val="28"/>
        </w:rPr>
      </w:pPr>
    </w:p>
    <w:p w14:paraId="3C000000">
      <w:pPr>
        <w:pStyle w:val="Style_2"/>
        <w:spacing w:after="0" w:before="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.4. </w:t>
      </w:r>
      <w:r>
        <w:rPr>
          <w:rFonts w:ascii="Times New Roman" w:hAnsi="Times New Roman"/>
          <w:sz w:val="28"/>
        </w:rPr>
        <w:t xml:space="preserve">Провести мониторинг по установке </w:t>
      </w:r>
      <w:r>
        <w:rPr>
          <w:rFonts w:ascii="Times New Roman" w:hAnsi="Times New Roman"/>
          <w:sz w:val="28"/>
        </w:rPr>
        <w:t>предупредительных щитов о запрещении использования водоемов, имеющих  бактериальное, вирусное загрязнение, родников в целях хозяйственно-бытового водоснабжения, купания, занятия спортом, отдыха и ловли рыбы, установить предупредительные щиты.</w:t>
      </w:r>
    </w:p>
    <w:tbl>
      <w:tblPr>
        <w:tblStyle w:val="Style_3"/>
        <w:tblInd w:type="dxa" w:w="109"/>
        <w:tblLayout w:type="fixed"/>
        <w:tblCellMar>
          <w:top w:type="dxa" w:w="0"/>
          <w:left w:type="dxa" w:w="108"/>
          <w:bottom w:type="dxa" w:w="0"/>
          <w:right w:type="dxa" w:w="108"/>
        </w:tblCellMar>
      </w:tblPr>
      <w:tblGrid>
        <w:gridCol w:w="4677"/>
        <w:gridCol w:w="5808"/>
      </w:tblGrid>
      <w:tr>
        <w:tc>
          <w:tcPr>
            <w:tcW w:type="dxa" w:w="4677"/>
            <w:tcMar>
              <w:top w:type="dxa" w:w="0"/>
              <w:left w:type="dxa" w:w="108"/>
              <w:bottom w:type="dxa" w:w="0"/>
              <w:right w:type="dxa" w:w="108"/>
            </w:tcMar>
          </w:tcPr>
          <w:p w14:paraId="3D000000">
            <w:pPr>
              <w:pStyle w:val="Style_6"/>
              <w:ind w:firstLine="709" w:left="0"/>
              <w:jc w:val="both"/>
              <w:rPr>
                <w:rFonts w:ascii="Times New Roman" w:hAnsi="Times New Roman"/>
                <w:b w:val="0"/>
                <w:spacing w:val="-3"/>
                <w:sz w:val="28"/>
              </w:rPr>
            </w:pPr>
          </w:p>
        </w:tc>
        <w:tc>
          <w:tcPr>
            <w:tcW w:type="dxa" w:w="5808"/>
            <w:tcMar>
              <w:top w:type="dxa" w:w="0"/>
              <w:left w:type="dxa" w:w="108"/>
              <w:bottom w:type="dxa" w:w="0"/>
              <w:right w:type="dxa" w:w="108"/>
            </w:tcMar>
          </w:tcPr>
          <w:p w14:paraId="3E000000">
            <w:pPr>
              <w:pStyle w:val="Style_6"/>
              <w:ind w:firstLine="860" w:left="0"/>
              <w:jc w:val="right"/>
              <w:rPr>
                <w:rFonts w:ascii="Times New Roman" w:hAnsi="Times New Roman"/>
                <w:b w:val="0"/>
                <w:spacing w:val="-3"/>
                <w:sz w:val="28"/>
              </w:rPr>
            </w:pPr>
            <w:r>
              <w:rPr>
                <w:rFonts w:ascii="Times New Roman" w:hAnsi="Times New Roman"/>
                <w:b w:val="0"/>
                <w:sz w:val="28"/>
              </w:rPr>
              <w:t>Срок – ежегодно</w:t>
            </w:r>
          </w:p>
        </w:tc>
      </w:tr>
    </w:tbl>
    <w:p w14:paraId="3F000000">
      <w:pPr>
        <w:pStyle w:val="Style_2"/>
        <w:tabs>
          <w:tab w:leader="none" w:pos="708" w:val="clear"/>
          <w:tab w:leader="none" w:pos="5088" w:val="center"/>
        </w:tabs>
        <w:spacing w:after="0" w:before="0" w:line="240" w:lineRule="auto"/>
        <w:ind w:firstLine="709" w:left="0"/>
        <w:jc w:val="both"/>
        <w:rPr>
          <w:rFonts w:ascii="Times New Roman" w:hAnsi="Times New Roman"/>
          <w:sz w:val="28"/>
        </w:rPr>
      </w:pPr>
    </w:p>
    <w:p w14:paraId="40000000">
      <w:pPr>
        <w:pStyle w:val="Style_2"/>
        <w:tabs>
          <w:tab w:leader="none" w:pos="708" w:val="clear"/>
          <w:tab w:leader="none" w:pos="5088" w:val="center"/>
        </w:tabs>
        <w:spacing w:after="0" w:before="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.5 Усилить контроль за организацией санитарной очистки территории населенных пунктов, ужесточить меры административного воздействия за нарушения муниципальных правовых актов в сфере благоустройства и содержания территорий, ликвидировать несанкционированные свалки.</w:t>
      </w:r>
    </w:p>
    <w:p w14:paraId="41000000">
      <w:pPr>
        <w:pStyle w:val="Style_2"/>
        <w:tabs>
          <w:tab w:leader="none" w:pos="708" w:val="clear"/>
          <w:tab w:leader="none" w:pos="5088" w:val="center"/>
        </w:tabs>
        <w:spacing w:after="0" w:before="0" w:line="240" w:lineRule="auto"/>
        <w:ind w:firstLine="709" w:left="0"/>
        <w:jc w:val="right"/>
        <w:rPr>
          <w:rFonts w:ascii="Times New Roman" w:hAnsi="Times New Roman"/>
          <w:sz w:val="28"/>
        </w:rPr>
      </w:pPr>
      <w:r>
        <w:rPr>
          <w:rFonts w:ascii="Times New Roman" w:hAnsi="Times New Roman"/>
          <w:sz w:val="28"/>
        </w:rPr>
        <w:t>Срок – постоянно</w:t>
      </w:r>
    </w:p>
    <w:p w14:paraId="42000000">
      <w:pPr>
        <w:pStyle w:val="Style_2"/>
        <w:tabs>
          <w:tab w:leader="none" w:pos="708" w:val="clear"/>
          <w:tab w:leader="none" w:pos="5088" w:val="center"/>
        </w:tabs>
        <w:spacing w:after="0" w:before="0" w:line="240" w:lineRule="auto"/>
        <w:ind w:firstLine="709" w:left="0"/>
        <w:jc w:val="both"/>
        <w:rPr>
          <w:rFonts w:ascii="Times New Roman" w:hAnsi="Times New Roman"/>
          <w:sz w:val="28"/>
        </w:rPr>
      </w:pPr>
    </w:p>
    <w:p w14:paraId="43000000">
      <w:pPr>
        <w:pStyle w:val="Style_2"/>
        <w:tabs>
          <w:tab w:leader="none" w:pos="708" w:val="clear"/>
          <w:tab w:leader="none" w:pos="5088" w:val="center"/>
        </w:tabs>
        <w:spacing w:after="0" w:before="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.6  В случае неблагоприятных метеорологических  явлений принять незамедлительные меры по очистке и дезинфекции подтопленных территорий домовладений, надворных туалетов, выгребных ям, колодцев, а так же приведению территорий населенных пунктов в надлежащее санитарное состояние.</w:t>
      </w:r>
    </w:p>
    <w:p w14:paraId="44000000">
      <w:pPr>
        <w:pStyle w:val="Style_2"/>
        <w:tabs>
          <w:tab w:leader="none" w:pos="708" w:val="clear"/>
          <w:tab w:leader="none" w:pos="5088" w:val="center"/>
        </w:tabs>
        <w:spacing w:after="0" w:before="0" w:line="240" w:lineRule="auto"/>
        <w:ind w:firstLine="709" w:left="0"/>
        <w:jc w:val="right"/>
        <w:rPr>
          <w:rFonts w:ascii="Times New Roman" w:hAnsi="Times New Roman"/>
          <w:b w:val="1"/>
          <w:spacing w:val="-5"/>
          <w:sz w:val="28"/>
        </w:rPr>
      </w:pPr>
      <w:r>
        <w:rPr>
          <w:rFonts w:ascii="Times New Roman" w:hAnsi="Times New Roman"/>
          <w:sz w:val="28"/>
        </w:rPr>
        <w:t>Срок – постоянно</w:t>
      </w:r>
    </w:p>
    <w:p w14:paraId="45000000">
      <w:pPr>
        <w:pStyle w:val="Style_2"/>
        <w:tabs>
          <w:tab w:leader="none" w:pos="708" w:val="clear"/>
          <w:tab w:leader="none" w:pos="5088" w:val="center"/>
        </w:tabs>
        <w:spacing w:after="0" w:before="0" w:line="240" w:lineRule="auto"/>
        <w:ind w:firstLine="709" w:left="0"/>
        <w:jc w:val="right"/>
        <w:rPr>
          <w:rFonts w:ascii="Times New Roman" w:hAnsi="Times New Roman"/>
          <w:b w:val="1"/>
          <w:spacing w:val="-5"/>
          <w:sz w:val="28"/>
        </w:rPr>
      </w:pPr>
    </w:p>
    <w:p w14:paraId="46000000">
      <w:pPr>
        <w:pStyle w:val="Style_2"/>
        <w:tabs>
          <w:tab w:leader="none" w:pos="708" w:val="clear"/>
          <w:tab w:leader="none" w:pos="5088" w:val="center"/>
        </w:tabs>
        <w:spacing w:after="0" w:before="0" w:line="240" w:lineRule="auto"/>
        <w:ind w:firstLine="709" w:left="0"/>
        <w:jc w:val="both"/>
        <w:rPr>
          <w:rFonts w:ascii="Times New Roman" w:hAnsi="Times New Roman"/>
          <w:spacing w:val="-5"/>
          <w:sz w:val="28"/>
        </w:rPr>
      </w:pPr>
      <w:r>
        <w:rPr>
          <w:rFonts w:ascii="Times New Roman" w:hAnsi="Times New Roman"/>
          <w:spacing w:val="-5"/>
          <w:sz w:val="28"/>
        </w:rPr>
        <w:t>3</w:t>
      </w:r>
      <w:r>
        <w:rPr>
          <w:rFonts w:ascii="Times New Roman" w:hAnsi="Times New Roman"/>
          <w:spacing w:val="-5"/>
          <w:sz w:val="28"/>
        </w:rPr>
        <w:t>.7 Совместно с руководителями объектов водопроводно - канализационного хозяйства принять меры по недопущению  подтопления объектов водопроводно-канализационного хозяйства в период воздействия неблагоприятных метеорологических явлений , а в случае их подтопления – по своевременной ликвидации последствий.</w:t>
      </w:r>
    </w:p>
    <w:p w14:paraId="47000000">
      <w:pPr>
        <w:pStyle w:val="Style_2"/>
        <w:tabs>
          <w:tab w:leader="none" w:pos="708" w:val="clear"/>
          <w:tab w:leader="none" w:pos="5088" w:val="center"/>
        </w:tabs>
        <w:spacing w:after="0" w:before="0" w:line="240" w:lineRule="auto"/>
        <w:ind w:firstLine="709" w:left="0"/>
        <w:jc w:val="right"/>
        <w:rPr>
          <w:rFonts w:ascii="Times New Roman" w:hAnsi="Times New Roman"/>
          <w:spacing w:val="-5"/>
          <w:sz w:val="28"/>
        </w:rPr>
      </w:pPr>
      <w:r>
        <w:rPr>
          <w:rFonts w:ascii="Times New Roman" w:hAnsi="Times New Roman"/>
          <w:spacing w:val="-5"/>
          <w:sz w:val="28"/>
        </w:rPr>
        <w:t>Срок – постоянно</w:t>
      </w:r>
    </w:p>
    <w:p w14:paraId="48000000">
      <w:pPr>
        <w:pStyle w:val="Style_2"/>
        <w:tabs>
          <w:tab w:leader="none" w:pos="708" w:val="clear"/>
          <w:tab w:leader="none" w:pos="5088" w:val="center"/>
        </w:tabs>
        <w:spacing w:after="0" w:before="0" w:line="240" w:lineRule="auto"/>
        <w:ind w:firstLine="709" w:left="0"/>
        <w:jc w:val="right"/>
        <w:rPr>
          <w:rFonts w:ascii="Times New Roman" w:hAnsi="Times New Roman"/>
          <w:spacing w:val="-5"/>
          <w:sz w:val="28"/>
        </w:rPr>
      </w:pPr>
    </w:p>
    <w:p w14:paraId="49000000">
      <w:pPr>
        <w:pStyle w:val="Style_2"/>
        <w:tabs>
          <w:tab w:leader="none" w:pos="708" w:val="clear"/>
          <w:tab w:leader="none" w:pos="5088" w:val="center"/>
        </w:tabs>
        <w:spacing w:after="0" w:before="0" w:line="240" w:lineRule="auto"/>
        <w:ind w:firstLine="709" w:left="0"/>
        <w:jc w:val="both"/>
        <w:rPr>
          <w:rFonts w:ascii="Times New Roman" w:hAnsi="Times New Roman"/>
          <w:spacing w:val="-5"/>
          <w:sz w:val="28"/>
        </w:rPr>
      </w:pPr>
      <w:r>
        <w:rPr>
          <w:rFonts w:ascii="Times New Roman" w:hAnsi="Times New Roman"/>
          <w:spacing w:val="-5"/>
          <w:sz w:val="28"/>
        </w:rPr>
        <w:t>3</w:t>
      </w:r>
      <w:r>
        <w:rPr>
          <w:rFonts w:ascii="Times New Roman" w:hAnsi="Times New Roman"/>
          <w:spacing w:val="-5"/>
          <w:sz w:val="28"/>
        </w:rPr>
        <w:t>.8 Организовать при необходимости проведение подворных обходов и заключительной дезинфекции в местах возможного подтопления.</w:t>
      </w:r>
    </w:p>
    <w:p w14:paraId="4A000000">
      <w:pPr>
        <w:pStyle w:val="Style_2"/>
        <w:tabs>
          <w:tab w:leader="none" w:pos="708" w:val="clear"/>
          <w:tab w:leader="none" w:pos="5088" w:val="center"/>
        </w:tabs>
        <w:spacing w:after="0" w:before="0" w:line="240" w:lineRule="auto"/>
        <w:ind w:firstLine="709" w:left="0"/>
        <w:jc w:val="right"/>
        <w:rPr>
          <w:rFonts w:ascii="Times New Roman" w:hAnsi="Times New Roman"/>
          <w:spacing w:val="-5"/>
          <w:sz w:val="28"/>
        </w:rPr>
      </w:pPr>
      <w:r>
        <w:rPr>
          <w:rFonts w:ascii="Times New Roman" w:hAnsi="Times New Roman"/>
          <w:spacing w:val="-5"/>
          <w:sz w:val="28"/>
        </w:rPr>
        <w:t>Срок - при осложнении эпидситуации</w:t>
      </w:r>
    </w:p>
    <w:p w14:paraId="4B000000">
      <w:pPr>
        <w:pStyle w:val="Style_2"/>
        <w:tabs>
          <w:tab w:leader="none" w:pos="708" w:val="clear"/>
          <w:tab w:leader="none" w:pos="5088" w:val="center"/>
        </w:tabs>
        <w:spacing w:after="0" w:before="0" w:line="240" w:lineRule="auto"/>
        <w:ind w:firstLine="709" w:left="0"/>
        <w:jc w:val="right"/>
        <w:rPr>
          <w:rFonts w:ascii="Times New Roman" w:hAnsi="Times New Roman"/>
          <w:spacing w:val="-5"/>
          <w:sz w:val="28"/>
        </w:rPr>
      </w:pPr>
    </w:p>
    <w:p w14:paraId="4C000000">
      <w:pPr>
        <w:pStyle w:val="Style_2"/>
        <w:tabs>
          <w:tab w:leader="none" w:pos="708" w:val="clear"/>
          <w:tab w:leader="none" w:pos="5088" w:val="center"/>
        </w:tabs>
        <w:spacing w:after="0" w:before="0" w:line="240" w:lineRule="auto"/>
        <w:ind w:firstLine="709" w:left="0"/>
        <w:jc w:val="both"/>
        <w:rPr>
          <w:rFonts w:ascii="Times New Roman" w:hAnsi="Times New Roman"/>
          <w:spacing w:val="-5"/>
          <w:sz w:val="28"/>
        </w:rPr>
      </w:pPr>
      <w:r>
        <w:rPr>
          <w:rFonts w:ascii="Times New Roman" w:hAnsi="Times New Roman"/>
          <w:spacing w:val="-5"/>
          <w:sz w:val="28"/>
        </w:rPr>
        <w:t>3</w:t>
      </w:r>
      <w:r>
        <w:rPr>
          <w:rFonts w:ascii="Times New Roman" w:hAnsi="Times New Roman"/>
          <w:spacing w:val="-5"/>
          <w:sz w:val="28"/>
        </w:rPr>
        <w:t>.9 Принять меры по приведению колодцев общественного пользования в соответствие с требованиями санитарных правил и обеспечению эпидемиологической безопасности их воды, организовать производственный лабораторный контроль за качеством воды в них.</w:t>
      </w:r>
    </w:p>
    <w:p w14:paraId="4D000000">
      <w:pPr>
        <w:pStyle w:val="Style_2"/>
        <w:tabs>
          <w:tab w:leader="none" w:pos="708" w:val="clear"/>
          <w:tab w:leader="none" w:pos="5088" w:val="center"/>
        </w:tabs>
        <w:spacing w:after="0" w:before="0" w:line="240" w:lineRule="auto"/>
        <w:ind w:firstLine="709" w:left="0"/>
        <w:jc w:val="right"/>
        <w:rPr>
          <w:rFonts w:ascii="Times New Roman" w:hAnsi="Times New Roman"/>
          <w:spacing w:val="-5"/>
          <w:sz w:val="28"/>
        </w:rPr>
      </w:pPr>
      <w:r>
        <w:rPr>
          <w:rFonts w:ascii="Times New Roman" w:hAnsi="Times New Roman"/>
          <w:spacing w:val="-5"/>
          <w:sz w:val="28"/>
        </w:rPr>
        <w:t>Срок - постоянно</w:t>
      </w:r>
    </w:p>
    <w:p w14:paraId="4E000000">
      <w:pPr>
        <w:pStyle w:val="Style_2"/>
        <w:tabs>
          <w:tab w:leader="none" w:pos="708" w:val="clear"/>
          <w:tab w:leader="none" w:pos="5088" w:val="center"/>
        </w:tabs>
        <w:spacing w:after="0" w:before="0" w:line="240" w:lineRule="auto"/>
        <w:ind w:firstLine="709" w:left="0"/>
        <w:jc w:val="both"/>
        <w:rPr>
          <w:rFonts w:ascii="Times New Roman" w:hAnsi="Times New Roman"/>
          <w:spacing w:val="-5"/>
          <w:sz w:val="28"/>
        </w:rPr>
      </w:pPr>
    </w:p>
    <w:p w14:paraId="4F000000">
      <w:pPr>
        <w:pStyle w:val="Style_2"/>
        <w:tabs>
          <w:tab w:leader="none" w:pos="708" w:val="clear"/>
          <w:tab w:leader="none" w:pos="5088" w:val="center"/>
        </w:tabs>
        <w:spacing w:after="0" w:before="0" w:line="240" w:lineRule="auto"/>
        <w:ind w:firstLine="709" w:left="0"/>
        <w:jc w:val="both"/>
        <w:rPr>
          <w:rFonts w:ascii="Times New Roman" w:hAnsi="Times New Roman"/>
          <w:spacing w:val="-5"/>
          <w:sz w:val="28"/>
        </w:rPr>
      </w:pPr>
      <w:r>
        <w:rPr>
          <w:rFonts w:ascii="Times New Roman" w:hAnsi="Times New Roman"/>
          <w:spacing w:val="-5"/>
          <w:sz w:val="28"/>
        </w:rPr>
        <w:t>3</w:t>
      </w:r>
      <w:r>
        <w:rPr>
          <w:rFonts w:ascii="Times New Roman" w:hAnsi="Times New Roman"/>
          <w:spacing w:val="-5"/>
          <w:sz w:val="28"/>
        </w:rPr>
        <w:t>.10 Усилить контроль за благоустройством пляжей ( мест для купания населения) и регулярной очистке пляжей.</w:t>
      </w:r>
    </w:p>
    <w:p w14:paraId="50000000">
      <w:pPr>
        <w:pStyle w:val="Style_2"/>
        <w:tabs>
          <w:tab w:leader="none" w:pos="708" w:val="clear"/>
          <w:tab w:leader="none" w:pos="5088" w:val="center"/>
        </w:tabs>
        <w:spacing w:after="0" w:before="0" w:line="240" w:lineRule="auto"/>
        <w:ind w:firstLine="709" w:left="0"/>
        <w:jc w:val="right"/>
        <w:rPr>
          <w:rFonts w:ascii="Times New Roman" w:hAnsi="Times New Roman"/>
          <w:b w:val="1"/>
          <w:spacing w:val="-5"/>
          <w:sz w:val="28"/>
        </w:rPr>
      </w:pPr>
      <w:r>
        <w:rPr>
          <w:rFonts w:ascii="Times New Roman" w:hAnsi="Times New Roman"/>
          <w:spacing w:val="-5"/>
          <w:sz w:val="28"/>
        </w:rPr>
        <w:t>Срок – постоянно</w:t>
      </w:r>
    </w:p>
    <w:p w14:paraId="51000000">
      <w:pPr>
        <w:pStyle w:val="Style_2"/>
        <w:tabs>
          <w:tab w:leader="none" w:pos="708" w:val="clear"/>
          <w:tab w:leader="none" w:pos="5088" w:val="center"/>
        </w:tabs>
        <w:spacing w:after="0" w:before="0" w:line="240" w:lineRule="auto"/>
        <w:ind w:firstLine="709" w:left="0"/>
        <w:jc w:val="both"/>
        <w:rPr>
          <w:rFonts w:ascii="Times New Roman" w:hAnsi="Times New Roman"/>
          <w:b w:val="1"/>
          <w:spacing w:val="-5"/>
          <w:sz w:val="28"/>
        </w:rPr>
      </w:pPr>
    </w:p>
    <w:p w14:paraId="52000000">
      <w:pPr>
        <w:pStyle w:val="Style_2"/>
        <w:tabs>
          <w:tab w:leader="none" w:pos="708" w:val="clear"/>
          <w:tab w:leader="none" w:pos="5088" w:val="center"/>
        </w:tabs>
        <w:spacing w:after="0" w:before="0" w:line="240" w:lineRule="auto"/>
        <w:ind w:firstLine="709" w:left="0"/>
        <w:jc w:val="both"/>
        <w:rPr>
          <w:rFonts w:ascii="Times New Roman" w:hAnsi="Times New Roman"/>
          <w:b w:val="1"/>
          <w:spacing w:val="-5"/>
          <w:sz w:val="28"/>
        </w:rPr>
      </w:pPr>
      <w:r>
        <w:rPr>
          <w:rFonts w:ascii="Times New Roman" w:hAnsi="Times New Roman"/>
          <w:b w:val="1"/>
          <w:sz w:val="28"/>
        </w:rPr>
        <w:t>4</w:t>
      </w:r>
      <w:r>
        <w:rPr>
          <w:rFonts w:ascii="Times New Roman" w:hAnsi="Times New Roman"/>
          <w:b w:val="1"/>
          <w:sz w:val="28"/>
        </w:rPr>
        <w:t>. Первому заместителю главы Администрации района по вопросам экономического и территориального развития (Хильченко Л.А.):</w:t>
      </w:r>
    </w:p>
    <w:p w14:paraId="53000000">
      <w:pPr>
        <w:pStyle w:val="Style_2"/>
        <w:spacing w:after="0" w:before="0" w:line="240" w:lineRule="auto"/>
        <w:ind w:firstLine="539" w:left="0"/>
        <w:jc w:val="both"/>
        <w:rPr>
          <w:rFonts w:ascii="Times New Roman" w:hAnsi="Times New Roman"/>
          <w:spacing w:val="-5"/>
          <w:sz w:val="28"/>
        </w:rPr>
      </w:pPr>
      <w:r>
        <w:rPr>
          <w:rFonts w:ascii="Times New Roman" w:hAnsi="Times New Roman"/>
          <w:b w:val="1"/>
          <w:spacing w:val="-5"/>
          <w:sz w:val="28"/>
        </w:rPr>
        <w:t>4</w:t>
      </w:r>
      <w:r>
        <w:rPr>
          <w:rFonts w:ascii="Times New Roman" w:hAnsi="Times New Roman"/>
          <w:b w:val="1"/>
          <w:spacing w:val="-5"/>
          <w:sz w:val="28"/>
        </w:rPr>
        <w:t xml:space="preserve">.1   </w:t>
      </w:r>
      <w:r>
        <w:rPr>
          <w:rFonts w:ascii="Times New Roman" w:hAnsi="Times New Roman"/>
          <w:spacing w:val="-5"/>
          <w:sz w:val="28"/>
        </w:rPr>
        <w:t>Активизировать</w:t>
      </w:r>
      <w:r>
        <w:rPr>
          <w:rFonts w:ascii="Times New Roman" w:hAnsi="Times New Roman"/>
          <w:spacing w:val="-5"/>
          <w:sz w:val="28"/>
        </w:rPr>
        <w:t xml:space="preserve"> работу , направленную на прекращение (упорядочение) незаконной торговли продуктами питания, в том числе рыбой, на территории муниципального образования.</w:t>
      </w:r>
    </w:p>
    <w:p w14:paraId="54000000">
      <w:pPr>
        <w:pStyle w:val="Style_2"/>
        <w:spacing w:after="0" w:before="0" w:line="240" w:lineRule="auto"/>
        <w:ind w:firstLine="539" w:left="0"/>
        <w:jc w:val="right"/>
        <w:rPr>
          <w:rFonts w:ascii="Times New Roman" w:hAnsi="Times New Roman"/>
          <w:spacing w:val="-5"/>
          <w:sz w:val="28"/>
        </w:rPr>
      </w:pPr>
      <w:r>
        <w:rPr>
          <w:rFonts w:ascii="Times New Roman" w:hAnsi="Times New Roman"/>
          <w:spacing w:val="-5"/>
          <w:sz w:val="28"/>
        </w:rPr>
        <w:t>Срок – постоянно</w:t>
      </w:r>
    </w:p>
    <w:p w14:paraId="55000000">
      <w:pPr>
        <w:pStyle w:val="Style_2"/>
        <w:spacing w:after="0" w:before="0" w:line="240" w:lineRule="auto"/>
        <w:ind w:firstLine="539" w:left="0"/>
        <w:jc w:val="both"/>
        <w:rPr>
          <w:rFonts w:ascii="Times New Roman" w:hAnsi="Times New Roman"/>
          <w:spacing w:val="-5"/>
          <w:sz w:val="28"/>
        </w:rPr>
      </w:pPr>
      <w:r>
        <w:rPr>
          <w:rFonts w:ascii="Times New Roman" w:hAnsi="Times New Roman"/>
          <w:b w:val="1"/>
          <w:spacing w:val="-5"/>
          <w:sz w:val="28"/>
        </w:rPr>
        <w:t>4</w:t>
      </w:r>
      <w:r>
        <w:rPr>
          <w:rFonts w:ascii="Times New Roman" w:hAnsi="Times New Roman"/>
          <w:b w:val="1"/>
          <w:spacing w:val="-5"/>
          <w:sz w:val="28"/>
        </w:rPr>
        <w:t>.</w:t>
      </w:r>
      <w:r>
        <w:rPr>
          <w:rFonts w:ascii="Times New Roman" w:hAnsi="Times New Roman"/>
          <w:b w:val="1"/>
          <w:spacing w:val="-5"/>
          <w:sz w:val="28"/>
        </w:rPr>
        <w:t>2</w:t>
      </w:r>
      <w:r>
        <w:rPr>
          <w:rFonts w:ascii="Times New Roman" w:hAnsi="Times New Roman"/>
          <w:b w:val="1"/>
          <w:spacing w:val="-5"/>
          <w:sz w:val="28"/>
        </w:rPr>
        <w:t xml:space="preserve">   </w:t>
      </w:r>
      <w:r>
        <w:rPr>
          <w:rFonts w:ascii="Times New Roman" w:hAnsi="Times New Roman"/>
          <w:spacing w:val="-5"/>
          <w:sz w:val="28"/>
        </w:rPr>
        <w:t xml:space="preserve">Потребовать в пределах компетенции </w:t>
      </w:r>
      <w:r>
        <w:rPr>
          <w:rFonts w:ascii="Times New Roman" w:hAnsi="Times New Roman"/>
          <w:spacing w:val="-5"/>
          <w:sz w:val="28"/>
        </w:rPr>
        <w:t xml:space="preserve">от юридических лиц и индивидуальных предпринимателей выполнения требований санитарного законодательства в процессе производства, хранения и продажи продовольственных товаров, обеспечения населения доброкачественной водой и предоставлении населению качественных услуг в условиях неустойчивой эпидемической ситуации по группе острых кишечных инфекций и возможности завоза холеры на территорию района.  </w:t>
      </w:r>
    </w:p>
    <w:p w14:paraId="56000000">
      <w:pPr>
        <w:pStyle w:val="Style_2"/>
        <w:spacing w:after="0" w:before="0" w:line="240" w:lineRule="auto"/>
        <w:ind w:firstLine="539" w:left="0"/>
        <w:jc w:val="right"/>
        <w:rPr>
          <w:rFonts w:ascii="Times New Roman" w:hAnsi="Times New Roman"/>
          <w:spacing w:val="-5"/>
          <w:sz w:val="28"/>
        </w:rPr>
      </w:pPr>
      <w:r>
        <w:rPr>
          <w:rFonts w:ascii="Times New Roman" w:hAnsi="Times New Roman"/>
          <w:spacing w:val="-5"/>
          <w:sz w:val="28"/>
        </w:rPr>
        <w:t>Срок – постоянно</w:t>
      </w:r>
    </w:p>
    <w:p w14:paraId="57000000">
      <w:pPr>
        <w:pStyle w:val="Style_2"/>
        <w:spacing w:after="0" w:before="0" w:line="240" w:lineRule="auto"/>
        <w:ind w:firstLine="539" w:left="0"/>
        <w:jc w:val="right"/>
        <w:rPr>
          <w:rFonts w:ascii="Times New Roman" w:hAnsi="Times New Roman"/>
          <w:spacing w:val="-5"/>
          <w:sz w:val="28"/>
        </w:rPr>
      </w:pPr>
    </w:p>
    <w:p w14:paraId="58000000">
      <w:pPr>
        <w:pStyle w:val="Style_2"/>
        <w:tabs>
          <w:tab w:leader="none" w:pos="708" w:val="clear"/>
          <w:tab w:leader="none" w:pos="5088" w:val="center"/>
        </w:tabs>
        <w:spacing w:after="0" w:before="0" w:line="240" w:lineRule="auto"/>
        <w:ind w:firstLine="709" w:left="0"/>
        <w:jc w:val="both"/>
        <w:rPr>
          <w:rFonts w:ascii="Times New Roman" w:hAnsi="Times New Roman"/>
          <w:b w:val="1"/>
          <w:spacing w:val="-5"/>
          <w:sz w:val="28"/>
        </w:rPr>
      </w:pPr>
      <w:r>
        <w:rPr>
          <w:rFonts w:ascii="Times New Roman" w:hAnsi="Times New Roman"/>
          <w:b w:val="1"/>
          <w:spacing w:val="-5"/>
          <w:sz w:val="28"/>
        </w:rPr>
        <w:t>5</w:t>
      </w:r>
      <w:r>
        <w:rPr>
          <w:rFonts w:ascii="Times New Roman" w:hAnsi="Times New Roman"/>
          <w:b w:val="1"/>
          <w:spacing w:val="-5"/>
          <w:sz w:val="28"/>
        </w:rPr>
        <w:t>.  Руководителям предприятий, эксплуатирующим очистные сооружения канализации и водопровода населённых мест, обеспечить:</w:t>
      </w:r>
    </w:p>
    <w:p w14:paraId="59000000">
      <w:pPr>
        <w:pStyle w:val="Style_2"/>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 xml:space="preserve">.1. Строгое соблюдение технологии очистки и режима питьевых и сточных вод, незамедлительное устранение аварийных ситуаций на водопроводных и канализационных сетях и сооружениях, внедрение современных технологий очистки питьевой воды и сточных вод, проведение эффективной дегельминтизации и деинвазии сточных вод и иловых осадков , наличие реагентов по очистке и обеззараживанию воды в необходимом количестве с запасом не менее чем на  1-2 месяца. </w:t>
      </w:r>
    </w:p>
    <w:tbl>
      <w:tblPr>
        <w:tblStyle w:val="Style_3"/>
        <w:tblInd w:type="dxa" w:w="0"/>
        <w:tblLayout w:type="fixed"/>
        <w:tblCellMar>
          <w:top w:type="dxa" w:w="0"/>
          <w:left w:type="dxa" w:w="108"/>
          <w:bottom w:type="dxa" w:w="0"/>
          <w:right w:type="dxa" w:w="108"/>
        </w:tblCellMar>
      </w:tblPr>
      <w:tblGrid>
        <w:gridCol w:w="4785"/>
        <w:gridCol w:w="5880"/>
      </w:tblGrid>
      <w:tr>
        <w:tc>
          <w:tcPr>
            <w:tcW w:type="dxa" w:w="4785"/>
            <w:tcMar>
              <w:top w:type="dxa" w:w="0"/>
              <w:left w:type="dxa" w:w="108"/>
              <w:bottom w:type="dxa" w:w="0"/>
              <w:right w:type="dxa" w:w="108"/>
            </w:tcMar>
          </w:tcPr>
          <w:p w14:paraId="5A000000">
            <w:pPr>
              <w:pStyle w:val="Style_2"/>
              <w:spacing w:after="0" w:before="0" w:line="240" w:lineRule="auto"/>
              <w:ind w:firstLine="709" w:left="0"/>
              <w:jc w:val="right"/>
              <w:rPr>
                <w:rFonts w:ascii="Times New Roman" w:hAnsi="Times New Roman"/>
                <w:sz w:val="28"/>
                <w:highlight w:val="white"/>
              </w:rPr>
            </w:pPr>
          </w:p>
        </w:tc>
        <w:tc>
          <w:tcPr>
            <w:tcW w:type="dxa" w:w="5880"/>
            <w:tcMar>
              <w:top w:type="dxa" w:w="0"/>
              <w:left w:type="dxa" w:w="108"/>
              <w:bottom w:type="dxa" w:w="0"/>
              <w:right w:type="dxa" w:w="108"/>
            </w:tcMar>
          </w:tcPr>
          <w:p w14:paraId="5B000000">
            <w:pPr>
              <w:pStyle w:val="Style_2"/>
              <w:spacing w:after="0" w:before="0" w:line="240" w:lineRule="auto"/>
              <w:ind w:firstLine="435" w:left="0"/>
              <w:jc w:val="right"/>
              <w:rPr>
                <w:rFonts w:ascii="Times New Roman" w:hAnsi="Times New Roman"/>
                <w:sz w:val="28"/>
                <w:highlight w:val="white"/>
              </w:rPr>
            </w:pPr>
            <w:r>
              <w:rPr>
                <w:rFonts w:ascii="Times New Roman" w:hAnsi="Times New Roman"/>
                <w:sz w:val="28"/>
                <w:highlight w:val="white"/>
              </w:rPr>
              <w:t>Срок – постоянно</w:t>
            </w:r>
          </w:p>
        </w:tc>
      </w:tr>
    </w:tbl>
    <w:p w14:paraId="5C000000">
      <w:pPr>
        <w:pStyle w:val="Style_2"/>
        <w:spacing w:after="0" w:before="0" w:line="240" w:lineRule="auto"/>
        <w:ind w:firstLine="709" w:left="0"/>
        <w:jc w:val="both"/>
        <w:rPr>
          <w:rFonts w:ascii="Times New Roman" w:hAnsi="Times New Roman"/>
          <w:sz w:val="28"/>
          <w:highlight w:val="white"/>
        </w:rPr>
      </w:pPr>
    </w:p>
    <w:p w14:paraId="5D000000">
      <w:pPr>
        <w:pStyle w:val="Style_2"/>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.2. Эффективное обеззараживание питьевой воды и сточных вод, сбрасываемых в водные объекты, балки и на рельеф местности.</w:t>
      </w:r>
    </w:p>
    <w:tbl>
      <w:tblPr>
        <w:tblStyle w:val="Style_3"/>
        <w:tblInd w:type="dxa" w:w="0"/>
        <w:tblLayout w:type="fixed"/>
        <w:tblCellMar>
          <w:top w:type="dxa" w:w="0"/>
          <w:left w:type="dxa" w:w="108"/>
          <w:bottom w:type="dxa" w:w="0"/>
          <w:right w:type="dxa" w:w="108"/>
        </w:tblCellMar>
      </w:tblPr>
      <w:tblGrid>
        <w:gridCol w:w="4785"/>
        <w:gridCol w:w="5820"/>
      </w:tblGrid>
      <w:tr>
        <w:tc>
          <w:tcPr>
            <w:tcW w:type="dxa" w:w="4785"/>
            <w:tcMar>
              <w:top w:type="dxa" w:w="0"/>
              <w:left w:type="dxa" w:w="108"/>
              <w:bottom w:type="dxa" w:w="0"/>
              <w:right w:type="dxa" w:w="108"/>
            </w:tcMar>
          </w:tcPr>
          <w:p w14:paraId="5E000000">
            <w:pPr>
              <w:pStyle w:val="Style_2"/>
              <w:spacing w:after="0" w:before="0" w:line="240" w:lineRule="auto"/>
              <w:ind w:firstLine="709" w:left="0"/>
              <w:jc w:val="right"/>
              <w:rPr>
                <w:rFonts w:ascii="Times New Roman" w:hAnsi="Times New Roman"/>
                <w:sz w:val="28"/>
                <w:highlight w:val="white"/>
              </w:rPr>
            </w:pPr>
          </w:p>
        </w:tc>
        <w:tc>
          <w:tcPr>
            <w:tcW w:type="dxa" w:w="5820"/>
            <w:tcMar>
              <w:top w:type="dxa" w:w="0"/>
              <w:left w:type="dxa" w:w="108"/>
              <w:bottom w:type="dxa" w:w="0"/>
              <w:right w:type="dxa" w:w="108"/>
            </w:tcMar>
          </w:tcPr>
          <w:p w14:paraId="5F000000">
            <w:pPr>
              <w:pStyle w:val="Style_2"/>
              <w:spacing w:after="0" w:before="0" w:line="240" w:lineRule="auto"/>
              <w:ind w:firstLine="435" w:left="0"/>
              <w:jc w:val="right"/>
              <w:rPr>
                <w:rFonts w:ascii="Times New Roman" w:hAnsi="Times New Roman"/>
                <w:sz w:val="28"/>
                <w:highlight w:val="white"/>
              </w:rPr>
            </w:pPr>
            <w:r>
              <w:rPr>
                <w:rFonts w:ascii="Times New Roman" w:hAnsi="Times New Roman"/>
                <w:sz w:val="28"/>
                <w:highlight w:val="white"/>
              </w:rPr>
              <w:t>Срок – постоянно</w:t>
            </w:r>
          </w:p>
        </w:tc>
      </w:tr>
    </w:tbl>
    <w:p w14:paraId="60000000">
      <w:pPr>
        <w:pStyle w:val="Style_2"/>
        <w:spacing w:after="0" w:before="0" w:line="240" w:lineRule="auto"/>
        <w:ind w:firstLine="709" w:left="0"/>
        <w:jc w:val="both"/>
        <w:rPr>
          <w:rFonts w:ascii="Times New Roman" w:hAnsi="Times New Roman"/>
          <w:sz w:val="28"/>
          <w:highlight w:val="white"/>
        </w:rPr>
      </w:pPr>
    </w:p>
    <w:p w14:paraId="61000000">
      <w:pPr>
        <w:pStyle w:val="Style_2"/>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.3.  Приобретение необходимого количества реагентов и обеззараживающих средств для очистки, обеззараживания питьевых и сточных вод, дезинфекции резервуаров питьевой воды и водопроводных сетей, с обязательным оповещением населения о проводимом мероприятии и необходимости кипячения питьевой воды.</w:t>
      </w:r>
    </w:p>
    <w:p w14:paraId="62000000">
      <w:pPr>
        <w:pStyle w:val="Style_2"/>
        <w:spacing w:after="0" w:before="0" w:line="240" w:lineRule="auto"/>
        <w:ind w:firstLine="709" w:left="0"/>
        <w:jc w:val="right"/>
        <w:rPr>
          <w:rFonts w:ascii="Times New Roman" w:hAnsi="Times New Roman"/>
          <w:sz w:val="28"/>
        </w:rPr>
      </w:pPr>
      <w:r>
        <w:rPr>
          <w:rFonts w:ascii="Times New Roman" w:hAnsi="Times New Roman"/>
          <w:sz w:val="28"/>
          <w:highlight w:val="white"/>
        </w:rPr>
        <w:t>Срок – 01.06.2022, постоянно</w:t>
      </w:r>
    </w:p>
    <w:p w14:paraId="63000000">
      <w:pPr>
        <w:pStyle w:val="Style_2"/>
        <w:spacing w:after="0" w:before="0" w:line="240" w:lineRule="auto"/>
        <w:ind w:firstLine="709" w:left="0"/>
        <w:jc w:val="both"/>
        <w:rPr>
          <w:rFonts w:ascii="Times New Roman" w:hAnsi="Times New Roman"/>
          <w:sz w:val="28"/>
        </w:rPr>
      </w:pPr>
    </w:p>
    <w:p w14:paraId="64000000">
      <w:pPr>
        <w:pStyle w:val="Style_2"/>
        <w:spacing w:after="0" w:before="0" w:line="240" w:lineRule="auto"/>
        <w:ind w:firstLine="709" w:left="0"/>
        <w:jc w:val="both"/>
        <w:rPr>
          <w:rFonts w:ascii="Times New Roman" w:hAnsi="Times New Roman"/>
          <w:sz w:val="28"/>
        </w:rPr>
      </w:pPr>
      <w:r>
        <w:rPr>
          <w:rFonts w:ascii="Times New Roman" w:hAnsi="Times New Roman"/>
          <w:sz w:val="28"/>
          <w:highlight w:val="white"/>
        </w:rPr>
        <w:t>5</w:t>
      </w:r>
      <w:r>
        <w:rPr>
          <w:rFonts w:ascii="Times New Roman" w:hAnsi="Times New Roman"/>
          <w:sz w:val="28"/>
          <w:highlight w:val="white"/>
        </w:rPr>
        <w:t>.4</w:t>
      </w:r>
      <w:r>
        <w:rPr>
          <w:rFonts w:ascii="Times New Roman" w:hAnsi="Times New Roman"/>
          <w:sz w:val="28"/>
        </w:rPr>
        <w:t>Усилить проведение производственного лабораторного контроля качества воды питьевой, сточных вод и воды водных объектов в соответствии с требованиями документов санитарного законодательства.</w:t>
      </w:r>
    </w:p>
    <w:tbl>
      <w:tblPr>
        <w:tblStyle w:val="Style_3"/>
        <w:tblInd w:type="dxa" w:w="0"/>
        <w:tblLayout w:type="fixed"/>
        <w:tblCellMar>
          <w:top w:type="dxa" w:w="0"/>
          <w:left w:type="dxa" w:w="108"/>
          <w:bottom w:type="dxa" w:w="0"/>
          <w:right w:type="dxa" w:w="108"/>
        </w:tblCellMar>
      </w:tblPr>
      <w:tblGrid>
        <w:gridCol w:w="4785"/>
        <w:gridCol w:w="5820"/>
      </w:tblGrid>
      <w:tr>
        <w:tc>
          <w:tcPr>
            <w:tcW w:type="dxa" w:w="4785"/>
            <w:tcMar>
              <w:top w:type="dxa" w:w="0"/>
              <w:left w:type="dxa" w:w="108"/>
              <w:bottom w:type="dxa" w:w="0"/>
              <w:right w:type="dxa" w:w="108"/>
            </w:tcMar>
          </w:tcPr>
          <w:p w14:paraId="65000000">
            <w:pPr>
              <w:pStyle w:val="Style_2"/>
              <w:spacing w:after="0" w:before="0" w:line="240" w:lineRule="auto"/>
              <w:ind w:firstLine="709" w:left="0"/>
              <w:jc w:val="right"/>
              <w:rPr>
                <w:rFonts w:ascii="Times New Roman" w:hAnsi="Times New Roman"/>
                <w:sz w:val="28"/>
              </w:rPr>
            </w:pPr>
          </w:p>
        </w:tc>
        <w:tc>
          <w:tcPr>
            <w:tcW w:type="dxa" w:w="5820"/>
            <w:tcMar>
              <w:top w:type="dxa" w:w="0"/>
              <w:left w:type="dxa" w:w="108"/>
              <w:bottom w:type="dxa" w:w="0"/>
              <w:right w:type="dxa" w:w="108"/>
            </w:tcMar>
          </w:tcPr>
          <w:p w14:paraId="66000000">
            <w:pPr>
              <w:pStyle w:val="Style_2"/>
              <w:spacing w:after="0" w:before="0" w:line="240" w:lineRule="auto"/>
              <w:ind w:firstLine="435" w:left="0"/>
              <w:jc w:val="right"/>
              <w:rPr>
                <w:rFonts w:ascii="Times New Roman" w:hAnsi="Times New Roman"/>
                <w:sz w:val="28"/>
              </w:rPr>
            </w:pPr>
            <w:r>
              <w:rPr>
                <w:rFonts w:ascii="Times New Roman" w:hAnsi="Times New Roman"/>
                <w:sz w:val="28"/>
              </w:rPr>
              <w:t>Срок  –  постоянно</w:t>
            </w:r>
          </w:p>
        </w:tc>
      </w:tr>
    </w:tbl>
    <w:p w14:paraId="67000000">
      <w:pPr>
        <w:pStyle w:val="Style_2"/>
        <w:spacing w:after="0" w:before="0" w:line="240" w:lineRule="auto"/>
        <w:ind w:firstLine="709" w:left="0"/>
        <w:jc w:val="both"/>
        <w:rPr>
          <w:rFonts w:ascii="Times New Roman" w:hAnsi="Times New Roman"/>
          <w:sz w:val="28"/>
        </w:rPr>
      </w:pPr>
    </w:p>
    <w:p w14:paraId="68000000">
      <w:pPr>
        <w:pStyle w:val="Style_2"/>
        <w:spacing w:after="0" w:before="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.5.Своевременное устранение аварийных ситуаций на водопроводных и канализационных сооружениях и сетях, обеспечить достаточность количества аварийных бригад по своевременному устранению аварий на водопроводных и канализационных сетях и сооружениях.</w:t>
      </w:r>
    </w:p>
    <w:tbl>
      <w:tblPr>
        <w:tblStyle w:val="Style_3"/>
        <w:tblInd w:type="dxa" w:w="0"/>
        <w:tblLayout w:type="fixed"/>
        <w:tblCellMar>
          <w:top w:type="dxa" w:w="0"/>
          <w:left w:type="dxa" w:w="108"/>
          <w:bottom w:type="dxa" w:w="0"/>
          <w:right w:type="dxa" w:w="108"/>
        </w:tblCellMar>
      </w:tblPr>
      <w:tblGrid>
        <w:gridCol w:w="4785"/>
        <w:gridCol w:w="5820"/>
      </w:tblGrid>
      <w:tr>
        <w:tc>
          <w:tcPr>
            <w:tcW w:type="dxa" w:w="4785"/>
            <w:tcMar>
              <w:top w:type="dxa" w:w="0"/>
              <w:left w:type="dxa" w:w="108"/>
              <w:bottom w:type="dxa" w:w="0"/>
              <w:right w:type="dxa" w:w="108"/>
            </w:tcMar>
          </w:tcPr>
          <w:p w14:paraId="69000000">
            <w:pPr>
              <w:pStyle w:val="Style_2"/>
              <w:spacing w:after="0" w:before="0" w:line="240" w:lineRule="auto"/>
              <w:ind w:firstLine="709" w:left="0"/>
              <w:jc w:val="right"/>
              <w:rPr>
                <w:rFonts w:ascii="Times New Roman" w:hAnsi="Times New Roman"/>
                <w:sz w:val="28"/>
              </w:rPr>
            </w:pPr>
          </w:p>
        </w:tc>
        <w:tc>
          <w:tcPr>
            <w:tcW w:type="dxa" w:w="5820"/>
            <w:tcMar>
              <w:top w:type="dxa" w:w="0"/>
              <w:left w:type="dxa" w:w="108"/>
              <w:bottom w:type="dxa" w:w="0"/>
              <w:right w:type="dxa" w:w="108"/>
            </w:tcMar>
          </w:tcPr>
          <w:p w14:paraId="6A000000">
            <w:pPr>
              <w:pStyle w:val="Style_2"/>
              <w:spacing w:after="0" w:before="0" w:line="240" w:lineRule="auto"/>
              <w:ind w:firstLine="435" w:left="0"/>
              <w:jc w:val="right"/>
              <w:rPr>
                <w:rFonts w:ascii="Times New Roman" w:hAnsi="Times New Roman"/>
                <w:sz w:val="28"/>
              </w:rPr>
            </w:pPr>
            <w:r>
              <w:rPr>
                <w:rFonts w:ascii="Times New Roman" w:hAnsi="Times New Roman"/>
                <w:sz w:val="28"/>
              </w:rPr>
              <w:t>Срок – постоянно</w:t>
            </w:r>
          </w:p>
        </w:tc>
      </w:tr>
    </w:tbl>
    <w:p w14:paraId="6B000000">
      <w:pPr>
        <w:pStyle w:val="Style_2"/>
        <w:tabs>
          <w:tab w:leader="none" w:pos="0" w:val="left"/>
          <w:tab w:leader="none" w:pos="708" w:val="clear"/>
          <w:tab w:leader="none" w:pos="4748" w:val="center"/>
        </w:tabs>
        <w:spacing w:after="0" w:before="0" w:line="240" w:lineRule="auto"/>
        <w:ind w:firstLine="709" w:left="0"/>
        <w:jc w:val="both"/>
        <w:rPr>
          <w:rFonts w:ascii="Times New Roman" w:hAnsi="Times New Roman"/>
          <w:sz w:val="28"/>
          <w:highlight w:val="white"/>
        </w:rPr>
      </w:pPr>
    </w:p>
    <w:p w14:paraId="6C000000">
      <w:pPr>
        <w:pStyle w:val="Style_2"/>
        <w:tabs>
          <w:tab w:leader="none" w:pos="0" w:val="left"/>
          <w:tab w:leader="none" w:pos="708" w:val="clear"/>
          <w:tab w:leader="none" w:pos="4748" w:val="center"/>
        </w:tabs>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5</w:t>
      </w:r>
      <w:r>
        <w:rPr>
          <w:rFonts w:ascii="Times New Roman" w:hAnsi="Times New Roman"/>
          <w:sz w:val="28"/>
          <w:highlight w:val="white"/>
        </w:rPr>
        <w:t>.6 Своевременное информирование население о качестве питьевой воды.</w:t>
      </w:r>
    </w:p>
    <w:tbl>
      <w:tblPr>
        <w:tblStyle w:val="Style_3"/>
        <w:tblInd w:type="dxa" w:w="0"/>
        <w:tblLayout w:type="fixed"/>
        <w:tblCellMar>
          <w:top w:type="dxa" w:w="0"/>
          <w:left w:type="dxa" w:w="108"/>
          <w:bottom w:type="dxa" w:w="0"/>
          <w:right w:type="dxa" w:w="108"/>
        </w:tblCellMar>
      </w:tblPr>
      <w:tblGrid>
        <w:gridCol w:w="4785"/>
        <w:gridCol w:w="5820"/>
      </w:tblGrid>
      <w:tr>
        <w:tc>
          <w:tcPr>
            <w:tcW w:type="dxa" w:w="4785"/>
            <w:tcMar>
              <w:top w:type="dxa" w:w="0"/>
              <w:left w:type="dxa" w:w="108"/>
              <w:bottom w:type="dxa" w:w="0"/>
              <w:right w:type="dxa" w:w="108"/>
            </w:tcMar>
          </w:tcPr>
          <w:p w14:paraId="6D000000">
            <w:pPr>
              <w:pStyle w:val="Style_2"/>
              <w:spacing w:after="0" w:before="0" w:line="240" w:lineRule="auto"/>
              <w:ind w:firstLine="709" w:left="0"/>
              <w:jc w:val="right"/>
              <w:rPr>
                <w:rFonts w:ascii="Times New Roman" w:hAnsi="Times New Roman"/>
                <w:sz w:val="28"/>
              </w:rPr>
            </w:pPr>
          </w:p>
        </w:tc>
        <w:tc>
          <w:tcPr>
            <w:tcW w:type="dxa" w:w="5820"/>
            <w:tcMar>
              <w:top w:type="dxa" w:w="0"/>
              <w:left w:type="dxa" w:w="108"/>
              <w:bottom w:type="dxa" w:w="0"/>
              <w:right w:type="dxa" w:w="108"/>
            </w:tcMar>
          </w:tcPr>
          <w:p w14:paraId="6E000000">
            <w:pPr>
              <w:pStyle w:val="Style_2"/>
              <w:spacing w:after="0" w:before="0" w:line="240" w:lineRule="auto"/>
              <w:ind w:firstLine="435" w:left="0"/>
              <w:jc w:val="right"/>
              <w:rPr>
                <w:rFonts w:ascii="Times New Roman" w:hAnsi="Times New Roman"/>
                <w:sz w:val="28"/>
              </w:rPr>
            </w:pPr>
            <w:r>
              <w:rPr>
                <w:rFonts w:ascii="Times New Roman" w:hAnsi="Times New Roman"/>
                <w:sz w:val="28"/>
              </w:rPr>
              <w:t>Срок – постоянно</w:t>
            </w:r>
          </w:p>
        </w:tc>
      </w:tr>
    </w:tbl>
    <w:p w14:paraId="6F000000">
      <w:pPr>
        <w:pStyle w:val="Style_2"/>
        <w:tabs>
          <w:tab w:leader="none" w:pos="0" w:val="left"/>
          <w:tab w:leader="none" w:pos="708" w:val="clear"/>
          <w:tab w:leader="none" w:pos="4748" w:val="center"/>
        </w:tabs>
        <w:spacing w:after="0" w:before="0" w:line="240" w:lineRule="auto"/>
        <w:ind w:firstLine="709" w:left="0"/>
        <w:jc w:val="both"/>
        <w:rPr>
          <w:rFonts w:ascii="Times New Roman" w:hAnsi="Times New Roman"/>
          <w:sz w:val="28"/>
          <w:highlight w:val="white"/>
        </w:rPr>
      </w:pPr>
    </w:p>
    <w:p w14:paraId="70000000">
      <w:pPr>
        <w:pStyle w:val="Style_2"/>
        <w:tabs>
          <w:tab w:leader="none" w:pos="0" w:val="left"/>
          <w:tab w:leader="none" w:pos="708" w:val="clear"/>
        </w:tabs>
        <w:spacing w:after="0" w:before="0" w:line="240" w:lineRule="auto"/>
        <w:ind w:firstLine="709" w:left="0"/>
        <w:jc w:val="both"/>
        <w:rPr>
          <w:rFonts w:ascii="Times New Roman" w:hAnsi="Times New Roman"/>
          <w:b w:val="1"/>
          <w:sz w:val="28"/>
          <w:highlight w:val="white"/>
        </w:rPr>
      </w:pPr>
      <w:r>
        <w:rPr>
          <w:rFonts w:ascii="Times New Roman" w:hAnsi="Times New Roman"/>
          <w:b w:val="1"/>
          <w:sz w:val="28"/>
          <w:highlight w:val="white"/>
        </w:rPr>
        <w:t>6</w:t>
      </w:r>
      <w:r>
        <w:rPr>
          <w:rFonts w:ascii="Times New Roman" w:hAnsi="Times New Roman"/>
          <w:b w:val="1"/>
          <w:sz w:val="28"/>
          <w:highlight w:val="white"/>
        </w:rPr>
        <w:t xml:space="preserve">. Руководителям объектов образовательных организаций (Дремина М.П.), лечебно - профилактических организаций, </w:t>
      </w:r>
      <w:r>
        <w:rPr>
          <w:rFonts w:ascii="Times New Roman" w:hAnsi="Times New Roman"/>
          <w:b w:val="1"/>
          <w:sz w:val="28"/>
        </w:rPr>
        <w:t>поставщику услуг питания по образовательным учреждениям Красносулинского района</w:t>
      </w:r>
      <w:r>
        <w:rPr>
          <w:rFonts w:ascii="Times New Roman" w:hAnsi="Times New Roman"/>
          <w:b w:val="1"/>
          <w:sz w:val="28"/>
          <w:highlight w:val="white"/>
        </w:rPr>
        <w:t xml:space="preserve"> (Белицкая Е.К.) рекомендовать:</w:t>
      </w:r>
    </w:p>
    <w:p w14:paraId="71000000">
      <w:pPr>
        <w:pStyle w:val="Style_2"/>
        <w:tabs>
          <w:tab w:leader="none" w:pos="0" w:val="left"/>
          <w:tab w:leader="none" w:pos="708" w:val="clear"/>
        </w:tabs>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6</w:t>
      </w:r>
      <w:r>
        <w:rPr>
          <w:rFonts w:ascii="Times New Roman" w:hAnsi="Times New Roman"/>
          <w:sz w:val="28"/>
          <w:highlight w:val="white"/>
        </w:rPr>
        <w:t>.1 Использование бактерицидных установок на вводах в здания для ультрафиолетового обеззараживания питьевой воды.</w:t>
      </w:r>
    </w:p>
    <w:p w14:paraId="72000000">
      <w:pPr>
        <w:pStyle w:val="Style_2"/>
        <w:tabs>
          <w:tab w:leader="none" w:pos="0" w:val="left"/>
          <w:tab w:leader="none" w:pos="708" w:val="clear"/>
          <w:tab w:leader="none" w:pos="4748" w:val="center"/>
        </w:tabs>
        <w:spacing w:after="0" w:before="0" w:line="240" w:lineRule="auto"/>
        <w:ind w:firstLine="709" w:left="0"/>
        <w:jc w:val="right"/>
        <w:rPr>
          <w:rFonts w:ascii="Times New Roman" w:hAnsi="Times New Roman"/>
          <w:sz w:val="28"/>
          <w:highlight w:val="white"/>
        </w:rPr>
      </w:pPr>
      <w:r>
        <w:rPr>
          <w:rFonts w:ascii="Times New Roman" w:hAnsi="Times New Roman"/>
          <w:sz w:val="28"/>
          <w:highlight w:val="white"/>
        </w:rPr>
        <w:t>Срок – 12.12.2022</w:t>
      </w:r>
    </w:p>
    <w:p w14:paraId="73000000">
      <w:pPr>
        <w:pStyle w:val="Style_2"/>
        <w:spacing w:after="0" w:before="0" w:line="240" w:lineRule="auto"/>
        <w:ind w:firstLine="54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6</w:t>
      </w:r>
      <w:r>
        <w:rPr>
          <w:rFonts w:ascii="Times New Roman" w:hAnsi="Times New Roman"/>
          <w:sz w:val="28"/>
        </w:rPr>
        <w:t>.</w:t>
      </w:r>
      <w:r>
        <w:rPr>
          <w:rFonts w:ascii="Times New Roman" w:hAnsi="Times New Roman"/>
          <w:sz w:val="28"/>
        </w:rPr>
        <w:t>2</w:t>
      </w:r>
      <w:r>
        <w:rPr>
          <w:rFonts w:ascii="Times New Roman" w:hAnsi="Times New Roman"/>
          <w:sz w:val="28"/>
        </w:rPr>
        <w:t>. Обеспечить соблюдение правил хранения и условий  транспортировки продуктов с использованием специализированного изотермического или охлаждаемого автотранспорта.</w:t>
      </w:r>
    </w:p>
    <w:tbl>
      <w:tblPr>
        <w:tblStyle w:val="Style_3"/>
        <w:tblInd w:type="dxa" w:w="0"/>
        <w:tblLayout w:type="fixed"/>
        <w:tblCellMar>
          <w:top w:type="dxa" w:w="0"/>
          <w:left w:type="dxa" w:w="108"/>
          <w:bottom w:type="dxa" w:w="0"/>
          <w:right w:type="dxa" w:w="108"/>
        </w:tblCellMar>
      </w:tblPr>
      <w:tblGrid>
        <w:gridCol w:w="4785"/>
        <w:gridCol w:w="5820"/>
      </w:tblGrid>
      <w:tr>
        <w:tc>
          <w:tcPr>
            <w:tcW w:type="dxa" w:w="4785"/>
            <w:tcMar>
              <w:top w:type="dxa" w:w="0"/>
              <w:left w:type="dxa" w:w="108"/>
              <w:bottom w:type="dxa" w:w="0"/>
              <w:right w:type="dxa" w:w="108"/>
            </w:tcMar>
          </w:tcPr>
          <w:p w14:paraId="74000000">
            <w:pPr>
              <w:pStyle w:val="Style_6"/>
              <w:ind w:firstLine="709" w:left="0"/>
              <w:jc w:val="both"/>
              <w:rPr>
                <w:rFonts w:ascii="Times New Roman" w:hAnsi="Times New Roman"/>
                <w:sz w:val="28"/>
              </w:rPr>
            </w:pPr>
          </w:p>
        </w:tc>
        <w:tc>
          <w:tcPr>
            <w:tcW w:type="dxa" w:w="5820"/>
            <w:tcMar>
              <w:top w:type="dxa" w:w="0"/>
              <w:left w:type="dxa" w:w="108"/>
              <w:bottom w:type="dxa" w:w="0"/>
              <w:right w:type="dxa" w:w="108"/>
            </w:tcMar>
          </w:tcPr>
          <w:p w14:paraId="75000000">
            <w:pPr>
              <w:pStyle w:val="Style_6"/>
              <w:ind w:firstLine="435" w:left="0"/>
              <w:jc w:val="right"/>
              <w:rPr>
                <w:rFonts w:ascii="Times New Roman" w:hAnsi="Times New Roman"/>
                <w:sz w:val="28"/>
              </w:rPr>
            </w:pPr>
            <w:r>
              <w:rPr>
                <w:rFonts w:ascii="Times New Roman" w:hAnsi="Times New Roman"/>
                <w:b w:val="0"/>
                <w:spacing w:val="-5"/>
                <w:sz w:val="28"/>
              </w:rPr>
              <w:t>Срок – постоянно</w:t>
            </w:r>
          </w:p>
        </w:tc>
      </w:tr>
    </w:tbl>
    <w:p w14:paraId="76000000">
      <w:pPr>
        <w:pStyle w:val="Style_2"/>
        <w:spacing w:after="0" w:before="0" w:line="240" w:lineRule="auto"/>
        <w:ind w:firstLine="539" w:left="0"/>
        <w:jc w:val="both"/>
        <w:rPr>
          <w:rFonts w:ascii="Times New Roman" w:hAnsi="Times New Roman"/>
          <w:sz w:val="28"/>
        </w:rPr>
      </w:pPr>
    </w:p>
    <w:p w14:paraId="77000000">
      <w:pPr>
        <w:pStyle w:val="Style_2"/>
        <w:spacing w:after="0" w:before="0" w:line="240" w:lineRule="auto"/>
        <w:ind w:firstLine="53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6</w:t>
      </w:r>
      <w:r>
        <w:rPr>
          <w:rFonts w:ascii="Times New Roman" w:hAnsi="Times New Roman"/>
          <w:sz w:val="28"/>
        </w:rPr>
        <w:t>.</w:t>
      </w:r>
      <w:r>
        <w:rPr>
          <w:rFonts w:ascii="Times New Roman" w:hAnsi="Times New Roman"/>
          <w:sz w:val="28"/>
        </w:rPr>
        <w:t>3</w:t>
      </w:r>
      <w:r>
        <w:rPr>
          <w:rFonts w:ascii="Times New Roman" w:hAnsi="Times New Roman"/>
          <w:sz w:val="28"/>
        </w:rPr>
        <w:t>. Обеспечить поставку продуктов питания в сопровождении документов, подтверждающих качество и безопасность пищевых продуктов  и продовольственного сырья.</w:t>
      </w:r>
    </w:p>
    <w:tbl>
      <w:tblPr>
        <w:tblStyle w:val="Style_3"/>
        <w:tblInd w:type="dxa" w:w="0"/>
        <w:tblLayout w:type="fixed"/>
        <w:tblCellMar>
          <w:top w:type="dxa" w:w="0"/>
          <w:left w:type="dxa" w:w="108"/>
          <w:bottom w:type="dxa" w:w="0"/>
          <w:right w:type="dxa" w:w="108"/>
        </w:tblCellMar>
      </w:tblPr>
      <w:tblGrid>
        <w:gridCol w:w="4785"/>
        <w:gridCol w:w="5760"/>
      </w:tblGrid>
      <w:tr>
        <w:tc>
          <w:tcPr>
            <w:tcW w:type="dxa" w:w="4785"/>
            <w:tcMar>
              <w:top w:type="dxa" w:w="0"/>
              <w:left w:type="dxa" w:w="108"/>
              <w:bottom w:type="dxa" w:w="0"/>
              <w:right w:type="dxa" w:w="108"/>
            </w:tcMar>
          </w:tcPr>
          <w:p w14:paraId="78000000">
            <w:pPr>
              <w:pStyle w:val="Style_6"/>
              <w:ind w:firstLine="709" w:left="0"/>
              <w:jc w:val="both"/>
              <w:rPr>
                <w:rFonts w:ascii="Times New Roman" w:hAnsi="Times New Roman"/>
                <w:sz w:val="28"/>
              </w:rPr>
            </w:pPr>
          </w:p>
        </w:tc>
        <w:tc>
          <w:tcPr>
            <w:tcW w:type="dxa" w:w="5760"/>
            <w:tcMar>
              <w:top w:type="dxa" w:w="0"/>
              <w:left w:type="dxa" w:w="108"/>
              <w:bottom w:type="dxa" w:w="0"/>
              <w:right w:type="dxa" w:w="108"/>
            </w:tcMar>
          </w:tcPr>
          <w:p w14:paraId="79000000">
            <w:pPr>
              <w:pStyle w:val="Style_6"/>
              <w:ind w:firstLine="435" w:left="0"/>
              <w:jc w:val="right"/>
              <w:rPr>
                <w:rFonts w:ascii="Times New Roman" w:hAnsi="Times New Roman"/>
                <w:sz w:val="28"/>
              </w:rPr>
            </w:pPr>
            <w:r>
              <w:rPr>
                <w:rFonts w:ascii="Times New Roman" w:hAnsi="Times New Roman"/>
                <w:b w:val="0"/>
                <w:spacing w:val="-5"/>
                <w:sz w:val="28"/>
              </w:rPr>
              <w:t>Срок – постоянно</w:t>
            </w:r>
          </w:p>
        </w:tc>
      </w:tr>
    </w:tbl>
    <w:p w14:paraId="7A000000">
      <w:pPr>
        <w:pStyle w:val="Style_2"/>
        <w:spacing w:after="0" w:before="0" w:line="240" w:lineRule="auto"/>
        <w:ind w:firstLine="539" w:left="0"/>
        <w:jc w:val="both"/>
        <w:rPr>
          <w:rFonts w:ascii="Times New Roman" w:hAnsi="Times New Roman"/>
          <w:sz w:val="28"/>
        </w:rPr>
      </w:pPr>
    </w:p>
    <w:p w14:paraId="7B000000">
      <w:pPr>
        <w:pStyle w:val="Style_2"/>
        <w:spacing w:after="0" w:before="0" w:line="240" w:lineRule="auto"/>
        <w:ind w:firstLine="539" w:left="0"/>
        <w:jc w:val="both"/>
        <w:rPr>
          <w:rFonts w:ascii="Times New Roman" w:hAnsi="Times New Roman"/>
          <w:sz w:val="28"/>
        </w:rPr>
      </w:pPr>
      <w:r>
        <w:rPr>
          <w:rFonts w:ascii="Times New Roman" w:hAnsi="Times New Roman"/>
          <w:sz w:val="28"/>
        </w:rPr>
        <w:t>6</w:t>
      </w:r>
      <w:r>
        <w:rPr>
          <w:rFonts w:ascii="Times New Roman" w:hAnsi="Times New Roman"/>
          <w:sz w:val="28"/>
        </w:rPr>
        <w:t>.</w:t>
      </w:r>
      <w:r>
        <w:rPr>
          <w:rFonts w:ascii="Times New Roman" w:hAnsi="Times New Roman"/>
          <w:sz w:val="28"/>
        </w:rPr>
        <w:t>4</w:t>
      </w:r>
      <w:r>
        <w:rPr>
          <w:rFonts w:ascii="Times New Roman" w:hAnsi="Times New Roman"/>
          <w:sz w:val="28"/>
        </w:rPr>
        <w:t>. Не допускать к  работе  персонал, не прошедший своевременно медицинский  осмотр, профессиональную гигиеническую подготовку и аттестацию, а также акцентировать внимание на правильности применения и использования дезинфицирующих средств.</w:t>
      </w:r>
    </w:p>
    <w:tbl>
      <w:tblPr>
        <w:tblStyle w:val="Style_3"/>
        <w:tblInd w:type="dxa" w:w="0"/>
        <w:tblLayout w:type="fixed"/>
        <w:tblCellMar>
          <w:top w:type="dxa" w:w="0"/>
          <w:left w:type="dxa" w:w="108"/>
          <w:bottom w:type="dxa" w:w="0"/>
          <w:right w:type="dxa" w:w="108"/>
        </w:tblCellMar>
      </w:tblPr>
      <w:tblGrid>
        <w:gridCol w:w="4785"/>
        <w:gridCol w:w="5880"/>
      </w:tblGrid>
      <w:tr>
        <w:trPr>
          <w:trHeight w:hRule="atLeast" w:val="252"/>
        </w:trPr>
        <w:tc>
          <w:tcPr>
            <w:tcW w:type="dxa" w:w="4785"/>
            <w:tcMar>
              <w:top w:type="dxa" w:w="0"/>
              <w:left w:type="dxa" w:w="108"/>
              <w:bottom w:type="dxa" w:w="0"/>
              <w:right w:type="dxa" w:w="108"/>
            </w:tcMar>
          </w:tcPr>
          <w:p w14:paraId="7C000000">
            <w:pPr>
              <w:pStyle w:val="Style_6"/>
              <w:ind w:firstLine="709" w:left="0"/>
              <w:jc w:val="both"/>
              <w:rPr>
                <w:rFonts w:ascii="Times New Roman" w:hAnsi="Times New Roman"/>
                <w:sz w:val="28"/>
              </w:rPr>
            </w:pPr>
          </w:p>
        </w:tc>
        <w:tc>
          <w:tcPr>
            <w:tcW w:type="dxa" w:w="5880"/>
            <w:tcMar>
              <w:top w:type="dxa" w:w="0"/>
              <w:left w:type="dxa" w:w="108"/>
              <w:bottom w:type="dxa" w:w="0"/>
              <w:right w:type="dxa" w:w="108"/>
            </w:tcMar>
          </w:tcPr>
          <w:p w14:paraId="7D000000">
            <w:pPr>
              <w:pStyle w:val="Style_6"/>
              <w:ind w:firstLine="435" w:left="0"/>
              <w:jc w:val="right"/>
              <w:rPr>
                <w:rFonts w:ascii="Times New Roman" w:hAnsi="Times New Roman"/>
                <w:sz w:val="28"/>
              </w:rPr>
            </w:pPr>
            <w:r>
              <w:rPr>
                <w:rFonts w:ascii="Times New Roman" w:hAnsi="Times New Roman"/>
                <w:b w:val="0"/>
                <w:spacing w:val="-5"/>
                <w:sz w:val="28"/>
              </w:rPr>
              <w:t>Срок – постоянно</w:t>
            </w:r>
          </w:p>
        </w:tc>
      </w:tr>
    </w:tbl>
    <w:p w14:paraId="7E000000">
      <w:pPr>
        <w:pStyle w:val="Style_2"/>
        <w:tabs>
          <w:tab w:leader="none" w:pos="0" w:val="left"/>
          <w:tab w:leader="none" w:pos="708" w:val="clear"/>
          <w:tab w:leader="none" w:pos="4748" w:val="center"/>
        </w:tabs>
        <w:spacing w:after="0" w:before="0" w:line="240" w:lineRule="auto"/>
        <w:ind w:firstLine="709" w:left="0"/>
        <w:jc w:val="both"/>
        <w:rPr>
          <w:rFonts w:ascii="Times New Roman" w:hAnsi="Times New Roman"/>
          <w:b w:val="1"/>
          <w:sz w:val="28"/>
        </w:rPr>
      </w:pPr>
    </w:p>
    <w:p w14:paraId="7F000000">
      <w:pPr>
        <w:pStyle w:val="Style_2"/>
        <w:tabs>
          <w:tab w:leader="none" w:pos="0" w:val="left"/>
          <w:tab w:leader="none" w:pos="708" w:val="clear"/>
        </w:tabs>
        <w:spacing w:after="0" w:before="0" w:line="240" w:lineRule="auto"/>
        <w:ind w:firstLine="709" w:left="0"/>
        <w:jc w:val="both"/>
        <w:rPr>
          <w:rFonts w:ascii="Times New Roman" w:hAnsi="Times New Roman"/>
          <w:b w:val="1"/>
          <w:sz w:val="28"/>
          <w:highlight w:val="white"/>
        </w:rPr>
      </w:pPr>
      <w:r>
        <w:rPr>
          <w:rFonts w:ascii="Times New Roman" w:hAnsi="Times New Roman"/>
          <w:b w:val="1"/>
          <w:sz w:val="28"/>
          <w:highlight w:val="white"/>
        </w:rPr>
        <w:t>7</w:t>
      </w:r>
      <w:r>
        <w:rPr>
          <w:rFonts w:ascii="Times New Roman" w:hAnsi="Times New Roman"/>
          <w:b w:val="1"/>
          <w:sz w:val="28"/>
          <w:highlight w:val="white"/>
        </w:rPr>
        <w:t>. Начальнику ОМВД России « Красносулинский» рекомендовать:</w:t>
      </w:r>
    </w:p>
    <w:p w14:paraId="80000000">
      <w:pPr>
        <w:pStyle w:val="Style_2"/>
        <w:tabs>
          <w:tab w:leader="none" w:pos="0" w:val="left"/>
          <w:tab w:leader="none" w:pos="708" w:val="clear"/>
        </w:tabs>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7</w:t>
      </w:r>
      <w:r>
        <w:rPr>
          <w:rFonts w:ascii="Times New Roman" w:hAnsi="Times New Roman"/>
          <w:sz w:val="28"/>
          <w:highlight w:val="white"/>
        </w:rPr>
        <w:t>.1 Содействовать соблюдению режима ограничительных мероприятий по использованию водных объектов  и охране учреждений специального назначения, развертываемых в очагах холеры, для  усиленной охраны очагов на транспортных средствах в случае осложнения эпидситуации.</w:t>
      </w:r>
    </w:p>
    <w:p w14:paraId="81000000">
      <w:pPr>
        <w:pStyle w:val="Style_2"/>
        <w:tabs>
          <w:tab w:leader="none" w:pos="0" w:val="left"/>
          <w:tab w:leader="none" w:pos="708" w:val="clear"/>
          <w:tab w:leader="none" w:pos="4748" w:val="center"/>
        </w:tabs>
        <w:spacing w:after="0" w:before="0" w:line="240" w:lineRule="auto"/>
        <w:ind w:firstLine="709" w:left="0"/>
        <w:jc w:val="right"/>
        <w:rPr>
          <w:rFonts w:ascii="Times New Roman" w:hAnsi="Times New Roman"/>
          <w:sz w:val="28"/>
          <w:highlight w:val="white"/>
        </w:rPr>
      </w:pPr>
      <w:r>
        <w:rPr>
          <w:rFonts w:ascii="Times New Roman" w:hAnsi="Times New Roman"/>
          <w:sz w:val="28"/>
          <w:highlight w:val="white"/>
        </w:rPr>
        <w:t>Срок – при осложнении эпидситуации</w:t>
      </w:r>
    </w:p>
    <w:p w14:paraId="82000000">
      <w:pPr>
        <w:pStyle w:val="Style_2"/>
        <w:tabs>
          <w:tab w:leader="none" w:pos="0" w:val="left"/>
          <w:tab w:leader="none" w:pos="708" w:val="clear"/>
        </w:tabs>
        <w:spacing w:after="0" w:before="0" w:line="240" w:lineRule="auto"/>
        <w:ind w:firstLine="709" w:left="0"/>
        <w:jc w:val="both"/>
        <w:rPr>
          <w:rFonts w:ascii="Times New Roman" w:hAnsi="Times New Roman"/>
          <w:sz w:val="28"/>
          <w:highlight w:val="white"/>
        </w:rPr>
      </w:pPr>
    </w:p>
    <w:p w14:paraId="83000000">
      <w:pPr>
        <w:pStyle w:val="Style_2"/>
        <w:tabs>
          <w:tab w:leader="none" w:pos="0" w:val="left"/>
          <w:tab w:leader="none" w:pos="708" w:val="clear"/>
        </w:tabs>
        <w:spacing w:after="0" w:before="0" w:line="240" w:lineRule="auto"/>
        <w:ind w:firstLine="709" w:left="0"/>
        <w:jc w:val="both"/>
        <w:rPr>
          <w:rFonts w:ascii="Times New Roman" w:hAnsi="Times New Roman"/>
          <w:b w:val="1"/>
          <w:sz w:val="28"/>
          <w:highlight w:val="white"/>
        </w:rPr>
      </w:pPr>
      <w:r>
        <w:rPr>
          <w:rFonts w:ascii="Times New Roman" w:hAnsi="Times New Roman"/>
          <w:b w:val="1"/>
          <w:sz w:val="28"/>
          <w:highlight w:val="white"/>
        </w:rPr>
        <w:t>8</w:t>
      </w:r>
      <w:r>
        <w:rPr>
          <w:rFonts w:ascii="Times New Roman" w:hAnsi="Times New Roman"/>
          <w:b w:val="1"/>
          <w:sz w:val="28"/>
          <w:highlight w:val="white"/>
        </w:rPr>
        <w:t>. Главному врачу МБУЗ «Районная больница» в г. Красный Сулин и Красносулинском районе (Мартынова И.Е.):</w:t>
      </w:r>
    </w:p>
    <w:p w14:paraId="84000000">
      <w:pPr>
        <w:pStyle w:val="Style_2"/>
        <w:tabs>
          <w:tab w:leader="none" w:pos="0" w:val="left"/>
          <w:tab w:leader="none" w:pos="708" w:val="clear"/>
        </w:tabs>
        <w:spacing w:after="0" w:before="0" w:line="240" w:lineRule="auto"/>
        <w:ind w:firstLine="709" w:left="0"/>
        <w:jc w:val="both"/>
        <w:rPr>
          <w:rFonts w:ascii="Times New Roman" w:hAnsi="Times New Roman"/>
          <w:spacing w:val="-4"/>
          <w:sz w:val="28"/>
          <w:highlight w:val="white"/>
        </w:rPr>
      </w:pPr>
    </w:p>
    <w:p w14:paraId="85000000">
      <w:pPr>
        <w:pStyle w:val="Style_2"/>
        <w:tabs>
          <w:tab w:leader="none" w:pos="0" w:val="left"/>
          <w:tab w:leader="none" w:pos="708" w:val="clear"/>
        </w:tabs>
        <w:spacing w:after="0" w:before="0" w:line="240" w:lineRule="auto"/>
        <w:ind w:firstLine="709" w:left="0"/>
        <w:jc w:val="both"/>
        <w:rPr>
          <w:rFonts w:ascii="Times New Roman" w:hAnsi="Times New Roman"/>
          <w:spacing w:val="-4"/>
          <w:sz w:val="28"/>
          <w:highlight w:val="white"/>
        </w:rPr>
      </w:pPr>
      <w:r>
        <w:rPr>
          <w:rFonts w:ascii="Times New Roman" w:hAnsi="Times New Roman"/>
          <w:spacing w:val="-4"/>
          <w:sz w:val="28"/>
          <w:highlight w:val="white"/>
        </w:rPr>
        <w:t>8</w:t>
      </w:r>
      <w:r>
        <w:rPr>
          <w:rFonts w:ascii="Times New Roman" w:hAnsi="Times New Roman"/>
          <w:spacing w:val="-4"/>
          <w:sz w:val="28"/>
          <w:highlight w:val="white"/>
        </w:rPr>
        <w:t>.1. Принять меры по обеспечению готовности лечебно - профилактических учреждений (ЛПУ) к приему больных ОКИ, больных (подозрительных) холерой и другими инфекциями, требующими проведения мероприятий по санитарной охране территории,, их лабораторному обследованию, наличию средств лечения и диагностики, дезинфицирующих средств, перераспределению кадрового резерва.</w:t>
      </w:r>
    </w:p>
    <w:tbl>
      <w:tblPr>
        <w:tblStyle w:val="Style_3"/>
        <w:tblInd w:type="dxa" w:w="0"/>
        <w:tblLayout w:type="fixed"/>
        <w:tblCellMar>
          <w:top w:type="dxa" w:w="0"/>
          <w:left w:type="dxa" w:w="108"/>
          <w:bottom w:type="dxa" w:w="0"/>
          <w:right w:type="dxa" w:w="108"/>
        </w:tblCellMar>
      </w:tblPr>
      <w:tblGrid>
        <w:gridCol w:w="4786"/>
        <w:gridCol w:w="5759"/>
      </w:tblGrid>
      <w:tr>
        <w:trPr>
          <w:trHeight w:hRule="atLeast" w:val="329"/>
        </w:trPr>
        <w:tc>
          <w:tcPr>
            <w:tcW w:type="dxa" w:w="4786"/>
            <w:tcMar>
              <w:top w:type="dxa" w:w="0"/>
              <w:left w:type="dxa" w:w="108"/>
              <w:bottom w:type="dxa" w:w="0"/>
              <w:right w:type="dxa" w:w="108"/>
            </w:tcMar>
          </w:tcPr>
          <w:p w14:paraId="86000000">
            <w:pPr>
              <w:pStyle w:val="Style_2"/>
              <w:spacing w:after="0" w:before="0" w:line="240" w:lineRule="auto"/>
              <w:ind/>
            </w:pPr>
          </w:p>
        </w:tc>
        <w:tc>
          <w:tcPr>
            <w:tcW w:type="dxa" w:w="5759"/>
            <w:tcMar>
              <w:top w:type="dxa" w:w="0"/>
              <w:left w:type="dxa" w:w="108"/>
              <w:bottom w:type="dxa" w:w="0"/>
              <w:right w:type="dxa" w:w="108"/>
            </w:tcMar>
          </w:tcPr>
          <w:p w14:paraId="87000000">
            <w:pPr>
              <w:pStyle w:val="Style_6"/>
              <w:ind w:firstLine="434" w:left="0"/>
              <w:jc w:val="right"/>
              <w:rPr>
                <w:rFonts w:ascii="Times New Roman" w:hAnsi="Times New Roman"/>
                <w:b w:val="0"/>
                <w:spacing w:val="-3"/>
                <w:sz w:val="28"/>
                <w:highlight w:val="white"/>
              </w:rPr>
            </w:pPr>
            <w:r>
              <w:rPr>
                <w:rFonts w:ascii="Times New Roman" w:hAnsi="Times New Roman"/>
                <w:b w:val="0"/>
                <w:spacing w:val="-3"/>
                <w:sz w:val="28"/>
                <w:highlight w:val="white"/>
              </w:rPr>
              <w:t>Срок – до 01.0</w:t>
            </w:r>
            <w:r>
              <w:rPr>
                <w:rFonts w:ascii="Times New Roman" w:hAnsi="Times New Roman"/>
                <w:b w:val="0"/>
                <w:spacing w:val="-3"/>
                <w:sz w:val="28"/>
                <w:highlight w:val="white"/>
              </w:rPr>
              <w:t>8</w:t>
            </w:r>
            <w:r>
              <w:rPr>
                <w:rFonts w:ascii="Times New Roman" w:hAnsi="Times New Roman"/>
                <w:b w:val="0"/>
                <w:spacing w:val="-3"/>
                <w:sz w:val="28"/>
                <w:highlight w:val="white"/>
              </w:rPr>
              <w:t>.2022</w:t>
            </w:r>
          </w:p>
        </w:tc>
      </w:tr>
    </w:tbl>
    <w:p w14:paraId="88000000">
      <w:pPr>
        <w:pStyle w:val="Style_8"/>
        <w:widowControl w:val="1"/>
        <w:ind w:firstLine="709" w:left="0" w:right="0"/>
        <w:jc w:val="both"/>
        <w:rPr>
          <w:rFonts w:ascii="Times New Roman" w:hAnsi="Times New Roman"/>
          <w:b w:val="0"/>
          <w:spacing w:val="-5"/>
          <w:sz w:val="28"/>
          <w:highlight w:val="white"/>
        </w:rPr>
      </w:pPr>
    </w:p>
    <w:p w14:paraId="89000000">
      <w:pPr>
        <w:pStyle w:val="Style_8"/>
        <w:widowControl w:val="1"/>
        <w:ind w:firstLine="709" w:left="0" w:right="0"/>
        <w:jc w:val="both"/>
        <w:rPr>
          <w:rFonts w:ascii="Times New Roman" w:hAnsi="Times New Roman"/>
          <w:b w:val="0"/>
          <w:spacing w:val="-5"/>
          <w:sz w:val="28"/>
          <w:highlight w:val="white"/>
        </w:rPr>
      </w:pPr>
      <w:r>
        <w:rPr>
          <w:rFonts w:ascii="Times New Roman" w:hAnsi="Times New Roman"/>
          <w:b w:val="0"/>
          <w:spacing w:val="-5"/>
          <w:sz w:val="28"/>
          <w:highlight w:val="white"/>
        </w:rPr>
        <w:t>8</w:t>
      </w:r>
      <w:r>
        <w:rPr>
          <w:rFonts w:ascii="Times New Roman" w:hAnsi="Times New Roman"/>
          <w:b w:val="0"/>
          <w:spacing w:val="-5"/>
          <w:sz w:val="28"/>
          <w:highlight w:val="white"/>
        </w:rPr>
        <w:t>.2. Откорректировать план мероприятий по профилактике холеры с указанием наименования и размещения провизорного госпиталя, изолятора, обсерватора. О</w:t>
      </w:r>
      <w:r>
        <w:rPr>
          <w:rFonts w:ascii="Times New Roman" w:hAnsi="Times New Roman"/>
          <w:b w:val="0"/>
          <w:sz w:val="28"/>
        </w:rPr>
        <w:t>беспечить формирование  провизорного госпиталей и изолятора, обсерватора, их материально-техническое оснащение, обеспечение медицинским оборудованием, средствами лечения, для дезинфекции, стерилизации и дезинсекции.</w:t>
      </w:r>
    </w:p>
    <w:tbl>
      <w:tblPr>
        <w:tblStyle w:val="Style_3"/>
        <w:tblInd w:type="dxa" w:w="0"/>
        <w:tblLayout w:type="fixed"/>
        <w:tblCellMar>
          <w:top w:type="dxa" w:w="0"/>
          <w:left w:type="dxa" w:w="108"/>
          <w:bottom w:type="dxa" w:w="0"/>
          <w:right w:type="dxa" w:w="108"/>
        </w:tblCellMar>
      </w:tblPr>
      <w:tblGrid>
        <w:gridCol w:w="4788"/>
        <w:gridCol w:w="5817"/>
      </w:tblGrid>
      <w:tr>
        <w:tc>
          <w:tcPr>
            <w:tcW w:type="dxa" w:w="4788"/>
            <w:tcMar>
              <w:top w:type="dxa" w:w="0"/>
              <w:left w:type="dxa" w:w="108"/>
              <w:bottom w:type="dxa" w:w="0"/>
              <w:right w:type="dxa" w:w="108"/>
            </w:tcMar>
          </w:tcPr>
          <w:p w14:paraId="8A000000">
            <w:pPr>
              <w:pStyle w:val="Style_2"/>
              <w:spacing w:after="0" w:before="0" w:line="240" w:lineRule="auto"/>
              <w:ind w:firstLine="709" w:left="0"/>
              <w:jc w:val="right"/>
              <w:rPr>
                <w:rFonts w:ascii="Times New Roman" w:hAnsi="Times New Roman"/>
                <w:sz w:val="28"/>
                <w:highlight w:val="white"/>
              </w:rPr>
            </w:pPr>
          </w:p>
        </w:tc>
        <w:tc>
          <w:tcPr>
            <w:tcW w:type="dxa" w:w="5817"/>
            <w:tcMar>
              <w:top w:type="dxa" w:w="0"/>
              <w:left w:type="dxa" w:w="108"/>
              <w:bottom w:type="dxa" w:w="0"/>
              <w:right w:type="dxa" w:w="108"/>
            </w:tcMar>
          </w:tcPr>
          <w:p w14:paraId="8B000000">
            <w:pPr>
              <w:pStyle w:val="Style_2"/>
              <w:tabs>
                <w:tab w:leader="none" w:pos="387" w:val="left"/>
                <w:tab w:leader="none" w:pos="708" w:val="clear"/>
              </w:tabs>
              <w:spacing w:after="0" w:before="0" w:line="240" w:lineRule="auto"/>
              <w:ind w:firstLine="432" w:left="0"/>
              <w:jc w:val="right"/>
              <w:rPr>
                <w:rFonts w:ascii="Times New Roman" w:hAnsi="Times New Roman"/>
                <w:sz w:val="28"/>
                <w:highlight w:val="white"/>
              </w:rPr>
            </w:pPr>
            <w:r>
              <w:rPr>
                <w:rFonts w:ascii="Times New Roman" w:hAnsi="Times New Roman"/>
                <w:spacing w:val="-3"/>
                <w:sz w:val="28"/>
                <w:highlight w:val="white"/>
              </w:rPr>
              <w:t>Срок – 01.0</w:t>
            </w:r>
            <w:r>
              <w:rPr>
                <w:rFonts w:ascii="Times New Roman" w:hAnsi="Times New Roman"/>
                <w:spacing w:val="-3"/>
                <w:sz w:val="28"/>
                <w:highlight w:val="white"/>
              </w:rPr>
              <w:t>8</w:t>
            </w:r>
            <w:r>
              <w:rPr>
                <w:rFonts w:ascii="Times New Roman" w:hAnsi="Times New Roman"/>
                <w:spacing w:val="-3"/>
                <w:sz w:val="28"/>
                <w:highlight w:val="white"/>
              </w:rPr>
              <w:t>.2022</w:t>
            </w:r>
          </w:p>
        </w:tc>
      </w:tr>
    </w:tbl>
    <w:p w14:paraId="8C000000">
      <w:pPr>
        <w:pStyle w:val="Style_8"/>
        <w:widowControl w:val="1"/>
        <w:ind w:firstLine="709" w:left="0" w:right="0"/>
        <w:jc w:val="both"/>
        <w:rPr>
          <w:rFonts w:ascii="Times New Roman" w:hAnsi="Times New Roman"/>
          <w:b w:val="0"/>
          <w:spacing w:val="-5"/>
          <w:sz w:val="28"/>
          <w:highlight w:val="white"/>
        </w:rPr>
      </w:pPr>
    </w:p>
    <w:p w14:paraId="8D000000">
      <w:pPr>
        <w:pStyle w:val="Style_8"/>
        <w:widowControl w:val="1"/>
        <w:ind w:firstLine="709" w:left="0" w:right="0"/>
        <w:jc w:val="both"/>
        <w:rPr>
          <w:rFonts w:ascii="Times New Roman" w:hAnsi="Times New Roman"/>
          <w:b w:val="0"/>
          <w:spacing w:val="-5"/>
          <w:sz w:val="28"/>
          <w:highlight w:val="white"/>
        </w:rPr>
      </w:pPr>
      <w:r>
        <w:rPr>
          <w:rFonts w:ascii="Times New Roman" w:hAnsi="Times New Roman"/>
          <w:b w:val="0"/>
          <w:spacing w:val="-5"/>
          <w:sz w:val="28"/>
          <w:highlight w:val="white"/>
        </w:rPr>
        <w:t>8</w:t>
      </w:r>
      <w:r>
        <w:rPr>
          <w:rFonts w:ascii="Times New Roman" w:hAnsi="Times New Roman"/>
          <w:b w:val="0"/>
          <w:spacing w:val="-5"/>
          <w:sz w:val="28"/>
          <w:highlight w:val="white"/>
        </w:rPr>
        <w:t xml:space="preserve">.3. Обеспечить реализацию мер, направленных на соблюдение санитарно-противоэпидемического режима в  стационарах и поликлинических отделениях. </w:t>
      </w:r>
    </w:p>
    <w:tbl>
      <w:tblPr>
        <w:tblStyle w:val="Style_3"/>
        <w:tblInd w:type="dxa" w:w="0"/>
        <w:tblLayout w:type="fixed"/>
        <w:tblCellMar>
          <w:top w:type="dxa" w:w="0"/>
          <w:left w:type="dxa" w:w="108"/>
          <w:bottom w:type="dxa" w:w="0"/>
          <w:right w:type="dxa" w:w="108"/>
        </w:tblCellMar>
      </w:tblPr>
      <w:tblGrid>
        <w:gridCol w:w="4788"/>
        <w:gridCol w:w="5757"/>
      </w:tblGrid>
      <w:tr>
        <w:tc>
          <w:tcPr>
            <w:tcW w:type="dxa" w:w="4788"/>
            <w:tcMar>
              <w:top w:type="dxa" w:w="0"/>
              <w:left w:type="dxa" w:w="108"/>
              <w:bottom w:type="dxa" w:w="0"/>
              <w:right w:type="dxa" w:w="108"/>
            </w:tcMar>
          </w:tcPr>
          <w:p w14:paraId="8E000000">
            <w:pPr>
              <w:pStyle w:val="Style_2"/>
              <w:spacing w:after="0" w:before="0" w:line="240" w:lineRule="auto"/>
              <w:ind w:firstLine="709" w:left="0"/>
              <w:jc w:val="right"/>
              <w:rPr>
                <w:rFonts w:ascii="Times New Roman" w:hAnsi="Times New Roman"/>
                <w:sz w:val="28"/>
                <w:highlight w:val="white"/>
              </w:rPr>
            </w:pPr>
          </w:p>
        </w:tc>
        <w:tc>
          <w:tcPr>
            <w:tcW w:type="dxa" w:w="5757"/>
            <w:tcMar>
              <w:top w:type="dxa" w:w="0"/>
              <w:left w:type="dxa" w:w="108"/>
              <w:bottom w:type="dxa" w:w="0"/>
              <w:right w:type="dxa" w:w="108"/>
            </w:tcMar>
          </w:tcPr>
          <w:p w14:paraId="8F000000">
            <w:pPr>
              <w:pStyle w:val="Style_2"/>
              <w:tabs>
                <w:tab w:leader="none" w:pos="387" w:val="left"/>
                <w:tab w:leader="none" w:pos="708" w:val="clear"/>
              </w:tabs>
              <w:spacing w:after="0" w:before="0" w:line="240" w:lineRule="auto"/>
              <w:ind w:firstLine="432" w:left="0"/>
              <w:jc w:val="right"/>
              <w:rPr>
                <w:rFonts w:ascii="Times New Roman" w:hAnsi="Times New Roman"/>
                <w:sz w:val="28"/>
                <w:highlight w:val="white"/>
              </w:rPr>
            </w:pPr>
            <w:r>
              <w:rPr>
                <w:rFonts w:ascii="Times New Roman" w:hAnsi="Times New Roman"/>
                <w:spacing w:val="-3"/>
                <w:sz w:val="28"/>
                <w:highlight w:val="white"/>
              </w:rPr>
              <w:t>Срок  – постоянно</w:t>
            </w:r>
          </w:p>
        </w:tc>
      </w:tr>
    </w:tbl>
    <w:p w14:paraId="90000000">
      <w:pPr>
        <w:pStyle w:val="Style_7"/>
        <w:widowControl w:val="1"/>
        <w:ind w:firstLine="709" w:left="0"/>
        <w:jc w:val="both"/>
        <w:rPr>
          <w:rFonts w:ascii="Times New Roman" w:hAnsi="Times New Roman"/>
          <w:sz w:val="28"/>
        </w:rPr>
      </w:pPr>
    </w:p>
    <w:p w14:paraId="91000000">
      <w:pPr>
        <w:pStyle w:val="Style_7"/>
        <w:widowControl w:val="1"/>
        <w:ind w:firstLine="709" w:left="0"/>
        <w:jc w:val="both"/>
      </w:pPr>
      <w:r>
        <w:rPr>
          <w:rFonts w:ascii="Times New Roman" w:hAnsi="Times New Roman"/>
          <w:sz w:val="28"/>
        </w:rPr>
        <w:t>8</w:t>
      </w:r>
      <w:r>
        <w:rPr>
          <w:rFonts w:ascii="Times New Roman" w:hAnsi="Times New Roman"/>
          <w:sz w:val="28"/>
        </w:rPr>
        <w:t>.4. Обеспечить контроль за своевременным информированием территориального отдела Управления Роспотребнадзора по Ростовской области в гг. Каменске-Шахтинском, Донецке, Гуково, Зверево, Красном Сулине, Красносулинском и Каменском районах, филиала ФБУЗ «Центр гигиены и эпидемиологии  в Ростовской области» в г. Каменске-Шахтинском при выявлении больных с признаками ОКИ, прибывших из неблагополучных по холере территорий</w:t>
      </w:r>
    </w:p>
    <w:tbl>
      <w:tblPr>
        <w:tblStyle w:val="Style_3"/>
        <w:tblInd w:type="dxa" w:w="109"/>
        <w:tblLayout w:type="fixed"/>
        <w:tblCellMar>
          <w:top w:type="dxa" w:w="0"/>
          <w:left w:type="dxa" w:w="108"/>
          <w:bottom w:type="dxa" w:w="0"/>
          <w:right w:type="dxa" w:w="108"/>
        </w:tblCellMar>
      </w:tblPr>
      <w:tblGrid>
        <w:gridCol w:w="10485"/>
      </w:tblGrid>
      <w:tr>
        <w:tc>
          <w:tcPr>
            <w:tcW w:type="dxa" w:w="10485"/>
            <w:tcMar>
              <w:top w:type="dxa" w:w="0"/>
              <w:left w:type="dxa" w:w="108"/>
              <w:bottom w:type="dxa" w:w="0"/>
              <w:right w:type="dxa" w:w="108"/>
            </w:tcMar>
          </w:tcPr>
          <w:p w14:paraId="92000000">
            <w:pPr>
              <w:pStyle w:val="Style_6"/>
              <w:ind w:firstLine="3543" w:left="0"/>
              <w:jc w:val="right"/>
            </w:pPr>
            <w:r>
              <w:rPr>
                <w:rFonts w:ascii="Times New Roman" w:hAnsi="Times New Roman"/>
                <w:b w:val="0"/>
                <w:spacing w:val="-3"/>
                <w:sz w:val="28"/>
              </w:rPr>
              <w:t>Срок - постоянно</w:t>
            </w:r>
          </w:p>
        </w:tc>
      </w:tr>
    </w:tbl>
    <w:p w14:paraId="93000000">
      <w:pPr>
        <w:pStyle w:val="Style_7"/>
        <w:widowControl w:val="1"/>
        <w:ind w:firstLine="709" w:left="0"/>
        <w:jc w:val="both"/>
        <w:rPr>
          <w:rFonts w:ascii="Times New Roman" w:hAnsi="Times New Roman"/>
          <w:sz w:val="28"/>
        </w:rPr>
      </w:pPr>
    </w:p>
    <w:p w14:paraId="94000000">
      <w:pPr>
        <w:pStyle w:val="Style_7"/>
        <w:widowControl w:val="1"/>
        <w:ind w:firstLine="709" w:left="0"/>
        <w:jc w:val="both"/>
      </w:pPr>
      <w:r>
        <w:rPr>
          <w:rFonts w:ascii="Times New Roman" w:hAnsi="Times New Roman"/>
          <w:sz w:val="28"/>
        </w:rPr>
        <w:t>8</w:t>
      </w:r>
      <w:r>
        <w:rPr>
          <w:rFonts w:ascii="Times New Roman" w:hAnsi="Times New Roman"/>
          <w:sz w:val="28"/>
        </w:rPr>
        <w:t>.5 Обеспечить контроль за 3-х кратным бактериологическим обследованием на холеру контингентов в соответствии с СанПиН 3.3686-21 «Санитарно-эпидемиологические требования по профилактике инфекционных болезней», в т.ч. всех больных ОКИ в стационарах и оставленных на дому, однократное – умерших, причиной смерти которых явились кишечные инфекции неустановленной этиологии</w:t>
      </w:r>
    </w:p>
    <w:p w14:paraId="95000000">
      <w:pPr>
        <w:pStyle w:val="Style_7"/>
        <w:widowControl w:val="1"/>
        <w:ind w:firstLine="709" w:left="0"/>
        <w:jc w:val="right"/>
      </w:pPr>
      <w:r>
        <w:rPr>
          <w:rFonts w:ascii="Times New Roman" w:hAnsi="Times New Roman"/>
          <w:sz w:val="28"/>
        </w:rPr>
        <w:t xml:space="preserve">                        </w:t>
      </w:r>
      <w:r>
        <w:rPr>
          <w:rFonts w:ascii="Times New Roman" w:hAnsi="Times New Roman"/>
          <w:sz w:val="28"/>
        </w:rPr>
        <w:t xml:space="preserve">Срок – </w:t>
      </w:r>
      <w:r>
        <w:rPr>
          <w:rFonts w:ascii="Times New Roman" w:hAnsi="Times New Roman"/>
          <w:sz w:val="28"/>
        </w:rPr>
        <w:t>постоянно</w:t>
      </w:r>
    </w:p>
    <w:p w14:paraId="96000000">
      <w:pPr>
        <w:pStyle w:val="Style_7"/>
        <w:widowControl w:val="1"/>
        <w:ind w:firstLine="709" w:left="0"/>
        <w:jc w:val="right"/>
        <w:rPr>
          <w:rFonts w:ascii="Times New Roman" w:hAnsi="Times New Roman"/>
          <w:sz w:val="28"/>
        </w:rPr>
      </w:pPr>
    </w:p>
    <w:p w14:paraId="97000000">
      <w:pPr>
        <w:pStyle w:val="Style_7"/>
        <w:widowControl w:val="1"/>
        <w:ind w:firstLine="709" w:left="0"/>
        <w:jc w:val="both"/>
      </w:pPr>
      <w:r>
        <w:rPr>
          <w:rFonts w:ascii="Times New Roman" w:hAnsi="Times New Roman"/>
          <w:sz w:val="28"/>
        </w:rPr>
        <w:t>8</w:t>
      </w:r>
      <w:r>
        <w:rPr>
          <w:rFonts w:ascii="Times New Roman" w:hAnsi="Times New Roman"/>
          <w:sz w:val="28"/>
        </w:rPr>
        <w:t xml:space="preserve">.6  Обеспечить контроль за 3-х кратным бактериологическим обследованием на холеру при оказании медицинской помощи лицам без определенного места жительства с симптомами ОКИ </w:t>
      </w:r>
    </w:p>
    <w:p w14:paraId="98000000">
      <w:pPr>
        <w:pStyle w:val="Style_7"/>
        <w:widowControl w:val="1"/>
        <w:ind w:firstLine="709" w:left="0"/>
        <w:jc w:val="right"/>
      </w:pPr>
      <w:r>
        <w:rPr>
          <w:rFonts w:ascii="Times New Roman" w:hAnsi="Times New Roman"/>
          <w:spacing w:val="-5"/>
          <w:sz w:val="28"/>
        </w:rPr>
        <w:t xml:space="preserve">                                                 </w:t>
      </w:r>
      <w:r>
        <w:rPr>
          <w:rFonts w:ascii="Times New Roman" w:hAnsi="Times New Roman"/>
          <w:spacing w:val="-5"/>
          <w:sz w:val="28"/>
        </w:rPr>
        <w:t xml:space="preserve">Срок - </w:t>
      </w:r>
      <w:r>
        <w:rPr>
          <w:rFonts w:ascii="Times New Roman" w:hAnsi="Times New Roman"/>
          <w:spacing w:val="-5"/>
          <w:sz w:val="28"/>
        </w:rPr>
        <w:t>постоянно</w:t>
      </w:r>
    </w:p>
    <w:p w14:paraId="99000000">
      <w:pPr>
        <w:pStyle w:val="Style_7"/>
        <w:widowControl w:val="1"/>
        <w:ind w:firstLine="709" w:left="0"/>
        <w:jc w:val="both"/>
        <w:rPr>
          <w:rFonts w:ascii="Times New Roman" w:hAnsi="Times New Roman"/>
          <w:spacing w:val="-5"/>
          <w:sz w:val="28"/>
        </w:rPr>
      </w:pPr>
    </w:p>
    <w:p w14:paraId="9A000000">
      <w:pPr>
        <w:pStyle w:val="Style_7"/>
        <w:widowControl w:val="1"/>
        <w:ind w:firstLine="0" w:left="0"/>
        <w:jc w:val="both"/>
        <w:rPr>
          <w:rFonts w:ascii="Times New Roman" w:hAnsi="Times New Roman"/>
          <w:spacing w:val="-5"/>
          <w:sz w:val="28"/>
          <w:highlight w:val="white"/>
        </w:rPr>
      </w:pPr>
      <w:r>
        <w:rPr>
          <w:rFonts w:ascii="Times New Roman" w:hAnsi="Times New Roman"/>
          <w:spacing w:val="-5"/>
          <w:sz w:val="28"/>
          <w:highlight w:val="white"/>
        </w:rPr>
        <w:t xml:space="preserve">       </w:t>
      </w:r>
      <w:r>
        <w:rPr>
          <w:rFonts w:ascii="Times New Roman" w:hAnsi="Times New Roman"/>
          <w:b w:val="0"/>
          <w:spacing w:val="-5"/>
          <w:sz w:val="28"/>
          <w:highlight w:val="white"/>
        </w:rPr>
        <w:t>8</w:t>
      </w:r>
      <w:r>
        <w:rPr>
          <w:rFonts w:ascii="Times New Roman" w:hAnsi="Times New Roman"/>
          <w:b w:val="0"/>
          <w:spacing w:val="-5"/>
          <w:sz w:val="28"/>
          <w:highlight w:val="white"/>
        </w:rPr>
        <w:t>.7. Повысить настороженность медицинского персонала по выявлению больных (подозрительных) холерой, на всех этапах оказания медицинской помощи населению.</w:t>
      </w:r>
    </w:p>
    <w:tbl>
      <w:tblPr>
        <w:tblStyle w:val="Style_3"/>
        <w:tblInd w:type="dxa" w:w="0"/>
        <w:tblLayout w:type="fixed"/>
        <w:tblCellMar>
          <w:top w:type="dxa" w:w="0"/>
          <w:left w:type="dxa" w:w="108"/>
          <w:bottom w:type="dxa" w:w="0"/>
          <w:right w:type="dxa" w:w="108"/>
        </w:tblCellMar>
      </w:tblPr>
      <w:tblGrid>
        <w:gridCol w:w="4785"/>
        <w:gridCol w:w="5925"/>
      </w:tblGrid>
      <w:tr>
        <w:tc>
          <w:tcPr>
            <w:tcW w:type="dxa" w:w="4785"/>
            <w:tcMar>
              <w:top w:type="dxa" w:w="0"/>
              <w:left w:type="dxa" w:w="108"/>
              <w:bottom w:type="dxa" w:w="0"/>
              <w:right w:type="dxa" w:w="108"/>
            </w:tcMar>
          </w:tcPr>
          <w:p w14:paraId="9B000000">
            <w:pPr>
              <w:pStyle w:val="Style_6"/>
              <w:ind w:firstLine="709" w:left="0"/>
              <w:jc w:val="both"/>
              <w:rPr>
                <w:rFonts w:ascii="Times New Roman" w:hAnsi="Times New Roman"/>
                <w:sz w:val="28"/>
                <w:highlight w:val="white"/>
              </w:rPr>
            </w:pPr>
          </w:p>
        </w:tc>
        <w:tc>
          <w:tcPr>
            <w:tcW w:type="dxa" w:w="5925"/>
            <w:tcMar>
              <w:top w:type="dxa" w:w="0"/>
              <w:left w:type="dxa" w:w="108"/>
              <w:bottom w:type="dxa" w:w="0"/>
              <w:right w:type="dxa" w:w="108"/>
            </w:tcMar>
          </w:tcPr>
          <w:p w14:paraId="9C000000">
            <w:pPr>
              <w:pStyle w:val="Style_6"/>
              <w:ind w:firstLine="435" w:left="0"/>
              <w:jc w:val="right"/>
              <w:rPr>
                <w:rFonts w:ascii="Times New Roman" w:hAnsi="Times New Roman"/>
                <w:sz w:val="28"/>
                <w:highlight w:val="white"/>
              </w:rPr>
            </w:pPr>
            <w:r>
              <w:rPr>
                <w:rFonts w:ascii="Times New Roman" w:hAnsi="Times New Roman"/>
                <w:b w:val="0"/>
                <w:spacing w:val="-5"/>
                <w:sz w:val="28"/>
                <w:highlight w:val="white"/>
              </w:rPr>
              <w:t>Срок – постоянно</w:t>
            </w:r>
          </w:p>
        </w:tc>
      </w:tr>
    </w:tbl>
    <w:p w14:paraId="9D000000">
      <w:pPr>
        <w:pStyle w:val="Style_2"/>
        <w:spacing w:after="0" w:before="0" w:line="240" w:lineRule="auto"/>
        <w:ind w:firstLine="709" w:left="0"/>
        <w:jc w:val="both"/>
        <w:rPr>
          <w:rFonts w:ascii="Times New Roman" w:hAnsi="Times New Roman"/>
          <w:sz w:val="28"/>
          <w:highlight w:val="white"/>
        </w:rPr>
      </w:pPr>
    </w:p>
    <w:p w14:paraId="9E000000">
      <w:pPr>
        <w:pStyle w:val="Style_2"/>
        <w:spacing w:after="0" w:before="0" w:line="240" w:lineRule="auto"/>
        <w:ind w:firstLine="709" w:left="0"/>
        <w:jc w:val="both"/>
        <w:rPr>
          <w:rFonts w:ascii="Times New Roman" w:hAnsi="Times New Roman"/>
          <w:sz w:val="28"/>
        </w:rPr>
      </w:pPr>
      <w:r>
        <w:rPr>
          <w:rFonts w:ascii="Times New Roman" w:hAnsi="Times New Roman"/>
          <w:sz w:val="28"/>
          <w:highlight w:val="white"/>
        </w:rPr>
        <w:t>8</w:t>
      </w:r>
      <w:r>
        <w:rPr>
          <w:rFonts w:ascii="Times New Roman" w:hAnsi="Times New Roman"/>
          <w:sz w:val="28"/>
          <w:highlight w:val="white"/>
        </w:rPr>
        <w:t>.</w:t>
      </w:r>
      <w:r>
        <w:rPr>
          <w:rFonts w:ascii="Times New Roman" w:hAnsi="Times New Roman"/>
          <w:sz w:val="28"/>
          <w:highlight w:val="white"/>
        </w:rPr>
        <w:t>8</w:t>
      </w:r>
      <w:r>
        <w:rPr>
          <w:rFonts w:ascii="Times New Roman" w:hAnsi="Times New Roman"/>
          <w:sz w:val="28"/>
          <w:highlight w:val="white"/>
        </w:rPr>
        <w:t xml:space="preserve"> </w:t>
      </w:r>
      <w:r>
        <w:rPr>
          <w:rFonts w:ascii="Times New Roman" w:hAnsi="Times New Roman"/>
          <w:sz w:val="28"/>
        </w:rPr>
        <w:t>Принять дополнительные меры по организации дополнительного инструктажа медицинского персонала, осуществляющего прием больных в ЛПО, провести тренировочные занятия с персоналом ЛПУ.</w:t>
      </w:r>
    </w:p>
    <w:p w14:paraId="9F000000">
      <w:pPr>
        <w:pStyle w:val="Style_2"/>
        <w:spacing w:after="0" w:before="0" w:line="240" w:lineRule="auto"/>
        <w:ind w:firstLine="709" w:left="0"/>
        <w:jc w:val="right"/>
        <w:rPr>
          <w:rFonts w:ascii="Times New Roman" w:hAnsi="Times New Roman"/>
          <w:sz w:val="28"/>
        </w:rPr>
      </w:pPr>
      <w:r>
        <w:rPr>
          <w:rFonts w:ascii="Times New Roman" w:hAnsi="Times New Roman"/>
          <w:sz w:val="28"/>
        </w:rPr>
        <w:t>Срок – до 01.0</w:t>
      </w:r>
      <w:r>
        <w:rPr>
          <w:rFonts w:ascii="Times New Roman" w:hAnsi="Times New Roman"/>
          <w:sz w:val="28"/>
        </w:rPr>
        <w:t>8</w:t>
      </w:r>
      <w:r>
        <w:rPr>
          <w:rFonts w:ascii="Times New Roman" w:hAnsi="Times New Roman"/>
          <w:sz w:val="28"/>
        </w:rPr>
        <w:t>.2022</w:t>
      </w:r>
    </w:p>
    <w:p w14:paraId="A0000000">
      <w:pPr>
        <w:pStyle w:val="Style_2"/>
        <w:spacing w:after="0" w:before="0" w:line="240" w:lineRule="auto"/>
        <w:ind/>
        <w:jc w:val="both"/>
        <w:rPr>
          <w:sz w:val="28"/>
        </w:rPr>
      </w:pPr>
    </w:p>
    <w:p w14:paraId="A1000000">
      <w:pPr>
        <w:pStyle w:val="Style_2"/>
        <w:spacing w:after="0" w:before="0" w:line="240" w:lineRule="auto"/>
        <w:ind w:firstLine="709" w:left="0"/>
        <w:jc w:val="both"/>
        <w:rPr>
          <w:rFonts w:ascii="Times New Roman" w:hAnsi="Times New Roman"/>
          <w:sz w:val="28"/>
          <w:highlight w:val="white"/>
        </w:rPr>
      </w:pPr>
      <w:r>
        <w:rPr>
          <w:rFonts w:ascii="Times New Roman" w:hAnsi="Times New Roman"/>
          <w:sz w:val="28"/>
          <w:highlight w:val="white"/>
        </w:rPr>
        <w:t>8</w:t>
      </w:r>
      <w:r>
        <w:rPr>
          <w:rFonts w:ascii="Times New Roman" w:hAnsi="Times New Roman"/>
          <w:sz w:val="28"/>
          <w:highlight w:val="white"/>
        </w:rPr>
        <w:t>.</w:t>
      </w:r>
      <w:r>
        <w:rPr>
          <w:rFonts w:ascii="Times New Roman" w:hAnsi="Times New Roman"/>
          <w:sz w:val="28"/>
          <w:highlight w:val="white"/>
        </w:rPr>
        <w:t>9</w:t>
      </w:r>
      <w:r>
        <w:rPr>
          <w:rFonts w:ascii="Times New Roman" w:hAnsi="Times New Roman"/>
          <w:sz w:val="28"/>
          <w:highlight w:val="white"/>
        </w:rPr>
        <w:t xml:space="preserve"> Обеспечить задействование ГБУ РО «Дезинфекционная станция» при проведении заключительной дезинфекции в очагах особо опасных инфекционных болезней.</w:t>
      </w:r>
    </w:p>
    <w:p w14:paraId="A2000000">
      <w:pPr>
        <w:pStyle w:val="Style_2"/>
        <w:spacing w:after="0" w:before="0" w:line="240" w:lineRule="auto"/>
        <w:ind w:firstLine="709" w:left="0"/>
        <w:jc w:val="right"/>
        <w:rPr>
          <w:rFonts w:ascii="Times New Roman" w:hAnsi="Times New Roman"/>
          <w:sz w:val="28"/>
          <w:highlight w:val="white"/>
        </w:rPr>
      </w:pPr>
      <w:r>
        <w:rPr>
          <w:rFonts w:ascii="Times New Roman" w:hAnsi="Times New Roman"/>
          <w:sz w:val="28"/>
          <w:highlight w:val="white"/>
        </w:rPr>
        <w:t>Срок – постоянно</w:t>
      </w:r>
    </w:p>
    <w:p w14:paraId="A3000000">
      <w:pPr>
        <w:pStyle w:val="Style_2"/>
        <w:spacing w:after="0" w:before="0" w:line="240" w:lineRule="auto"/>
        <w:ind w:firstLine="709" w:left="0"/>
        <w:jc w:val="right"/>
        <w:rPr>
          <w:rFonts w:ascii="Times New Roman" w:hAnsi="Times New Roman"/>
          <w:sz w:val="28"/>
          <w:highlight w:val="white"/>
        </w:rPr>
      </w:pPr>
    </w:p>
    <w:p w14:paraId="A4000000">
      <w:pPr>
        <w:pStyle w:val="Style_2"/>
        <w:spacing w:after="0" w:before="0" w:line="240" w:lineRule="auto"/>
        <w:ind/>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8</w:t>
      </w:r>
      <w:r>
        <w:rPr>
          <w:rFonts w:ascii="Times New Roman" w:hAnsi="Times New Roman"/>
          <w:sz w:val="28"/>
          <w:highlight w:val="white"/>
        </w:rPr>
        <w:t>.1</w:t>
      </w:r>
      <w:r>
        <w:rPr>
          <w:rFonts w:ascii="Times New Roman" w:hAnsi="Times New Roman"/>
          <w:sz w:val="28"/>
          <w:highlight w:val="white"/>
        </w:rPr>
        <w:t>0</w:t>
      </w:r>
      <w:r>
        <w:rPr>
          <w:rFonts w:ascii="Times New Roman" w:hAnsi="Times New Roman"/>
          <w:sz w:val="28"/>
          <w:highlight w:val="white"/>
        </w:rPr>
        <w:t xml:space="preserve"> </w:t>
      </w:r>
      <w:r>
        <w:rPr>
          <w:rFonts w:ascii="Times New Roman" w:hAnsi="Times New Roman"/>
          <w:sz w:val="28"/>
          <w:highlight w:val="white"/>
        </w:rPr>
        <w:t>Активизировать</w:t>
      </w:r>
      <w:r>
        <w:rPr>
          <w:rFonts w:ascii="Times New Roman" w:hAnsi="Times New Roman"/>
          <w:sz w:val="28"/>
          <w:highlight w:val="white"/>
        </w:rPr>
        <w:t xml:space="preserve"> проведение санитарно - просветительной работы среди населения по мерам профилактики ОКИ, в т.ч. холеры.  </w:t>
      </w:r>
    </w:p>
    <w:p w14:paraId="A5000000">
      <w:pPr>
        <w:pStyle w:val="Style_2"/>
        <w:spacing w:after="0" w:before="0" w:line="240" w:lineRule="auto"/>
        <w:ind/>
        <w:jc w:val="right"/>
        <w:rPr>
          <w:rFonts w:ascii="Times New Roman" w:hAnsi="Times New Roman"/>
          <w:spacing w:val="-4"/>
          <w:sz w:val="28"/>
          <w:highlight w:val="white"/>
        </w:rPr>
      </w:pPr>
      <w:r>
        <w:rPr>
          <w:rFonts w:ascii="Times New Roman" w:hAnsi="Times New Roman"/>
          <w:sz w:val="28"/>
          <w:highlight w:val="white"/>
        </w:rPr>
        <w:t>Срок – постоянно</w:t>
      </w:r>
    </w:p>
    <w:p w14:paraId="A6000000">
      <w:pPr>
        <w:pStyle w:val="Style_7"/>
        <w:widowControl w:val="1"/>
        <w:ind w:firstLine="567" w:left="0"/>
        <w:jc w:val="both"/>
        <w:rPr>
          <w:rFonts w:ascii="Times New Roman" w:hAnsi="Times New Roman"/>
          <w:sz w:val="28"/>
        </w:rPr>
      </w:pPr>
    </w:p>
    <w:p w14:paraId="A7000000">
      <w:pPr>
        <w:pStyle w:val="Style_2"/>
        <w:spacing w:after="0" w:before="0" w:line="240" w:lineRule="auto"/>
        <w:ind w:firstLine="709" w:left="0"/>
        <w:jc w:val="both"/>
        <w:rPr>
          <w:rFonts w:ascii="Times New Roman" w:hAnsi="Times New Roman"/>
          <w:b w:val="1"/>
          <w:sz w:val="28"/>
        </w:rPr>
      </w:pPr>
      <w:r>
        <w:rPr>
          <w:rFonts w:ascii="Times New Roman" w:hAnsi="Times New Roman"/>
          <w:b w:val="1"/>
          <w:sz w:val="28"/>
        </w:rPr>
        <w:t>9</w:t>
      </w:r>
      <w:r>
        <w:rPr>
          <w:rFonts w:ascii="Times New Roman" w:hAnsi="Times New Roman"/>
          <w:b w:val="1"/>
          <w:sz w:val="28"/>
        </w:rPr>
        <w:t>. Рекомендовать территориальному отделу Управления Роспотребнадзора по Ростовской области  в гг. Каменске-Шахтинском, Донецке, Гуково, Зверево, Красном Сулине, Красносулинском и Каменском районах (Садовской Т.Н.):</w:t>
      </w:r>
    </w:p>
    <w:p w14:paraId="A8000000">
      <w:pPr>
        <w:pStyle w:val="Style_9"/>
        <w:spacing w:after="0" w:before="0" w:line="240" w:lineRule="auto"/>
        <w:ind w:firstLine="709"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 xml:space="preserve">.1. </w:t>
      </w:r>
      <w:r>
        <w:rPr>
          <w:rFonts w:ascii="Times New Roman" w:hAnsi="Times New Roman"/>
          <w:sz w:val="28"/>
        </w:rPr>
        <w:t>Активизировать работу</w:t>
      </w:r>
      <w:r>
        <w:rPr>
          <w:rFonts w:ascii="Times New Roman" w:hAnsi="Times New Roman"/>
          <w:sz w:val="28"/>
        </w:rPr>
        <w:t xml:space="preserve"> </w:t>
      </w:r>
      <w:r>
        <w:rPr>
          <w:rFonts w:ascii="Times New Roman" w:hAnsi="Times New Roman"/>
          <w:sz w:val="28"/>
        </w:rPr>
        <w:t xml:space="preserve">по </w:t>
      </w:r>
      <w:r>
        <w:rPr>
          <w:rFonts w:ascii="Times New Roman" w:hAnsi="Times New Roman"/>
          <w:sz w:val="28"/>
        </w:rPr>
        <w:t>проведени</w:t>
      </w:r>
      <w:r>
        <w:rPr>
          <w:rFonts w:ascii="Times New Roman" w:hAnsi="Times New Roman"/>
          <w:sz w:val="28"/>
        </w:rPr>
        <w:t>ю</w:t>
      </w:r>
      <w:r>
        <w:rPr>
          <w:rFonts w:ascii="Times New Roman" w:hAnsi="Times New Roman"/>
          <w:sz w:val="28"/>
        </w:rPr>
        <w:t xml:space="preserve"> комплекса профилактических и противоэпидемических мероприятий при регистрации холеры, а также групповых ОКИ.</w:t>
      </w:r>
    </w:p>
    <w:p w14:paraId="A9000000">
      <w:pPr>
        <w:pStyle w:val="Style_9"/>
        <w:spacing w:after="0" w:before="0" w:line="240" w:lineRule="auto"/>
        <w:ind w:firstLine="709" w:left="0"/>
        <w:contextualSpacing w:val="1"/>
        <w:jc w:val="right"/>
        <w:rPr>
          <w:rFonts w:ascii="Times New Roman" w:hAnsi="Times New Roman"/>
          <w:sz w:val="28"/>
        </w:rPr>
      </w:pPr>
      <w:r>
        <w:rPr>
          <w:rFonts w:ascii="Times New Roman" w:hAnsi="Times New Roman"/>
          <w:sz w:val="28"/>
        </w:rPr>
        <w:t>Срок – при регистрации инфекций</w:t>
      </w:r>
    </w:p>
    <w:p w14:paraId="AA000000">
      <w:pPr>
        <w:pStyle w:val="Style_2"/>
        <w:spacing w:after="0" w:before="0" w:line="240" w:lineRule="auto"/>
        <w:ind/>
        <w:jc w:val="both"/>
        <w:rPr>
          <w:rFonts w:ascii="Times New Roman" w:hAnsi="Times New Roman"/>
          <w:sz w:val="28"/>
        </w:rPr>
      </w:pPr>
    </w:p>
    <w:p w14:paraId="AB000000">
      <w:pPr>
        <w:pStyle w:val="Style_9"/>
        <w:spacing w:after="0" w:before="0" w:line="240" w:lineRule="auto"/>
        <w:ind w:firstLine="709" w:left="0"/>
        <w:contextualSpacing w:val="1"/>
        <w:jc w:val="both"/>
        <w:rPr>
          <w:rFonts w:ascii="Times New Roman" w:hAnsi="Times New Roman"/>
          <w:sz w:val="28"/>
        </w:rPr>
      </w:pPr>
      <w:r>
        <w:rPr>
          <w:rFonts w:ascii="Times New Roman" w:hAnsi="Times New Roman"/>
          <w:sz w:val="28"/>
        </w:rPr>
        <w:t>9</w:t>
      </w:r>
      <w:r>
        <w:rPr>
          <w:rFonts w:ascii="Times New Roman" w:hAnsi="Times New Roman"/>
          <w:sz w:val="28"/>
        </w:rPr>
        <w:t>.2. При приведении проверок юридических лицам и индивидуальных предпринимателей, осуществляющих туроператорскую и турагентскую деятельность, обратить внимание на проведение обязательного информирования граждан, планирующих выезд о возможном риске заражения холерой.</w:t>
      </w:r>
    </w:p>
    <w:p w14:paraId="AC000000">
      <w:pPr>
        <w:pStyle w:val="Style_9"/>
        <w:spacing w:after="0" w:before="0" w:line="240" w:lineRule="auto"/>
        <w:ind w:firstLine="709" w:left="0"/>
        <w:contextualSpacing w:val="1"/>
        <w:jc w:val="right"/>
        <w:rPr>
          <w:rFonts w:ascii="Times New Roman" w:hAnsi="Times New Roman"/>
          <w:sz w:val="28"/>
        </w:rPr>
      </w:pPr>
      <w:r>
        <w:rPr>
          <w:rFonts w:ascii="Times New Roman" w:hAnsi="Times New Roman"/>
          <w:sz w:val="28"/>
        </w:rPr>
        <w:t>Срок – постоянно при проведении проверок</w:t>
      </w:r>
    </w:p>
    <w:p w14:paraId="AD000000">
      <w:pPr>
        <w:pStyle w:val="Style_2"/>
        <w:spacing w:after="0" w:before="0" w:line="240" w:lineRule="auto"/>
        <w:ind w:firstLine="709" w:left="0"/>
        <w:jc w:val="both"/>
        <w:rPr>
          <w:rFonts w:ascii="Times New Roman" w:hAnsi="Times New Roman"/>
          <w:b w:val="1"/>
          <w:sz w:val="28"/>
        </w:rPr>
      </w:pPr>
    </w:p>
    <w:p w14:paraId="AE000000">
      <w:pPr>
        <w:pStyle w:val="Style_6"/>
        <w:ind w:firstLine="709" w:left="0"/>
        <w:jc w:val="both"/>
        <w:rPr>
          <w:rFonts w:ascii="Times New Roman" w:hAnsi="Times New Roman"/>
          <w:b w:val="0"/>
          <w:spacing w:val="-4"/>
          <w:sz w:val="28"/>
        </w:rPr>
      </w:pPr>
      <w:r>
        <w:rPr>
          <w:rFonts w:ascii="Times New Roman" w:hAnsi="Times New Roman"/>
          <w:sz w:val="28"/>
        </w:rPr>
        <w:t>10</w:t>
      </w:r>
      <w:r>
        <w:rPr>
          <w:rFonts w:ascii="Times New Roman" w:hAnsi="Times New Roman"/>
          <w:sz w:val="28"/>
        </w:rPr>
        <w:t xml:space="preserve">. </w:t>
      </w:r>
      <w:r>
        <w:rPr>
          <w:rFonts w:ascii="Times New Roman" w:hAnsi="Times New Roman"/>
          <w:b w:val="0"/>
          <w:sz w:val="28"/>
        </w:rPr>
        <w:t>Контроль за выполнением решения оставляю за собой.</w:t>
      </w:r>
    </w:p>
    <w:p w14:paraId="AF000000">
      <w:pPr>
        <w:pStyle w:val="Style_6"/>
        <w:ind w:firstLine="6398" w:left="0"/>
        <w:jc w:val="right"/>
        <w:rPr>
          <w:rFonts w:ascii="Times New Roman" w:hAnsi="Times New Roman"/>
          <w:b w:val="0"/>
          <w:spacing w:val="-4"/>
          <w:sz w:val="28"/>
        </w:rPr>
      </w:pPr>
    </w:p>
    <w:p w14:paraId="B0000000">
      <w:pPr>
        <w:pStyle w:val="Style_2"/>
        <w:spacing w:after="0" w:before="0" w:line="240" w:lineRule="auto"/>
        <w:ind/>
        <w:rPr>
          <w:rFonts w:ascii="Times New Roman" w:hAnsi="Times New Roman"/>
          <w:sz w:val="28"/>
        </w:rPr>
      </w:pPr>
      <w:r>
        <w:rPr>
          <w:rFonts w:ascii="Times New Roman" w:hAnsi="Times New Roman"/>
          <w:sz w:val="28"/>
        </w:rPr>
        <w:t>Заместитель главы Администрации</w:t>
      </w:r>
    </w:p>
    <w:p w14:paraId="B1000000">
      <w:pPr>
        <w:pStyle w:val="Style_2"/>
        <w:spacing w:after="0" w:before="0" w:line="240" w:lineRule="auto"/>
        <w:ind/>
        <w:rPr>
          <w:rFonts w:ascii="Times New Roman" w:hAnsi="Times New Roman"/>
          <w:sz w:val="28"/>
        </w:rPr>
      </w:pPr>
      <w:r>
        <w:rPr>
          <w:rFonts w:ascii="Times New Roman" w:hAnsi="Times New Roman"/>
          <w:sz w:val="28"/>
        </w:rPr>
        <w:t xml:space="preserve">Красносулинского района </w:t>
      </w:r>
    </w:p>
    <w:p w14:paraId="B2000000">
      <w:pPr>
        <w:pStyle w:val="Style_2"/>
        <w:spacing w:after="0" w:before="0" w:line="240" w:lineRule="auto"/>
        <w:ind/>
        <w:rPr>
          <w:rFonts w:ascii="Times New Roman" w:hAnsi="Times New Roman"/>
          <w:sz w:val="28"/>
        </w:rPr>
      </w:pPr>
      <w:r>
        <w:rPr>
          <w:rFonts w:ascii="Times New Roman" w:hAnsi="Times New Roman"/>
          <w:sz w:val="28"/>
        </w:rPr>
        <w:t xml:space="preserve">по вопросам социального развития, </w:t>
      </w:r>
    </w:p>
    <w:p w14:paraId="B3000000">
      <w:pPr>
        <w:pStyle w:val="Style_2"/>
        <w:tabs>
          <w:tab w:leader="none" w:pos="708" w:val="clear"/>
          <w:tab w:leader="none" w:pos="4535" w:val="center"/>
        </w:tabs>
        <w:spacing w:after="0" w:before="0" w:line="240" w:lineRule="auto"/>
        <w:ind/>
        <w:rPr>
          <w:rFonts w:ascii="Times New Roman" w:hAnsi="Times New Roman"/>
          <w:sz w:val="28"/>
        </w:rPr>
      </w:pPr>
      <w:r>
        <w:rPr>
          <w:rFonts w:ascii="Times New Roman" w:hAnsi="Times New Roman"/>
          <w:sz w:val="28"/>
        </w:rPr>
        <w:t>председатель комиссии</w:t>
      </w:r>
      <w:r>
        <w:rPr>
          <w:rFonts w:ascii="Times New Roman" w:hAnsi="Times New Roman"/>
          <w:sz w:val="28"/>
        </w:rPr>
        <w:tab/>
      </w:r>
      <w:r>
        <w:rPr>
          <w:rFonts w:ascii="Times New Roman" w:hAnsi="Times New Roman"/>
          <w:sz w:val="28"/>
        </w:rPr>
        <w:t xml:space="preserve">                                                                          Л.С. Матвиенко</w:t>
      </w:r>
    </w:p>
    <w:p w14:paraId="B4000000">
      <w:pPr>
        <w:pStyle w:val="Style_2"/>
        <w:spacing w:after="0" w:before="0" w:line="240" w:lineRule="auto"/>
        <w:ind/>
        <w:rPr>
          <w:rFonts w:ascii="Times New Roman" w:hAnsi="Times New Roman"/>
          <w:sz w:val="28"/>
        </w:rPr>
      </w:pPr>
    </w:p>
    <w:p w14:paraId="B5000000">
      <w:pPr>
        <w:pStyle w:val="Style_2"/>
        <w:spacing w:after="0" w:before="0" w:line="240" w:lineRule="auto"/>
        <w:ind/>
        <w:rPr>
          <w:rFonts w:ascii="Times New Roman" w:hAnsi="Times New Roman"/>
          <w:sz w:val="28"/>
        </w:rPr>
      </w:pPr>
    </w:p>
    <w:p w14:paraId="B6000000">
      <w:pPr>
        <w:pStyle w:val="Style_2"/>
        <w:spacing w:after="0" w:before="0" w:line="240" w:lineRule="auto"/>
        <w:ind/>
        <w:rPr>
          <w:rFonts w:ascii="Times New Roman" w:hAnsi="Times New Roman"/>
          <w:sz w:val="28"/>
        </w:rPr>
      </w:pPr>
      <w:r>
        <w:rPr>
          <w:rFonts w:ascii="Times New Roman" w:hAnsi="Times New Roman"/>
          <w:sz w:val="28"/>
        </w:rPr>
        <w:t>Ответственный секретарь                                                                      А. А. Титова</w:t>
      </w:r>
    </w:p>
    <w:p w14:paraId="B7000000">
      <w:pPr>
        <w:pStyle w:val="Style_2"/>
        <w:spacing w:after="0" w:before="0" w:line="240" w:lineRule="auto"/>
        <w:ind/>
      </w:pPr>
    </w:p>
    <w:p w14:paraId="B8000000">
      <w:pPr>
        <w:pStyle w:val="Style_2"/>
        <w:spacing w:after="0" w:before="0" w:line="240" w:lineRule="auto"/>
        <w:ind/>
      </w:pPr>
    </w:p>
    <w:p w14:paraId="B9000000">
      <w:pPr>
        <w:pStyle w:val="Style_6"/>
        <w:ind w:firstLine="6398" w:left="0"/>
        <w:jc w:val="right"/>
        <w:rPr>
          <w:rFonts w:ascii="Times New Roman" w:hAnsi="Times New Roman"/>
          <w:b w:val="0"/>
          <w:spacing w:val="-4"/>
          <w:sz w:val="28"/>
        </w:rPr>
      </w:pPr>
    </w:p>
    <w:sectPr>
      <w:footerReference r:id="rId1" w:type="default"/>
      <w:type w:val="nextPage"/>
      <w:pgSz w:h="16838" w:orient="portrait" w:w="11906"/>
      <w:pgMar w:bottom="452" w:footer="181" w:gutter="0" w:header="0" w:left="900" w:right="461" w:top="512"/>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71755" cy="170815"/>
              <wp:wrapSquare distB="0" distL="0" distR="0" distT="0" wrapText="largest"/>
              <wp:docPr hidden="false" id="1" name="Picture 1"/>
              <a:graphic>
                <a:graphicData uri="http://schemas.microsoft.com/office/word/2010/wordprocessingShape">
                  <wps:wsp>
                    <wps:cNvSpPr txBox="true"/>
                    <wps:spPr>
                      <a:xfrm flipH="false" flipV="false" rot="0">
                        <a:off x="0" y="0"/>
                        <a:ext cx="71755" cy="170815"/>
                      </a:xfrm>
                      <a:prstGeom prst="rect">
                        <a:avLst/>
                      </a:prstGeom>
                      <a:solidFill>
                        <a:srgbClr val="FFFFFF">
                          <a:alpha val="0"/>
                        </a:srgbClr>
                      </a:solidFill>
                    </wps:spPr>
                    <wps:txbx>
                      <w:txbxContent>
                        <w:p w14:paraId="02000000">
                          <w:pPr>
                            <w:pStyle w:val="Style_2"/>
                            <w:spacing w:after="200" w:before="0"/>
                            <w:ind/>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3000000">
    <w:pPr>
      <w:pStyle w:val="Style_1"/>
      <w:spacing w:after="200" w:before="0"/>
      <w:ind/>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jc w:val="left"/>
    </w:pPr>
    <w:rPr>
      <w:rFonts w:ascii="Calibri" w:hAnsi="Calibri"/>
      <w:color w:val="000000"/>
      <w:sz w:val="22"/>
    </w:rPr>
  </w:style>
  <w:style w:default="1" w:styleId="Style_2_ch" w:type="character">
    <w:name w:val="Normal"/>
    <w:link w:val="Style_2"/>
    <w:rPr>
      <w:rFonts w:ascii="Calibri" w:hAnsi="Calibri"/>
      <w:color w:val="000000"/>
      <w:sz w:val="22"/>
    </w:rPr>
  </w:style>
  <w:style w:styleId="Style_10" w:type="paragraph">
    <w:name w:val="T12"/>
    <w:link w:val="Style_10_ch"/>
    <w:pPr>
      <w:widowControl w:val="1"/>
      <w:spacing w:after="0" w:before="0"/>
      <w:ind/>
      <w:jc w:val="left"/>
    </w:pPr>
    <w:rPr>
      <w:rFonts w:ascii="Times New Roman" w:hAnsi="Times New Roman"/>
      <w:color w:val="000000"/>
      <w:sz w:val="22"/>
    </w:rPr>
  </w:style>
  <w:style w:styleId="Style_10_ch" w:type="character">
    <w:name w:val="T12"/>
    <w:link w:val="Style_10"/>
    <w:rPr>
      <w:rFonts w:ascii="Times New Roman" w:hAnsi="Times New Roman"/>
      <w:color w:val="000000"/>
      <w:sz w:val="22"/>
    </w:rPr>
  </w:style>
  <w:style w:styleId="Style_11" w:type="paragraph">
    <w:name w:val="ConsPlusNonformat"/>
    <w:link w:val="Style_11_ch"/>
    <w:rPr>
      <w:rFonts w:ascii="Courier New" w:hAnsi="Courier New"/>
    </w:rPr>
  </w:style>
  <w:style w:styleId="Style_11_ch" w:type="character">
    <w:name w:val="ConsPlusNonformat"/>
    <w:link w:val="Style_11"/>
    <w:rPr>
      <w:rFonts w:ascii="Courier New" w:hAnsi="Courier New"/>
    </w:rPr>
  </w:style>
  <w:style w:styleId="Style_12" w:type="paragraph">
    <w:name w:val="toc 2"/>
    <w:next w:val="Style_2"/>
    <w:link w:val="Style_12_ch"/>
    <w:uiPriority w:val="39"/>
    <w:pPr>
      <w:widowControl w:val="1"/>
      <w:spacing w:after="0" w:before="0"/>
      <w:ind w:firstLine="0" w:left="200"/>
      <w:jc w:val="left"/>
    </w:pPr>
    <w:rPr>
      <w:rFonts w:ascii="XO Thames" w:hAnsi="XO Thames"/>
      <w:color w:val="000000"/>
      <w:sz w:val="28"/>
    </w:rPr>
  </w:style>
  <w:style w:styleId="Style_12_ch" w:type="character">
    <w:name w:val="toc 2"/>
    <w:link w:val="Style_12"/>
    <w:rPr>
      <w:rFonts w:ascii="XO Thames" w:hAnsi="XO Thames"/>
      <w:color w:val="000000"/>
      <w:sz w:val="28"/>
    </w:rPr>
  </w:style>
  <w:style w:styleId="Style_13" w:type="paragraph">
    <w:name w:val="Оглавление 4 Знак"/>
    <w:link w:val="Style_13_ch"/>
    <w:rPr>
      <w:rFonts w:ascii="XO Thames" w:hAnsi="XO Thames"/>
      <w:sz w:val="28"/>
    </w:rPr>
  </w:style>
  <w:style w:styleId="Style_13_ch" w:type="character">
    <w:name w:val="Оглавление 4 Знак"/>
    <w:link w:val="Style_13"/>
    <w:rPr>
      <w:rFonts w:ascii="XO Thames" w:hAnsi="XO Thames"/>
      <w:sz w:val="28"/>
    </w:rPr>
  </w:style>
  <w:style w:styleId="Style_14" w:type="paragraph">
    <w:name w:val="Обычный1"/>
    <w:link w:val="Style_14_ch"/>
    <w:rPr>
      <w:sz w:val="22"/>
    </w:rPr>
  </w:style>
  <w:style w:styleId="Style_14_ch" w:type="character">
    <w:name w:val="Обычный1"/>
    <w:link w:val="Style_14"/>
    <w:rPr>
      <w:sz w:val="22"/>
    </w:rPr>
  </w:style>
  <w:style w:styleId="Style_15" w:type="paragraph">
    <w:name w:val="toc 4"/>
    <w:next w:val="Style_2"/>
    <w:link w:val="Style_15_ch"/>
    <w:uiPriority w:val="39"/>
    <w:pPr>
      <w:widowControl w:val="1"/>
      <w:spacing w:after="0" w:before="0"/>
      <w:ind w:firstLine="0" w:left="600"/>
      <w:jc w:val="left"/>
    </w:pPr>
    <w:rPr>
      <w:rFonts w:ascii="XO Thames" w:hAnsi="XO Thames"/>
      <w:color w:val="000000"/>
      <w:sz w:val="28"/>
    </w:rPr>
  </w:style>
  <w:style w:styleId="Style_15_ch" w:type="character">
    <w:name w:val="toc 4"/>
    <w:link w:val="Style_15"/>
    <w:rPr>
      <w:rFonts w:ascii="XO Thames" w:hAnsi="XO Thames"/>
      <w:color w:val="000000"/>
      <w:sz w:val="28"/>
    </w:rPr>
  </w:style>
  <w:style w:styleId="Style_16" w:type="paragraph">
    <w:name w:val="Знак Знак2 Char Char Знак Знак Char Char Знак Знак Char Char Знак Знак Char Char Знак Знак Char Char Знак Знак Char Char Знак Знак Char Char Знак Знак Char Char"/>
    <w:basedOn w:val="Style_14"/>
    <w:link w:val="Style_16_ch"/>
    <w:rPr>
      <w:rFonts w:ascii="Tahoma" w:hAnsi="Tahoma"/>
      <w:sz w:val="20"/>
    </w:rPr>
  </w:style>
  <w:style w:styleId="Style_16_ch" w:type="character">
    <w:name w:val="Знак Знак2 Char Char Знак Знак Char Char Знак Знак Char Char Знак Знак Char Char Знак Знак Char Char Знак Знак Char Char Знак Знак Char Char Знак Знак Char Char"/>
    <w:basedOn w:val="Style_14_ch"/>
    <w:link w:val="Style_16"/>
    <w:rPr>
      <w:rFonts w:ascii="Tahoma" w:hAnsi="Tahoma"/>
      <w:sz w:val="20"/>
    </w:rPr>
  </w:style>
  <w:style w:styleId="Style_17" w:type="paragraph">
    <w:name w:val="heading 7"/>
    <w:basedOn w:val="Style_2"/>
    <w:next w:val="Style_2"/>
    <w:link w:val="Style_17_ch"/>
    <w:uiPriority w:val="9"/>
    <w:qFormat/>
    <w:pPr>
      <w:keepNext w:val="1"/>
      <w:spacing w:after="0" w:before="0" w:line="240" w:lineRule="auto"/>
      <w:ind/>
      <w:jc w:val="center"/>
      <w:outlineLvl w:val="6"/>
    </w:pPr>
    <w:rPr>
      <w:rFonts w:ascii="Times New Roman" w:hAnsi="Times New Roman"/>
      <w:b w:val="1"/>
      <w:sz w:val="36"/>
    </w:rPr>
  </w:style>
  <w:style w:styleId="Style_17_ch" w:type="character">
    <w:name w:val="heading 7"/>
    <w:basedOn w:val="Style_2_ch"/>
    <w:link w:val="Style_17"/>
    <w:rPr>
      <w:rFonts w:ascii="Times New Roman" w:hAnsi="Times New Roman"/>
      <w:b w:val="1"/>
      <w:sz w:val="36"/>
    </w:rPr>
  </w:style>
  <w:style w:styleId="Style_18" w:type="paragraph">
    <w:name w:val="Оглавление 3 Знак"/>
    <w:link w:val="Style_18_ch"/>
    <w:rPr>
      <w:rFonts w:ascii="XO Thames" w:hAnsi="XO Thames"/>
      <w:sz w:val="28"/>
    </w:rPr>
  </w:style>
  <w:style w:styleId="Style_18_ch" w:type="character">
    <w:name w:val="Оглавление 3 Знак"/>
    <w:link w:val="Style_18"/>
    <w:rPr>
      <w:rFonts w:ascii="XO Thames" w:hAnsi="XO Thames"/>
      <w:sz w:val="28"/>
    </w:rPr>
  </w:style>
  <w:style w:styleId="Style_19" w:type="paragraph">
    <w:name w:val="page number"/>
    <w:basedOn w:val="Style_20"/>
    <w:link w:val="Style_19_ch"/>
  </w:style>
  <w:style w:styleId="Style_19_ch" w:type="character">
    <w:name w:val="page number"/>
    <w:basedOn w:val="Style_20_ch"/>
    <w:link w:val="Style_19"/>
  </w:style>
  <w:style w:styleId="Style_21" w:type="paragraph">
    <w:name w:val="toc 6"/>
    <w:next w:val="Style_2"/>
    <w:link w:val="Style_21_ch"/>
    <w:uiPriority w:val="39"/>
    <w:pPr>
      <w:widowControl w:val="1"/>
      <w:spacing w:after="0" w:before="0"/>
      <w:ind w:firstLine="0" w:left="1000"/>
      <w:jc w:val="left"/>
    </w:pPr>
    <w:rPr>
      <w:rFonts w:ascii="XO Thames" w:hAnsi="XO Thames"/>
      <w:color w:val="000000"/>
      <w:sz w:val="28"/>
    </w:rPr>
  </w:style>
  <w:style w:styleId="Style_21_ch" w:type="character">
    <w:name w:val="toc 6"/>
    <w:link w:val="Style_21"/>
    <w:rPr>
      <w:rFonts w:ascii="XO Thames" w:hAnsi="XO Thames"/>
      <w:color w:val="000000"/>
      <w:sz w:val="28"/>
    </w:rPr>
  </w:style>
  <w:style w:styleId="Style_22" w:type="paragraph">
    <w:name w:val="toc 7"/>
    <w:next w:val="Style_2"/>
    <w:link w:val="Style_22_ch"/>
    <w:uiPriority w:val="39"/>
    <w:pPr>
      <w:widowControl w:val="1"/>
      <w:spacing w:after="0" w:before="0"/>
      <w:ind w:firstLine="0" w:left="1200"/>
      <w:jc w:val="left"/>
    </w:pPr>
    <w:rPr>
      <w:rFonts w:ascii="XO Thames" w:hAnsi="XO Thames"/>
      <w:color w:val="000000"/>
      <w:sz w:val="28"/>
    </w:rPr>
  </w:style>
  <w:style w:styleId="Style_22_ch" w:type="character">
    <w:name w:val="toc 7"/>
    <w:link w:val="Style_22"/>
    <w:rPr>
      <w:rFonts w:ascii="XO Thames" w:hAnsi="XO Thames"/>
      <w:color w:val="000000"/>
      <w:sz w:val="28"/>
    </w:rPr>
  </w:style>
  <w:style w:styleId="Style_23" w:type="paragraph">
    <w:name w:val="Знак Знак Знак"/>
    <w:basedOn w:val="Style_2"/>
    <w:link w:val="Style_23_ch"/>
    <w:pPr>
      <w:spacing w:afterAutospacing="on" w:beforeAutospacing="on" w:line="240" w:lineRule="auto"/>
      <w:ind/>
    </w:pPr>
    <w:rPr>
      <w:rFonts w:ascii="Tahoma" w:hAnsi="Tahoma"/>
      <w:sz w:val="20"/>
    </w:rPr>
  </w:style>
  <w:style w:styleId="Style_23_ch" w:type="character">
    <w:name w:val="Знак Знак Знак"/>
    <w:basedOn w:val="Style_2_ch"/>
    <w:link w:val="Style_23"/>
    <w:rPr>
      <w:rFonts w:ascii="Tahoma" w:hAnsi="Tahoma"/>
      <w:sz w:val="20"/>
    </w:rPr>
  </w:style>
  <w:style w:styleId="Style_24" w:type="paragraph">
    <w:name w:val="Знак Знак Знак"/>
    <w:basedOn w:val="Style_14"/>
    <w:link w:val="Style_24_ch"/>
    <w:rPr>
      <w:rFonts w:ascii="Tahoma" w:hAnsi="Tahoma"/>
      <w:sz w:val="20"/>
    </w:rPr>
  </w:style>
  <w:style w:styleId="Style_24_ch" w:type="character">
    <w:name w:val="Знак Знак Знак"/>
    <w:basedOn w:val="Style_14_ch"/>
    <w:link w:val="Style_24"/>
    <w:rPr>
      <w:rFonts w:ascii="Tahoma" w:hAnsi="Tahoma"/>
      <w:sz w:val="20"/>
    </w:rPr>
  </w:style>
  <w:style w:styleId="Style_8" w:type="paragraph">
    <w:name w:val="ConsTitle"/>
    <w:link w:val="Style_8_ch"/>
    <w:pPr>
      <w:widowControl w:val="0"/>
      <w:spacing w:after="0" w:before="0"/>
      <w:ind w:firstLine="0" w:left="0" w:right="19772"/>
      <w:jc w:val="left"/>
    </w:pPr>
    <w:rPr>
      <w:rFonts w:ascii="Arial" w:hAnsi="Arial"/>
      <w:b w:val="1"/>
      <w:color w:val="000000"/>
      <w:sz w:val="16"/>
    </w:rPr>
  </w:style>
  <w:style w:styleId="Style_8_ch" w:type="character">
    <w:name w:val="ConsTitle"/>
    <w:link w:val="Style_8"/>
    <w:rPr>
      <w:rFonts w:ascii="Arial" w:hAnsi="Arial"/>
      <w:b w:val="1"/>
      <w:color w:val="000000"/>
      <w:sz w:val="16"/>
    </w:rPr>
  </w:style>
  <w:style w:styleId="Style_6" w:type="paragraph">
    <w:name w:val="Normal_0"/>
    <w:link w:val="Style_6_ch"/>
    <w:pPr>
      <w:widowControl w:val="0"/>
      <w:spacing w:after="0" w:before="0"/>
      <w:ind/>
      <w:jc w:val="left"/>
    </w:pPr>
    <w:rPr>
      <w:rFonts w:ascii="Courier New" w:hAnsi="Courier New"/>
      <w:b w:val="1"/>
      <w:color w:val="000000"/>
      <w:sz w:val="22"/>
    </w:rPr>
  </w:style>
  <w:style w:styleId="Style_6_ch" w:type="character">
    <w:name w:val="Normal_0"/>
    <w:link w:val="Style_6"/>
    <w:rPr>
      <w:rFonts w:ascii="Courier New" w:hAnsi="Courier New"/>
      <w:b w:val="1"/>
      <w:color w:val="000000"/>
      <w:sz w:val="22"/>
    </w:rPr>
  </w:style>
  <w:style w:styleId="Style_25" w:type="paragraph">
    <w:name w:val="Caption"/>
    <w:basedOn w:val="Style_2"/>
    <w:link w:val="Style_25_ch"/>
    <w:pPr>
      <w:spacing w:after="120" w:before="120"/>
      <w:ind/>
    </w:pPr>
    <w:rPr>
      <w:rFonts w:ascii="PT Astra Serif" w:hAnsi="PT Astra Serif"/>
      <w:i w:val="1"/>
      <w:sz w:val="24"/>
    </w:rPr>
  </w:style>
  <w:style w:styleId="Style_25_ch" w:type="character">
    <w:name w:val="Caption"/>
    <w:basedOn w:val="Style_2_ch"/>
    <w:link w:val="Style_25"/>
    <w:rPr>
      <w:rFonts w:ascii="PT Astra Serif" w:hAnsi="PT Astra Serif"/>
      <w:i w:val="1"/>
      <w:sz w:val="24"/>
    </w:rPr>
  </w:style>
  <w:style w:styleId="Style_26" w:type="paragraph">
    <w:name w:val="Normal2"/>
    <w:link w:val="Style_26_ch"/>
    <w:rPr>
      <w:rFonts w:ascii="Courier New" w:hAnsi="Courier New"/>
      <w:b w:val="1"/>
    </w:rPr>
  </w:style>
  <w:style w:styleId="Style_26_ch" w:type="character">
    <w:name w:val="Normal2"/>
    <w:link w:val="Style_26"/>
    <w:rPr>
      <w:rFonts w:ascii="Courier New" w:hAnsi="Courier New"/>
      <w:b w:val="1"/>
    </w:rPr>
  </w:style>
  <w:style w:styleId="Style_27" w:type="paragraph">
    <w:name w:val="heading 3"/>
    <w:basedOn w:val="Style_2"/>
    <w:next w:val="Style_2"/>
    <w:link w:val="Style_27_ch"/>
    <w:uiPriority w:val="9"/>
    <w:qFormat/>
    <w:pPr>
      <w:keepNext w:val="1"/>
      <w:tabs>
        <w:tab w:leader="none" w:pos="708" w:val="clear"/>
        <w:tab w:leader="none" w:pos="1134" w:val="left"/>
      </w:tabs>
      <w:spacing w:after="0" w:before="0" w:line="240" w:lineRule="auto"/>
      <w:ind w:firstLine="0" w:left="567"/>
      <w:jc w:val="both"/>
      <w:outlineLvl w:val="2"/>
    </w:pPr>
    <w:rPr>
      <w:rFonts w:ascii="Times New Roman" w:hAnsi="Times New Roman"/>
      <w:sz w:val="28"/>
    </w:rPr>
  </w:style>
  <w:style w:styleId="Style_27_ch" w:type="character">
    <w:name w:val="heading 3"/>
    <w:basedOn w:val="Style_2_ch"/>
    <w:link w:val="Style_27"/>
    <w:rPr>
      <w:rFonts w:ascii="Times New Roman" w:hAnsi="Times New Roman"/>
      <w:sz w:val="28"/>
    </w:rPr>
  </w:style>
  <w:style w:styleId="Style_28" w:type="paragraph">
    <w:name w:val="Строгий1"/>
    <w:basedOn w:val="Style_29"/>
    <w:link w:val="Style_28_ch"/>
    <w:rPr>
      <w:b w:val="1"/>
    </w:rPr>
  </w:style>
  <w:style w:styleId="Style_28_ch" w:type="character">
    <w:name w:val="Строгий1"/>
    <w:basedOn w:val="Style_29_ch"/>
    <w:link w:val="Style_28"/>
    <w:rPr>
      <w:b w:val="1"/>
    </w:rPr>
  </w:style>
  <w:style w:styleId="Style_30" w:type="paragraph">
    <w:name w:val="Без интервала Знак"/>
    <w:link w:val="Style_30_ch"/>
    <w:rPr>
      <w:sz w:val="22"/>
    </w:rPr>
  </w:style>
  <w:style w:styleId="Style_30_ch" w:type="character">
    <w:name w:val="Без интервала Знак"/>
    <w:link w:val="Style_30"/>
    <w:rPr>
      <w:sz w:val="22"/>
    </w:rPr>
  </w:style>
  <w:style w:styleId="Style_31" w:type="paragraph">
    <w:name w:val="Знак Знак Знак Знак"/>
    <w:basedOn w:val="Style_14"/>
    <w:link w:val="Style_31_ch"/>
    <w:rPr>
      <w:rFonts w:ascii="Verdana" w:hAnsi="Verdana"/>
      <w:sz w:val="20"/>
    </w:rPr>
  </w:style>
  <w:style w:styleId="Style_31_ch" w:type="character">
    <w:name w:val="Знак Знак Знак Знак"/>
    <w:basedOn w:val="Style_14_ch"/>
    <w:link w:val="Style_31"/>
    <w:rPr>
      <w:rFonts w:ascii="Verdana" w:hAnsi="Verdana"/>
      <w:sz w:val="20"/>
    </w:rPr>
  </w:style>
  <w:style w:styleId="Style_32" w:type="paragraph">
    <w:name w:val="Указатель"/>
    <w:basedOn w:val="Style_2"/>
    <w:link w:val="Style_32_ch"/>
    <w:rPr>
      <w:rFonts w:ascii="PT Astra Serif" w:hAnsi="PT Astra Serif"/>
    </w:rPr>
  </w:style>
  <w:style w:styleId="Style_32_ch" w:type="character">
    <w:name w:val="Указатель"/>
    <w:basedOn w:val="Style_2_ch"/>
    <w:link w:val="Style_32"/>
    <w:rPr>
      <w:rFonts w:ascii="PT Astra Serif" w:hAnsi="PT Astra Serif"/>
    </w:rPr>
  </w:style>
  <w:style w:styleId="Style_33" w:type="paragraph">
    <w:name w:val="Знак"/>
    <w:basedOn w:val="Style_14"/>
    <w:link w:val="Style_33_ch"/>
    <w:rPr>
      <w:rFonts w:ascii="Tahoma" w:hAnsi="Tahoma"/>
      <w:sz w:val="20"/>
    </w:rPr>
  </w:style>
  <w:style w:styleId="Style_33_ch" w:type="character">
    <w:name w:val="Знак"/>
    <w:basedOn w:val="Style_14_ch"/>
    <w:link w:val="Style_33"/>
    <w:rPr>
      <w:rFonts w:ascii="Tahoma" w:hAnsi="Tahoma"/>
      <w:sz w:val="20"/>
    </w:rPr>
  </w:style>
  <w:style w:styleId="Style_34" w:type="paragraph">
    <w:name w:val="Основной текст 2 Знак"/>
    <w:basedOn w:val="Style_14"/>
    <w:link w:val="Style_34_ch"/>
    <w:rPr>
      <w:rFonts w:ascii="Times New Roman" w:hAnsi="Times New Roman"/>
      <w:i w:val="1"/>
      <w:sz w:val="24"/>
    </w:rPr>
  </w:style>
  <w:style w:styleId="Style_34_ch" w:type="character">
    <w:name w:val="Основной текст 2 Знак"/>
    <w:basedOn w:val="Style_14_ch"/>
    <w:link w:val="Style_34"/>
    <w:rPr>
      <w:rFonts w:ascii="Times New Roman" w:hAnsi="Times New Roman"/>
      <w:i w:val="1"/>
      <w:sz w:val="24"/>
    </w:rPr>
  </w:style>
  <w:style w:styleId="Style_4" w:type="paragraph">
    <w:name w:val="Body Text Indent"/>
    <w:basedOn w:val="Style_2"/>
    <w:link w:val="Style_4_ch"/>
    <w:pPr>
      <w:spacing w:after="120" w:before="0"/>
      <w:ind w:firstLine="0" w:left="283"/>
    </w:pPr>
  </w:style>
  <w:style w:styleId="Style_4_ch" w:type="character">
    <w:name w:val="Body Text Indent"/>
    <w:basedOn w:val="Style_2_ch"/>
    <w:link w:val="Style_4"/>
  </w:style>
  <w:style w:styleId="Style_35" w:type="paragraph">
    <w:name w:val="Подзаголовок Знак"/>
    <w:link w:val="Style_35_ch"/>
    <w:rPr>
      <w:rFonts w:ascii="XO Thames" w:hAnsi="XO Thames"/>
      <w:i w:val="1"/>
      <w:sz w:val="24"/>
    </w:rPr>
  </w:style>
  <w:style w:styleId="Style_35_ch" w:type="character">
    <w:name w:val="Подзаголовок Знак"/>
    <w:link w:val="Style_35"/>
    <w:rPr>
      <w:rFonts w:ascii="XO Thames" w:hAnsi="XO Thames"/>
      <w:i w:val="1"/>
      <w:sz w:val="24"/>
    </w:rPr>
  </w:style>
  <w:style w:styleId="Style_36" w:type="paragraph">
    <w:name w:val="Знак Знак12"/>
    <w:basedOn w:val="Style_29"/>
    <w:link w:val="Style_36_ch"/>
    <w:rPr>
      <w:sz w:val="28"/>
    </w:rPr>
  </w:style>
  <w:style w:styleId="Style_36_ch" w:type="character">
    <w:name w:val="Знак Знак12"/>
    <w:basedOn w:val="Style_29_ch"/>
    <w:link w:val="Style_36"/>
    <w:rPr>
      <w:sz w:val="28"/>
    </w:rPr>
  </w:style>
  <w:style w:styleId="Style_37" w:type="paragraph">
    <w:name w:val="Знак Знак Знак Знак"/>
    <w:basedOn w:val="Style_2"/>
    <w:link w:val="Style_37_ch"/>
    <w:pPr>
      <w:spacing w:after="160" w:before="0" w:line="240" w:lineRule="exact"/>
      <w:ind/>
    </w:pPr>
    <w:rPr>
      <w:rFonts w:ascii="Verdana" w:hAnsi="Verdana"/>
      <w:sz w:val="20"/>
    </w:rPr>
  </w:style>
  <w:style w:styleId="Style_37_ch" w:type="character">
    <w:name w:val="Знак Знак Знак Знак"/>
    <w:basedOn w:val="Style_2_ch"/>
    <w:link w:val="Style_37"/>
    <w:rPr>
      <w:rFonts w:ascii="Verdana" w:hAnsi="Verdana"/>
      <w:sz w:val="20"/>
    </w:rPr>
  </w:style>
  <w:style w:styleId="Style_38" w:type="paragraph">
    <w:name w:val="Верхний колонтитул Знак"/>
    <w:basedOn w:val="Style_14"/>
    <w:link w:val="Style_38_ch"/>
    <w:rPr>
      <w:rFonts w:ascii="Times New Roman" w:hAnsi="Times New Roman"/>
      <w:sz w:val="20"/>
    </w:rPr>
  </w:style>
  <w:style w:styleId="Style_38_ch" w:type="character">
    <w:name w:val="Верхний колонтитул Знак"/>
    <w:basedOn w:val="Style_14_ch"/>
    <w:link w:val="Style_38"/>
    <w:rPr>
      <w:rFonts w:ascii="Times New Roman" w:hAnsi="Times New Roman"/>
      <w:sz w:val="20"/>
    </w:rPr>
  </w:style>
  <w:style w:styleId="Style_39" w:type="paragraph">
    <w:name w:val="Обычный (веб) Знак"/>
    <w:basedOn w:val="Style_14"/>
    <w:link w:val="Style_39_ch"/>
    <w:rPr>
      <w:rFonts w:ascii="Times New Roman" w:hAnsi="Times New Roman"/>
      <w:sz w:val="24"/>
    </w:rPr>
  </w:style>
  <w:style w:styleId="Style_39_ch" w:type="character">
    <w:name w:val="Обычный (веб) Знак"/>
    <w:basedOn w:val="Style_14_ch"/>
    <w:link w:val="Style_39"/>
    <w:rPr>
      <w:rFonts w:ascii="Times New Roman" w:hAnsi="Times New Roman"/>
      <w:sz w:val="24"/>
    </w:rPr>
  </w:style>
  <w:style w:styleId="Style_40" w:type="paragraph">
    <w:name w:val="Normal2"/>
    <w:link w:val="Style_40_ch"/>
    <w:pPr>
      <w:widowControl w:val="0"/>
      <w:spacing w:after="0" w:before="0"/>
      <w:ind/>
      <w:jc w:val="left"/>
    </w:pPr>
    <w:rPr>
      <w:rFonts w:ascii="Courier New" w:hAnsi="Courier New"/>
      <w:b w:val="1"/>
      <w:color w:val="000000"/>
      <w:sz w:val="22"/>
    </w:rPr>
  </w:style>
  <w:style w:styleId="Style_40_ch" w:type="character">
    <w:name w:val="Normal2"/>
    <w:link w:val="Style_40"/>
    <w:rPr>
      <w:rFonts w:ascii="Courier New" w:hAnsi="Courier New"/>
      <w:b w:val="1"/>
      <w:color w:val="000000"/>
      <w:sz w:val="22"/>
    </w:rPr>
  </w:style>
  <w:style w:styleId="Style_41" w:type="paragraph">
    <w:name w:val="LO-normal"/>
    <w:basedOn w:val="Style_2"/>
    <w:link w:val="Style_41_ch"/>
    <w:pPr>
      <w:spacing w:after="100" w:before="0" w:line="240" w:lineRule="auto"/>
      <w:ind w:firstLine="284" w:left="0"/>
      <w:jc w:val="both"/>
    </w:pPr>
    <w:rPr>
      <w:rFonts w:ascii="Times New Roman" w:hAnsi="Times New Roman"/>
      <w:sz w:val="24"/>
    </w:rPr>
  </w:style>
  <w:style w:styleId="Style_41_ch" w:type="character">
    <w:name w:val="LO-normal"/>
    <w:basedOn w:val="Style_2_ch"/>
    <w:link w:val="Style_41"/>
    <w:rPr>
      <w:rFonts w:ascii="Times New Roman" w:hAnsi="Times New Roman"/>
      <w:sz w:val="24"/>
    </w:rPr>
  </w:style>
  <w:style w:styleId="Style_42" w:type="paragraph">
    <w:name w:val="T6"/>
    <w:link w:val="Style_42_ch"/>
    <w:pPr>
      <w:widowControl w:val="1"/>
      <w:spacing w:after="0" w:before="0"/>
      <w:ind/>
      <w:jc w:val="left"/>
    </w:pPr>
    <w:rPr>
      <w:rFonts w:ascii="Calibri" w:hAnsi="Calibri"/>
      <w:color w:val="000000"/>
      <w:sz w:val="22"/>
    </w:rPr>
  </w:style>
  <w:style w:styleId="Style_42_ch" w:type="character">
    <w:name w:val="T6"/>
    <w:link w:val="Style_42"/>
    <w:rPr>
      <w:rFonts w:ascii="Calibri" w:hAnsi="Calibri"/>
      <w:color w:val="000000"/>
      <w:sz w:val="22"/>
    </w:rPr>
  </w:style>
  <w:style w:styleId="Style_43" w:type="paragraph">
    <w:name w:val="Footnote"/>
    <w:link w:val="Style_43_ch"/>
    <w:rPr>
      <w:rFonts w:ascii="XO Thames" w:hAnsi="XO Thames"/>
      <w:sz w:val="22"/>
    </w:rPr>
  </w:style>
  <w:style w:styleId="Style_43_ch" w:type="character">
    <w:name w:val="Footnote"/>
    <w:link w:val="Style_43"/>
    <w:rPr>
      <w:rFonts w:ascii="XO Thames" w:hAnsi="XO Thames"/>
      <w:sz w:val="22"/>
    </w:rPr>
  </w:style>
  <w:style w:styleId="Style_44" w:type="paragraph">
    <w:name w:val="Заголовок 1 Знак"/>
    <w:basedOn w:val="Style_14"/>
    <w:link w:val="Style_44_ch"/>
    <w:rPr>
      <w:rFonts w:ascii="Times New Roman" w:hAnsi="Times New Roman"/>
      <w:sz w:val="28"/>
    </w:rPr>
  </w:style>
  <w:style w:styleId="Style_44_ch" w:type="character">
    <w:name w:val="Заголовок 1 Знак"/>
    <w:basedOn w:val="Style_14_ch"/>
    <w:link w:val="Style_44"/>
    <w:rPr>
      <w:rFonts w:ascii="Times New Roman" w:hAnsi="Times New Roman"/>
      <w:sz w:val="28"/>
    </w:rPr>
  </w:style>
  <w:style w:styleId="Style_45" w:type="paragraph">
    <w:name w:val="Номер страницы1"/>
    <w:basedOn w:val="Style_29"/>
    <w:link w:val="Style_45_ch"/>
  </w:style>
  <w:style w:styleId="Style_45_ch" w:type="character">
    <w:name w:val="Номер страницы1"/>
    <w:basedOn w:val="Style_29_ch"/>
    <w:link w:val="Style_45"/>
  </w:style>
  <w:style w:styleId="Style_46" w:type="paragraph">
    <w:name w:val="ConsPlusNormal"/>
    <w:link w:val="Style_46_ch"/>
    <w:rPr>
      <w:rFonts w:ascii="Arial" w:hAnsi="Arial"/>
    </w:rPr>
  </w:style>
  <w:style w:styleId="Style_46_ch" w:type="character">
    <w:name w:val="ConsPlusNormal"/>
    <w:link w:val="Style_46"/>
    <w:rPr>
      <w:rFonts w:ascii="Arial" w:hAnsi="Arial"/>
    </w:rPr>
  </w:style>
  <w:style w:styleId="Style_47" w:type="paragraph">
    <w:name w:val="Заголовок"/>
    <w:basedOn w:val="Style_2"/>
    <w:next w:val="Style_48"/>
    <w:link w:val="Style_47_ch"/>
    <w:pPr>
      <w:keepNext w:val="1"/>
      <w:spacing w:after="120" w:before="240"/>
      <w:ind/>
    </w:pPr>
    <w:rPr>
      <w:rFonts w:ascii="PT Astra Serif" w:hAnsi="PT Astra Serif"/>
      <w:sz w:val="28"/>
    </w:rPr>
  </w:style>
  <w:style w:styleId="Style_47_ch" w:type="character">
    <w:name w:val="Заголовок"/>
    <w:basedOn w:val="Style_2_ch"/>
    <w:link w:val="Style_47"/>
    <w:rPr>
      <w:rFonts w:ascii="PT Astra Serif" w:hAnsi="PT Astra Serif"/>
      <w:sz w:val="28"/>
    </w:rPr>
  </w:style>
  <w:style w:styleId="Style_49" w:type="paragraph">
    <w:name w:val="toc 3"/>
    <w:next w:val="Style_2"/>
    <w:link w:val="Style_49_ch"/>
    <w:uiPriority w:val="39"/>
    <w:pPr>
      <w:widowControl w:val="1"/>
      <w:spacing w:after="0" w:before="0"/>
      <w:ind w:firstLine="0" w:left="400"/>
      <w:jc w:val="left"/>
    </w:pPr>
    <w:rPr>
      <w:rFonts w:ascii="XO Thames" w:hAnsi="XO Thames"/>
      <w:color w:val="000000"/>
      <w:sz w:val="28"/>
    </w:rPr>
  </w:style>
  <w:style w:styleId="Style_49_ch" w:type="character">
    <w:name w:val="toc 3"/>
    <w:link w:val="Style_49"/>
    <w:rPr>
      <w:rFonts w:ascii="XO Thames" w:hAnsi="XO Thames"/>
      <w:color w:val="000000"/>
      <w:sz w:val="28"/>
    </w:rPr>
  </w:style>
  <w:style w:styleId="Style_50" w:type="paragraph">
    <w:name w:val="Body Text Indent 3"/>
    <w:basedOn w:val="Style_2"/>
    <w:link w:val="Style_50_ch"/>
    <w:pPr>
      <w:spacing w:after="120" w:before="0"/>
      <w:ind w:firstLine="0" w:left="283"/>
    </w:pPr>
    <w:rPr>
      <w:sz w:val="16"/>
    </w:rPr>
  </w:style>
  <w:style w:styleId="Style_50_ch" w:type="character">
    <w:name w:val="Body Text Indent 3"/>
    <w:basedOn w:val="Style_2_ch"/>
    <w:link w:val="Style_50"/>
    <w:rPr>
      <w:sz w:val="16"/>
    </w:rPr>
  </w:style>
  <w:style w:styleId="Style_51" w:type="paragraph">
    <w:name w:val="Название Знак"/>
    <w:basedOn w:val="Style_14"/>
    <w:link w:val="Style_51_ch"/>
    <w:rPr>
      <w:rFonts w:ascii="Times New Roman" w:hAnsi="Times New Roman"/>
      <w:b w:val="1"/>
      <w:sz w:val="28"/>
    </w:rPr>
  </w:style>
  <w:style w:styleId="Style_51_ch" w:type="character">
    <w:name w:val="Название Знак"/>
    <w:basedOn w:val="Style_14_ch"/>
    <w:link w:val="Style_51"/>
    <w:rPr>
      <w:rFonts w:ascii="Times New Roman" w:hAnsi="Times New Roman"/>
      <w:b w:val="1"/>
      <w:sz w:val="28"/>
    </w:rPr>
  </w:style>
  <w:style w:styleId="Style_7" w:type="paragraph">
    <w:name w:val="ConsPlusNormal"/>
    <w:link w:val="Style_7_ch"/>
    <w:pPr>
      <w:widowControl w:val="0"/>
      <w:spacing w:after="0" w:before="0"/>
      <w:ind w:firstLine="720" w:left="0"/>
      <w:jc w:val="left"/>
    </w:pPr>
    <w:rPr>
      <w:rFonts w:ascii="Arial" w:hAnsi="Arial"/>
      <w:color w:val="000000"/>
      <w:sz w:val="22"/>
    </w:rPr>
  </w:style>
  <w:style w:styleId="Style_7_ch" w:type="character">
    <w:name w:val="ConsPlusNormal"/>
    <w:link w:val="Style_7"/>
    <w:rPr>
      <w:rFonts w:ascii="Arial" w:hAnsi="Arial"/>
      <w:color w:val="000000"/>
      <w:sz w:val="22"/>
    </w:rPr>
  </w:style>
  <w:style w:styleId="Style_52"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52_ch"/>
    <w:pPr>
      <w:spacing w:afterAutospacing="on" w:beforeAutospacing="on" w:line="240" w:lineRule="auto"/>
      <w:ind/>
    </w:pPr>
    <w:rPr>
      <w:rFonts w:ascii="Tahoma" w:hAnsi="Tahoma"/>
      <w:sz w:val="20"/>
    </w:rPr>
  </w:style>
  <w:style w:styleId="Style_52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52"/>
    <w:rPr>
      <w:rFonts w:ascii="Tahoma" w:hAnsi="Tahoma"/>
      <w:sz w:val="20"/>
    </w:rPr>
  </w:style>
  <w:style w:styleId="Style_53" w:type="paragraph">
    <w:name w:val="ConsPlusTitle"/>
    <w:link w:val="Style_53_ch"/>
    <w:rPr>
      <w:rFonts w:ascii="Arial" w:hAnsi="Arial"/>
      <w:b w:val="1"/>
    </w:rPr>
  </w:style>
  <w:style w:styleId="Style_53_ch" w:type="character">
    <w:name w:val="ConsPlusTitle"/>
    <w:link w:val="Style_53"/>
    <w:rPr>
      <w:rFonts w:ascii="Arial" w:hAnsi="Arial"/>
      <w:b w:val="1"/>
    </w:rPr>
  </w:style>
  <w:style w:styleId="Style_20" w:type="paragraph">
    <w:name w:val="Default Paragraph Font"/>
    <w:link w:val="Style_20_ch"/>
  </w:style>
  <w:style w:styleId="Style_20_ch" w:type="character">
    <w:name w:val="Default Paragraph Font"/>
    <w:link w:val="Style_20"/>
  </w:style>
  <w:style w:styleId="Style_48" w:type="paragraph">
    <w:name w:val="Body Text"/>
    <w:basedOn w:val="Style_2"/>
    <w:link w:val="Style_48_ch"/>
    <w:pPr>
      <w:spacing w:after="120" w:before="0"/>
      <w:ind/>
    </w:pPr>
  </w:style>
  <w:style w:styleId="Style_48_ch" w:type="character">
    <w:name w:val="Body Text"/>
    <w:basedOn w:val="Style_2_ch"/>
    <w:link w:val="Style_48"/>
  </w:style>
  <w:style w:styleId="Style_54" w:type="paragraph">
    <w:name w:val="Обычный2"/>
    <w:link w:val="Style_54_ch"/>
    <w:pPr>
      <w:widowControl w:val="0"/>
      <w:spacing w:after="0" w:before="0"/>
      <w:ind/>
      <w:jc w:val="left"/>
    </w:pPr>
    <w:rPr>
      <w:rFonts w:ascii="Courier New" w:hAnsi="Courier New"/>
      <w:b w:val="1"/>
      <w:color w:val="000000"/>
      <w:sz w:val="22"/>
    </w:rPr>
  </w:style>
  <w:style w:styleId="Style_54_ch" w:type="character">
    <w:name w:val="Обычный2"/>
    <w:link w:val="Style_54"/>
    <w:rPr>
      <w:rFonts w:ascii="Courier New" w:hAnsi="Courier New"/>
      <w:b w:val="1"/>
      <w:color w:val="000000"/>
      <w:sz w:val="22"/>
    </w:rPr>
  </w:style>
  <w:style w:styleId="Style_55" w:type="paragraph">
    <w:name w:val="Знак"/>
    <w:basedOn w:val="Style_2"/>
    <w:link w:val="Style_55_ch"/>
    <w:pPr>
      <w:spacing w:afterAutospacing="on" w:beforeAutospacing="on" w:line="240" w:lineRule="auto"/>
      <w:ind/>
    </w:pPr>
    <w:rPr>
      <w:rFonts w:ascii="Tahoma" w:hAnsi="Tahoma"/>
      <w:sz w:val="20"/>
    </w:rPr>
  </w:style>
  <w:style w:styleId="Style_55_ch" w:type="character">
    <w:name w:val="Знак"/>
    <w:basedOn w:val="Style_2_ch"/>
    <w:link w:val="Style_55"/>
    <w:rPr>
      <w:rFonts w:ascii="Tahoma" w:hAnsi="Tahoma"/>
      <w:sz w:val="20"/>
    </w:rPr>
  </w:style>
  <w:style w:styleId="Style_56" w:type="paragraph">
    <w:name w:val="Нижний колонтитул Знак"/>
    <w:basedOn w:val="Style_14"/>
    <w:link w:val="Style_56_ch"/>
  </w:style>
  <w:style w:styleId="Style_56_ch" w:type="character">
    <w:name w:val="Нижний колонтитул Знак"/>
    <w:basedOn w:val="Style_14_ch"/>
    <w:link w:val="Style_56"/>
  </w:style>
  <w:style w:styleId="Style_57" w:type="paragraph">
    <w:name w:val="ConsNonformat"/>
    <w:link w:val="Style_57_ch"/>
    <w:pPr>
      <w:widowControl w:val="0"/>
      <w:spacing w:after="0" w:before="0"/>
      <w:ind/>
      <w:jc w:val="left"/>
    </w:pPr>
    <w:rPr>
      <w:rFonts w:ascii="Courier New" w:hAnsi="Courier New"/>
      <w:color w:val="000000"/>
      <w:sz w:val="22"/>
    </w:rPr>
  </w:style>
  <w:style w:styleId="Style_57_ch" w:type="character">
    <w:name w:val="ConsNonformat"/>
    <w:link w:val="Style_57"/>
    <w:rPr>
      <w:rFonts w:ascii="Courier New" w:hAnsi="Courier New"/>
      <w:color w:val="000000"/>
      <w:sz w:val="22"/>
    </w:rPr>
  </w:style>
  <w:style w:styleId="Style_58" w:type="paragraph">
    <w:name w:val="heading 5"/>
    <w:basedOn w:val="Style_2"/>
    <w:next w:val="Style_2"/>
    <w:link w:val="Style_58_ch"/>
    <w:uiPriority w:val="9"/>
    <w:qFormat/>
    <w:pPr>
      <w:spacing w:after="60" w:before="240" w:line="240" w:lineRule="auto"/>
      <w:ind/>
      <w:outlineLvl w:val="4"/>
    </w:pPr>
    <w:rPr>
      <w:rFonts w:ascii="Times New Roman" w:hAnsi="Times New Roman"/>
      <w:b w:val="1"/>
      <w:i w:val="1"/>
      <w:sz w:val="26"/>
    </w:rPr>
  </w:style>
  <w:style w:styleId="Style_58_ch" w:type="character">
    <w:name w:val="heading 5"/>
    <w:basedOn w:val="Style_2_ch"/>
    <w:link w:val="Style_58"/>
    <w:rPr>
      <w:rFonts w:ascii="Times New Roman" w:hAnsi="Times New Roman"/>
      <w:b w:val="1"/>
      <w:i w:val="1"/>
      <w:sz w:val="26"/>
    </w:rPr>
  </w:style>
  <w:style w:styleId="Style_59" w:type="paragraph">
    <w:name w:val="T12"/>
    <w:link w:val="Style_59_ch"/>
    <w:rPr>
      <w:rFonts w:ascii="Times New Roman" w:hAnsi="Times New Roman"/>
    </w:rPr>
  </w:style>
  <w:style w:styleId="Style_59_ch" w:type="character">
    <w:name w:val="T12"/>
    <w:link w:val="Style_59"/>
    <w:rPr>
      <w:rFonts w:ascii="Times New Roman" w:hAnsi="Times New Roman"/>
    </w:rPr>
  </w:style>
  <w:style w:styleId="Style_60" w:type="paragraph">
    <w:name w:val="Верхний и нижний колонтитулы"/>
    <w:link w:val="Style_60_ch"/>
    <w:pPr>
      <w:widowControl w:val="1"/>
      <w:spacing w:after="0" w:before="0"/>
      <w:ind/>
      <w:jc w:val="both"/>
    </w:pPr>
    <w:rPr>
      <w:rFonts w:ascii="XO Thames" w:hAnsi="XO Thames"/>
      <w:color w:val="000000"/>
      <w:sz w:val="22"/>
    </w:rPr>
  </w:style>
  <w:style w:styleId="Style_60_ch" w:type="character">
    <w:name w:val="Верхний и нижний колонтитулы"/>
    <w:link w:val="Style_60"/>
    <w:rPr>
      <w:rFonts w:ascii="XO Thames" w:hAnsi="XO Thames"/>
      <w:color w:val="000000"/>
      <w:sz w:val="22"/>
    </w:rPr>
  </w:style>
  <w:style w:styleId="Style_61" w:type="paragraph">
    <w:name w:val="heading 1"/>
    <w:basedOn w:val="Style_2"/>
    <w:next w:val="Style_2"/>
    <w:link w:val="Style_61_ch"/>
    <w:uiPriority w:val="9"/>
    <w:qFormat/>
    <w:pPr>
      <w:keepNext w:val="1"/>
      <w:spacing w:after="0" w:before="0" w:line="240" w:lineRule="auto"/>
      <w:ind w:firstLine="567" w:left="567"/>
      <w:jc w:val="both"/>
      <w:outlineLvl w:val="0"/>
    </w:pPr>
    <w:rPr>
      <w:rFonts w:ascii="Times New Roman" w:hAnsi="Times New Roman"/>
      <w:sz w:val="28"/>
    </w:rPr>
  </w:style>
  <w:style w:styleId="Style_61_ch" w:type="character">
    <w:name w:val="heading 1"/>
    <w:basedOn w:val="Style_2_ch"/>
    <w:link w:val="Style_61"/>
    <w:rPr>
      <w:rFonts w:ascii="Times New Roman" w:hAnsi="Times New Roman"/>
      <w:sz w:val="28"/>
    </w:rPr>
  </w:style>
  <w:style w:styleId="Style_62" w:type="paragraph">
    <w:name w:val="Основной текст 21"/>
    <w:basedOn w:val="Style_63"/>
    <w:link w:val="Style_62_ch"/>
    <w:rPr>
      <w:rFonts w:ascii="Times New Roman" w:hAnsi="Times New Roman"/>
      <w:b w:val="0"/>
    </w:rPr>
  </w:style>
  <w:style w:styleId="Style_62_ch" w:type="character">
    <w:name w:val="Основной текст 21"/>
    <w:basedOn w:val="Style_63_ch"/>
    <w:link w:val="Style_62"/>
    <w:rPr>
      <w:rFonts w:ascii="Times New Roman" w:hAnsi="Times New Roman"/>
      <w:b w:val="0"/>
    </w:rPr>
  </w:style>
  <w:style w:styleId="Style_64" w:type="paragraph">
    <w:name w:val="Оглавление 9 Знак"/>
    <w:link w:val="Style_64_ch"/>
    <w:rPr>
      <w:rFonts w:ascii="XO Thames" w:hAnsi="XO Thames"/>
      <w:sz w:val="28"/>
    </w:rPr>
  </w:style>
  <w:style w:styleId="Style_64_ch" w:type="character">
    <w:name w:val="Оглавление 9 Знак"/>
    <w:link w:val="Style_64"/>
    <w:rPr>
      <w:rFonts w:ascii="XO Thames" w:hAnsi="XO Thames"/>
      <w:sz w:val="28"/>
    </w:rPr>
  </w:style>
  <w:style w:styleId="Style_65" w:type="paragraph">
    <w:name w:val="Основной текст Знак"/>
    <w:basedOn w:val="Style_14"/>
    <w:link w:val="Style_65_ch"/>
  </w:style>
  <w:style w:styleId="Style_65_ch" w:type="character">
    <w:name w:val="Основной текст Знак"/>
    <w:basedOn w:val="Style_14_ch"/>
    <w:link w:val="Style_65"/>
  </w:style>
  <w:style w:styleId="Style_66" w:type="paragraph">
    <w:name w:val="Знак Знак2"/>
    <w:basedOn w:val="Style_20"/>
    <w:link w:val="Style_66_ch"/>
    <w:rPr>
      <w:b w:val="1"/>
      <w:sz w:val="28"/>
    </w:rPr>
  </w:style>
  <w:style w:styleId="Style_66_ch" w:type="character">
    <w:name w:val="Знак Знак2"/>
    <w:basedOn w:val="Style_20_ch"/>
    <w:link w:val="Style_66"/>
    <w:rPr>
      <w:b w:val="1"/>
      <w:sz w:val="28"/>
    </w:rPr>
  </w:style>
  <w:style w:styleId="Style_5" w:type="paragraph">
    <w:name w:val="Normal1"/>
    <w:link w:val="Style_5_ch"/>
    <w:pPr>
      <w:widowControl w:val="0"/>
      <w:spacing w:after="0" w:before="0"/>
      <w:ind/>
      <w:jc w:val="left"/>
    </w:pPr>
    <w:rPr>
      <w:rFonts w:ascii="Courier New" w:hAnsi="Courier New"/>
      <w:b w:val="1"/>
      <w:color w:val="000000"/>
      <w:sz w:val="22"/>
    </w:rPr>
  </w:style>
  <w:style w:styleId="Style_5_ch" w:type="character">
    <w:name w:val="Normal1"/>
    <w:link w:val="Style_5"/>
    <w:rPr>
      <w:rFonts w:ascii="Courier New" w:hAnsi="Courier New"/>
      <w:b w:val="1"/>
      <w:color w:val="000000"/>
      <w:sz w:val="22"/>
    </w:rPr>
  </w:style>
  <w:style w:styleId="Style_67" w:type="paragraph">
    <w:name w:val="Hyperlink"/>
    <w:link w:val="Style_67_ch"/>
    <w:rPr>
      <w:color w:val="0000FF"/>
      <w:u w:val="single"/>
    </w:rPr>
  </w:style>
  <w:style w:styleId="Style_67_ch" w:type="character">
    <w:name w:val="Hyperlink"/>
    <w:link w:val="Style_67"/>
    <w:rPr>
      <w:color w:val="0000FF"/>
      <w:u w:val="single"/>
    </w:rPr>
  </w:style>
  <w:style w:styleId="Style_68" w:type="paragraph">
    <w:name w:val="Footnote"/>
    <w:link w:val="Style_68_ch"/>
    <w:pPr>
      <w:widowControl w:val="1"/>
      <w:spacing w:after="0" w:before="0"/>
      <w:ind w:firstLine="851" w:left="0"/>
      <w:jc w:val="both"/>
    </w:pPr>
    <w:rPr>
      <w:rFonts w:ascii="XO Thames" w:hAnsi="XO Thames"/>
      <w:color w:val="000000"/>
      <w:sz w:val="22"/>
    </w:rPr>
  </w:style>
  <w:style w:styleId="Style_68_ch" w:type="character">
    <w:name w:val="Footnote"/>
    <w:link w:val="Style_68"/>
    <w:rPr>
      <w:rFonts w:ascii="XO Thames" w:hAnsi="XO Thames"/>
      <w:color w:val="000000"/>
      <w:sz w:val="22"/>
    </w:rPr>
  </w:style>
  <w:style w:styleId="Style_69" w:type="paragraph">
    <w:name w:val="Знак Знак12"/>
    <w:basedOn w:val="Style_20"/>
    <w:link w:val="Style_69_ch"/>
    <w:rPr>
      <w:sz w:val="28"/>
    </w:rPr>
  </w:style>
  <w:style w:styleId="Style_69_ch" w:type="character">
    <w:name w:val="Знак Знак12"/>
    <w:basedOn w:val="Style_20_ch"/>
    <w:link w:val="Style_69"/>
    <w:rPr>
      <w:sz w:val="28"/>
    </w:rPr>
  </w:style>
  <w:style w:styleId="Style_70" w:type="paragraph">
    <w:name w:val="Абзац списка Знак"/>
    <w:basedOn w:val="Style_14"/>
    <w:link w:val="Style_70_ch"/>
    <w:rPr>
      <w:color w:val="000000"/>
    </w:rPr>
  </w:style>
  <w:style w:styleId="Style_70_ch" w:type="character">
    <w:name w:val="Абзац списка Знак"/>
    <w:basedOn w:val="Style_14_ch"/>
    <w:link w:val="Style_70"/>
    <w:rPr>
      <w:color w:val="000000"/>
    </w:rPr>
  </w:style>
  <w:style w:styleId="Style_71" w:type="paragraph">
    <w:name w:val="toc 1"/>
    <w:next w:val="Style_2"/>
    <w:link w:val="Style_71_ch"/>
    <w:uiPriority w:val="39"/>
    <w:pPr>
      <w:widowControl w:val="1"/>
      <w:spacing w:after="0" w:before="0"/>
      <w:ind/>
      <w:jc w:val="left"/>
    </w:pPr>
    <w:rPr>
      <w:rFonts w:ascii="XO Thames" w:hAnsi="XO Thames"/>
      <w:b w:val="1"/>
      <w:color w:val="000000"/>
      <w:sz w:val="28"/>
    </w:rPr>
  </w:style>
  <w:style w:styleId="Style_71_ch" w:type="character">
    <w:name w:val="toc 1"/>
    <w:link w:val="Style_71"/>
    <w:rPr>
      <w:rFonts w:ascii="XO Thames" w:hAnsi="XO Thames"/>
      <w:b w:val="1"/>
      <w:color w:val="000000"/>
      <w:sz w:val="28"/>
    </w:rPr>
  </w:style>
  <w:style w:styleId="Style_72" w:type="paragraph">
    <w:name w:val="Header and Footer"/>
    <w:link w:val="Style_72_ch"/>
    <w:rPr>
      <w:rFonts w:ascii="XO Thames" w:hAnsi="XO Thames"/>
      <w:sz w:val="20"/>
    </w:rPr>
  </w:style>
  <w:style w:styleId="Style_72_ch" w:type="character">
    <w:name w:val="Header and Footer"/>
    <w:link w:val="Style_72"/>
    <w:rPr>
      <w:rFonts w:ascii="XO Thames" w:hAnsi="XO Thames"/>
      <w:sz w:val="20"/>
    </w:rPr>
  </w:style>
  <w:style w:styleId="Style_73" w:type="paragraph">
    <w:name w:val="LO-normal"/>
    <w:basedOn w:val="Style_14"/>
    <w:link w:val="Style_73_ch"/>
    <w:rPr>
      <w:rFonts w:ascii="Times New Roman" w:hAnsi="Times New Roman"/>
      <w:sz w:val="24"/>
    </w:rPr>
  </w:style>
  <w:style w:styleId="Style_73_ch" w:type="character">
    <w:name w:val="LO-normal"/>
    <w:basedOn w:val="Style_14_ch"/>
    <w:link w:val="Style_73"/>
    <w:rPr>
      <w:rFonts w:ascii="Times New Roman" w:hAnsi="Times New Roman"/>
      <w:sz w:val="24"/>
    </w:rPr>
  </w:style>
  <w:style w:styleId="Style_74" w:type="paragraph">
    <w:name w:val="Balloon Text"/>
    <w:basedOn w:val="Style_2"/>
    <w:link w:val="Style_74_ch"/>
    <w:pPr>
      <w:spacing w:after="0" w:before="0" w:line="240" w:lineRule="auto"/>
      <w:ind/>
    </w:pPr>
    <w:rPr>
      <w:rFonts w:ascii="Tahoma" w:hAnsi="Tahoma"/>
      <w:sz w:val="16"/>
    </w:rPr>
  </w:style>
  <w:style w:styleId="Style_74_ch" w:type="character">
    <w:name w:val="Balloon Text"/>
    <w:basedOn w:val="Style_2_ch"/>
    <w:link w:val="Style_74"/>
    <w:rPr>
      <w:rFonts w:ascii="Tahoma" w:hAnsi="Tahoma"/>
      <w:sz w:val="16"/>
    </w:rPr>
  </w:style>
  <w:style w:styleId="Style_75" w:type="paragraph">
    <w:name w:val="ConsPlusTitle"/>
    <w:link w:val="Style_75_ch"/>
    <w:pPr>
      <w:widowControl w:val="1"/>
      <w:spacing w:after="0" w:before="0"/>
      <w:ind/>
      <w:jc w:val="left"/>
    </w:pPr>
    <w:rPr>
      <w:rFonts w:ascii="Arial" w:hAnsi="Arial"/>
      <w:b w:val="1"/>
      <w:color w:val="000000"/>
      <w:sz w:val="22"/>
    </w:rPr>
  </w:style>
  <w:style w:styleId="Style_75_ch" w:type="character">
    <w:name w:val="ConsPlusTitle"/>
    <w:link w:val="Style_75"/>
    <w:rPr>
      <w:rFonts w:ascii="Arial" w:hAnsi="Arial"/>
      <w:b w:val="1"/>
      <w:color w:val="000000"/>
      <w:sz w:val="22"/>
    </w:rPr>
  </w:style>
  <w:style w:styleId="Style_76" w:type="paragraph">
    <w:name w:val="Содержимое врезки"/>
    <w:basedOn w:val="Style_2"/>
    <w:link w:val="Style_76_ch"/>
  </w:style>
  <w:style w:styleId="Style_76_ch" w:type="character">
    <w:name w:val="Содержимое врезки"/>
    <w:basedOn w:val="Style_2_ch"/>
    <w:link w:val="Style_76"/>
  </w:style>
  <w:style w:styleId="Style_77" w:type="paragraph">
    <w:name w:val="Основной текст с отступом Знак"/>
    <w:basedOn w:val="Style_14"/>
    <w:link w:val="Style_77_ch"/>
  </w:style>
  <w:style w:styleId="Style_77_ch" w:type="character">
    <w:name w:val="Основной текст с отступом Знак"/>
    <w:basedOn w:val="Style_14_ch"/>
    <w:link w:val="Style_77"/>
  </w:style>
  <w:style w:styleId="Style_78" w:type="paragraph">
    <w:name w:val="toc 9"/>
    <w:next w:val="Style_2"/>
    <w:link w:val="Style_78_ch"/>
    <w:uiPriority w:val="39"/>
    <w:pPr>
      <w:widowControl w:val="1"/>
      <w:spacing w:after="0" w:before="0"/>
      <w:ind w:firstLine="0" w:left="1600"/>
      <w:jc w:val="left"/>
    </w:pPr>
    <w:rPr>
      <w:rFonts w:ascii="XO Thames" w:hAnsi="XO Thames"/>
      <w:color w:val="000000"/>
      <w:sz w:val="28"/>
    </w:rPr>
  </w:style>
  <w:style w:styleId="Style_78_ch" w:type="character">
    <w:name w:val="toc 9"/>
    <w:link w:val="Style_78"/>
    <w:rPr>
      <w:rFonts w:ascii="XO Thames" w:hAnsi="XO Thames"/>
      <w:color w:val="000000"/>
      <w:sz w:val="28"/>
    </w:rPr>
  </w:style>
  <w:style w:styleId="Style_79" w:type="paragraph">
    <w:name w:val="ConsNonformat"/>
    <w:link w:val="Style_79_ch"/>
    <w:rPr>
      <w:rFonts w:ascii="Courier New" w:hAnsi="Courier New"/>
    </w:rPr>
  </w:style>
  <w:style w:styleId="Style_79_ch" w:type="character">
    <w:name w:val="ConsNonformat"/>
    <w:link w:val="Style_79"/>
    <w:rPr>
      <w:rFonts w:ascii="Courier New" w:hAnsi="Courier New"/>
    </w:rPr>
  </w:style>
  <w:style w:styleId="Style_80" w:type="paragraph">
    <w:name w:val="ConsPlusNonformat"/>
    <w:link w:val="Style_80_ch"/>
    <w:pPr>
      <w:widowControl w:val="0"/>
      <w:spacing w:after="0" w:before="0"/>
      <w:ind/>
      <w:jc w:val="left"/>
    </w:pPr>
    <w:rPr>
      <w:rFonts w:ascii="Courier New" w:hAnsi="Courier New"/>
      <w:color w:val="000000"/>
      <w:sz w:val="22"/>
    </w:rPr>
  </w:style>
  <w:style w:styleId="Style_80_ch" w:type="character">
    <w:name w:val="ConsPlusNonformat"/>
    <w:link w:val="Style_80"/>
    <w:rPr>
      <w:rFonts w:ascii="Courier New" w:hAnsi="Courier New"/>
      <w:color w:val="000000"/>
      <w:sz w:val="22"/>
    </w:rPr>
  </w:style>
  <w:style w:styleId="Style_81" w:type="paragraph">
    <w:name w:val="toc 8"/>
    <w:next w:val="Style_2"/>
    <w:link w:val="Style_81_ch"/>
    <w:uiPriority w:val="39"/>
    <w:pPr>
      <w:widowControl w:val="1"/>
      <w:spacing w:after="0" w:before="0"/>
      <w:ind w:firstLine="0" w:left="1400"/>
      <w:jc w:val="left"/>
    </w:pPr>
    <w:rPr>
      <w:rFonts w:ascii="XO Thames" w:hAnsi="XO Thames"/>
      <w:color w:val="000000"/>
      <w:sz w:val="28"/>
    </w:rPr>
  </w:style>
  <w:style w:styleId="Style_81_ch" w:type="character">
    <w:name w:val="toc 8"/>
    <w:link w:val="Style_81"/>
    <w:rPr>
      <w:rFonts w:ascii="XO Thames" w:hAnsi="XO Thames"/>
      <w:color w:val="000000"/>
      <w:sz w:val="28"/>
    </w:rPr>
  </w:style>
  <w:style w:styleId="Style_82" w:type="paragraph">
    <w:name w:val="Оглавление 2 Знак"/>
    <w:link w:val="Style_82_ch"/>
    <w:rPr>
      <w:rFonts w:ascii="XO Thames" w:hAnsi="XO Thames"/>
      <w:sz w:val="28"/>
    </w:rPr>
  </w:style>
  <w:style w:styleId="Style_82_ch" w:type="character">
    <w:name w:val="Оглавление 2 Знак"/>
    <w:link w:val="Style_82"/>
    <w:rPr>
      <w:rFonts w:ascii="XO Thames" w:hAnsi="XO Thames"/>
      <w:sz w:val="28"/>
    </w:rPr>
  </w:style>
  <w:style w:styleId="Style_83" w:type="paragraph">
    <w:name w:val="T6"/>
    <w:link w:val="Style_83_ch"/>
  </w:style>
  <w:style w:styleId="Style_83_ch" w:type="character">
    <w:name w:val="T6"/>
    <w:link w:val="Style_83"/>
  </w:style>
  <w:style w:styleId="Style_84" w:type="paragraph">
    <w:name w:val="List"/>
    <w:basedOn w:val="Style_48"/>
    <w:link w:val="Style_84_ch"/>
    <w:rPr>
      <w:rFonts w:ascii="PT Astra Serif" w:hAnsi="PT Astra Serif"/>
    </w:rPr>
  </w:style>
  <w:style w:styleId="Style_84_ch" w:type="character">
    <w:name w:val="List"/>
    <w:basedOn w:val="Style_48_ch"/>
    <w:link w:val="Style_84"/>
    <w:rPr>
      <w:rFonts w:ascii="PT Astra Serif" w:hAnsi="PT Astra Serif"/>
    </w:rPr>
  </w:style>
  <w:style w:styleId="Style_85" w:type="paragraph">
    <w:name w:val="Текст выноски Знак"/>
    <w:basedOn w:val="Style_20"/>
    <w:link w:val="Style_85_ch"/>
    <w:rPr>
      <w:rFonts w:ascii="Tahoma" w:hAnsi="Tahoma"/>
      <w:sz w:val="16"/>
    </w:rPr>
  </w:style>
  <w:style w:styleId="Style_85_ch" w:type="character">
    <w:name w:val="Текст выноски Знак"/>
    <w:basedOn w:val="Style_20_ch"/>
    <w:link w:val="Style_85"/>
    <w:rPr>
      <w:rFonts w:ascii="Tahoma" w:hAnsi="Tahoma"/>
      <w:sz w:val="16"/>
    </w:rPr>
  </w:style>
  <w:style w:styleId="Style_63" w:type="paragraph">
    <w:name w:val="Normal_0"/>
    <w:link w:val="Style_63_ch"/>
    <w:rPr>
      <w:rFonts w:ascii="Courier New" w:hAnsi="Courier New"/>
      <w:b w:val="1"/>
    </w:rPr>
  </w:style>
  <w:style w:styleId="Style_63_ch" w:type="character">
    <w:name w:val="Normal_0"/>
    <w:link w:val="Style_63"/>
    <w:rPr>
      <w:rFonts w:ascii="Courier New" w:hAnsi="Courier New"/>
      <w:b w:val="1"/>
    </w:rPr>
  </w:style>
  <w:style w:styleId="Style_86" w:type="paragraph">
    <w:name w:val="Оглавление 5 Знак"/>
    <w:link w:val="Style_86_ch"/>
    <w:rPr>
      <w:rFonts w:ascii="XO Thames" w:hAnsi="XO Thames"/>
      <w:sz w:val="28"/>
    </w:rPr>
  </w:style>
  <w:style w:styleId="Style_86_ch" w:type="character">
    <w:name w:val="Оглавление 5 Знак"/>
    <w:link w:val="Style_86"/>
    <w:rPr>
      <w:rFonts w:ascii="XO Thames" w:hAnsi="XO Thames"/>
      <w:sz w:val="28"/>
    </w:rPr>
  </w:style>
  <w:style w:styleId="Style_87" w:type="paragraph">
    <w:name w:val="toc 5"/>
    <w:next w:val="Style_2"/>
    <w:link w:val="Style_87_ch"/>
    <w:uiPriority w:val="39"/>
    <w:pPr>
      <w:widowControl w:val="1"/>
      <w:spacing w:after="0" w:before="0"/>
      <w:ind w:firstLine="0" w:left="800"/>
      <w:jc w:val="left"/>
    </w:pPr>
    <w:rPr>
      <w:rFonts w:ascii="XO Thames" w:hAnsi="XO Thames"/>
      <w:color w:val="000000"/>
      <w:sz w:val="28"/>
    </w:rPr>
  </w:style>
  <w:style w:styleId="Style_87_ch" w:type="character">
    <w:name w:val="toc 5"/>
    <w:link w:val="Style_87"/>
    <w:rPr>
      <w:rFonts w:ascii="XO Thames" w:hAnsi="XO Thames"/>
      <w:color w:val="000000"/>
      <w:sz w:val="28"/>
    </w:rPr>
  </w:style>
  <w:style w:styleId="Style_88" w:type="paragraph">
    <w:name w:val="Оглавление 6 Знак"/>
    <w:link w:val="Style_88_ch"/>
    <w:rPr>
      <w:rFonts w:ascii="XO Thames" w:hAnsi="XO Thames"/>
      <w:sz w:val="28"/>
    </w:rPr>
  </w:style>
  <w:style w:styleId="Style_88_ch" w:type="character">
    <w:name w:val="Оглавление 6 Знак"/>
    <w:link w:val="Style_88"/>
    <w:rPr>
      <w:rFonts w:ascii="XO Thames" w:hAnsi="XO Thames"/>
      <w:sz w:val="28"/>
    </w:rPr>
  </w:style>
  <w:style w:styleId="Style_89" w:type="paragraph">
    <w:name w:val="Оглавление 8 Знак"/>
    <w:link w:val="Style_89_ch"/>
    <w:rPr>
      <w:rFonts w:ascii="XO Thames" w:hAnsi="XO Thames"/>
      <w:sz w:val="28"/>
    </w:rPr>
  </w:style>
  <w:style w:styleId="Style_89_ch" w:type="character">
    <w:name w:val="Оглавление 8 Знак"/>
    <w:link w:val="Style_89"/>
    <w:rPr>
      <w:rFonts w:ascii="XO Thames" w:hAnsi="XO Thames"/>
      <w:sz w:val="28"/>
    </w:rPr>
  </w:style>
  <w:style w:styleId="Style_90" w:type="paragraph">
    <w:name w:val="Гиперссылка1"/>
    <w:basedOn w:val="Style_29"/>
    <w:link w:val="Style_90_ch"/>
    <w:rPr>
      <w:color w:val="0000FF"/>
      <w:u w:val="single"/>
    </w:rPr>
  </w:style>
  <w:style w:styleId="Style_90_ch" w:type="character">
    <w:name w:val="Гиперссылка1"/>
    <w:basedOn w:val="Style_29_ch"/>
    <w:link w:val="Style_90"/>
    <w:rPr>
      <w:color w:val="0000FF"/>
      <w:u w:val="single"/>
    </w:rPr>
  </w:style>
  <w:style w:styleId="Style_91" w:type="paragraph">
    <w:name w:val="Body Text 2"/>
    <w:basedOn w:val="Style_6"/>
    <w:link w:val="Style_91_ch"/>
    <w:pPr>
      <w:spacing w:after="120" w:before="0" w:line="480" w:lineRule="auto"/>
      <w:ind/>
    </w:pPr>
    <w:rPr>
      <w:rFonts w:ascii="Times New Roman" w:hAnsi="Times New Roman"/>
      <w:i w:val="1"/>
      <w:sz w:val="24"/>
    </w:rPr>
  </w:style>
  <w:style w:styleId="Style_91_ch" w:type="character">
    <w:name w:val="Body Text 2"/>
    <w:basedOn w:val="Style_6_ch"/>
    <w:link w:val="Style_91"/>
    <w:rPr>
      <w:rFonts w:ascii="Times New Roman" w:hAnsi="Times New Roman"/>
      <w:i w:val="1"/>
      <w:sz w:val="24"/>
    </w:rPr>
  </w:style>
  <w:style w:styleId="Style_92" w:type="paragraph">
    <w:name w:val="Знак Знак2"/>
    <w:basedOn w:val="Style_29"/>
    <w:link w:val="Style_92_ch"/>
    <w:rPr>
      <w:b w:val="1"/>
      <w:sz w:val="28"/>
    </w:rPr>
  </w:style>
  <w:style w:styleId="Style_92_ch" w:type="character">
    <w:name w:val="Знак Знак2"/>
    <w:basedOn w:val="Style_29_ch"/>
    <w:link w:val="Style_92"/>
    <w:rPr>
      <w:b w:val="1"/>
      <w:sz w:val="28"/>
    </w:rPr>
  </w:style>
  <w:style w:styleId="Style_93" w:type="paragraph">
    <w:name w:val="No Spacing"/>
    <w:link w:val="Style_93_ch"/>
    <w:pPr>
      <w:widowControl w:val="1"/>
      <w:spacing w:after="0" w:before="0"/>
      <w:ind/>
      <w:jc w:val="left"/>
    </w:pPr>
    <w:rPr>
      <w:rFonts w:ascii="Calibri" w:hAnsi="Calibri"/>
      <w:color w:val="000000"/>
      <w:sz w:val="22"/>
    </w:rPr>
  </w:style>
  <w:style w:styleId="Style_93_ch" w:type="character">
    <w:name w:val="No Spacing"/>
    <w:link w:val="Style_93"/>
    <w:rPr>
      <w:rFonts w:ascii="Calibri" w:hAnsi="Calibri"/>
      <w:color w:val="000000"/>
      <w:sz w:val="22"/>
    </w:rPr>
  </w:style>
  <w:style w:styleId="Style_94" w:type="paragraph">
    <w:name w:val="Subtitle"/>
    <w:next w:val="Style_2"/>
    <w:link w:val="Style_94_ch"/>
    <w:uiPriority w:val="11"/>
    <w:qFormat/>
    <w:pPr>
      <w:widowControl w:val="1"/>
      <w:spacing w:after="0" w:before="0"/>
      <w:ind/>
      <w:jc w:val="both"/>
    </w:pPr>
    <w:rPr>
      <w:rFonts w:ascii="XO Thames" w:hAnsi="XO Thames"/>
      <w:i w:val="1"/>
      <w:color w:val="000000"/>
      <w:sz w:val="24"/>
    </w:rPr>
  </w:style>
  <w:style w:styleId="Style_94_ch" w:type="character">
    <w:name w:val="Subtitle"/>
    <w:link w:val="Style_94"/>
    <w:rPr>
      <w:rFonts w:ascii="XO Thames" w:hAnsi="XO Thames"/>
      <w:i w:val="1"/>
      <w:color w:val="000000"/>
      <w:sz w:val="24"/>
    </w:rPr>
  </w:style>
  <w:style w:styleId="Style_1" w:type="paragraph">
    <w:name w:val="Footer"/>
    <w:basedOn w:val="Style_2"/>
    <w:link w:val="Style_1_ch"/>
    <w:pPr>
      <w:tabs>
        <w:tab w:leader="none" w:pos="708" w:val="clear"/>
        <w:tab w:leader="none" w:pos="4677" w:val="center"/>
        <w:tab w:leader="none" w:pos="9355" w:val="right"/>
      </w:tabs>
      <w:ind/>
    </w:pPr>
  </w:style>
  <w:style w:styleId="Style_1_ch" w:type="character">
    <w:name w:val="Footer"/>
    <w:basedOn w:val="Style_2_ch"/>
    <w:link w:val="Style_1"/>
  </w:style>
  <w:style w:styleId="Style_95" w:type="paragraph">
    <w:name w:val="Header"/>
    <w:basedOn w:val="Style_2"/>
    <w:link w:val="Style_95_ch"/>
    <w:pPr>
      <w:tabs>
        <w:tab w:leader="none" w:pos="708" w:val="clear"/>
        <w:tab w:leader="none" w:pos="4677" w:val="center"/>
        <w:tab w:leader="none" w:pos="9355" w:val="right"/>
      </w:tabs>
      <w:spacing w:after="0" w:before="0" w:line="240" w:lineRule="auto"/>
      <w:ind/>
    </w:pPr>
    <w:rPr>
      <w:rFonts w:ascii="Times New Roman" w:hAnsi="Times New Roman"/>
      <w:sz w:val="20"/>
    </w:rPr>
  </w:style>
  <w:style w:styleId="Style_95_ch" w:type="character">
    <w:name w:val="Header"/>
    <w:basedOn w:val="Style_2_ch"/>
    <w:link w:val="Style_95"/>
    <w:rPr>
      <w:rFonts w:ascii="Times New Roman" w:hAnsi="Times New Roman"/>
      <w:sz w:val="20"/>
    </w:rPr>
  </w:style>
  <w:style w:styleId="Style_96" w:type="paragraph">
    <w:name w:val="Знак Знак5"/>
    <w:basedOn w:val="Style_29"/>
    <w:link w:val="Style_96_ch"/>
    <w:rPr>
      <w:sz w:val="22"/>
    </w:rPr>
  </w:style>
  <w:style w:styleId="Style_96_ch" w:type="character">
    <w:name w:val="Знак Знак5"/>
    <w:basedOn w:val="Style_29_ch"/>
    <w:link w:val="Style_96"/>
    <w:rPr>
      <w:sz w:val="22"/>
    </w:rPr>
  </w:style>
  <w:style w:styleId="Style_9" w:type="paragraph">
    <w:name w:val="List Paragraph"/>
    <w:basedOn w:val="Style_2"/>
    <w:link w:val="Style_9_ch"/>
    <w:pPr>
      <w:spacing w:after="200" w:before="0"/>
      <w:ind w:firstLine="0" w:left="720"/>
      <w:contextualSpacing w:val="1"/>
    </w:pPr>
  </w:style>
  <w:style w:styleId="Style_9_ch" w:type="character">
    <w:name w:val="List Paragraph"/>
    <w:basedOn w:val="Style_2_ch"/>
    <w:link w:val="Style_9"/>
  </w:style>
  <w:style w:styleId="Style_97" w:type="paragraph">
    <w:name w:val="Title"/>
    <w:basedOn w:val="Style_2"/>
    <w:link w:val="Style_97_ch"/>
    <w:uiPriority w:val="10"/>
    <w:qFormat/>
    <w:pPr>
      <w:spacing w:after="0" w:before="0" w:line="240" w:lineRule="auto"/>
      <w:ind/>
      <w:jc w:val="center"/>
    </w:pPr>
    <w:rPr>
      <w:rFonts w:ascii="Times New Roman" w:hAnsi="Times New Roman"/>
      <w:b w:val="1"/>
      <w:sz w:val="28"/>
    </w:rPr>
  </w:style>
  <w:style w:styleId="Style_97_ch" w:type="character">
    <w:name w:val="Title"/>
    <w:basedOn w:val="Style_2_ch"/>
    <w:link w:val="Style_97"/>
    <w:rPr>
      <w:rFonts w:ascii="Times New Roman" w:hAnsi="Times New Roman"/>
      <w:b w:val="1"/>
      <w:sz w:val="28"/>
    </w:rPr>
  </w:style>
  <w:style w:styleId="Style_98" w:type="paragraph">
    <w:name w:val="heading 4"/>
    <w:basedOn w:val="Style_2"/>
    <w:next w:val="Style_2"/>
    <w:link w:val="Style_98_ch"/>
    <w:uiPriority w:val="9"/>
    <w:qFormat/>
    <w:pPr>
      <w:keepNext w:val="1"/>
      <w:tabs>
        <w:tab w:leader="none" w:pos="708" w:val="clear"/>
        <w:tab w:leader="none" w:pos="1418" w:val="left"/>
      </w:tabs>
      <w:spacing w:after="0" w:before="0" w:line="240" w:lineRule="auto"/>
      <w:ind w:hanging="851" w:left="1418"/>
      <w:jc w:val="both"/>
      <w:outlineLvl w:val="3"/>
    </w:pPr>
    <w:rPr>
      <w:rFonts w:ascii="Times New Roman" w:hAnsi="Times New Roman"/>
      <w:b w:val="1"/>
      <w:sz w:val="28"/>
    </w:rPr>
  </w:style>
  <w:style w:styleId="Style_98_ch" w:type="character">
    <w:name w:val="heading 4"/>
    <w:basedOn w:val="Style_2_ch"/>
    <w:link w:val="Style_98"/>
    <w:rPr>
      <w:rFonts w:ascii="Times New Roman" w:hAnsi="Times New Roman"/>
      <w:b w:val="1"/>
      <w:sz w:val="28"/>
    </w:rPr>
  </w:style>
  <w:style w:styleId="Style_99" w:type="paragraph">
    <w:name w:val="Normal (Web)"/>
    <w:basedOn w:val="Style_2"/>
    <w:link w:val="Style_99_ch"/>
    <w:pPr>
      <w:spacing w:afterAutospacing="on" w:beforeAutospacing="on" w:line="240" w:lineRule="auto"/>
      <w:ind/>
    </w:pPr>
    <w:rPr>
      <w:rFonts w:ascii="Times New Roman" w:hAnsi="Times New Roman"/>
      <w:sz w:val="24"/>
    </w:rPr>
  </w:style>
  <w:style w:styleId="Style_99_ch" w:type="character">
    <w:name w:val="Normal (Web)"/>
    <w:basedOn w:val="Style_2_ch"/>
    <w:link w:val="Style_99"/>
    <w:rPr>
      <w:rFonts w:ascii="Times New Roman" w:hAnsi="Times New Roman"/>
      <w:sz w:val="24"/>
    </w:rPr>
  </w:style>
  <w:style w:styleId="Style_100" w:type="paragraph">
    <w:name w:val="Знак Знак1"/>
    <w:basedOn w:val="Style_29"/>
    <w:link w:val="Style_100_ch"/>
  </w:style>
  <w:style w:styleId="Style_100_ch" w:type="character">
    <w:name w:val="Знак Знак1"/>
    <w:basedOn w:val="Style_29_ch"/>
    <w:link w:val="Style_100"/>
  </w:style>
  <w:style w:styleId="Style_101" w:type="paragraph">
    <w:name w:val="ConsTitle"/>
    <w:link w:val="Style_101_ch"/>
    <w:rPr>
      <w:rFonts w:ascii="Arial" w:hAnsi="Arial"/>
      <w:b w:val="1"/>
      <w:sz w:val="16"/>
    </w:rPr>
  </w:style>
  <w:style w:styleId="Style_101_ch" w:type="character">
    <w:name w:val="ConsTitle"/>
    <w:link w:val="Style_101"/>
    <w:rPr>
      <w:rFonts w:ascii="Arial" w:hAnsi="Arial"/>
      <w:b w:val="1"/>
      <w:sz w:val="16"/>
    </w:rPr>
  </w:style>
  <w:style w:styleId="Style_102" w:type="paragraph">
    <w:name w:val="Знак Знак1"/>
    <w:basedOn w:val="Style_20"/>
    <w:link w:val="Style_102_ch"/>
  </w:style>
  <w:style w:styleId="Style_102_ch" w:type="character">
    <w:name w:val="Знак Знак1"/>
    <w:basedOn w:val="Style_20_ch"/>
    <w:link w:val="Style_102"/>
  </w:style>
  <w:style w:styleId="Style_29" w:type="paragraph">
    <w:name w:val="Основной шрифт абзаца1"/>
    <w:link w:val="Style_29_ch"/>
    <w:pPr>
      <w:widowControl w:val="1"/>
      <w:spacing w:after="0" w:before="0"/>
      <w:ind/>
      <w:jc w:val="left"/>
    </w:pPr>
    <w:rPr>
      <w:rFonts w:ascii="Calibri" w:hAnsi="Calibri"/>
      <w:color w:val="000000"/>
      <w:sz w:val="22"/>
    </w:rPr>
  </w:style>
  <w:style w:styleId="Style_29_ch" w:type="character">
    <w:name w:val="Основной шрифт абзаца1"/>
    <w:link w:val="Style_29"/>
    <w:rPr>
      <w:rFonts w:ascii="Calibri" w:hAnsi="Calibri"/>
      <w:color w:val="000000"/>
      <w:sz w:val="22"/>
    </w:rPr>
  </w:style>
  <w:style w:styleId="Style_103" w:type="paragraph">
    <w:name w:val="heading 2"/>
    <w:basedOn w:val="Style_2"/>
    <w:next w:val="Style_2"/>
    <w:link w:val="Style_103_ch"/>
    <w:uiPriority w:val="9"/>
    <w:qFormat/>
    <w:pPr>
      <w:keepNext w:val="1"/>
      <w:spacing w:after="0" w:before="0" w:line="240" w:lineRule="auto"/>
      <w:ind w:firstLine="0" w:left="5670"/>
      <w:jc w:val="both"/>
      <w:outlineLvl w:val="1"/>
    </w:pPr>
    <w:rPr>
      <w:rFonts w:ascii="Times New Roman" w:hAnsi="Times New Roman"/>
      <w:sz w:val="28"/>
    </w:rPr>
  </w:style>
  <w:style w:styleId="Style_103_ch" w:type="character">
    <w:name w:val="heading 2"/>
    <w:basedOn w:val="Style_2_ch"/>
    <w:link w:val="Style_103"/>
    <w:rPr>
      <w:rFonts w:ascii="Times New Roman" w:hAnsi="Times New Roman"/>
      <w:sz w:val="28"/>
    </w:rPr>
  </w:style>
  <w:style w:styleId="Style_104" w:type="paragraph">
    <w:name w:val="Знак Знак5"/>
    <w:basedOn w:val="Style_20"/>
    <w:link w:val="Style_104_ch"/>
    <w:rPr>
      <w:rFonts w:ascii="Calibri" w:hAnsi="Calibri"/>
      <w:sz w:val="22"/>
    </w:rPr>
  </w:style>
  <w:style w:styleId="Style_104_ch" w:type="character">
    <w:name w:val="Знак Знак5"/>
    <w:basedOn w:val="Style_20_ch"/>
    <w:link w:val="Style_104"/>
    <w:rPr>
      <w:rFonts w:ascii="Calibri" w:hAnsi="Calibri"/>
      <w:sz w:val="22"/>
    </w:rPr>
  </w:style>
  <w:style w:styleId="Style_105" w:type="paragraph">
    <w:name w:val="Body Text Indent 2"/>
    <w:basedOn w:val="Style_2"/>
    <w:link w:val="Style_105_ch"/>
    <w:pPr>
      <w:spacing w:after="120" w:before="0" w:line="480" w:lineRule="auto"/>
      <w:ind w:firstLine="0" w:left="283"/>
    </w:pPr>
  </w:style>
  <w:style w:styleId="Style_105_ch" w:type="character">
    <w:name w:val="Body Text Indent 2"/>
    <w:basedOn w:val="Style_2_ch"/>
    <w:link w:val="Style_105"/>
  </w:style>
  <w:style w:styleId="Style_106" w:type="paragraph">
    <w:name w:val="heading 6"/>
    <w:basedOn w:val="Style_2"/>
    <w:next w:val="Style_2"/>
    <w:link w:val="Style_106_ch"/>
    <w:uiPriority w:val="9"/>
    <w:qFormat/>
    <w:pPr>
      <w:keepNext w:val="1"/>
      <w:spacing w:after="0" w:before="0" w:line="240" w:lineRule="auto"/>
      <w:ind/>
      <w:jc w:val="center"/>
      <w:outlineLvl w:val="5"/>
    </w:pPr>
    <w:rPr>
      <w:rFonts w:ascii="Times New Roman" w:hAnsi="Times New Roman"/>
      <w:b w:val="1"/>
      <w:caps w:val="1"/>
      <w:sz w:val="24"/>
    </w:rPr>
  </w:style>
  <w:style w:styleId="Style_106_ch" w:type="character">
    <w:name w:val="heading 6"/>
    <w:basedOn w:val="Style_2_ch"/>
    <w:link w:val="Style_106"/>
    <w:rPr>
      <w:rFonts w:ascii="Times New Roman" w:hAnsi="Times New Roman"/>
      <w:b w:val="1"/>
      <w:caps w:val="1"/>
      <w:sz w:val="24"/>
    </w:rPr>
  </w:style>
  <w:style w:default="1" w:styleId="Style_3" w:type="table">
    <w:name w:val="Normal Table"/>
    <w:tblPr>
      <w:tblInd w:type="dxa" w:w="0"/>
      <w:tblCellMar>
        <w:top w:type="dxa" w:w="0"/>
        <w:left w:type="dxa" w:w="108"/>
        <w:bottom w:type="dxa" w:w="0"/>
        <w:right w:type="dxa" w:w="108"/>
      </w:tblCellMar>
    </w:tblPr>
  </w:style>
  <w:style w:styleId="Style_107" w:type="table">
    <w:name w:val="Table Grid"/>
    <w:basedOn w:val="Style_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8" Target="theme/theme1.xml" Type="http://schemas.openxmlformats.org/officeDocument/2006/relationships/theme"/>
  <Relationship Id="rId2" Target="media/1.png" Type="http://schemas.openxmlformats.org/officeDocument/2006/relationships/image"/>
  <Relationship Id="rId3"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2022-09-06T11:05:11Z</dcterms:modified>
</cp:coreProperties>
</file>