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E" w:rsidRPr="000212FE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Федеральными законами от 25.12.2008 № 273-ФЗ «О противодействии коррупции» и от 02.03.2007 № 25-ФЗ «О муниципальной службе в Российской Федерации» муниципальными служащими Администрации Красносулинского района, а также руководителями муниципальных учреждений, в отношении которых функции и полномочия учредителя от имени муниципального образования «Красносулинский район» осуществляет Администрация Красносулинского района, представлены сведения о доходах, расходах, об имуществе и обязательствах имущественного характера (далее – сведения).</w:t>
      </w:r>
    </w:p>
    <w:p w:rsidR="000212FE" w:rsidRPr="000212FE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Сведения представлялись муниципальными служащими, входящими в перечень должностей, при замещении которых муниципальные служащие Администрации Красносулинского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района от 03.12.2015 № 705.</w:t>
      </w:r>
    </w:p>
    <w:p w:rsidR="000212FE" w:rsidRPr="002411D3" w:rsidRDefault="00762BFA" w:rsidP="0002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выше</w:t>
      </w:r>
      <w:r w:rsidR="000212FE" w:rsidRPr="002411D3">
        <w:rPr>
          <w:rFonts w:ascii="Times New Roman" w:eastAsia="Times New Roman" w:hAnsi="Times New Roman" w:cs="Times New Roman"/>
          <w:sz w:val="24"/>
          <w:szCs w:val="24"/>
        </w:rPr>
        <w:t xml:space="preserve">указанными документами сведения о доходах, расходах, об имуществе и обязательствах имущественного характера обязаны представлять всего </w:t>
      </w:r>
      <w:r w:rsidR="002411D3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0212FE" w:rsidRPr="002411D3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640367">
        <w:rPr>
          <w:rFonts w:ascii="Times New Roman" w:eastAsia="Times New Roman" w:hAnsi="Times New Roman" w:cs="Times New Roman"/>
          <w:sz w:val="24"/>
          <w:szCs w:val="24"/>
        </w:rPr>
        <w:t>ей муниципальной службы</w:t>
      </w:r>
      <w:r w:rsidR="002411D3" w:rsidRPr="002411D3">
        <w:rPr>
          <w:rFonts w:ascii="Times New Roman" w:eastAsia="Times New Roman" w:hAnsi="Times New Roman" w:cs="Times New Roman"/>
          <w:sz w:val="24"/>
          <w:szCs w:val="24"/>
        </w:rPr>
        <w:t>, в том числе 53</w:t>
      </w:r>
      <w:r w:rsidR="002411D3">
        <w:rPr>
          <w:rFonts w:ascii="Times New Roman" w:eastAsia="Times New Roman" w:hAnsi="Times New Roman" w:cs="Times New Roman"/>
          <w:sz w:val="24"/>
          <w:szCs w:val="24"/>
        </w:rPr>
        <w:t xml:space="preserve"> должности наиболее подверженных коррупционным рискам</w:t>
      </w:r>
      <w:r w:rsidR="000212FE" w:rsidRPr="002411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2FE" w:rsidRPr="002411D3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D3">
        <w:rPr>
          <w:rFonts w:ascii="Times New Roman" w:eastAsia="Times New Roman" w:hAnsi="Times New Roman" w:cs="Times New Roman"/>
          <w:sz w:val="24"/>
          <w:szCs w:val="24"/>
        </w:rPr>
        <w:t xml:space="preserve">В отдел </w:t>
      </w:r>
      <w:r w:rsidR="006165B7">
        <w:rPr>
          <w:rFonts w:ascii="Times New Roman" w:eastAsia="Times New Roman" w:hAnsi="Times New Roman" w:cs="Times New Roman"/>
          <w:sz w:val="24"/>
          <w:szCs w:val="24"/>
        </w:rPr>
        <w:t xml:space="preserve">по организационно-кадровой работе и противодействию коррупции </w:t>
      </w:r>
      <w:r w:rsidRPr="002411D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Красносулинского района сведения о </w:t>
      </w:r>
      <w:r w:rsidRPr="002411D3">
        <w:rPr>
          <w:rFonts w:ascii="Times New Roman" w:eastAsia="Calibri" w:hAnsi="Times New Roman" w:cs="Times New Roman"/>
          <w:sz w:val="24"/>
          <w:szCs w:val="24"/>
        </w:rPr>
        <w:t>доходах, расходах, об имуществе и обязательствах имущес</w:t>
      </w:r>
      <w:r w:rsidR="006165B7">
        <w:rPr>
          <w:rFonts w:ascii="Times New Roman" w:eastAsia="Calibri" w:hAnsi="Times New Roman" w:cs="Times New Roman"/>
          <w:sz w:val="24"/>
          <w:szCs w:val="24"/>
        </w:rPr>
        <w:t>твенного характера представили 62</w:t>
      </w:r>
      <w:r w:rsidRPr="002411D3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6165B7">
        <w:rPr>
          <w:rFonts w:ascii="Times New Roman" w:eastAsia="Calibri" w:hAnsi="Times New Roman" w:cs="Times New Roman"/>
          <w:sz w:val="24"/>
          <w:szCs w:val="24"/>
        </w:rPr>
        <w:t>а</w:t>
      </w:r>
      <w:r w:rsidRPr="002411D3">
        <w:rPr>
          <w:rFonts w:ascii="Times New Roman" w:eastAsia="Calibri" w:hAnsi="Times New Roman" w:cs="Times New Roman"/>
          <w:sz w:val="24"/>
          <w:szCs w:val="24"/>
        </w:rPr>
        <w:t>, в том числе:</w:t>
      </w:r>
    </w:p>
    <w:p w:rsidR="000212FE" w:rsidRPr="002411D3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D3">
        <w:rPr>
          <w:rFonts w:ascii="Times New Roman" w:eastAsia="Calibri" w:hAnsi="Times New Roman" w:cs="Times New Roman"/>
          <w:sz w:val="24"/>
          <w:szCs w:val="24"/>
        </w:rPr>
        <w:t xml:space="preserve">- аппарат Администрации района – </w:t>
      </w:r>
      <w:r w:rsidR="006165B7">
        <w:rPr>
          <w:rFonts w:ascii="Times New Roman" w:eastAsia="Calibri" w:hAnsi="Times New Roman" w:cs="Times New Roman"/>
          <w:sz w:val="24"/>
          <w:szCs w:val="24"/>
        </w:rPr>
        <w:t>5</w:t>
      </w:r>
      <w:r w:rsidRPr="002411D3">
        <w:rPr>
          <w:rFonts w:ascii="Times New Roman" w:eastAsia="Calibri" w:hAnsi="Times New Roman" w:cs="Times New Roman"/>
          <w:sz w:val="24"/>
          <w:szCs w:val="24"/>
        </w:rPr>
        <w:t>7 человек;</w:t>
      </w:r>
    </w:p>
    <w:p w:rsidR="000212FE" w:rsidRPr="002411D3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D3">
        <w:rPr>
          <w:rFonts w:ascii="Times New Roman" w:eastAsia="Calibri" w:hAnsi="Times New Roman" w:cs="Times New Roman"/>
          <w:sz w:val="24"/>
          <w:szCs w:val="24"/>
        </w:rPr>
        <w:t>- руководители отраслевых (функциональных) органов А</w:t>
      </w:r>
      <w:r w:rsidR="002411D3" w:rsidRPr="002411D3">
        <w:rPr>
          <w:rFonts w:ascii="Times New Roman" w:eastAsia="Calibri" w:hAnsi="Times New Roman" w:cs="Times New Roman"/>
          <w:sz w:val="24"/>
          <w:szCs w:val="24"/>
        </w:rPr>
        <w:t xml:space="preserve">дминистрации района – </w:t>
      </w:r>
      <w:r w:rsidR="00762BFA">
        <w:rPr>
          <w:rFonts w:ascii="Times New Roman" w:eastAsia="Calibri" w:hAnsi="Times New Roman" w:cs="Times New Roman"/>
          <w:sz w:val="24"/>
          <w:szCs w:val="24"/>
        </w:rPr>
        <w:t>5</w:t>
      </w:r>
      <w:r w:rsidR="002411D3" w:rsidRPr="002411D3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0212FE" w:rsidRPr="000212FE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Анализ представленных сведений проводи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0212FE">
        <w:rPr>
          <w:rFonts w:ascii="Times New Roman" w:eastAsia="Calibri" w:hAnsi="Times New Roman" w:cs="Times New Roman"/>
          <w:sz w:val="24"/>
          <w:szCs w:val="24"/>
        </w:rPr>
        <w:t>ся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характера, подготовленными управлением по противодействию коррупции при Губернаторе Ростовской области.</w:t>
      </w:r>
    </w:p>
    <w:p w:rsidR="000212FE" w:rsidRPr="000212FE" w:rsidRDefault="000212FE" w:rsidP="000212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Первичная оценка сведений направлена на выявление очевидного отсутствия</w:t>
      </w:r>
      <w:r w:rsidRPr="000212F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необходимой информации, возможных неточностей, технических ошибок при заполнении справки.</w:t>
      </w:r>
    </w:p>
    <w:p w:rsidR="000212FE" w:rsidRPr="000212FE" w:rsidRDefault="005F0B0F" w:rsidP="000212F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справки оценива</w:t>
      </w:r>
      <w:r w:rsidR="000212FE">
        <w:rPr>
          <w:rFonts w:ascii="Times New Roman" w:hAnsi="Times New Roman" w:cs="Times New Roman"/>
          <w:sz w:val="24"/>
          <w:szCs w:val="24"/>
        </w:rPr>
        <w:t>ется</w:t>
      </w:r>
      <w:r w:rsidR="000212FE" w:rsidRPr="000212FE">
        <w:rPr>
          <w:rFonts w:ascii="Times New Roman" w:hAnsi="Times New Roman" w:cs="Times New Roman"/>
          <w:sz w:val="24"/>
          <w:szCs w:val="24"/>
        </w:rPr>
        <w:t>:</w:t>
      </w:r>
    </w:p>
    <w:p w:rsidR="000212FE" w:rsidRPr="000212FE" w:rsidRDefault="000212FE" w:rsidP="0002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1) своевременность представления сведений;</w:t>
      </w:r>
    </w:p>
    <w:p w:rsidR="000212FE" w:rsidRPr="000212FE" w:rsidRDefault="000212FE" w:rsidP="0002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2) соответствие представленной справки утвержденной форме;</w:t>
      </w:r>
    </w:p>
    <w:p w:rsidR="000212FE" w:rsidRPr="000212FE" w:rsidRDefault="000212FE" w:rsidP="00021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3) правильность указания отчетного периода и отчетной даты, даты представления сведений, наличие подписи лица, представившего справку на себя своих супругу (супруга) и несовершеннолетних детей.</w:t>
      </w:r>
    </w:p>
    <w:p w:rsidR="000212FE" w:rsidRPr="000212FE" w:rsidRDefault="000212FE" w:rsidP="00021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В рамках анализа представленных сведений сопоставлялись справки за отчетный период со справками за три предшествующих периода (в случае их наличия), а также </w:t>
      </w:r>
      <w:r w:rsidR="006165B7">
        <w:rPr>
          <w:rFonts w:ascii="Times New Roman" w:eastAsia="Calibri" w:hAnsi="Times New Roman" w:cs="Times New Roman"/>
          <w:sz w:val="24"/>
          <w:szCs w:val="24"/>
        </w:rPr>
        <w:t>с иной имеющейся в распоряжении</w:t>
      </w:r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6165B7">
        <w:rPr>
          <w:rFonts w:ascii="Times New Roman" w:eastAsia="Calibri" w:hAnsi="Times New Roman" w:cs="Times New Roman"/>
          <w:sz w:val="24"/>
          <w:szCs w:val="24"/>
        </w:rPr>
        <w:t xml:space="preserve"> по организационно-кадровой работе и противодействию коррупции</w:t>
      </w:r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 Администрации района информацией об имущественном положении, осуществляемых полномочиях лица, представившего сведения.</w:t>
      </w:r>
    </w:p>
    <w:p w:rsidR="000212FE" w:rsidRPr="000212FE" w:rsidRDefault="000212FE" w:rsidP="0002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>Заполнение сведений осуществлялось работниками с использованием специального программного обеспечения «Справки БК»</w:t>
      </w:r>
      <w:r w:rsidR="006165B7">
        <w:rPr>
          <w:rFonts w:ascii="Times New Roman" w:eastAsia="Calibri" w:hAnsi="Times New Roman" w:cs="Times New Roman"/>
          <w:sz w:val="24"/>
          <w:szCs w:val="24"/>
        </w:rPr>
        <w:t xml:space="preserve"> (версия 2.5.5)</w:t>
      </w:r>
      <w:r w:rsidRPr="000212FE">
        <w:rPr>
          <w:rFonts w:ascii="Times New Roman" w:eastAsia="Calibri" w:hAnsi="Times New Roman" w:cs="Times New Roman"/>
          <w:sz w:val="24"/>
          <w:szCs w:val="24"/>
        </w:rPr>
        <w:t>, размещенного на официальном сайте Правительства Ростовской области.</w:t>
      </w:r>
    </w:p>
    <w:p w:rsidR="000212FE" w:rsidRPr="000212FE" w:rsidRDefault="000212FE" w:rsidP="0002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С каждым работником при сдаче документов проводились беседы на предмет полноты и достоверности заполнения справок, а также давались разъяснения законодательства о предоставлении сведений о расходах. </w:t>
      </w:r>
    </w:p>
    <w:p w:rsidR="000212FE" w:rsidRPr="000212FE" w:rsidRDefault="000212FE" w:rsidP="0002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проведенной </w:t>
      </w:r>
      <w:bookmarkStart w:id="0" w:name="_GoBack"/>
      <w:r w:rsidRPr="000212FE">
        <w:rPr>
          <w:rFonts w:ascii="Times New Roman" w:eastAsia="Calibri" w:hAnsi="Times New Roman" w:cs="Times New Roman"/>
          <w:sz w:val="24"/>
          <w:szCs w:val="24"/>
        </w:rPr>
        <w:t>декларационной кампании</w:t>
      </w:r>
      <w:bookmarkEnd w:id="0"/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 сведения о расходах не представлялись </w:t>
      </w:r>
      <w:r w:rsidR="005F0B0F">
        <w:rPr>
          <w:rFonts w:ascii="Times New Roman" w:eastAsia="Calibri" w:hAnsi="Times New Roman" w:cs="Times New Roman"/>
          <w:sz w:val="24"/>
          <w:szCs w:val="24"/>
        </w:rPr>
        <w:t>в связи с отсутствием оснований, нарушения сроков сдачи сведений не было.</w:t>
      </w:r>
    </w:p>
    <w:p w:rsidR="000212FE" w:rsidRPr="000212FE" w:rsidRDefault="000212FE" w:rsidP="0002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2FE">
        <w:rPr>
          <w:rFonts w:ascii="Times New Roman" w:eastAsia="Calibri" w:hAnsi="Times New Roman" w:cs="Times New Roman"/>
          <w:sz w:val="24"/>
          <w:szCs w:val="24"/>
        </w:rPr>
        <w:lastRenderedPageBreak/>
        <w:t>В ходе проведения анализа достоверности и полноты предоставленных сведений с оригиналами документов их подтверждающих, были выявлены типичные нарушения, не влекущие коррупционной составляющей, но допущенные в результате невнимательного изучения Методических рекомендаций по вопросам предоставления сведений о доходах, расходах, об имуществе и обязательствах имущественного характера и заполнению соответствующе</w:t>
      </w:r>
      <w:r w:rsidR="006165B7">
        <w:rPr>
          <w:rFonts w:ascii="Times New Roman" w:eastAsia="Calibri" w:hAnsi="Times New Roman" w:cs="Times New Roman"/>
          <w:sz w:val="24"/>
          <w:szCs w:val="24"/>
        </w:rPr>
        <w:t>й формы справки  за</w:t>
      </w:r>
      <w:r w:rsidR="00640367">
        <w:rPr>
          <w:rFonts w:ascii="Times New Roman" w:eastAsia="Calibri" w:hAnsi="Times New Roman" w:cs="Times New Roman"/>
          <w:sz w:val="24"/>
          <w:szCs w:val="24"/>
        </w:rPr>
        <w:t xml:space="preserve"> отчетный 2023</w:t>
      </w:r>
      <w:r w:rsidRPr="000212FE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0212FE" w:rsidRPr="000212FE" w:rsidRDefault="000212FE" w:rsidP="000212FE">
      <w:pPr>
        <w:pStyle w:val="a5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212FE">
        <w:rPr>
          <w:rFonts w:eastAsia="Times New Roman"/>
          <w:sz w:val="24"/>
          <w:szCs w:val="24"/>
          <w:lang w:eastAsia="ru-RU"/>
        </w:rPr>
        <w:t xml:space="preserve">По итогам проведенной работы по каждому работнику составлена справка о результатах проверки, </w:t>
      </w:r>
      <w:proofErr w:type="gramStart"/>
      <w:r w:rsidRPr="000212FE">
        <w:rPr>
          <w:rFonts w:eastAsia="Times New Roman"/>
          <w:sz w:val="24"/>
          <w:szCs w:val="24"/>
          <w:lang w:eastAsia="ru-RU"/>
        </w:rPr>
        <w:t>которая  хранится</w:t>
      </w:r>
      <w:proofErr w:type="gramEnd"/>
      <w:r w:rsidRPr="000212FE">
        <w:rPr>
          <w:rFonts w:eastAsia="Times New Roman"/>
          <w:sz w:val="24"/>
          <w:szCs w:val="24"/>
          <w:lang w:eastAsia="ru-RU"/>
        </w:rPr>
        <w:t xml:space="preserve"> в личном деле работника.</w:t>
      </w:r>
    </w:p>
    <w:p w:rsidR="000212FE" w:rsidRPr="000212FE" w:rsidRDefault="000212FE" w:rsidP="000212FE">
      <w:pPr>
        <w:pStyle w:val="a5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212FE">
        <w:rPr>
          <w:rFonts w:eastAsia="Times New Roman"/>
          <w:sz w:val="24"/>
          <w:szCs w:val="24"/>
          <w:lang w:eastAsia="ru-RU"/>
        </w:rPr>
        <w:t>Заявлений муниципальных служащих, руководителей муниципальных учреждений о невозможности по объективным причинам представить сведения в отношении супруга (супруги) или несовершеннолетнего ребенка в комиссию по соблюдению требований и урегулированию конфликта интересов в отчетном периоде не поступало.</w:t>
      </w:r>
    </w:p>
    <w:p w:rsidR="000212FE" w:rsidRPr="000212FE" w:rsidRDefault="000212FE" w:rsidP="000212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2FE" w:rsidRPr="000212FE" w:rsidRDefault="000212FE" w:rsidP="000212FE">
      <w:pPr>
        <w:pStyle w:val="a3"/>
        <w:spacing w:before="0" w:beforeAutospacing="0" w:after="0" w:afterAutospacing="0"/>
        <w:ind w:firstLine="567"/>
        <w:jc w:val="both"/>
      </w:pPr>
    </w:p>
    <w:sectPr w:rsidR="000212FE" w:rsidRPr="000212FE" w:rsidSect="00DB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B9"/>
    <w:rsid w:val="000212FE"/>
    <w:rsid w:val="00062E89"/>
    <w:rsid w:val="000D6365"/>
    <w:rsid w:val="00140B1F"/>
    <w:rsid w:val="002411D3"/>
    <w:rsid w:val="004C4BB9"/>
    <w:rsid w:val="005F0B0F"/>
    <w:rsid w:val="005F2D3A"/>
    <w:rsid w:val="006165B7"/>
    <w:rsid w:val="00640367"/>
    <w:rsid w:val="0064535A"/>
    <w:rsid w:val="00762BFA"/>
    <w:rsid w:val="00781DDC"/>
    <w:rsid w:val="00B44DFD"/>
    <w:rsid w:val="00B85379"/>
    <w:rsid w:val="00C24869"/>
    <w:rsid w:val="00DB59CF"/>
    <w:rsid w:val="00E660CF"/>
    <w:rsid w:val="00E66D31"/>
    <w:rsid w:val="00E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6AB4B-F49F-4C9B-ADA6-4B481557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2FE"/>
    <w:pPr>
      <w:spacing w:after="0" w:line="240" w:lineRule="auto"/>
      <w:ind w:left="720" w:firstLine="709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21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0212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Дом</cp:lastModifiedBy>
  <cp:revision>2</cp:revision>
  <cp:lastPrinted>2020-02-14T08:20:00Z</cp:lastPrinted>
  <dcterms:created xsi:type="dcterms:W3CDTF">2024-06-20T12:52:00Z</dcterms:created>
  <dcterms:modified xsi:type="dcterms:W3CDTF">2024-06-20T12:52:00Z</dcterms:modified>
</cp:coreProperties>
</file>