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09" w:rsidRPr="00195107" w:rsidRDefault="0015226E" w:rsidP="007F3C9E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</w:t>
      </w:r>
      <w:r w:rsidR="00903109" w:rsidRPr="00195107">
        <w:rPr>
          <w:rFonts w:ascii="Times New Roman" w:hAnsi="Times New Roman" w:cs="Times New Roman"/>
          <w:sz w:val="28"/>
          <w:szCs w:val="28"/>
          <w:lang w:val="ru-RU"/>
        </w:rPr>
        <w:t>УТВЕРЖДАЮ:</w:t>
      </w:r>
    </w:p>
    <w:p w:rsidR="0015226E" w:rsidRPr="00195107" w:rsidRDefault="00C65FE1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ь комиссии </w:t>
      </w:r>
    </w:p>
    <w:p w:rsidR="00EA34BF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первый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аместитель г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лав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34774B" w:rsidRPr="00195107" w:rsidRDefault="00EA34BF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4B5A2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:rsidR="0015226E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экономического и</w:t>
      </w:r>
    </w:p>
    <w:p w:rsidR="00903109" w:rsidRPr="00195107" w:rsidRDefault="0015226E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территориального развития</w:t>
      </w:r>
    </w:p>
    <w:p w:rsidR="00903109" w:rsidRPr="00195107" w:rsidRDefault="0034774B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Л.А. Хильченко</w:t>
      </w:r>
    </w:p>
    <w:p w:rsidR="005E3E4E" w:rsidRPr="00277AF8" w:rsidRDefault="00F66CAA" w:rsidP="0027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B7537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A55A3">
        <w:rPr>
          <w:rFonts w:ascii="Times New Roman" w:hAnsi="Times New Roman" w:cs="Times New Roman"/>
          <w:sz w:val="28"/>
          <w:szCs w:val="28"/>
          <w:lang w:val="ru-RU"/>
        </w:rPr>
        <w:t>феврал</w:t>
      </w:r>
      <w:r w:rsidR="00627A3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88421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55A" w:rsidRPr="00195107" w:rsidRDefault="00561F26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475348" w:rsidRPr="00195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="0079782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:rsidR="00EE314F" w:rsidRPr="00C07823" w:rsidRDefault="00F66CAA" w:rsidP="007F3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>Заседания межведомственной комиссии по защите прав потребителей Красносулинского района</w:t>
      </w:r>
    </w:p>
    <w:p w:rsidR="00476E97" w:rsidRPr="00C07823" w:rsidRDefault="00EB4A14" w:rsidP="007F3C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B7537" w:rsidRPr="00C07823">
        <w:rPr>
          <w:rFonts w:ascii="Times New Roman" w:hAnsi="Times New Roman" w:cs="Times New Roman"/>
          <w:sz w:val="24"/>
          <w:szCs w:val="24"/>
          <w:lang w:val="ru-RU"/>
        </w:rPr>
        <w:t>05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C0700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hAnsi="Times New Roman" w:cs="Times New Roman"/>
          <w:sz w:val="24"/>
          <w:szCs w:val="24"/>
          <w:lang w:val="ru-RU"/>
        </w:rPr>
        <w:t>феврал</w:t>
      </w:r>
      <w:r w:rsidR="00627A39" w:rsidRPr="00C0782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5348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5E80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4414" w:rsidRPr="00C07823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B61AF6" w:rsidRPr="00C0782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76E97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BC1110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7821" w:rsidRPr="00C07823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BC1110" w:rsidRPr="00C0782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61AF6" w:rsidRPr="00C0782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BC1110" w:rsidRPr="00C0782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E5686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561F26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="00500012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="008226D4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7E5686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г. Красный Сулин</w:t>
      </w:r>
    </w:p>
    <w:p w:rsidR="008E279B" w:rsidRPr="00C07823" w:rsidRDefault="003F2ADE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>ПРИСУТСТВОВАЛИ:</w:t>
      </w:r>
    </w:p>
    <w:tbl>
      <w:tblPr>
        <w:tblW w:w="0" w:type="auto"/>
        <w:tblInd w:w="108" w:type="dxa"/>
        <w:tblLook w:val="01E0"/>
      </w:tblPr>
      <w:tblGrid>
        <w:gridCol w:w="3382"/>
        <w:gridCol w:w="6082"/>
      </w:tblGrid>
      <w:tr w:rsidR="00BE3204" w:rsidRPr="00C07823" w:rsidTr="0022424C">
        <w:tc>
          <w:tcPr>
            <w:tcW w:w="3382" w:type="dxa"/>
          </w:tcPr>
          <w:p w:rsidR="0022424C" w:rsidRPr="00C07823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3204" w:rsidRPr="00C07823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Хильченко </w:t>
            </w:r>
          </w:p>
          <w:p w:rsidR="00BE3204" w:rsidRPr="00C07823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Лариса Анатольевна</w:t>
            </w:r>
          </w:p>
          <w:p w:rsidR="0015226E" w:rsidRPr="00C07823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226E" w:rsidRPr="00C07823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226E" w:rsidRPr="00C07823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226E" w:rsidRPr="00C07823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 Роман Викторович</w:t>
            </w:r>
          </w:p>
        </w:tc>
        <w:tc>
          <w:tcPr>
            <w:tcW w:w="6082" w:type="dxa"/>
          </w:tcPr>
          <w:p w:rsidR="0022424C" w:rsidRPr="00C07823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3204" w:rsidRPr="00C07823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0639B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первый </w:t>
            </w:r>
            <w:r w:rsidR="008F08D6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главы Администрации Красносулинского района </w:t>
            </w: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вопросам экономического и территориального развития,</w:t>
            </w:r>
            <w:r w:rsidR="00290F5B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</w:t>
            </w:r>
            <w:r w:rsidR="00BE3204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5226E" w:rsidRPr="00C07823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226E" w:rsidRPr="00C07823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5226E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Красносулинского района   по вопросам жизнеобеспечения</w:t>
            </w:r>
            <w:r w:rsidR="0015226E" w:rsidRPr="00C0782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 заместитель председателя комиссии</w:t>
            </w:r>
            <w:r w:rsidR="0015226E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12DC1" w:rsidRPr="00C07823" w:rsidRDefault="00912DC1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3204" w:rsidRPr="00C07823" w:rsidTr="0022424C">
        <w:tc>
          <w:tcPr>
            <w:tcW w:w="3382" w:type="dxa"/>
          </w:tcPr>
          <w:p w:rsidR="00472D79" w:rsidRPr="00C07823" w:rsidRDefault="008226D4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Жукова Елена Михайловна</w:t>
            </w:r>
          </w:p>
          <w:p w:rsidR="00472D79" w:rsidRPr="00C07823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2D79" w:rsidRPr="00C07823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2D79" w:rsidRPr="00C07823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2D79" w:rsidRPr="00C07823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совета:</w:t>
            </w:r>
          </w:p>
        </w:tc>
        <w:tc>
          <w:tcPr>
            <w:tcW w:w="6082" w:type="dxa"/>
          </w:tcPr>
          <w:p w:rsidR="00BE3204" w:rsidRPr="00C07823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E34F8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</w:t>
            </w: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категории сектора инвестиционного развития и поддержки предпринимательства Администрации </w:t>
            </w:r>
            <w:r w:rsidR="006C55AD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Красносулинского </w:t>
            </w: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района – </w:t>
            </w:r>
            <w:r w:rsidR="0028723C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секретарь </w:t>
            </w:r>
            <w:r w:rsidR="0028723C"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комиссии</w:t>
            </w: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3F2" w:rsidRPr="00C07823" w:rsidTr="0022424C">
        <w:tc>
          <w:tcPr>
            <w:tcW w:w="3382" w:type="dxa"/>
          </w:tcPr>
          <w:p w:rsidR="00472D79" w:rsidRPr="00C07823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82" w:type="dxa"/>
          </w:tcPr>
          <w:p w:rsidR="00472D79" w:rsidRPr="00C07823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3F2" w:rsidRPr="00C07823" w:rsidTr="0022424C">
        <w:tc>
          <w:tcPr>
            <w:tcW w:w="3382" w:type="dxa"/>
          </w:tcPr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Силакова </w:t>
            </w:r>
          </w:p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Елена Анатольевна</w:t>
            </w:r>
          </w:p>
          <w:p w:rsidR="00D134B3" w:rsidRPr="00C07823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4B3" w:rsidRPr="00C07823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4B3" w:rsidRPr="00C07823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Дворник Светлана Александровна</w:t>
            </w:r>
          </w:p>
        </w:tc>
        <w:tc>
          <w:tcPr>
            <w:tcW w:w="6082" w:type="dxa"/>
          </w:tcPr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Заведующий сектором инвестиционного развития и поддержки предпринимательства Администрации Красносулинского района;</w:t>
            </w:r>
          </w:p>
          <w:p w:rsidR="00D134B3" w:rsidRPr="00C07823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4B3" w:rsidRPr="00C07823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юридического отдела Администрации Красносулинского района;</w:t>
            </w:r>
          </w:p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3F2" w:rsidRPr="00C07823" w:rsidTr="0022424C">
        <w:tc>
          <w:tcPr>
            <w:tcW w:w="3382" w:type="dxa"/>
          </w:tcPr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82" w:type="dxa"/>
          </w:tcPr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3F2" w:rsidRPr="00C07823" w:rsidTr="0022424C">
        <w:tc>
          <w:tcPr>
            <w:tcW w:w="3382" w:type="dxa"/>
          </w:tcPr>
          <w:p w:rsidR="00FF73F2" w:rsidRPr="00C07823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Сахно</w:t>
            </w:r>
            <w:proofErr w:type="spellEnd"/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Елена</w:t>
            </w:r>
            <w:proofErr w:type="spellEnd"/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Николаевна</w:t>
            </w:r>
            <w:proofErr w:type="spellEnd"/>
            <w:r w:rsidRPr="00C0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2" w:type="dxa"/>
          </w:tcPr>
          <w:p w:rsidR="00D134B3" w:rsidRPr="00C07823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специалист отдела земельных имущественных отношений и предпринимательства Администрации Красносулинского городского поселения; </w:t>
            </w:r>
          </w:p>
          <w:p w:rsidR="00FF73F2" w:rsidRPr="00C07823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F73F2" w:rsidRPr="00C07823" w:rsidTr="0022424C">
        <w:trPr>
          <w:trHeight w:val="614"/>
        </w:trPr>
        <w:tc>
          <w:tcPr>
            <w:tcW w:w="3382" w:type="dxa"/>
          </w:tcPr>
          <w:p w:rsidR="00FF73F2" w:rsidRPr="00C07823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Рябыш </w:t>
            </w:r>
            <w:proofErr w:type="spellStart"/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Ольга</w:t>
            </w:r>
            <w:proofErr w:type="spellEnd"/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7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Станиславовна</w:t>
            </w:r>
            <w:proofErr w:type="spellEnd"/>
          </w:p>
        </w:tc>
        <w:tc>
          <w:tcPr>
            <w:tcW w:w="6082" w:type="dxa"/>
          </w:tcPr>
          <w:p w:rsidR="0028723C" w:rsidRPr="00C07823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ООО «</w:t>
            </w:r>
            <w:proofErr w:type="spellStart"/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Рекао</w:t>
            </w:r>
            <w:proofErr w:type="spellEnd"/>
            <w:r w:rsidRPr="00C07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общественный представитель по Красносулинскому району Уполномоченного по защите прав предпринимателей по Ростовской области </w:t>
            </w:r>
          </w:p>
        </w:tc>
      </w:tr>
      <w:tr w:rsidR="00FF73F2" w:rsidRPr="00C07823" w:rsidTr="0022424C">
        <w:tc>
          <w:tcPr>
            <w:tcW w:w="3382" w:type="dxa"/>
          </w:tcPr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82" w:type="dxa"/>
          </w:tcPr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3F2" w:rsidRPr="00C07823" w:rsidTr="0022424C">
        <w:tc>
          <w:tcPr>
            <w:tcW w:w="3382" w:type="dxa"/>
          </w:tcPr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82" w:type="dxa"/>
          </w:tcPr>
          <w:p w:rsidR="00FF73F2" w:rsidRPr="00C07823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26D4" w:rsidRPr="00C07823" w:rsidRDefault="008226D4" w:rsidP="007F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6D4" w:rsidRPr="00C07823" w:rsidRDefault="008226D4" w:rsidP="007F3C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07823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226D4" w:rsidRPr="00C07823" w:rsidRDefault="008226D4" w:rsidP="007F3C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84215" w:rsidRPr="00C07823" w:rsidRDefault="00CA0E26" w:rsidP="004A13F7">
      <w:pPr>
        <w:pStyle w:val="ac"/>
        <w:numPr>
          <w:ilvl w:val="0"/>
          <w:numId w:val="44"/>
        </w:numPr>
        <w:spacing w:after="0" w:line="240" w:lineRule="auto"/>
        <w:ind w:left="357" w:hanging="357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О </w:t>
      </w:r>
      <w:r w:rsidR="007A55A3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Проведении Всемирного дня защиты прав потребителей в Красносулинском районе</w:t>
      </w:r>
      <w:r w:rsidR="00950E0A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</w:p>
    <w:p w:rsidR="004A13F7" w:rsidRPr="00C07823" w:rsidRDefault="00D57365" w:rsidP="004A13F7">
      <w:pPr>
        <w:pStyle w:val="3"/>
        <w:numPr>
          <w:ilvl w:val="0"/>
          <w:numId w:val="44"/>
        </w:numPr>
        <w:spacing w:before="0"/>
        <w:ind w:left="357" w:hanging="357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Маркировка табачной продукции.</w:t>
      </w:r>
    </w:p>
    <w:p w:rsidR="00D57365" w:rsidRPr="00C07823" w:rsidRDefault="00D57365" w:rsidP="00D57365">
      <w:pPr>
        <w:pStyle w:val="ac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>Поправки в закон «О защите прав потребителей».</w:t>
      </w:r>
    </w:p>
    <w:p w:rsidR="00D57365" w:rsidRPr="00C07823" w:rsidRDefault="00D57365" w:rsidP="00D57365">
      <w:pPr>
        <w:pStyle w:val="ac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>О работе телефона «горячей лини» по вопросам защиты прав потребителей.</w:t>
      </w:r>
    </w:p>
    <w:p w:rsidR="003E6D45" w:rsidRPr="00C07823" w:rsidRDefault="003E6D45" w:rsidP="004A13F7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6D4" w:rsidRPr="00C07823" w:rsidRDefault="008226D4" w:rsidP="007F3C9E">
      <w:pPr>
        <w:pStyle w:val="a7"/>
        <w:suppressAutoHyphens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6D4" w:rsidRPr="00C07823" w:rsidRDefault="008226D4" w:rsidP="007F3C9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>СЛУШАЛИ:</w:t>
      </w:r>
    </w:p>
    <w:p w:rsidR="008226D4" w:rsidRPr="00C07823" w:rsidRDefault="008226D4" w:rsidP="007F3C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E602F9" w:rsidRPr="00C07823" w:rsidRDefault="0043693C" w:rsidP="007A55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6D4" w:rsidRPr="00C0782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90F5B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крывает заседание </w:t>
      </w:r>
      <w:r w:rsidR="007F3C9E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6D4" w:rsidRPr="00C07823">
        <w:rPr>
          <w:rFonts w:ascii="Times New Roman" w:hAnsi="Times New Roman" w:cs="Times New Roman"/>
          <w:sz w:val="24"/>
          <w:szCs w:val="24"/>
          <w:lang w:val="ru-RU"/>
        </w:rPr>
        <w:t>председател</w:t>
      </w:r>
      <w:r w:rsidR="007F3C9E" w:rsidRPr="00C07823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8226D4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F9" w:rsidRPr="00C07823">
        <w:rPr>
          <w:rFonts w:ascii="Times New Roman" w:hAnsi="Times New Roman" w:cs="Times New Roman"/>
          <w:sz w:val="24"/>
          <w:szCs w:val="24"/>
          <w:lang w:val="ru-RU"/>
        </w:rPr>
        <w:t>межведомственной комиссии по                       защите прав потребителей Красносулинского района</w:t>
      </w:r>
      <w:r w:rsidR="008226D4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– Хильченко Лариса Анатольевна.</w:t>
      </w:r>
    </w:p>
    <w:p w:rsidR="003B59CD" w:rsidRPr="00C07823" w:rsidRDefault="00AC1E77" w:rsidP="003B59C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472D79" w:rsidRPr="00C07823">
        <w:rPr>
          <w:rFonts w:ascii="Times New Roman" w:hAnsi="Times New Roman" w:cs="Times New Roman"/>
          <w:sz w:val="24"/>
          <w:szCs w:val="24"/>
          <w:lang w:val="ru-RU"/>
        </w:rPr>
        <w:t>По первому вопросу выступил</w:t>
      </w:r>
      <w:r w:rsidR="007F3C9E" w:rsidRPr="00C0782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2D79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F9" w:rsidRPr="00C07823">
        <w:rPr>
          <w:rFonts w:ascii="Times New Roman" w:hAnsi="Times New Roman" w:cs="Times New Roman"/>
          <w:sz w:val="24"/>
          <w:szCs w:val="24"/>
          <w:lang w:val="ru-RU"/>
        </w:rPr>
        <w:t>Хильченко Лариса Анатольевна</w:t>
      </w:r>
      <w:r w:rsidR="00BA162B" w:rsidRPr="00C0782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02F9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7FC2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F9" w:rsidRPr="00C07823">
        <w:rPr>
          <w:rFonts w:ascii="Times New Roman" w:hAnsi="Times New Roman" w:cs="Times New Roman"/>
          <w:sz w:val="24"/>
          <w:szCs w:val="24"/>
          <w:lang w:val="ru-RU"/>
        </w:rPr>
        <w:t>которая проинформировала</w:t>
      </w:r>
      <w:r w:rsidR="00884215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девизе Всемирного дня потребителей в 2019 году - цифровой мир: </w:t>
      </w:r>
      <w:proofErr w:type="gram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надежные</w:t>
      </w:r>
      <w:proofErr w:type="gram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смарт-устройства</w:t>
      </w:r>
      <w:proofErr w:type="spell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Всемирный день прав потребителей </w:t>
      </w:r>
      <w:proofErr w:type="gram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проводится ежегодно 15 марта начиная</w:t>
      </w:r>
      <w:proofErr w:type="gram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1983 года, а с 1994 года широко отмечается и в Российской Федерации. </w:t>
      </w:r>
      <w:proofErr w:type="gram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Его тематику по сложившейся традиции определяет Международная Федерация потребительских организаций (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Consumers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International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CI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) и в 2019 году он проходит под девизом «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Trusted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Smart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Products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7A55A3" w:rsidRPr="00C0782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A55A3" w:rsidRPr="00C07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Цифровой мир: надежные </w:t>
      </w:r>
      <w:proofErr w:type="spellStart"/>
      <w:r w:rsidR="007A55A3" w:rsidRPr="00C07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смарт-устройства</w:t>
      </w:r>
      <w:proofErr w:type="spellEnd"/>
      <w:r w:rsidR="007A55A3" w:rsidRPr="00C07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gram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смарт-устройствам</w:t>
      </w:r>
      <w:proofErr w:type="spell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традиционно относится так называемая «умная электроника»: смартфоны, носимые </w:t>
      </w:r>
      <w:proofErr w:type="spell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фитнес-трекеры</w:t>
      </w:r>
      <w:proofErr w:type="spell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голосовые помощники, «умные» телевизоры, часы, розетки и т.п. Такие </w:t>
      </w:r>
      <w:proofErr w:type="spell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смарт-продукты</w:t>
      </w:r>
      <w:proofErr w:type="spell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отличаются тем, что имеют функции подключения к </w:t>
      </w:r>
      <w:proofErr w:type="gram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Интернету</w:t>
      </w:r>
      <w:proofErr w:type="gram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они непосредственно получают, собирают и отправляют самые различные данные о потребителях и потребительском поведении. Появление «умных» технологий приносит много возможностей для потребителей, однако существуют некоторые серьезные причины для беспокойства: отсутствие безопасности или обнаружение всевозможных сетевых уязвимостей или утечек информации, нарушение конфиденциальности личных данных и </w:t>
      </w:r>
      <w:proofErr w:type="spell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нераскрытие</w:t>
      </w:r>
      <w:proofErr w:type="spell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информации о рисках, а также отсутствие ясности в отношении того, кто несет ответственность при возникновении возможных убытков. Цифровые технологии уже третий год подряд формируют тематику Всемирного дня прав потребителей. В 2018 году этот день проходил под девизом «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Making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digital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marketplaces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fairer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«Сделаем цифровые рынки справедливыми и честными», в 2017 году в качестве девиза был предложен </w:t>
      </w:r>
      <w:proofErr w:type="spell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слоган</w:t>
      </w:r>
      <w:proofErr w:type="spell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Consumer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Rights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Digital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Age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«Потребительские права в цифровую эпоху». Главным трендом роста потребительского рынка становится цифровизация общества, появление культуры не только оплаты услуг и товаров онлайн, но и активное использование новых технологий распознавания лиц и отпечатков пальцев, </w:t>
      </w:r>
      <w:proofErr w:type="spell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геолокационных</w:t>
      </w:r>
      <w:proofErr w:type="spell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облачных сервисов, связанных между собой цифровых продуктов и </w:t>
      </w:r>
      <w:proofErr w:type="spell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смарт-устройств</w:t>
      </w:r>
      <w:proofErr w:type="spell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виртуальных помощников, обладающих искусственным интеллектом. Сегодня цифровые технологии изменили характер многих услуг и продуктов, так как встроенное программное обеспечение содержится во всё возрастающем количестве потребительских товаров. Предстоящий Всемирный день прав потребителей будет хорошим поводом еще раз обратить внимание на то, что прогресс цифровых технологий </w:t>
      </w:r>
      <w:proofErr w:type="gramStart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>должен</w:t>
      </w:r>
      <w:proofErr w:type="gramEnd"/>
      <w:r w:rsidR="007A55A3" w:rsidRPr="00C07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прежде всего учитывать разносторонние интересы потребителей: это и право на качество и безопасность «умной электроники», и право знать о том, как собирается, обрабатывается и используется личная информация».</w:t>
      </w:r>
      <w:r w:rsidR="007A55A3" w:rsidRPr="00C078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9CD" w:rsidRPr="00C07823" w:rsidRDefault="003B59CD" w:rsidP="003B59C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7365" w:rsidRPr="00C07823" w:rsidRDefault="00AC1E77" w:rsidP="003B59CD">
      <w:pPr>
        <w:pStyle w:val="1"/>
        <w:shd w:val="clear" w:color="auto" w:fill="FFFFFF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3693C" w:rsidRPr="00C0782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</w:t>
      </w:r>
      <w:r w:rsidR="003E6D45" w:rsidRPr="00C0782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 второ</w:t>
      </w:r>
      <w:r w:rsidR="00195107" w:rsidRPr="00C0782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му вопросу</w:t>
      </w:r>
      <w:r w:rsidR="00914A4E" w:rsidRPr="00C0782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Силакова </w:t>
      </w:r>
      <w:r w:rsidR="00195107" w:rsidRPr="00C0782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Елена Анатольевна</w:t>
      </w:r>
      <w:r w:rsidR="00BA162B" w:rsidRPr="00C0782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gramStart"/>
      <w:r w:rsidR="00914A4E" w:rsidRPr="00C0782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проинформировала</w:t>
      </w:r>
      <w:r w:rsidR="00914A4E" w:rsidRPr="00C0782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D57365" w:rsidRPr="00C0782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с </w:t>
      </w:r>
      <w:r w:rsidR="00D57365" w:rsidRPr="00C0782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 июля 2019 года магазины получают</w:t>
      </w:r>
      <w:proofErr w:type="gramEnd"/>
      <w:r w:rsidR="00D57365" w:rsidRPr="00C0782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от поставщиков маркированные пачки и продают по новым правилам.</w:t>
      </w:r>
    </w:p>
    <w:p w:rsidR="00D57365" w:rsidRPr="00C07823" w:rsidRDefault="00D57365" w:rsidP="003B59CD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tgtFrame="_blank" w:history="1">
        <w:r w:rsidRPr="00C07823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ru-RU"/>
          </w:rPr>
          <w:t>Постановление правительства №</w:t>
        </w:r>
        <w:r w:rsidRPr="00C07823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Pr="00C07823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ru-RU"/>
          </w:rPr>
          <w:t>224, которое устанавливает сроки</w:t>
        </w:r>
      </w:hyperlink>
    </w:p>
    <w:p w:rsidR="00D57365" w:rsidRPr="00C07823" w:rsidRDefault="00D57365" w:rsidP="003B59CD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С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1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марта по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31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июня 2019 года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— участники регистрируются в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Информационной системе маркировки и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мониторинга оборота табачной продукции (ИС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МОТП). Это можно сделать на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hyperlink r:id="rId9" w:tgtFrame="_blank" w:history="1">
        <w:r w:rsidRPr="00C07823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ru-RU"/>
          </w:rPr>
          <w:t>сайте «Честного знака»</w:t>
        </w:r>
      </w:hyperlink>
      <w:r w:rsidRPr="00C078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7365" w:rsidRPr="00C07823" w:rsidRDefault="00D57365" w:rsidP="003B59CD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С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1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июля 2019 года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— производители выпускают только маркированные пачки, магазины распродают немаркированные остатки. Товары вводят в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оборот через систему электронного документооборота (ЭДО). Магазины сообщают в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систему маркировки о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продажах.</w:t>
      </w:r>
    </w:p>
    <w:p w:rsidR="00D57365" w:rsidRPr="00C07823" w:rsidRDefault="00D57365" w:rsidP="003B59CD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С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1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июля 2020 года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— магазины не</w:t>
      </w:r>
      <w:r w:rsidRPr="00C07823">
        <w:rPr>
          <w:rFonts w:ascii="Times New Roman" w:hAnsi="Times New Roman" w:cs="Times New Roman"/>
          <w:sz w:val="24"/>
          <w:szCs w:val="24"/>
        </w:rPr>
        <w:t> 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продают сигареты без кодов маркировки. Все участники процесса обмениваются универсальными передаточными документами (УПД) через ЭДО.</w:t>
      </w:r>
    </w:p>
    <w:p w:rsidR="00D57365" w:rsidRPr="00C07823" w:rsidRDefault="00D57365" w:rsidP="00D57365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7365" w:rsidRPr="00C07823" w:rsidRDefault="0043693C" w:rsidP="00334593">
      <w:pPr>
        <w:pStyle w:val="ab"/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</w:t>
      </w:r>
      <w:r w:rsidR="00D57365" w:rsidRPr="00C078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третьему вопросу 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выступила Хильченко Лариса Анатольевна,  которая </w:t>
      </w:r>
      <w:r w:rsidR="00334593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рассказала 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7365" w:rsidRPr="00C078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поправках в закон, упрощающий процедуру подачи жалоб на качество товаров. 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Потребители смогут направлять свои обращения по почте, через Интернет, в том числе официальный сайт органов власти и сайт </w:t>
      </w:r>
      <w:proofErr w:type="spellStart"/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госуслуг</w:t>
      </w:r>
      <w:proofErr w:type="spellEnd"/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, либо подавать их при личном приеме. Государственная дума 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lastRenderedPageBreak/>
        <w:t>на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пленарном заседании приняла в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третьем, окончательном чтении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поправки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в закон «О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защите прав потребителей». В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законом для граждан упрощается процедура подачи обращения с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жалобами на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качество и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безопасность товаров и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услуг.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Обращение может быть передано на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личном приеме, направлено в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письменной форме по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почте или в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электронной форме, в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том числе через сайт Роспотребнадзора, сайты региональных или местных органов исполнительной власти, а</w:t>
      </w:r>
      <w:r w:rsidR="00D57365" w:rsidRPr="00C07823">
        <w:rPr>
          <w:rFonts w:ascii="Times New Roman" w:hAnsi="Times New Roman" w:cs="Times New Roman"/>
          <w:sz w:val="24"/>
          <w:szCs w:val="24"/>
        </w:rPr>
        <w:t> </w:t>
      </w:r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также через портал </w:t>
      </w:r>
      <w:proofErr w:type="spellStart"/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>госуслуг</w:t>
      </w:r>
      <w:proofErr w:type="spellEnd"/>
      <w:r w:rsidR="00D57365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34593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97821" w:rsidRPr="00C07823" w:rsidRDefault="00797821" w:rsidP="00334593">
      <w:pPr>
        <w:pStyle w:val="ab"/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7821" w:rsidRPr="00C07823" w:rsidRDefault="00C87800" w:rsidP="00C87800">
      <w:pPr>
        <w:pStyle w:val="ab"/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97821" w:rsidRPr="00C07823">
        <w:rPr>
          <w:rFonts w:ascii="Times New Roman" w:hAnsi="Times New Roman" w:cs="Times New Roman"/>
          <w:sz w:val="24"/>
          <w:szCs w:val="24"/>
          <w:lang w:val="ru-RU"/>
        </w:rPr>
        <w:t>По четвертому вопросу выступила Силакова Елена Анатольевна, которая рассказала о наиболее проблемных вопросах потребителей за текущий период, и динамику изменений за аналогичный период 2018 г.</w:t>
      </w:r>
    </w:p>
    <w:p w:rsidR="00794B1B" w:rsidRPr="00C07823" w:rsidRDefault="00DC5E53" w:rsidP="00D57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A4E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26D4" w:rsidRPr="00C07823" w:rsidRDefault="008226D4" w:rsidP="00277A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</w:rPr>
        <w:t>РЕШИЛИ:</w:t>
      </w:r>
    </w:p>
    <w:p w:rsidR="00DC5E53" w:rsidRPr="00C07823" w:rsidRDefault="00950E0A" w:rsidP="00602BEB">
      <w:pPr>
        <w:pStyle w:val="ac"/>
        <w:numPr>
          <w:ilvl w:val="0"/>
          <w:numId w:val="46"/>
        </w:num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Главам </w:t>
      </w:r>
      <w:r w:rsidR="006B7537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городских и сельских поселений утвердить план </w:t>
      </w:r>
      <w:proofErr w:type="gramStart"/>
      <w:r w:rsidR="006B7537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</w:t>
      </w:r>
      <w:r w:rsidR="006B7537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Всемирного дня защиты прав потребителей</w:t>
      </w:r>
      <w:proofErr w:type="gramEnd"/>
      <w:r w:rsidR="006B7537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  <w:r w:rsidR="00CA0E26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До</w:t>
      </w:r>
      <w:r w:rsidR="00884215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6B7537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15</w:t>
      </w:r>
      <w:r w:rsidR="00CA0E26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.0</w:t>
      </w:r>
      <w:r w:rsidR="006B7537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2</w:t>
      </w:r>
      <w:r w:rsidR="00884215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 2019 г.</w:t>
      </w:r>
      <w:r w:rsidR="006B7537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 Разместить в СМИ поздравительный материал.</w:t>
      </w:r>
      <w:r w:rsidR="00D57365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 До 19.02.2019 г. предоставить утвержденный план </w:t>
      </w:r>
      <w:proofErr w:type="gramStart"/>
      <w:r w:rsidR="00D57365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проведения Всемирного дня защиты прав потребителей</w:t>
      </w:r>
      <w:proofErr w:type="gramEnd"/>
      <w:r w:rsidR="00D57365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 в Департамент потребительского р</w:t>
      </w:r>
      <w:r w:rsidR="00334593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ы</w:t>
      </w:r>
      <w:r w:rsidR="00D57365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нка Ростовской области.</w:t>
      </w:r>
    </w:p>
    <w:p w:rsidR="00602BEB" w:rsidRPr="00C07823" w:rsidRDefault="00602BEB" w:rsidP="00602BEB">
      <w:pPr>
        <w:pStyle w:val="ac"/>
        <w:numPr>
          <w:ilvl w:val="0"/>
          <w:numId w:val="46"/>
        </w:numPr>
        <w:tabs>
          <w:tab w:val="right" w:pos="10206"/>
        </w:tabs>
        <w:spacing w:after="0" w:line="240" w:lineRule="auto"/>
        <w:jc w:val="both"/>
        <w:rPr>
          <w:rStyle w:val="af"/>
          <w:rFonts w:ascii="Times New Roman" w:hAnsi="Times New Roman" w:cs="Times New Roman"/>
          <w:bCs w:val="0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Разместить в СМИ материал </w:t>
      </w:r>
      <w:r w:rsidR="00D57365" w:rsidRPr="00C078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маркировке табачной продукции</w:t>
      </w:r>
      <w:proofErr w:type="gramStart"/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0E26" w:rsidRPr="00C0782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CA0E26" w:rsidRPr="00C07823">
        <w:rPr>
          <w:rFonts w:ascii="Times New Roman" w:hAnsi="Times New Roman" w:cs="Times New Roman"/>
          <w:sz w:val="24"/>
          <w:szCs w:val="24"/>
          <w:lang w:val="ru-RU"/>
        </w:rPr>
        <w:t>ассмотреть данный вопрос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CA0E26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заседании 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CA0E26" w:rsidRPr="00C0782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по предпринимательству Красносулинского района. </w:t>
      </w:r>
      <w:r w:rsidR="00CA0E26"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>До 31.03.</w:t>
      </w:r>
      <w:r w:rsidRPr="00C07823">
        <w:rPr>
          <w:rStyle w:val="af"/>
          <w:rFonts w:ascii="Times New Roman" w:hAnsi="Times New Roman" w:cs="Times New Roman"/>
          <w:b w:val="0"/>
          <w:sz w:val="24"/>
          <w:szCs w:val="24"/>
          <w:lang w:val="ru-RU"/>
        </w:rPr>
        <w:t xml:space="preserve"> 2019 г.</w:t>
      </w:r>
    </w:p>
    <w:p w:rsidR="00277AF8" w:rsidRPr="00C07823" w:rsidRDefault="00334593" w:rsidP="00277AF8">
      <w:pPr>
        <w:pStyle w:val="ac"/>
        <w:numPr>
          <w:ilvl w:val="0"/>
          <w:numId w:val="46"/>
        </w:num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bCs/>
          <w:sz w:val="24"/>
          <w:szCs w:val="24"/>
          <w:lang w:val="ru-RU"/>
        </w:rPr>
        <w:t>Разместить в СМИ материал  о поправках в закон, упрощающий процедуру подачи жалоб на качество товаров.</w:t>
      </w:r>
      <w:r w:rsidR="00D028CA" w:rsidRPr="00C078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Организовать проведение разъяснительного мероприятия для потребителей в МФЦ  Красносулинского района.</w:t>
      </w:r>
    </w:p>
    <w:p w:rsidR="003B59CD" w:rsidRPr="00C07823" w:rsidRDefault="003B59CD" w:rsidP="003B59CD">
      <w:p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59CD" w:rsidRPr="00C07823" w:rsidRDefault="003B59CD" w:rsidP="003B59CD">
      <w:p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59CD" w:rsidRPr="00C07823" w:rsidRDefault="003B59CD" w:rsidP="003B59CD">
      <w:p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40D1" w:rsidRPr="00C07823" w:rsidRDefault="008B555A" w:rsidP="007F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Протокол вел:          </w:t>
      </w:r>
    </w:p>
    <w:p w:rsidR="004140D1" w:rsidRPr="00C07823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>Специалист первой категории</w:t>
      </w:r>
    </w:p>
    <w:p w:rsidR="004140D1" w:rsidRPr="00C07823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сектора инвестиционного развития и поддержки </w:t>
      </w:r>
    </w:p>
    <w:p w:rsidR="004140D1" w:rsidRPr="00C07823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>предпринимательства Администрации</w:t>
      </w:r>
    </w:p>
    <w:p w:rsidR="00EA34BF" w:rsidRPr="00C07823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Красносулинского района                                     </w:t>
      </w:r>
      <w:r w:rsidR="00F363F0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01E7A" w:rsidRPr="00C07823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914A4E" w:rsidRPr="00C07823">
        <w:rPr>
          <w:rFonts w:ascii="Times New Roman" w:hAnsi="Times New Roman" w:cs="Times New Roman"/>
          <w:sz w:val="24"/>
          <w:szCs w:val="24"/>
          <w:lang w:val="ru-RU"/>
        </w:rPr>
        <w:t>Е.М. Жукова</w:t>
      </w:r>
    </w:p>
    <w:p w:rsidR="00EA34BF" w:rsidRPr="00C07823" w:rsidRDefault="00EA34BF" w:rsidP="007F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823">
        <w:rPr>
          <w:rFonts w:ascii="Times New Roman" w:hAnsi="Times New Roman" w:cs="Times New Roman"/>
          <w:sz w:val="24"/>
          <w:szCs w:val="24"/>
        </w:rPr>
        <w:t>(86367) 5-24-78</w:t>
      </w:r>
    </w:p>
    <w:sectPr w:rsidR="00EA34BF" w:rsidRPr="00C07823" w:rsidSect="006C6F3F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092" w:rsidRDefault="00B86092" w:rsidP="003F2ADE">
      <w:r>
        <w:separator/>
      </w:r>
    </w:p>
  </w:endnote>
  <w:endnote w:type="continuationSeparator" w:id="1">
    <w:p w:rsidR="00B86092" w:rsidRDefault="00B86092" w:rsidP="003F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092" w:rsidRDefault="00B86092" w:rsidP="003F2ADE">
      <w:r>
        <w:separator/>
      </w:r>
    </w:p>
  </w:footnote>
  <w:footnote w:type="continuationSeparator" w:id="1">
    <w:p w:rsidR="00B86092" w:rsidRDefault="00B86092" w:rsidP="003F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</w:abstractNum>
  <w:abstractNum w:abstractNumId="1">
    <w:nsid w:val="00000005"/>
    <w:multiLevelType w:val="singleLevel"/>
    <w:tmpl w:val="FA9028B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285620A"/>
    <w:multiLevelType w:val="hybridMultilevel"/>
    <w:tmpl w:val="FEDCFA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93AAC"/>
    <w:multiLevelType w:val="hybridMultilevel"/>
    <w:tmpl w:val="7C9E29D8"/>
    <w:lvl w:ilvl="0" w:tplc="04190011">
      <w:start w:val="1"/>
      <w:numFmt w:val="decimal"/>
      <w:lvlText w:val="%1)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05456795"/>
    <w:multiLevelType w:val="hybridMultilevel"/>
    <w:tmpl w:val="5B86B1B0"/>
    <w:lvl w:ilvl="0" w:tplc="6792C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6D6651A"/>
    <w:multiLevelType w:val="multilevel"/>
    <w:tmpl w:val="E3E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A13522"/>
    <w:multiLevelType w:val="hybridMultilevel"/>
    <w:tmpl w:val="3224D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523EF"/>
    <w:multiLevelType w:val="hybridMultilevel"/>
    <w:tmpl w:val="E27689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2E42"/>
    <w:multiLevelType w:val="hybridMultilevel"/>
    <w:tmpl w:val="A974639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0DA92D26"/>
    <w:multiLevelType w:val="multilevel"/>
    <w:tmpl w:val="7C4E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5C14AB8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C6854"/>
    <w:multiLevelType w:val="hybridMultilevel"/>
    <w:tmpl w:val="66E861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680C99"/>
    <w:multiLevelType w:val="hybridMultilevel"/>
    <w:tmpl w:val="6562BE14"/>
    <w:lvl w:ilvl="0" w:tplc="C3F0571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26206055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264A1F7D"/>
    <w:multiLevelType w:val="hybridMultilevel"/>
    <w:tmpl w:val="68AE461E"/>
    <w:lvl w:ilvl="0" w:tplc="FA90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A0845"/>
    <w:multiLevelType w:val="hybridMultilevel"/>
    <w:tmpl w:val="9FF05632"/>
    <w:lvl w:ilvl="0" w:tplc="4498DDC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60F2919"/>
    <w:multiLevelType w:val="hybridMultilevel"/>
    <w:tmpl w:val="1DD2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D2DF9"/>
    <w:multiLevelType w:val="hybridMultilevel"/>
    <w:tmpl w:val="4802FC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BD63D8"/>
    <w:multiLevelType w:val="multilevel"/>
    <w:tmpl w:val="2C9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AC2CFE"/>
    <w:multiLevelType w:val="hybridMultilevel"/>
    <w:tmpl w:val="24588F8A"/>
    <w:lvl w:ilvl="0" w:tplc="20547AB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D7768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3F9E5CAF"/>
    <w:multiLevelType w:val="hybridMultilevel"/>
    <w:tmpl w:val="60808956"/>
    <w:lvl w:ilvl="0" w:tplc="3E1885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1F10D2B"/>
    <w:multiLevelType w:val="hybridMultilevel"/>
    <w:tmpl w:val="C328679A"/>
    <w:lvl w:ilvl="0" w:tplc="9432A5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A8792A"/>
    <w:multiLevelType w:val="hybridMultilevel"/>
    <w:tmpl w:val="1924CAE0"/>
    <w:lvl w:ilvl="0" w:tplc="64766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4C02AB7"/>
    <w:multiLevelType w:val="hybridMultilevel"/>
    <w:tmpl w:val="1B3EA11A"/>
    <w:lvl w:ilvl="0" w:tplc="DD70C7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92D0986"/>
    <w:multiLevelType w:val="hybridMultilevel"/>
    <w:tmpl w:val="6FC09F9E"/>
    <w:lvl w:ilvl="0" w:tplc="E90E7C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CBD2EA2"/>
    <w:multiLevelType w:val="hybridMultilevel"/>
    <w:tmpl w:val="876EF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242DD"/>
    <w:multiLevelType w:val="hybridMultilevel"/>
    <w:tmpl w:val="3B2C9008"/>
    <w:lvl w:ilvl="0" w:tplc="B3F42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290DD6"/>
    <w:multiLevelType w:val="hybridMultilevel"/>
    <w:tmpl w:val="4BA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D435B"/>
    <w:multiLevelType w:val="hybridMultilevel"/>
    <w:tmpl w:val="2EEE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F625E"/>
    <w:multiLevelType w:val="hybridMultilevel"/>
    <w:tmpl w:val="F98E641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0C6EC5"/>
    <w:multiLevelType w:val="hybridMultilevel"/>
    <w:tmpl w:val="38A80F3A"/>
    <w:lvl w:ilvl="0" w:tplc="EBEA2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FF31D2"/>
    <w:multiLevelType w:val="hybridMultilevel"/>
    <w:tmpl w:val="011CDD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5DE34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6895779C"/>
    <w:multiLevelType w:val="hybridMultilevel"/>
    <w:tmpl w:val="BD82B03E"/>
    <w:lvl w:ilvl="0" w:tplc="9432A542">
      <w:start w:val="1"/>
      <w:numFmt w:val="bullet"/>
      <w:lvlText w:val="-"/>
      <w:lvlJc w:val="left"/>
      <w:pPr>
        <w:ind w:left="1146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B8D4D1A"/>
    <w:multiLevelType w:val="hybridMultilevel"/>
    <w:tmpl w:val="23106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A3826"/>
    <w:multiLevelType w:val="hybridMultilevel"/>
    <w:tmpl w:val="9648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A5332"/>
    <w:multiLevelType w:val="multilevel"/>
    <w:tmpl w:val="B462C8D4"/>
    <w:lvl w:ilvl="0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27825A8"/>
    <w:multiLevelType w:val="hybridMultilevel"/>
    <w:tmpl w:val="F9F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D74B5"/>
    <w:multiLevelType w:val="multilevel"/>
    <w:tmpl w:val="29C24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73EF6420"/>
    <w:multiLevelType w:val="hybridMultilevel"/>
    <w:tmpl w:val="D6DAE1EA"/>
    <w:lvl w:ilvl="0" w:tplc="BE0A076A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487261"/>
    <w:multiLevelType w:val="hybridMultilevel"/>
    <w:tmpl w:val="A6186B7C"/>
    <w:lvl w:ilvl="0" w:tplc="9432A542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7875B4"/>
    <w:multiLevelType w:val="hybridMultilevel"/>
    <w:tmpl w:val="76BC6FDC"/>
    <w:lvl w:ilvl="0" w:tplc="9432A542">
      <w:start w:val="1"/>
      <w:numFmt w:val="bullet"/>
      <w:lvlText w:val="-"/>
      <w:lvlJc w:val="left"/>
      <w:pPr>
        <w:ind w:left="1435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A76F69"/>
    <w:multiLevelType w:val="hybridMultilevel"/>
    <w:tmpl w:val="2C10DB34"/>
    <w:lvl w:ilvl="0" w:tplc="84D689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9B02EAA"/>
    <w:multiLevelType w:val="hybridMultilevel"/>
    <w:tmpl w:val="E87A4E6E"/>
    <w:lvl w:ilvl="0" w:tplc="0B74D9D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DB97151"/>
    <w:multiLevelType w:val="hybridMultilevel"/>
    <w:tmpl w:val="0D70043E"/>
    <w:lvl w:ilvl="0" w:tplc="7F486D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DBE41A9"/>
    <w:multiLevelType w:val="hybridMultilevel"/>
    <w:tmpl w:val="AEFEF1E0"/>
    <w:lvl w:ilvl="0" w:tplc="9844E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4"/>
  </w:num>
  <w:num w:numId="4">
    <w:abstractNumId w:val="1"/>
  </w:num>
  <w:num w:numId="5">
    <w:abstractNumId w:val="14"/>
  </w:num>
  <w:num w:numId="6">
    <w:abstractNumId w:val="3"/>
  </w:num>
  <w:num w:numId="7">
    <w:abstractNumId w:val="17"/>
  </w:num>
  <w:num w:numId="8">
    <w:abstractNumId w:val="44"/>
  </w:num>
  <w:num w:numId="9">
    <w:abstractNumId w:val="38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26"/>
  </w:num>
  <w:num w:numId="17">
    <w:abstractNumId w:val="31"/>
  </w:num>
  <w:num w:numId="18">
    <w:abstractNumId w:val="0"/>
  </w:num>
  <w:num w:numId="19">
    <w:abstractNumId w:val="30"/>
  </w:num>
  <w:num w:numId="20">
    <w:abstractNumId w:val="35"/>
  </w:num>
  <w:num w:numId="21">
    <w:abstractNumId w:val="32"/>
  </w:num>
  <w:num w:numId="22">
    <w:abstractNumId w:val="23"/>
  </w:num>
  <w:num w:numId="23">
    <w:abstractNumId w:val="41"/>
  </w:num>
  <w:num w:numId="24">
    <w:abstractNumId w:val="2"/>
  </w:num>
  <w:num w:numId="25">
    <w:abstractNumId w:val="20"/>
  </w:num>
  <w:num w:numId="26">
    <w:abstractNumId w:val="7"/>
  </w:num>
  <w:num w:numId="27">
    <w:abstractNumId w:val="25"/>
  </w:num>
  <w:num w:numId="28">
    <w:abstractNumId w:val="8"/>
  </w:num>
  <w:num w:numId="29">
    <w:abstractNumId w:val="46"/>
  </w:num>
  <w:num w:numId="30">
    <w:abstractNumId w:val="21"/>
  </w:num>
  <w:num w:numId="31">
    <w:abstractNumId w:val="9"/>
  </w:num>
  <w:num w:numId="32">
    <w:abstractNumId w:val="45"/>
  </w:num>
  <w:num w:numId="33">
    <w:abstractNumId w:val="40"/>
  </w:num>
  <w:num w:numId="34">
    <w:abstractNumId w:val="27"/>
  </w:num>
  <w:num w:numId="35">
    <w:abstractNumId w:val="12"/>
  </w:num>
  <w:num w:numId="36">
    <w:abstractNumId w:val="28"/>
  </w:num>
  <w:num w:numId="37">
    <w:abstractNumId w:val="16"/>
  </w:num>
  <w:num w:numId="38">
    <w:abstractNumId w:val="13"/>
  </w:num>
  <w:num w:numId="39">
    <w:abstractNumId w:val="39"/>
  </w:num>
  <w:num w:numId="40">
    <w:abstractNumId w:val="24"/>
  </w:num>
  <w:num w:numId="41">
    <w:abstractNumId w:val="19"/>
  </w:num>
  <w:num w:numId="42">
    <w:abstractNumId w:val="33"/>
  </w:num>
  <w:num w:numId="43">
    <w:abstractNumId w:val="11"/>
  </w:num>
  <w:num w:numId="44">
    <w:abstractNumId w:val="6"/>
  </w:num>
  <w:num w:numId="45">
    <w:abstractNumId w:val="37"/>
  </w:num>
  <w:num w:numId="46">
    <w:abstractNumId w:val="10"/>
  </w:num>
  <w:num w:numId="47">
    <w:abstractNumId w:val="5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7D1"/>
    <w:rsid w:val="00003DBE"/>
    <w:rsid w:val="000062B3"/>
    <w:rsid w:val="000140FC"/>
    <w:rsid w:val="00020245"/>
    <w:rsid w:val="00020B95"/>
    <w:rsid w:val="00021FA9"/>
    <w:rsid w:val="00045A58"/>
    <w:rsid w:val="00045F9E"/>
    <w:rsid w:val="000478D9"/>
    <w:rsid w:val="00047F72"/>
    <w:rsid w:val="000518AF"/>
    <w:rsid w:val="00057858"/>
    <w:rsid w:val="00061147"/>
    <w:rsid w:val="0007382D"/>
    <w:rsid w:val="00082368"/>
    <w:rsid w:val="000863DE"/>
    <w:rsid w:val="000922AB"/>
    <w:rsid w:val="00097911"/>
    <w:rsid w:val="000A2483"/>
    <w:rsid w:val="000A5D4C"/>
    <w:rsid w:val="000A6255"/>
    <w:rsid w:val="000A633A"/>
    <w:rsid w:val="000B223C"/>
    <w:rsid w:val="000C3E56"/>
    <w:rsid w:val="000C6EEB"/>
    <w:rsid w:val="000D0F19"/>
    <w:rsid w:val="000D1138"/>
    <w:rsid w:val="000D1BE6"/>
    <w:rsid w:val="000D39CF"/>
    <w:rsid w:val="000D4D9A"/>
    <w:rsid w:val="000D5119"/>
    <w:rsid w:val="000E5B71"/>
    <w:rsid w:val="000F25A4"/>
    <w:rsid w:val="000F3428"/>
    <w:rsid w:val="000F44F2"/>
    <w:rsid w:val="001058F7"/>
    <w:rsid w:val="001162F5"/>
    <w:rsid w:val="00122B4C"/>
    <w:rsid w:val="001254C5"/>
    <w:rsid w:val="00130440"/>
    <w:rsid w:val="00134AFA"/>
    <w:rsid w:val="00134CE2"/>
    <w:rsid w:val="00142617"/>
    <w:rsid w:val="00142BBA"/>
    <w:rsid w:val="0015226E"/>
    <w:rsid w:val="00161F9A"/>
    <w:rsid w:val="00172CE1"/>
    <w:rsid w:val="00174E02"/>
    <w:rsid w:val="00180F1E"/>
    <w:rsid w:val="001832B4"/>
    <w:rsid w:val="00190910"/>
    <w:rsid w:val="00195107"/>
    <w:rsid w:val="001B1C5F"/>
    <w:rsid w:val="001B30DD"/>
    <w:rsid w:val="001B447A"/>
    <w:rsid w:val="001C08EA"/>
    <w:rsid w:val="001C79AF"/>
    <w:rsid w:val="001D4DB7"/>
    <w:rsid w:val="001E34F8"/>
    <w:rsid w:val="001E3D5B"/>
    <w:rsid w:val="001E51E0"/>
    <w:rsid w:val="001E5956"/>
    <w:rsid w:val="001F27E7"/>
    <w:rsid w:val="001F2F74"/>
    <w:rsid w:val="00201E7A"/>
    <w:rsid w:val="00201F54"/>
    <w:rsid w:val="00217F20"/>
    <w:rsid w:val="0022270E"/>
    <w:rsid w:val="0022424C"/>
    <w:rsid w:val="002274C8"/>
    <w:rsid w:val="00236496"/>
    <w:rsid w:val="0024384C"/>
    <w:rsid w:val="0025126C"/>
    <w:rsid w:val="0025577B"/>
    <w:rsid w:val="00255C08"/>
    <w:rsid w:val="002579D4"/>
    <w:rsid w:val="00261B4F"/>
    <w:rsid w:val="002629AB"/>
    <w:rsid w:val="00273FD2"/>
    <w:rsid w:val="00277AF8"/>
    <w:rsid w:val="00282450"/>
    <w:rsid w:val="00285E6C"/>
    <w:rsid w:val="0028723C"/>
    <w:rsid w:val="00290F5B"/>
    <w:rsid w:val="00291140"/>
    <w:rsid w:val="00296526"/>
    <w:rsid w:val="0029733F"/>
    <w:rsid w:val="00297BDB"/>
    <w:rsid w:val="002A0E18"/>
    <w:rsid w:val="002B023D"/>
    <w:rsid w:val="002B62A3"/>
    <w:rsid w:val="002C00F2"/>
    <w:rsid w:val="002C14EF"/>
    <w:rsid w:val="002D2D7E"/>
    <w:rsid w:val="002E37B3"/>
    <w:rsid w:val="002E3E52"/>
    <w:rsid w:val="002E6FEB"/>
    <w:rsid w:val="002F31C0"/>
    <w:rsid w:val="002F73DB"/>
    <w:rsid w:val="00305D49"/>
    <w:rsid w:val="00310307"/>
    <w:rsid w:val="0032348E"/>
    <w:rsid w:val="00332B4E"/>
    <w:rsid w:val="00332CE3"/>
    <w:rsid w:val="00334593"/>
    <w:rsid w:val="00337BE1"/>
    <w:rsid w:val="00342609"/>
    <w:rsid w:val="0034774B"/>
    <w:rsid w:val="0035132B"/>
    <w:rsid w:val="0035708C"/>
    <w:rsid w:val="00364B0B"/>
    <w:rsid w:val="00366703"/>
    <w:rsid w:val="003742BE"/>
    <w:rsid w:val="00375795"/>
    <w:rsid w:val="00377356"/>
    <w:rsid w:val="00384BBC"/>
    <w:rsid w:val="00386BCF"/>
    <w:rsid w:val="00386BD8"/>
    <w:rsid w:val="00387FC2"/>
    <w:rsid w:val="003971D4"/>
    <w:rsid w:val="003A5BBA"/>
    <w:rsid w:val="003B073C"/>
    <w:rsid w:val="003B59CD"/>
    <w:rsid w:val="003C5E9F"/>
    <w:rsid w:val="003C6F5B"/>
    <w:rsid w:val="003D2660"/>
    <w:rsid w:val="003D4F94"/>
    <w:rsid w:val="003D566E"/>
    <w:rsid w:val="003D5ECB"/>
    <w:rsid w:val="003E3CF1"/>
    <w:rsid w:val="003E6D45"/>
    <w:rsid w:val="003F2ADE"/>
    <w:rsid w:val="003F6B02"/>
    <w:rsid w:val="00400B2B"/>
    <w:rsid w:val="00403445"/>
    <w:rsid w:val="004047E2"/>
    <w:rsid w:val="004140D1"/>
    <w:rsid w:val="00414A54"/>
    <w:rsid w:val="00414B0F"/>
    <w:rsid w:val="00415098"/>
    <w:rsid w:val="004155E4"/>
    <w:rsid w:val="0042723E"/>
    <w:rsid w:val="004276EE"/>
    <w:rsid w:val="0043693C"/>
    <w:rsid w:val="0044204C"/>
    <w:rsid w:val="00442575"/>
    <w:rsid w:val="0044262E"/>
    <w:rsid w:val="00444803"/>
    <w:rsid w:val="00444A0E"/>
    <w:rsid w:val="004470C4"/>
    <w:rsid w:val="004474A5"/>
    <w:rsid w:val="00447EF6"/>
    <w:rsid w:val="0045719A"/>
    <w:rsid w:val="00461C40"/>
    <w:rsid w:val="00462AF9"/>
    <w:rsid w:val="004652B4"/>
    <w:rsid w:val="004677F9"/>
    <w:rsid w:val="00472D79"/>
    <w:rsid w:val="00475348"/>
    <w:rsid w:val="00476E97"/>
    <w:rsid w:val="00487FFD"/>
    <w:rsid w:val="004A135D"/>
    <w:rsid w:val="004A13F7"/>
    <w:rsid w:val="004A148F"/>
    <w:rsid w:val="004A6870"/>
    <w:rsid w:val="004B5A2A"/>
    <w:rsid w:val="004C0A7A"/>
    <w:rsid w:val="004D0C84"/>
    <w:rsid w:val="004D214D"/>
    <w:rsid w:val="004F005F"/>
    <w:rsid w:val="004F1E87"/>
    <w:rsid w:val="004F2AB5"/>
    <w:rsid w:val="004F4145"/>
    <w:rsid w:val="004F6C0F"/>
    <w:rsid w:val="00500011"/>
    <w:rsid w:val="00500012"/>
    <w:rsid w:val="00502062"/>
    <w:rsid w:val="005102F2"/>
    <w:rsid w:val="00514414"/>
    <w:rsid w:val="00517817"/>
    <w:rsid w:val="00526888"/>
    <w:rsid w:val="00527804"/>
    <w:rsid w:val="00531495"/>
    <w:rsid w:val="00534B6F"/>
    <w:rsid w:val="005361E8"/>
    <w:rsid w:val="00544A37"/>
    <w:rsid w:val="00561F26"/>
    <w:rsid w:val="00561FF8"/>
    <w:rsid w:val="005647D1"/>
    <w:rsid w:val="00565E5B"/>
    <w:rsid w:val="005670C1"/>
    <w:rsid w:val="00577CC3"/>
    <w:rsid w:val="00584195"/>
    <w:rsid w:val="00586701"/>
    <w:rsid w:val="00593E4D"/>
    <w:rsid w:val="005A2873"/>
    <w:rsid w:val="005B297A"/>
    <w:rsid w:val="005B6CAC"/>
    <w:rsid w:val="005C0700"/>
    <w:rsid w:val="005C5EE5"/>
    <w:rsid w:val="005C6EA5"/>
    <w:rsid w:val="005E3E4E"/>
    <w:rsid w:val="005E75FF"/>
    <w:rsid w:val="005F246A"/>
    <w:rsid w:val="005F755A"/>
    <w:rsid w:val="00602BEB"/>
    <w:rsid w:val="00602FE7"/>
    <w:rsid w:val="0061209B"/>
    <w:rsid w:val="006132D1"/>
    <w:rsid w:val="0061729A"/>
    <w:rsid w:val="00621C5B"/>
    <w:rsid w:val="006234D9"/>
    <w:rsid w:val="00624585"/>
    <w:rsid w:val="00625425"/>
    <w:rsid w:val="00627A39"/>
    <w:rsid w:val="006305FC"/>
    <w:rsid w:val="00633C19"/>
    <w:rsid w:val="0063513B"/>
    <w:rsid w:val="006427E0"/>
    <w:rsid w:val="006520C1"/>
    <w:rsid w:val="006522EA"/>
    <w:rsid w:val="0065701A"/>
    <w:rsid w:val="00671E71"/>
    <w:rsid w:val="00687435"/>
    <w:rsid w:val="00692955"/>
    <w:rsid w:val="00692A2C"/>
    <w:rsid w:val="00692E17"/>
    <w:rsid w:val="00695598"/>
    <w:rsid w:val="006A229E"/>
    <w:rsid w:val="006A3317"/>
    <w:rsid w:val="006B2B27"/>
    <w:rsid w:val="006B517B"/>
    <w:rsid w:val="006B606C"/>
    <w:rsid w:val="006B7537"/>
    <w:rsid w:val="006C17C6"/>
    <w:rsid w:val="006C55AD"/>
    <w:rsid w:val="006C6F3F"/>
    <w:rsid w:val="006C738A"/>
    <w:rsid w:val="006D2559"/>
    <w:rsid w:val="006D4341"/>
    <w:rsid w:val="006E55FA"/>
    <w:rsid w:val="006E6BC2"/>
    <w:rsid w:val="006F1C65"/>
    <w:rsid w:val="006F2872"/>
    <w:rsid w:val="006F30F5"/>
    <w:rsid w:val="006F6261"/>
    <w:rsid w:val="006F69BD"/>
    <w:rsid w:val="0070597C"/>
    <w:rsid w:val="0071235E"/>
    <w:rsid w:val="007143F1"/>
    <w:rsid w:val="00715E4E"/>
    <w:rsid w:val="00716FC6"/>
    <w:rsid w:val="00717B1F"/>
    <w:rsid w:val="00725CD3"/>
    <w:rsid w:val="0072787C"/>
    <w:rsid w:val="00734B2C"/>
    <w:rsid w:val="00736BCF"/>
    <w:rsid w:val="00743E2C"/>
    <w:rsid w:val="0075417F"/>
    <w:rsid w:val="00761BDF"/>
    <w:rsid w:val="007667D6"/>
    <w:rsid w:val="00775130"/>
    <w:rsid w:val="00775C84"/>
    <w:rsid w:val="0078256B"/>
    <w:rsid w:val="00791958"/>
    <w:rsid w:val="00793E3E"/>
    <w:rsid w:val="00794B1B"/>
    <w:rsid w:val="00797821"/>
    <w:rsid w:val="007A55A3"/>
    <w:rsid w:val="007B17F7"/>
    <w:rsid w:val="007B50B7"/>
    <w:rsid w:val="007B7F40"/>
    <w:rsid w:val="007C181B"/>
    <w:rsid w:val="007D064E"/>
    <w:rsid w:val="007D40DB"/>
    <w:rsid w:val="007E5686"/>
    <w:rsid w:val="007E63EA"/>
    <w:rsid w:val="007E76A5"/>
    <w:rsid w:val="007F310F"/>
    <w:rsid w:val="007F3C9E"/>
    <w:rsid w:val="007F3CA4"/>
    <w:rsid w:val="00802EEF"/>
    <w:rsid w:val="0081642D"/>
    <w:rsid w:val="00820148"/>
    <w:rsid w:val="008226D4"/>
    <w:rsid w:val="00827C3E"/>
    <w:rsid w:val="008312C8"/>
    <w:rsid w:val="00831E19"/>
    <w:rsid w:val="00845BE0"/>
    <w:rsid w:val="008506D2"/>
    <w:rsid w:val="00852C3B"/>
    <w:rsid w:val="0085660E"/>
    <w:rsid w:val="00857E34"/>
    <w:rsid w:val="008604D9"/>
    <w:rsid w:val="008616B6"/>
    <w:rsid w:val="00861976"/>
    <w:rsid w:val="00864C70"/>
    <w:rsid w:val="00871AB3"/>
    <w:rsid w:val="00871E4A"/>
    <w:rsid w:val="00872254"/>
    <w:rsid w:val="0087333F"/>
    <w:rsid w:val="008733C4"/>
    <w:rsid w:val="0087513B"/>
    <w:rsid w:val="0087519F"/>
    <w:rsid w:val="00881BDA"/>
    <w:rsid w:val="00882CCB"/>
    <w:rsid w:val="008838B6"/>
    <w:rsid w:val="00884215"/>
    <w:rsid w:val="0088428B"/>
    <w:rsid w:val="0089466D"/>
    <w:rsid w:val="00895E97"/>
    <w:rsid w:val="008A2F10"/>
    <w:rsid w:val="008A4685"/>
    <w:rsid w:val="008A707A"/>
    <w:rsid w:val="008B08D0"/>
    <w:rsid w:val="008B555A"/>
    <w:rsid w:val="008B65AF"/>
    <w:rsid w:val="008C290C"/>
    <w:rsid w:val="008D784B"/>
    <w:rsid w:val="008E279B"/>
    <w:rsid w:val="008E765A"/>
    <w:rsid w:val="008F08D6"/>
    <w:rsid w:val="008F4375"/>
    <w:rsid w:val="008F485C"/>
    <w:rsid w:val="008F4B1B"/>
    <w:rsid w:val="008F5E17"/>
    <w:rsid w:val="00903109"/>
    <w:rsid w:val="00906892"/>
    <w:rsid w:val="00911238"/>
    <w:rsid w:val="00912DC1"/>
    <w:rsid w:val="00914A4E"/>
    <w:rsid w:val="00914C48"/>
    <w:rsid w:val="00917DDF"/>
    <w:rsid w:val="00921A0A"/>
    <w:rsid w:val="0092450E"/>
    <w:rsid w:val="00926CBF"/>
    <w:rsid w:val="00931491"/>
    <w:rsid w:val="00931DB9"/>
    <w:rsid w:val="009358C1"/>
    <w:rsid w:val="009428B3"/>
    <w:rsid w:val="0094317E"/>
    <w:rsid w:val="009441D5"/>
    <w:rsid w:val="009447D4"/>
    <w:rsid w:val="009466DB"/>
    <w:rsid w:val="00946C2D"/>
    <w:rsid w:val="00950BF0"/>
    <w:rsid w:val="00950E0A"/>
    <w:rsid w:val="00957E2E"/>
    <w:rsid w:val="00960363"/>
    <w:rsid w:val="00964013"/>
    <w:rsid w:val="0096484B"/>
    <w:rsid w:val="00965E80"/>
    <w:rsid w:val="00970C05"/>
    <w:rsid w:val="0097353F"/>
    <w:rsid w:val="0098071D"/>
    <w:rsid w:val="009854A0"/>
    <w:rsid w:val="00985A83"/>
    <w:rsid w:val="00986270"/>
    <w:rsid w:val="00993DD6"/>
    <w:rsid w:val="009B707A"/>
    <w:rsid w:val="009C1DFD"/>
    <w:rsid w:val="009C509F"/>
    <w:rsid w:val="009D1DDA"/>
    <w:rsid w:val="009D376F"/>
    <w:rsid w:val="009D7ACB"/>
    <w:rsid w:val="009E32F4"/>
    <w:rsid w:val="009F1D5F"/>
    <w:rsid w:val="009F4C21"/>
    <w:rsid w:val="009F4E53"/>
    <w:rsid w:val="00A01625"/>
    <w:rsid w:val="00A065C3"/>
    <w:rsid w:val="00A069B8"/>
    <w:rsid w:val="00A07243"/>
    <w:rsid w:val="00A12494"/>
    <w:rsid w:val="00A16279"/>
    <w:rsid w:val="00A26DAA"/>
    <w:rsid w:val="00A4121F"/>
    <w:rsid w:val="00A7108F"/>
    <w:rsid w:val="00A71E53"/>
    <w:rsid w:val="00A74539"/>
    <w:rsid w:val="00A74BF1"/>
    <w:rsid w:val="00A76DAE"/>
    <w:rsid w:val="00A8346F"/>
    <w:rsid w:val="00A83FE0"/>
    <w:rsid w:val="00A86304"/>
    <w:rsid w:val="00A902F1"/>
    <w:rsid w:val="00A9499E"/>
    <w:rsid w:val="00A968A5"/>
    <w:rsid w:val="00AA1C76"/>
    <w:rsid w:val="00AA475A"/>
    <w:rsid w:val="00AB4AF1"/>
    <w:rsid w:val="00AC1E77"/>
    <w:rsid w:val="00AC27D9"/>
    <w:rsid w:val="00AC374C"/>
    <w:rsid w:val="00AC5E74"/>
    <w:rsid w:val="00AC6BF6"/>
    <w:rsid w:val="00AD14EC"/>
    <w:rsid w:val="00AE4E40"/>
    <w:rsid w:val="00AF150F"/>
    <w:rsid w:val="00AF26B7"/>
    <w:rsid w:val="00AF65B4"/>
    <w:rsid w:val="00B012BD"/>
    <w:rsid w:val="00B01357"/>
    <w:rsid w:val="00B04B8E"/>
    <w:rsid w:val="00B05313"/>
    <w:rsid w:val="00B06829"/>
    <w:rsid w:val="00B1160E"/>
    <w:rsid w:val="00B11E44"/>
    <w:rsid w:val="00B165B9"/>
    <w:rsid w:val="00B208B1"/>
    <w:rsid w:val="00B26976"/>
    <w:rsid w:val="00B34D09"/>
    <w:rsid w:val="00B34E09"/>
    <w:rsid w:val="00B5017B"/>
    <w:rsid w:val="00B61AF6"/>
    <w:rsid w:val="00B829C8"/>
    <w:rsid w:val="00B86092"/>
    <w:rsid w:val="00B92934"/>
    <w:rsid w:val="00B93F9A"/>
    <w:rsid w:val="00B940BA"/>
    <w:rsid w:val="00B97F2E"/>
    <w:rsid w:val="00BA162B"/>
    <w:rsid w:val="00BA7DA3"/>
    <w:rsid w:val="00BB109F"/>
    <w:rsid w:val="00BB37EE"/>
    <w:rsid w:val="00BB47A3"/>
    <w:rsid w:val="00BB6DEF"/>
    <w:rsid w:val="00BC1110"/>
    <w:rsid w:val="00BC483C"/>
    <w:rsid w:val="00BD497C"/>
    <w:rsid w:val="00BD7AD3"/>
    <w:rsid w:val="00BE3204"/>
    <w:rsid w:val="00BE3A8E"/>
    <w:rsid w:val="00BF3527"/>
    <w:rsid w:val="00BF586E"/>
    <w:rsid w:val="00C07823"/>
    <w:rsid w:val="00C21816"/>
    <w:rsid w:val="00C345A8"/>
    <w:rsid w:val="00C35976"/>
    <w:rsid w:val="00C36F6C"/>
    <w:rsid w:val="00C42587"/>
    <w:rsid w:val="00C43040"/>
    <w:rsid w:val="00C50EA4"/>
    <w:rsid w:val="00C51092"/>
    <w:rsid w:val="00C547BE"/>
    <w:rsid w:val="00C56E5B"/>
    <w:rsid w:val="00C61C35"/>
    <w:rsid w:val="00C6278F"/>
    <w:rsid w:val="00C65595"/>
    <w:rsid w:val="00C65FE1"/>
    <w:rsid w:val="00C67CE9"/>
    <w:rsid w:val="00C7056B"/>
    <w:rsid w:val="00C7324E"/>
    <w:rsid w:val="00C8125C"/>
    <w:rsid w:val="00C82C46"/>
    <w:rsid w:val="00C84E0C"/>
    <w:rsid w:val="00C872B9"/>
    <w:rsid w:val="00C87800"/>
    <w:rsid w:val="00C90E69"/>
    <w:rsid w:val="00C97565"/>
    <w:rsid w:val="00C97B05"/>
    <w:rsid w:val="00CA0C47"/>
    <w:rsid w:val="00CA0E26"/>
    <w:rsid w:val="00CA0F56"/>
    <w:rsid w:val="00CA1246"/>
    <w:rsid w:val="00CA368B"/>
    <w:rsid w:val="00CA791D"/>
    <w:rsid w:val="00CA79CB"/>
    <w:rsid w:val="00CB2BAA"/>
    <w:rsid w:val="00CB3017"/>
    <w:rsid w:val="00CC0353"/>
    <w:rsid w:val="00CC2E77"/>
    <w:rsid w:val="00CC4893"/>
    <w:rsid w:val="00CC7858"/>
    <w:rsid w:val="00CD2FD1"/>
    <w:rsid w:val="00CE13FC"/>
    <w:rsid w:val="00CE7723"/>
    <w:rsid w:val="00CF5FF5"/>
    <w:rsid w:val="00D028CA"/>
    <w:rsid w:val="00D040FA"/>
    <w:rsid w:val="00D107ED"/>
    <w:rsid w:val="00D10917"/>
    <w:rsid w:val="00D114D5"/>
    <w:rsid w:val="00D134B3"/>
    <w:rsid w:val="00D210B2"/>
    <w:rsid w:val="00D24F10"/>
    <w:rsid w:val="00D328B2"/>
    <w:rsid w:val="00D35B63"/>
    <w:rsid w:val="00D364E2"/>
    <w:rsid w:val="00D46440"/>
    <w:rsid w:val="00D47E26"/>
    <w:rsid w:val="00D55C24"/>
    <w:rsid w:val="00D56866"/>
    <w:rsid w:val="00D57365"/>
    <w:rsid w:val="00D57AAA"/>
    <w:rsid w:val="00D6766F"/>
    <w:rsid w:val="00D73EE3"/>
    <w:rsid w:val="00D80098"/>
    <w:rsid w:val="00D8136F"/>
    <w:rsid w:val="00D8199E"/>
    <w:rsid w:val="00D87A3C"/>
    <w:rsid w:val="00D90F74"/>
    <w:rsid w:val="00DA187B"/>
    <w:rsid w:val="00DA2D28"/>
    <w:rsid w:val="00DB695F"/>
    <w:rsid w:val="00DC2B12"/>
    <w:rsid w:val="00DC5E53"/>
    <w:rsid w:val="00DD0EEC"/>
    <w:rsid w:val="00DD57D0"/>
    <w:rsid w:val="00DE14F2"/>
    <w:rsid w:val="00DE2A2C"/>
    <w:rsid w:val="00DE6FF2"/>
    <w:rsid w:val="00DE7C80"/>
    <w:rsid w:val="00E02265"/>
    <w:rsid w:val="00E0639B"/>
    <w:rsid w:val="00E07542"/>
    <w:rsid w:val="00E1058A"/>
    <w:rsid w:val="00E1302C"/>
    <w:rsid w:val="00E169C5"/>
    <w:rsid w:val="00E16FF4"/>
    <w:rsid w:val="00E22499"/>
    <w:rsid w:val="00E229D8"/>
    <w:rsid w:val="00E2703D"/>
    <w:rsid w:val="00E27D9F"/>
    <w:rsid w:val="00E334DB"/>
    <w:rsid w:val="00E35902"/>
    <w:rsid w:val="00E44C17"/>
    <w:rsid w:val="00E45F7D"/>
    <w:rsid w:val="00E57EF6"/>
    <w:rsid w:val="00E602F9"/>
    <w:rsid w:val="00E61D61"/>
    <w:rsid w:val="00E62053"/>
    <w:rsid w:val="00E62117"/>
    <w:rsid w:val="00E71BB8"/>
    <w:rsid w:val="00E72B82"/>
    <w:rsid w:val="00E75444"/>
    <w:rsid w:val="00E7613A"/>
    <w:rsid w:val="00EA0B78"/>
    <w:rsid w:val="00EA231B"/>
    <w:rsid w:val="00EA2A73"/>
    <w:rsid w:val="00EA34BF"/>
    <w:rsid w:val="00EB4A14"/>
    <w:rsid w:val="00EB68D0"/>
    <w:rsid w:val="00EC1F3D"/>
    <w:rsid w:val="00EC3627"/>
    <w:rsid w:val="00ED1123"/>
    <w:rsid w:val="00ED293C"/>
    <w:rsid w:val="00ED57A0"/>
    <w:rsid w:val="00ED5B3B"/>
    <w:rsid w:val="00EE133D"/>
    <w:rsid w:val="00EE314F"/>
    <w:rsid w:val="00EF4EC1"/>
    <w:rsid w:val="00F14929"/>
    <w:rsid w:val="00F1519C"/>
    <w:rsid w:val="00F16A63"/>
    <w:rsid w:val="00F225A6"/>
    <w:rsid w:val="00F235D2"/>
    <w:rsid w:val="00F27690"/>
    <w:rsid w:val="00F27BD3"/>
    <w:rsid w:val="00F31A77"/>
    <w:rsid w:val="00F32C0F"/>
    <w:rsid w:val="00F363F0"/>
    <w:rsid w:val="00F36CA8"/>
    <w:rsid w:val="00F36FDB"/>
    <w:rsid w:val="00F4122C"/>
    <w:rsid w:val="00F44B07"/>
    <w:rsid w:val="00F5142A"/>
    <w:rsid w:val="00F5160A"/>
    <w:rsid w:val="00F5669C"/>
    <w:rsid w:val="00F66CAA"/>
    <w:rsid w:val="00F71948"/>
    <w:rsid w:val="00F7585A"/>
    <w:rsid w:val="00F75D33"/>
    <w:rsid w:val="00F806AB"/>
    <w:rsid w:val="00F807AC"/>
    <w:rsid w:val="00F96E4A"/>
    <w:rsid w:val="00FA1BA4"/>
    <w:rsid w:val="00FA2011"/>
    <w:rsid w:val="00FA4F59"/>
    <w:rsid w:val="00FA7121"/>
    <w:rsid w:val="00FB75D2"/>
    <w:rsid w:val="00FC47A3"/>
    <w:rsid w:val="00FC5477"/>
    <w:rsid w:val="00FC736F"/>
    <w:rsid w:val="00FD0533"/>
    <w:rsid w:val="00FE0F50"/>
    <w:rsid w:val="00FE24E5"/>
    <w:rsid w:val="00FF0C64"/>
    <w:rsid w:val="00FF1D7E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C9E"/>
  </w:style>
  <w:style w:type="paragraph" w:styleId="1">
    <w:name w:val="heading 1"/>
    <w:basedOn w:val="a"/>
    <w:next w:val="a"/>
    <w:link w:val="10"/>
    <w:uiPriority w:val="9"/>
    <w:qFormat/>
    <w:rsid w:val="007F3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F3C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7858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35902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F15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F1519C"/>
  </w:style>
  <w:style w:type="paragraph" w:customStyle="1" w:styleId="ConsPlusTitle">
    <w:name w:val="ConsPlusTitle"/>
    <w:rsid w:val="00C90E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DA187B"/>
    <w:rPr>
      <w:szCs w:val="2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DA187B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2E3E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E3E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E3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3E52"/>
    <w:rPr>
      <w:sz w:val="16"/>
      <w:szCs w:val="16"/>
    </w:rPr>
  </w:style>
  <w:style w:type="paragraph" w:styleId="a9">
    <w:name w:val="header"/>
    <w:basedOn w:val="a"/>
    <w:link w:val="aa"/>
    <w:uiPriority w:val="99"/>
    <w:rsid w:val="002E3E52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E3E52"/>
    <w:rPr>
      <w:sz w:val="28"/>
    </w:rPr>
  </w:style>
  <w:style w:type="paragraph" w:styleId="ab">
    <w:name w:val="Normal (Web)"/>
    <w:basedOn w:val="a"/>
    <w:uiPriority w:val="99"/>
    <w:rsid w:val="00B04B8E"/>
    <w:rPr>
      <w:lang w:eastAsia="ar-SA"/>
    </w:rPr>
  </w:style>
  <w:style w:type="character" w:customStyle="1" w:styleId="apple-converted-space">
    <w:name w:val="apple-converted-space"/>
    <w:basedOn w:val="a0"/>
    <w:rsid w:val="00DE7C80"/>
  </w:style>
  <w:style w:type="paragraph" w:customStyle="1" w:styleId="Style6">
    <w:name w:val="Style6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45A58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045A58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10">
    <w:name w:val="Style10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15"/>
    </w:pPr>
  </w:style>
  <w:style w:type="character" w:customStyle="1" w:styleId="FontStyle34">
    <w:name w:val="Font Style34"/>
    <w:basedOn w:val="a0"/>
    <w:rsid w:val="00045A58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F3C9E"/>
    <w:pPr>
      <w:ind w:left="720"/>
      <w:contextualSpacing/>
    </w:pPr>
  </w:style>
  <w:style w:type="paragraph" w:styleId="ad">
    <w:name w:val="footer"/>
    <w:basedOn w:val="a"/>
    <w:link w:val="ae"/>
    <w:rsid w:val="003F2A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ADE"/>
    <w:rPr>
      <w:sz w:val="24"/>
      <w:szCs w:val="24"/>
    </w:rPr>
  </w:style>
  <w:style w:type="character" w:customStyle="1" w:styleId="FontStyle11">
    <w:name w:val="Font Style11"/>
    <w:basedOn w:val="a0"/>
    <w:rsid w:val="00047F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47F72"/>
    <w:pPr>
      <w:widowControl w:val="0"/>
      <w:suppressAutoHyphens/>
      <w:autoSpaceDE w:val="0"/>
      <w:spacing w:line="322" w:lineRule="exact"/>
      <w:ind w:firstLine="888"/>
      <w:jc w:val="both"/>
    </w:pPr>
    <w:rPr>
      <w:lang w:eastAsia="ar-SA"/>
    </w:rPr>
  </w:style>
  <w:style w:type="character" w:styleId="af">
    <w:name w:val="Strong"/>
    <w:basedOn w:val="a0"/>
    <w:uiPriority w:val="22"/>
    <w:qFormat/>
    <w:rsid w:val="007F3C9E"/>
    <w:rPr>
      <w:b/>
      <w:bCs/>
    </w:rPr>
  </w:style>
  <w:style w:type="character" w:styleId="af0">
    <w:name w:val="Hyperlink"/>
    <w:basedOn w:val="a0"/>
    <w:unhideWhenUsed/>
    <w:rsid w:val="00462AF9"/>
    <w:rPr>
      <w:color w:val="0000FF"/>
      <w:u w:val="single"/>
    </w:rPr>
  </w:style>
  <w:style w:type="character" w:styleId="af1">
    <w:name w:val="Emphasis"/>
    <w:basedOn w:val="a0"/>
    <w:uiPriority w:val="20"/>
    <w:qFormat/>
    <w:rsid w:val="007F3C9E"/>
    <w:rPr>
      <w:i/>
      <w:iCs/>
    </w:rPr>
  </w:style>
  <w:style w:type="paragraph" w:customStyle="1" w:styleId="af2">
    <w:name w:val="Знак"/>
    <w:basedOn w:val="a"/>
    <w:rsid w:val="004D214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3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1"/>
    <w:basedOn w:val="a"/>
    <w:rsid w:val="00E0754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3">
    <w:name w:val="Body Text 2"/>
    <w:basedOn w:val="a"/>
    <w:link w:val="24"/>
    <w:rsid w:val="00BF35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F3527"/>
    <w:rPr>
      <w:sz w:val="24"/>
      <w:szCs w:val="24"/>
    </w:rPr>
  </w:style>
  <w:style w:type="paragraph" w:styleId="af3">
    <w:name w:val="No Spacing"/>
    <w:uiPriority w:val="1"/>
    <w:qFormat/>
    <w:rsid w:val="007F3C9E"/>
    <w:pPr>
      <w:spacing w:after="0" w:line="240" w:lineRule="auto"/>
    </w:pPr>
  </w:style>
  <w:style w:type="character" w:customStyle="1" w:styleId="number">
    <w:name w:val="number"/>
    <w:basedOn w:val="a0"/>
    <w:rsid w:val="00A26DAA"/>
  </w:style>
  <w:style w:type="paragraph" w:styleId="af4">
    <w:name w:val="Body Text Indent"/>
    <w:aliases w:val="Основной текст 1"/>
    <w:basedOn w:val="a"/>
    <w:link w:val="af5"/>
    <w:uiPriority w:val="99"/>
    <w:unhideWhenUsed/>
    <w:rsid w:val="0015226E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aliases w:val="Основной текст 1 Знак"/>
    <w:basedOn w:val="a0"/>
    <w:link w:val="af4"/>
    <w:uiPriority w:val="99"/>
    <w:rsid w:val="0015226E"/>
    <w:rPr>
      <w:sz w:val="28"/>
    </w:rPr>
  </w:style>
  <w:style w:type="paragraph" w:styleId="af6">
    <w:name w:val="Title"/>
    <w:basedOn w:val="a"/>
    <w:next w:val="a"/>
    <w:link w:val="af7"/>
    <w:uiPriority w:val="10"/>
    <w:qFormat/>
    <w:rsid w:val="007F3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7F3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7F3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3C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3C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F3C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7F3C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7F3C9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7F3C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7F3C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F3C9E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7F3C9E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7F3C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7F3C9E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7F3C9E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7F3C9E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7F3C9E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7F3C9E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7F3C9E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7F3C9E"/>
    <w:pPr>
      <w:outlineLvl w:val="9"/>
    </w:pPr>
  </w:style>
  <w:style w:type="character" w:customStyle="1" w:styleId="newsinfo-value">
    <w:name w:val="news__info-value"/>
    <w:basedOn w:val="a0"/>
    <w:rsid w:val="00D57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8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134">
                  <w:marLeft w:val="0"/>
                  <w:marRight w:val="18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5123">
                  <w:marLeft w:val="0"/>
                  <w:marRight w:val="18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2149">
                  <w:marLeft w:val="0"/>
                  <w:marRight w:val="18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.stat-pulse.com/go/ec/6c119018998964475b291f9c3fc9a3d9/ci/OTYyMjMyOQ==/ui/NzA3MDA2MA==/li/MjE5MTk0MjY4/re/c2lycHBfc3VsaW5AbWFpbC5ydQ==/l/aHR0cCUzQSUyRiUyRnB1YmxpY2F0aW9uLnByYXZvLmdvdi5ydSUyRkRvY3VtZW50JTJGVmlldyUyRjAwMDEyMDE5MDMwNjAwMTA=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ck.stat-pulse.com/go/ec/6c119018998964475b291f9c3fc9a3d9/ci/OTYyMjMyOQ==/ui/NzA3MDA2MA==/li/MjE5MTk0MjY5/re/c2lycHBfc3VsaW5AbWFpbC5ydQ==/l/aHR0cHMlM0ElMkYlMkZjaGVzdG55em5hay5ydSUyRmJ1c2luZXNzJTJGcHJvamVjdHMlMkZ0b2JhY2NvJTJ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850C-25C4-4156-B0CF-DBE5670B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7616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Adm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Bugalter</dc:creator>
  <cp:lastModifiedBy>Настя</cp:lastModifiedBy>
  <cp:revision>2</cp:revision>
  <cp:lastPrinted>2019-06-06T07:55:00Z</cp:lastPrinted>
  <dcterms:created xsi:type="dcterms:W3CDTF">2019-09-26T11:04:00Z</dcterms:created>
  <dcterms:modified xsi:type="dcterms:W3CDTF">2019-09-26T11:04:00Z</dcterms:modified>
</cp:coreProperties>
</file>