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0072C2" w:rsidP="0045461D">
      <w:pPr>
        <w:tabs>
          <w:tab w:val="center" w:pos="3686"/>
        </w:tabs>
        <w:suppressAutoHyphens/>
        <w:spacing w:after="120"/>
        <w:jc w:val="center"/>
        <w:rPr>
          <w:sz w:val="28"/>
          <w:szCs w:val="28"/>
          <w:lang w:eastAsia="ar-SA"/>
        </w:rPr>
      </w:pPr>
      <w:r>
        <w:rPr>
          <w:sz w:val="28"/>
          <w:szCs w:val="28"/>
          <w:lang w:eastAsia="ar-SA"/>
        </w:rPr>
        <w:t>от 10</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71</w:t>
      </w:r>
      <w:r w:rsidR="001F43BD">
        <w:rPr>
          <w:sz w:val="28"/>
          <w:szCs w:val="28"/>
          <w:lang w:eastAsia="ar-SA"/>
        </w:rPr>
        <w:t>8</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1F43BD" w:rsidRPr="001F43BD" w:rsidRDefault="001F43BD" w:rsidP="001F43BD">
      <w:pPr>
        <w:spacing w:line="264" w:lineRule="auto"/>
        <w:ind w:left="1701" w:right="1701" w:firstLine="1"/>
        <w:jc w:val="center"/>
        <w:rPr>
          <w:b/>
          <w:sz w:val="28"/>
          <w:szCs w:val="28"/>
        </w:rPr>
      </w:pPr>
      <w:r w:rsidRPr="001F43BD">
        <w:rPr>
          <w:b/>
          <w:sz w:val="28"/>
          <w:szCs w:val="28"/>
        </w:rPr>
        <w:t xml:space="preserve">О внесении изменений </w:t>
      </w:r>
    </w:p>
    <w:p w:rsidR="001F43BD" w:rsidRPr="001F43BD" w:rsidRDefault="001F43BD" w:rsidP="001F43BD">
      <w:pPr>
        <w:spacing w:line="264" w:lineRule="auto"/>
        <w:ind w:left="1701" w:right="1701" w:firstLine="1"/>
        <w:jc w:val="center"/>
        <w:rPr>
          <w:b/>
          <w:sz w:val="28"/>
          <w:szCs w:val="28"/>
        </w:rPr>
      </w:pPr>
      <w:r w:rsidRPr="001F43BD">
        <w:rPr>
          <w:b/>
          <w:sz w:val="28"/>
          <w:szCs w:val="28"/>
        </w:rPr>
        <w:t xml:space="preserve">в приложение № 2 к постановлению </w:t>
      </w:r>
    </w:p>
    <w:p w:rsidR="001F43BD" w:rsidRPr="001F43BD" w:rsidRDefault="001F43BD" w:rsidP="001F43BD">
      <w:pPr>
        <w:spacing w:line="264" w:lineRule="auto"/>
        <w:ind w:left="1701" w:right="1701" w:firstLine="1"/>
        <w:jc w:val="center"/>
        <w:rPr>
          <w:b/>
          <w:sz w:val="28"/>
          <w:szCs w:val="28"/>
        </w:rPr>
      </w:pPr>
      <w:r w:rsidRPr="001F43BD">
        <w:rPr>
          <w:b/>
          <w:sz w:val="28"/>
          <w:szCs w:val="28"/>
        </w:rPr>
        <w:t xml:space="preserve">Администрации Красносулинского района </w:t>
      </w:r>
    </w:p>
    <w:p w:rsidR="001F43BD" w:rsidRPr="001F43BD" w:rsidRDefault="001F43BD" w:rsidP="001F43BD">
      <w:pPr>
        <w:spacing w:line="264" w:lineRule="auto"/>
        <w:ind w:left="1701" w:right="1701" w:firstLine="1"/>
        <w:jc w:val="center"/>
        <w:rPr>
          <w:b/>
          <w:sz w:val="28"/>
          <w:szCs w:val="28"/>
        </w:rPr>
      </w:pPr>
      <w:r w:rsidRPr="001F43BD">
        <w:rPr>
          <w:b/>
          <w:sz w:val="28"/>
          <w:szCs w:val="28"/>
        </w:rPr>
        <w:t>от 17.01.2024 № 11</w:t>
      </w:r>
    </w:p>
    <w:p w:rsidR="001F43BD" w:rsidRPr="001F43BD" w:rsidRDefault="001F43BD" w:rsidP="001F43BD">
      <w:pPr>
        <w:spacing w:line="264" w:lineRule="auto"/>
        <w:ind w:firstLine="709"/>
        <w:jc w:val="both"/>
        <w:rPr>
          <w:sz w:val="28"/>
          <w:szCs w:val="28"/>
        </w:rPr>
      </w:pPr>
    </w:p>
    <w:p w:rsidR="001F43BD" w:rsidRDefault="001F43BD" w:rsidP="001F43BD">
      <w:pPr>
        <w:spacing w:line="264" w:lineRule="auto"/>
        <w:ind w:firstLine="709"/>
        <w:jc w:val="both"/>
        <w:rPr>
          <w:sz w:val="28"/>
          <w:szCs w:val="28"/>
        </w:rPr>
      </w:pPr>
      <w:r>
        <w:rPr>
          <w:sz w:val="28"/>
          <w:szCs w:val="28"/>
        </w:rPr>
        <w:t>В связи с изменением персонального состава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1F43BD" w:rsidRDefault="001F43BD" w:rsidP="001F43BD">
      <w:pPr>
        <w:spacing w:line="264" w:lineRule="auto"/>
        <w:ind w:firstLine="709"/>
        <w:jc w:val="both"/>
        <w:rPr>
          <w:sz w:val="28"/>
          <w:szCs w:val="28"/>
        </w:rPr>
      </w:pPr>
    </w:p>
    <w:p w:rsidR="001F43BD" w:rsidRDefault="001F43BD" w:rsidP="001F43BD">
      <w:pPr>
        <w:spacing w:line="264" w:lineRule="auto"/>
        <w:jc w:val="center"/>
        <w:rPr>
          <w:sz w:val="28"/>
          <w:szCs w:val="28"/>
        </w:rPr>
      </w:pPr>
      <w:r>
        <w:rPr>
          <w:sz w:val="28"/>
          <w:szCs w:val="28"/>
        </w:rPr>
        <w:t>ПОСТАНОВЛЯЕТ:</w:t>
      </w:r>
    </w:p>
    <w:p w:rsidR="001F43BD" w:rsidRDefault="001F43BD" w:rsidP="001F43BD">
      <w:pPr>
        <w:spacing w:line="264" w:lineRule="auto"/>
        <w:ind w:firstLine="709"/>
        <w:jc w:val="both"/>
        <w:rPr>
          <w:sz w:val="28"/>
          <w:szCs w:val="28"/>
        </w:rPr>
      </w:pPr>
    </w:p>
    <w:p w:rsidR="001F43BD" w:rsidRDefault="001F43BD" w:rsidP="001F43BD">
      <w:pPr>
        <w:spacing w:line="264" w:lineRule="auto"/>
        <w:ind w:firstLine="709"/>
        <w:jc w:val="both"/>
        <w:rPr>
          <w:sz w:val="28"/>
          <w:szCs w:val="28"/>
        </w:rPr>
      </w:pPr>
      <w:r>
        <w:rPr>
          <w:sz w:val="28"/>
          <w:szCs w:val="28"/>
        </w:rPr>
        <w:t>1. Внести изменения в приложение № 2 к постановлению Администрации Красносулинского района от 17.01.2024 № 11 «О создании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 согласно приложению к настоящему постановлению.</w:t>
      </w:r>
    </w:p>
    <w:p w:rsidR="001F43BD" w:rsidRDefault="001F43BD" w:rsidP="001F43BD">
      <w:pPr>
        <w:spacing w:line="264" w:lineRule="auto"/>
        <w:ind w:firstLine="709"/>
        <w:jc w:val="both"/>
        <w:rPr>
          <w:sz w:val="28"/>
          <w:szCs w:val="28"/>
        </w:rPr>
      </w:pPr>
      <w:r>
        <w:rPr>
          <w:sz w:val="28"/>
          <w:szCs w:val="28"/>
        </w:rPr>
        <w:t>2. Постановление Администрации Красносулинского района от 05.08.2025 № 498 «О внесении изменений в приложение № 2 к постановлению Администрации Красносулинского района от 17.01.2024 № 11» признать утратившим силу.</w:t>
      </w:r>
    </w:p>
    <w:p w:rsidR="001F43BD" w:rsidRDefault="001F43BD" w:rsidP="001F43BD">
      <w:pPr>
        <w:spacing w:line="264" w:lineRule="auto"/>
        <w:ind w:firstLine="709"/>
        <w:jc w:val="both"/>
        <w:rPr>
          <w:sz w:val="28"/>
          <w:szCs w:val="28"/>
        </w:rPr>
      </w:pPr>
      <w:r>
        <w:rPr>
          <w:sz w:val="28"/>
          <w:szCs w:val="28"/>
        </w:rPr>
        <w:t>3. Настоящее постановление вступает в силу со дня его официального опубликования.</w:t>
      </w:r>
    </w:p>
    <w:p w:rsidR="001F43BD" w:rsidRDefault="001F43BD" w:rsidP="001F43BD">
      <w:pPr>
        <w:spacing w:line="264" w:lineRule="auto"/>
        <w:ind w:firstLine="709"/>
        <w:jc w:val="both"/>
        <w:rPr>
          <w:sz w:val="28"/>
          <w:szCs w:val="28"/>
        </w:rPr>
      </w:pPr>
      <w:r>
        <w:rPr>
          <w:sz w:val="28"/>
          <w:szCs w:val="28"/>
        </w:rPr>
        <w:lastRenderedPageBreak/>
        <w:t>4.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D12198" w:rsidRDefault="00D12198" w:rsidP="001F43BD">
      <w:pPr>
        <w:spacing w:line="264" w:lineRule="auto"/>
        <w:ind w:firstLine="709"/>
        <w:jc w:val="both"/>
        <w:rPr>
          <w:sz w:val="28"/>
          <w:szCs w:val="28"/>
        </w:rPr>
      </w:pPr>
    </w:p>
    <w:p w:rsidR="001F43BD" w:rsidRDefault="001F43BD" w:rsidP="001F43BD">
      <w:pPr>
        <w:spacing w:line="264" w:lineRule="auto"/>
        <w:ind w:firstLine="709"/>
        <w:jc w:val="both"/>
        <w:rPr>
          <w:sz w:val="28"/>
          <w:szCs w:val="28"/>
        </w:rPr>
      </w:pPr>
    </w:p>
    <w:p w:rsidR="001F43BD" w:rsidRPr="00BE6AD7" w:rsidRDefault="001F43BD" w:rsidP="001F43BD">
      <w:pPr>
        <w:spacing w:line="264" w:lineRule="auto"/>
        <w:ind w:firstLine="709"/>
        <w:jc w:val="both"/>
        <w:rPr>
          <w:sz w:val="28"/>
          <w:szCs w:val="28"/>
        </w:rPr>
      </w:pPr>
    </w:p>
    <w:p w:rsidR="0017494C" w:rsidRPr="00BE6AD7" w:rsidRDefault="0017494C" w:rsidP="001F43BD">
      <w:pPr>
        <w:suppressAutoHyphens/>
        <w:spacing w:line="264" w:lineRule="auto"/>
        <w:rPr>
          <w:color w:val="auto"/>
          <w:sz w:val="28"/>
          <w:szCs w:val="28"/>
          <w:lang w:eastAsia="ar-SA"/>
        </w:rPr>
      </w:pPr>
      <w:r w:rsidRPr="00BE6AD7">
        <w:rPr>
          <w:color w:val="auto"/>
          <w:sz w:val="28"/>
          <w:szCs w:val="28"/>
          <w:lang w:eastAsia="ar-SA"/>
        </w:rPr>
        <w:t xml:space="preserve">Первый заместитель </w:t>
      </w:r>
    </w:p>
    <w:p w:rsidR="0017494C" w:rsidRPr="00BE6AD7" w:rsidRDefault="0017494C" w:rsidP="001F43BD">
      <w:pPr>
        <w:suppressAutoHyphens/>
        <w:spacing w:line="264" w:lineRule="auto"/>
        <w:rPr>
          <w:color w:val="auto"/>
          <w:sz w:val="28"/>
          <w:szCs w:val="28"/>
          <w:lang w:eastAsia="ar-SA"/>
        </w:rPr>
      </w:pPr>
      <w:r w:rsidRPr="00BE6AD7">
        <w:rPr>
          <w:color w:val="auto"/>
          <w:sz w:val="28"/>
          <w:szCs w:val="28"/>
          <w:lang w:eastAsia="ar-SA"/>
        </w:rPr>
        <w:t>главы Администрации</w:t>
      </w:r>
    </w:p>
    <w:p w:rsidR="00D12198" w:rsidRPr="00BE6AD7" w:rsidRDefault="0017494C" w:rsidP="001F43BD">
      <w:pPr>
        <w:tabs>
          <w:tab w:val="right" w:pos="9639"/>
        </w:tabs>
        <w:suppressAutoHyphens/>
        <w:spacing w:line="264" w:lineRule="auto"/>
        <w:rPr>
          <w:color w:val="auto"/>
          <w:sz w:val="28"/>
          <w:szCs w:val="28"/>
          <w:lang w:eastAsia="ar-SA"/>
        </w:rPr>
      </w:pPr>
      <w:r w:rsidRPr="00BE6AD7">
        <w:rPr>
          <w:color w:val="auto"/>
          <w:sz w:val="28"/>
          <w:szCs w:val="28"/>
          <w:lang w:eastAsia="ar-SA"/>
        </w:rPr>
        <w:t>Красносулинского района</w:t>
      </w:r>
      <w:r w:rsidRPr="00BE6AD7">
        <w:rPr>
          <w:color w:val="auto"/>
          <w:sz w:val="28"/>
          <w:szCs w:val="28"/>
          <w:lang w:eastAsia="ar-SA"/>
        </w:rPr>
        <w:tab/>
        <w:t>В.Н. Салимова</w:t>
      </w:r>
    </w:p>
    <w:p w:rsidR="00D12198" w:rsidRPr="00BE6AD7" w:rsidRDefault="00D12198" w:rsidP="001F43BD">
      <w:pPr>
        <w:spacing w:line="264" w:lineRule="auto"/>
        <w:ind w:firstLine="709"/>
        <w:jc w:val="both"/>
        <w:rPr>
          <w:sz w:val="28"/>
          <w:szCs w:val="28"/>
        </w:rPr>
      </w:pPr>
    </w:p>
    <w:p w:rsidR="000F7152" w:rsidRDefault="000F7152" w:rsidP="001F43BD">
      <w:pPr>
        <w:spacing w:line="264" w:lineRule="auto"/>
        <w:ind w:firstLine="709"/>
        <w:jc w:val="both"/>
        <w:rPr>
          <w:sz w:val="28"/>
          <w:szCs w:val="28"/>
        </w:rPr>
      </w:pPr>
      <w:bookmarkStart w:id="0" w:name="_GoBack"/>
      <w:bookmarkEnd w:id="0"/>
    </w:p>
    <w:p w:rsidR="001F43BD" w:rsidRDefault="001F43BD" w:rsidP="001F43BD">
      <w:pPr>
        <w:spacing w:line="264" w:lineRule="auto"/>
        <w:ind w:firstLine="709"/>
        <w:jc w:val="both"/>
        <w:rPr>
          <w:sz w:val="28"/>
          <w:szCs w:val="28"/>
        </w:rPr>
      </w:pPr>
    </w:p>
    <w:p w:rsidR="001F43BD" w:rsidRPr="00BE6AD7" w:rsidRDefault="001F43BD" w:rsidP="001F43BD">
      <w:pPr>
        <w:spacing w:line="264" w:lineRule="auto"/>
        <w:ind w:firstLine="709"/>
        <w:jc w:val="both"/>
        <w:rPr>
          <w:sz w:val="28"/>
          <w:szCs w:val="28"/>
        </w:rPr>
      </w:pPr>
    </w:p>
    <w:p w:rsidR="00D12198" w:rsidRPr="00BE6AD7" w:rsidRDefault="00D12198" w:rsidP="001F43BD">
      <w:pPr>
        <w:widowControl w:val="0"/>
        <w:spacing w:line="264" w:lineRule="auto"/>
        <w:jc w:val="both"/>
        <w:rPr>
          <w:sz w:val="28"/>
          <w:szCs w:val="28"/>
        </w:rPr>
      </w:pPr>
      <w:r w:rsidRPr="00BE6AD7">
        <w:rPr>
          <w:sz w:val="28"/>
          <w:szCs w:val="28"/>
        </w:rPr>
        <w:t>Постановление вносит</w:t>
      </w:r>
    </w:p>
    <w:p w:rsidR="0017494C" w:rsidRPr="00BE6AD7" w:rsidRDefault="001F43BD" w:rsidP="001F43BD">
      <w:pPr>
        <w:widowControl w:val="0"/>
        <w:spacing w:line="264" w:lineRule="auto"/>
        <w:jc w:val="both"/>
        <w:rPr>
          <w:sz w:val="28"/>
          <w:szCs w:val="28"/>
        </w:rPr>
      </w:pPr>
      <w:r>
        <w:rPr>
          <w:sz w:val="28"/>
          <w:szCs w:val="28"/>
        </w:rPr>
        <w:t>отдел социальной политики</w:t>
      </w:r>
      <w:r w:rsidR="0017494C" w:rsidRPr="00BE6AD7">
        <w:rPr>
          <w:sz w:val="28"/>
          <w:szCs w:val="28"/>
        </w:rPr>
        <w:br w:type="page"/>
      </w:r>
    </w:p>
    <w:p w:rsidR="008E757E" w:rsidRPr="00BE6AD7" w:rsidRDefault="008E757E" w:rsidP="008E757E">
      <w:pPr>
        <w:ind w:left="5670"/>
        <w:jc w:val="center"/>
        <w:rPr>
          <w:color w:val="auto"/>
          <w:sz w:val="28"/>
          <w:szCs w:val="28"/>
        </w:rPr>
      </w:pPr>
      <w:r w:rsidRPr="00BE6AD7">
        <w:rPr>
          <w:color w:val="auto"/>
          <w:sz w:val="28"/>
          <w:szCs w:val="28"/>
        </w:rPr>
        <w:lastRenderedPageBreak/>
        <w:t>Приложение</w:t>
      </w:r>
    </w:p>
    <w:p w:rsidR="008E757E" w:rsidRPr="00BE6AD7" w:rsidRDefault="008E757E" w:rsidP="008E757E">
      <w:pPr>
        <w:ind w:left="5670"/>
        <w:jc w:val="center"/>
        <w:rPr>
          <w:color w:val="auto"/>
          <w:sz w:val="28"/>
          <w:szCs w:val="28"/>
        </w:rPr>
      </w:pPr>
      <w:r w:rsidRPr="00BE6AD7">
        <w:rPr>
          <w:color w:val="auto"/>
          <w:sz w:val="28"/>
          <w:szCs w:val="28"/>
        </w:rPr>
        <w:t>к постановлению</w:t>
      </w:r>
    </w:p>
    <w:p w:rsidR="008E757E" w:rsidRPr="00BE6AD7" w:rsidRDefault="008E757E" w:rsidP="008E757E">
      <w:pPr>
        <w:ind w:left="5670"/>
        <w:jc w:val="center"/>
        <w:rPr>
          <w:color w:val="auto"/>
          <w:sz w:val="28"/>
          <w:szCs w:val="28"/>
        </w:rPr>
      </w:pPr>
      <w:r w:rsidRPr="00BE6AD7">
        <w:rPr>
          <w:color w:val="auto"/>
          <w:sz w:val="28"/>
          <w:szCs w:val="28"/>
        </w:rPr>
        <w:t>Администрации</w:t>
      </w:r>
    </w:p>
    <w:p w:rsidR="008E757E" w:rsidRPr="00BE6AD7" w:rsidRDefault="008E757E" w:rsidP="008E757E">
      <w:pPr>
        <w:ind w:left="5670"/>
        <w:jc w:val="center"/>
        <w:rPr>
          <w:color w:val="auto"/>
          <w:sz w:val="28"/>
          <w:szCs w:val="28"/>
        </w:rPr>
      </w:pPr>
      <w:r w:rsidRPr="00BE6AD7">
        <w:rPr>
          <w:color w:val="auto"/>
          <w:sz w:val="28"/>
          <w:szCs w:val="28"/>
        </w:rPr>
        <w:t>Красносулинского района</w:t>
      </w:r>
    </w:p>
    <w:p w:rsidR="008E757E" w:rsidRPr="00BE6AD7" w:rsidRDefault="001F43BD" w:rsidP="008E757E">
      <w:pPr>
        <w:ind w:left="5670"/>
        <w:jc w:val="center"/>
        <w:rPr>
          <w:color w:val="auto"/>
          <w:sz w:val="28"/>
          <w:szCs w:val="28"/>
        </w:rPr>
      </w:pPr>
      <w:r>
        <w:rPr>
          <w:color w:val="auto"/>
          <w:sz w:val="28"/>
          <w:szCs w:val="28"/>
        </w:rPr>
        <w:t>от 10.10.2025 № 718</w:t>
      </w:r>
    </w:p>
    <w:p w:rsidR="008E757E" w:rsidRPr="00BE6AD7" w:rsidRDefault="008E757E" w:rsidP="00395F81">
      <w:pPr>
        <w:ind w:firstLine="709"/>
        <w:jc w:val="both"/>
        <w:rPr>
          <w:sz w:val="28"/>
          <w:szCs w:val="28"/>
        </w:rPr>
      </w:pPr>
    </w:p>
    <w:p w:rsidR="001F43BD" w:rsidRPr="001F43BD" w:rsidRDefault="001F43BD" w:rsidP="001F43BD">
      <w:pPr>
        <w:ind w:left="5670"/>
        <w:jc w:val="center"/>
        <w:rPr>
          <w:color w:val="auto"/>
          <w:sz w:val="28"/>
          <w:szCs w:val="28"/>
        </w:rPr>
      </w:pPr>
      <w:r w:rsidRPr="001F43BD">
        <w:rPr>
          <w:color w:val="auto"/>
          <w:sz w:val="28"/>
          <w:szCs w:val="28"/>
        </w:rPr>
        <w:t>Приложение № 2</w:t>
      </w:r>
    </w:p>
    <w:p w:rsidR="001F43BD" w:rsidRPr="001F43BD" w:rsidRDefault="001F43BD" w:rsidP="001F43BD">
      <w:pPr>
        <w:ind w:left="5670"/>
        <w:jc w:val="center"/>
        <w:rPr>
          <w:color w:val="auto"/>
          <w:sz w:val="28"/>
          <w:szCs w:val="28"/>
        </w:rPr>
      </w:pPr>
      <w:r w:rsidRPr="001F43BD">
        <w:rPr>
          <w:color w:val="auto"/>
          <w:sz w:val="28"/>
          <w:szCs w:val="28"/>
        </w:rPr>
        <w:t>к постановлению</w:t>
      </w:r>
    </w:p>
    <w:p w:rsidR="001F43BD" w:rsidRPr="001F43BD" w:rsidRDefault="001F43BD" w:rsidP="001F43BD">
      <w:pPr>
        <w:ind w:left="5670"/>
        <w:jc w:val="center"/>
        <w:rPr>
          <w:color w:val="auto"/>
          <w:sz w:val="28"/>
          <w:szCs w:val="28"/>
        </w:rPr>
      </w:pPr>
      <w:r w:rsidRPr="001F43BD">
        <w:rPr>
          <w:color w:val="auto"/>
          <w:sz w:val="28"/>
          <w:szCs w:val="28"/>
        </w:rPr>
        <w:t>Администрации</w:t>
      </w:r>
    </w:p>
    <w:p w:rsidR="001F43BD" w:rsidRPr="001F43BD" w:rsidRDefault="001F43BD" w:rsidP="001F43BD">
      <w:pPr>
        <w:ind w:left="5670"/>
        <w:jc w:val="center"/>
        <w:rPr>
          <w:color w:val="auto"/>
          <w:sz w:val="28"/>
          <w:szCs w:val="28"/>
        </w:rPr>
      </w:pPr>
      <w:r w:rsidRPr="001F43BD">
        <w:rPr>
          <w:color w:val="auto"/>
          <w:sz w:val="28"/>
          <w:szCs w:val="28"/>
        </w:rPr>
        <w:t>Красносулинского района</w:t>
      </w:r>
    </w:p>
    <w:p w:rsidR="001F43BD" w:rsidRPr="001F43BD" w:rsidRDefault="001F43BD" w:rsidP="001F43BD">
      <w:pPr>
        <w:ind w:left="5670"/>
        <w:jc w:val="center"/>
        <w:rPr>
          <w:color w:val="auto"/>
          <w:sz w:val="28"/>
          <w:szCs w:val="28"/>
        </w:rPr>
      </w:pPr>
      <w:r w:rsidRPr="001F43BD">
        <w:rPr>
          <w:color w:val="auto"/>
          <w:sz w:val="28"/>
          <w:szCs w:val="28"/>
        </w:rPr>
        <w:t>от 17.01.2024 № 11</w:t>
      </w:r>
    </w:p>
    <w:p w:rsidR="001F43BD" w:rsidRPr="001F43BD" w:rsidRDefault="001F43BD" w:rsidP="001F43BD">
      <w:pPr>
        <w:ind w:left="5670"/>
        <w:jc w:val="center"/>
        <w:rPr>
          <w:color w:val="auto"/>
          <w:sz w:val="28"/>
          <w:szCs w:val="28"/>
        </w:rPr>
      </w:pPr>
    </w:p>
    <w:p w:rsidR="001F43BD" w:rsidRPr="001F43BD" w:rsidRDefault="001F43BD" w:rsidP="001F43BD">
      <w:pPr>
        <w:jc w:val="center"/>
        <w:rPr>
          <w:color w:val="auto"/>
          <w:sz w:val="28"/>
          <w:szCs w:val="28"/>
        </w:rPr>
      </w:pPr>
      <w:r w:rsidRPr="001F43BD">
        <w:rPr>
          <w:color w:val="auto"/>
          <w:sz w:val="28"/>
          <w:szCs w:val="28"/>
        </w:rPr>
        <w:t>СОСТАВ</w:t>
      </w:r>
    </w:p>
    <w:p w:rsidR="001F43BD" w:rsidRDefault="001F43BD" w:rsidP="001F43BD">
      <w:pPr>
        <w:jc w:val="center"/>
        <w:rPr>
          <w:color w:val="auto"/>
          <w:sz w:val="28"/>
          <w:szCs w:val="28"/>
        </w:rPr>
      </w:pPr>
      <w:r w:rsidRPr="001F43BD">
        <w:rPr>
          <w:color w:val="auto"/>
          <w:sz w:val="28"/>
          <w:szCs w:val="28"/>
        </w:rPr>
        <w:t xml:space="preserve">межведомственной комиссии по координации </w:t>
      </w:r>
    </w:p>
    <w:p w:rsidR="001F43BD" w:rsidRDefault="001F43BD" w:rsidP="001F43BD">
      <w:pPr>
        <w:jc w:val="center"/>
        <w:rPr>
          <w:color w:val="auto"/>
          <w:sz w:val="28"/>
          <w:szCs w:val="28"/>
        </w:rPr>
      </w:pPr>
      <w:r w:rsidRPr="001F43BD">
        <w:rPr>
          <w:color w:val="auto"/>
          <w:sz w:val="28"/>
          <w:szCs w:val="28"/>
        </w:rPr>
        <w:t xml:space="preserve">оказания социальной поддержки и помощи участникам </w:t>
      </w:r>
    </w:p>
    <w:p w:rsidR="001F43BD" w:rsidRDefault="001F43BD" w:rsidP="001F43BD">
      <w:pPr>
        <w:jc w:val="center"/>
        <w:rPr>
          <w:color w:val="auto"/>
          <w:sz w:val="28"/>
          <w:szCs w:val="28"/>
        </w:rPr>
      </w:pPr>
      <w:r w:rsidRPr="001F43BD">
        <w:rPr>
          <w:color w:val="auto"/>
          <w:sz w:val="28"/>
          <w:szCs w:val="28"/>
        </w:rPr>
        <w:t xml:space="preserve">специальной военной операции и членам их семей </w:t>
      </w:r>
    </w:p>
    <w:p w:rsidR="001F43BD" w:rsidRPr="001F43BD" w:rsidRDefault="001F43BD" w:rsidP="001F43BD">
      <w:pPr>
        <w:jc w:val="center"/>
        <w:rPr>
          <w:color w:val="auto"/>
          <w:sz w:val="28"/>
          <w:szCs w:val="28"/>
        </w:rPr>
      </w:pPr>
      <w:r w:rsidRPr="001F43BD">
        <w:rPr>
          <w:color w:val="auto"/>
          <w:sz w:val="28"/>
          <w:szCs w:val="28"/>
        </w:rPr>
        <w:t>при Администрации Красносулинского района</w:t>
      </w:r>
    </w:p>
    <w:p w:rsidR="001F43BD" w:rsidRPr="001F43BD" w:rsidRDefault="001F43BD" w:rsidP="001F43BD">
      <w:pPr>
        <w:ind w:left="5670"/>
        <w:jc w:val="center"/>
        <w:rPr>
          <w:color w:val="auto"/>
          <w:sz w:val="28"/>
          <w:szCs w:val="28"/>
        </w:rPr>
      </w:pPr>
    </w:p>
    <w:tbl>
      <w:tblPr>
        <w:tblW w:w="9639" w:type="dxa"/>
        <w:tblInd w:w="57" w:type="dxa"/>
        <w:tblCellMar>
          <w:left w:w="57" w:type="dxa"/>
          <w:bottom w:w="85" w:type="dxa"/>
          <w:right w:w="57" w:type="dxa"/>
        </w:tblCellMar>
        <w:tblLook w:val="04A0" w:firstRow="1" w:lastRow="0" w:firstColumn="1" w:lastColumn="0" w:noHBand="0" w:noVBand="1"/>
      </w:tblPr>
      <w:tblGrid>
        <w:gridCol w:w="2084"/>
        <w:gridCol w:w="334"/>
        <w:gridCol w:w="7221"/>
      </w:tblGrid>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Матвиенко </w:t>
            </w:r>
          </w:p>
          <w:p w:rsidR="001F43BD" w:rsidRDefault="001F43BD">
            <w:pPr>
              <w:spacing w:line="244" w:lineRule="auto"/>
              <w:rPr>
                <w:sz w:val="28"/>
                <w:szCs w:val="28"/>
              </w:rPr>
            </w:pPr>
            <w:r>
              <w:rPr>
                <w:sz w:val="28"/>
                <w:szCs w:val="28"/>
              </w:rPr>
              <w:t>Лада</w:t>
            </w:r>
          </w:p>
          <w:p w:rsidR="001F43BD" w:rsidRDefault="001F43BD">
            <w:pPr>
              <w:spacing w:line="244" w:lineRule="auto"/>
              <w:rPr>
                <w:rFonts w:cs="Courier New"/>
                <w:sz w:val="28"/>
                <w:szCs w:val="28"/>
              </w:rPr>
            </w:pPr>
            <w:r>
              <w:rPr>
                <w:sz w:val="28"/>
                <w:szCs w:val="28"/>
              </w:rPr>
              <w:t>Святославовна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заместитель главы Администрации Красносулинского района по вопросам социального развития, председатель межведомственной комиссии;</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Евсеева </w:t>
            </w:r>
          </w:p>
          <w:p w:rsidR="001F43BD" w:rsidRDefault="001F43BD">
            <w:pPr>
              <w:spacing w:line="244" w:lineRule="auto"/>
              <w:rPr>
                <w:sz w:val="28"/>
                <w:szCs w:val="28"/>
              </w:rPr>
            </w:pPr>
            <w:r>
              <w:rPr>
                <w:sz w:val="28"/>
                <w:szCs w:val="28"/>
              </w:rPr>
              <w:t xml:space="preserve">Елена </w:t>
            </w:r>
          </w:p>
          <w:p w:rsidR="001F43BD" w:rsidRDefault="001F43BD">
            <w:pPr>
              <w:spacing w:line="244" w:lineRule="auto"/>
              <w:rPr>
                <w:rFonts w:cs="Courier New"/>
                <w:sz w:val="28"/>
                <w:szCs w:val="28"/>
              </w:rPr>
            </w:pPr>
            <w:r>
              <w:rPr>
                <w:sz w:val="28"/>
                <w:szCs w:val="28"/>
              </w:rPr>
              <w:t>Васильевна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rFonts w:eastAsia="Calibri"/>
                <w:sz w:val="28"/>
                <w:szCs w:val="28"/>
              </w:rPr>
              <w:t xml:space="preserve">начальник Управления социальной защиты населения Красносулинского района, заместитель председателя </w:t>
            </w:r>
            <w:r>
              <w:rPr>
                <w:sz w:val="28"/>
                <w:szCs w:val="28"/>
              </w:rPr>
              <w:t>межведомственной комиссии;</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Нестеренко </w:t>
            </w:r>
          </w:p>
          <w:p w:rsidR="001F43BD" w:rsidRDefault="001F43BD">
            <w:pPr>
              <w:spacing w:line="244" w:lineRule="auto"/>
              <w:rPr>
                <w:sz w:val="28"/>
                <w:szCs w:val="28"/>
              </w:rPr>
            </w:pPr>
            <w:r>
              <w:rPr>
                <w:sz w:val="28"/>
                <w:szCs w:val="28"/>
              </w:rPr>
              <w:t xml:space="preserve">Олеся </w:t>
            </w:r>
          </w:p>
          <w:p w:rsidR="001F43BD" w:rsidRDefault="001F43BD">
            <w:pPr>
              <w:spacing w:line="244" w:lineRule="auto"/>
              <w:rPr>
                <w:rFonts w:cs="Courier New"/>
                <w:sz w:val="28"/>
                <w:szCs w:val="28"/>
              </w:rPr>
            </w:pPr>
            <w:r>
              <w:rPr>
                <w:sz w:val="28"/>
                <w:szCs w:val="28"/>
              </w:rPr>
              <w:t>Михайловна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начальник отдела социальной политики Администрации Красносулинского района, секретарь межведомственной комиссии;</w:t>
            </w:r>
          </w:p>
        </w:tc>
      </w:tr>
      <w:tr w:rsidR="001F43BD" w:rsidTr="001F43BD">
        <w:trPr>
          <w:trHeight w:val="20"/>
        </w:trPr>
        <w:tc>
          <w:tcPr>
            <w:tcW w:w="9639" w:type="dxa"/>
            <w:gridSpan w:val="3"/>
            <w:hideMark/>
          </w:tcPr>
          <w:p w:rsidR="001F43BD" w:rsidRDefault="001F43BD">
            <w:pPr>
              <w:spacing w:line="244" w:lineRule="auto"/>
              <w:ind w:firstLine="709"/>
              <w:jc w:val="both"/>
              <w:rPr>
                <w:rFonts w:cs="Courier New"/>
                <w:sz w:val="28"/>
                <w:szCs w:val="28"/>
              </w:rPr>
            </w:pPr>
            <w:r>
              <w:rPr>
                <w:sz w:val="28"/>
                <w:szCs w:val="28"/>
              </w:rPr>
              <w:t>члены комиссии:</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Шаповалов </w:t>
            </w:r>
          </w:p>
          <w:p w:rsidR="001F43BD" w:rsidRDefault="001F43BD">
            <w:pPr>
              <w:spacing w:line="244" w:lineRule="auto"/>
              <w:rPr>
                <w:sz w:val="28"/>
                <w:szCs w:val="28"/>
              </w:rPr>
            </w:pPr>
            <w:r>
              <w:rPr>
                <w:sz w:val="28"/>
                <w:szCs w:val="28"/>
              </w:rPr>
              <w:t xml:space="preserve">Валерий </w:t>
            </w:r>
          </w:p>
          <w:p w:rsidR="001F43BD" w:rsidRDefault="001F43BD">
            <w:pPr>
              <w:spacing w:line="244" w:lineRule="auto"/>
              <w:rPr>
                <w:rFonts w:cs="Courier New"/>
                <w:sz w:val="28"/>
                <w:szCs w:val="28"/>
              </w:rPr>
            </w:pPr>
            <w:r>
              <w:rPr>
                <w:sz w:val="28"/>
                <w:szCs w:val="28"/>
              </w:rPr>
              <w:t>Борисович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Сухин</w:t>
            </w:r>
          </w:p>
          <w:p w:rsidR="001F43BD" w:rsidRDefault="001F43BD">
            <w:pPr>
              <w:spacing w:line="244" w:lineRule="auto"/>
              <w:rPr>
                <w:rFonts w:cs="Courier New"/>
                <w:sz w:val="28"/>
                <w:szCs w:val="28"/>
              </w:rPr>
            </w:pPr>
            <w:r>
              <w:rPr>
                <w:sz w:val="28"/>
                <w:szCs w:val="28"/>
              </w:rPr>
              <w:t>Алексей Николаевич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Бисаинов </w:t>
            </w:r>
          </w:p>
          <w:p w:rsidR="001F43BD" w:rsidRDefault="001F43BD">
            <w:pPr>
              <w:spacing w:line="244" w:lineRule="auto"/>
              <w:rPr>
                <w:sz w:val="28"/>
                <w:szCs w:val="28"/>
              </w:rPr>
            </w:pPr>
            <w:r>
              <w:rPr>
                <w:sz w:val="28"/>
                <w:szCs w:val="28"/>
              </w:rPr>
              <w:t xml:space="preserve">Алексей </w:t>
            </w:r>
          </w:p>
          <w:p w:rsidR="001F43BD" w:rsidRDefault="001F43BD">
            <w:pPr>
              <w:spacing w:line="244" w:lineRule="auto"/>
              <w:rPr>
                <w:rFonts w:cs="Courier New"/>
                <w:sz w:val="28"/>
                <w:szCs w:val="28"/>
              </w:rPr>
            </w:pPr>
            <w:r>
              <w:rPr>
                <w:sz w:val="28"/>
                <w:szCs w:val="28"/>
              </w:rPr>
              <w:t>Ромазанович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заместитель главы Администрации Красносулинского района – главный архитектор;</w:t>
            </w:r>
          </w:p>
        </w:tc>
      </w:tr>
      <w:tr w:rsidR="001F43BD" w:rsidTr="001F43BD">
        <w:trPr>
          <w:trHeight w:val="20"/>
        </w:trPr>
        <w:tc>
          <w:tcPr>
            <w:tcW w:w="2084" w:type="dxa"/>
            <w:hideMark/>
          </w:tcPr>
          <w:p w:rsidR="001F43BD" w:rsidRDefault="001F43BD">
            <w:pPr>
              <w:spacing w:line="244" w:lineRule="auto"/>
              <w:rPr>
                <w:rFonts w:eastAsia="Calibri" w:cs="Courier New"/>
                <w:sz w:val="28"/>
                <w:szCs w:val="28"/>
              </w:rPr>
            </w:pPr>
            <w:r>
              <w:rPr>
                <w:rFonts w:eastAsia="Calibri"/>
                <w:sz w:val="28"/>
                <w:szCs w:val="28"/>
              </w:rPr>
              <w:t xml:space="preserve">Елисеев </w:t>
            </w:r>
          </w:p>
          <w:p w:rsidR="001F43BD" w:rsidRDefault="001F43BD">
            <w:pPr>
              <w:spacing w:line="244" w:lineRule="auto"/>
              <w:rPr>
                <w:rFonts w:eastAsia="Calibri"/>
                <w:sz w:val="28"/>
                <w:szCs w:val="28"/>
              </w:rPr>
            </w:pPr>
            <w:r>
              <w:rPr>
                <w:rFonts w:eastAsia="Calibri"/>
                <w:sz w:val="28"/>
                <w:szCs w:val="28"/>
              </w:rPr>
              <w:t xml:space="preserve">Максим </w:t>
            </w:r>
          </w:p>
          <w:p w:rsidR="001F43BD" w:rsidRDefault="001F43BD">
            <w:pPr>
              <w:spacing w:line="244" w:lineRule="auto"/>
              <w:rPr>
                <w:rFonts w:eastAsia="Calibri" w:cs="Courier New"/>
                <w:sz w:val="28"/>
                <w:szCs w:val="28"/>
              </w:rPr>
            </w:pPr>
            <w:r>
              <w:rPr>
                <w:rFonts w:eastAsia="Calibri"/>
                <w:sz w:val="28"/>
                <w:szCs w:val="28"/>
              </w:rPr>
              <w:t>Юрьевич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1F43BD" w:rsidTr="001F43BD">
        <w:trPr>
          <w:trHeight w:val="20"/>
        </w:trPr>
        <w:tc>
          <w:tcPr>
            <w:tcW w:w="2084" w:type="dxa"/>
            <w:hideMark/>
          </w:tcPr>
          <w:p w:rsidR="001F43BD" w:rsidRDefault="001F43BD">
            <w:pPr>
              <w:spacing w:line="244" w:lineRule="auto"/>
              <w:rPr>
                <w:rFonts w:eastAsia="Calibri" w:cs="Courier New"/>
                <w:sz w:val="28"/>
                <w:szCs w:val="28"/>
              </w:rPr>
            </w:pPr>
            <w:r>
              <w:rPr>
                <w:rFonts w:eastAsia="Calibri"/>
                <w:sz w:val="28"/>
                <w:szCs w:val="28"/>
              </w:rPr>
              <w:lastRenderedPageBreak/>
              <w:t xml:space="preserve">Семиглазов </w:t>
            </w:r>
          </w:p>
          <w:p w:rsidR="001F43BD" w:rsidRDefault="001F43BD">
            <w:pPr>
              <w:spacing w:line="244" w:lineRule="auto"/>
              <w:rPr>
                <w:rFonts w:eastAsia="Calibri" w:cs="Courier New"/>
                <w:sz w:val="28"/>
                <w:szCs w:val="28"/>
              </w:rPr>
            </w:pPr>
            <w:r>
              <w:rPr>
                <w:rFonts w:eastAsia="Calibri"/>
                <w:sz w:val="28"/>
                <w:szCs w:val="28"/>
              </w:rPr>
              <w:t>Сергей Александрович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заведующий сектором цифровой трансформации Администрации Красносулинского района;</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Курако</w:t>
            </w:r>
          </w:p>
          <w:p w:rsidR="001F43BD" w:rsidRDefault="001F43BD">
            <w:pPr>
              <w:spacing w:line="244" w:lineRule="auto"/>
              <w:rPr>
                <w:sz w:val="28"/>
                <w:szCs w:val="28"/>
              </w:rPr>
            </w:pPr>
            <w:r>
              <w:rPr>
                <w:sz w:val="28"/>
                <w:szCs w:val="28"/>
              </w:rPr>
              <w:t xml:space="preserve">Дарья </w:t>
            </w:r>
          </w:p>
          <w:p w:rsidR="001F43BD" w:rsidRDefault="001F43BD">
            <w:pPr>
              <w:spacing w:line="244" w:lineRule="auto"/>
              <w:rPr>
                <w:rFonts w:cs="Courier New"/>
                <w:sz w:val="28"/>
                <w:szCs w:val="28"/>
              </w:rPr>
            </w:pPr>
            <w:r>
              <w:rPr>
                <w:sz w:val="28"/>
                <w:szCs w:val="28"/>
              </w:rPr>
              <w:t>Денисовна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главный специалист отдела социальной политики Администрации Красносулинского района;</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Гайдук </w:t>
            </w:r>
          </w:p>
          <w:p w:rsidR="001F43BD" w:rsidRDefault="001F43BD">
            <w:pPr>
              <w:spacing w:line="244" w:lineRule="auto"/>
              <w:rPr>
                <w:rFonts w:cs="Courier New"/>
                <w:sz w:val="28"/>
                <w:szCs w:val="28"/>
              </w:rPr>
            </w:pPr>
            <w:r>
              <w:rPr>
                <w:sz w:val="28"/>
                <w:szCs w:val="28"/>
              </w:rPr>
              <w:t>Владимир Дмитриевич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директор МАУДО СШ «Ника»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Захарова </w:t>
            </w:r>
          </w:p>
          <w:p w:rsidR="001F43BD" w:rsidRDefault="001F43BD">
            <w:pPr>
              <w:spacing w:line="244" w:lineRule="auto"/>
              <w:rPr>
                <w:sz w:val="28"/>
                <w:szCs w:val="28"/>
              </w:rPr>
            </w:pPr>
            <w:r>
              <w:rPr>
                <w:sz w:val="28"/>
                <w:szCs w:val="28"/>
              </w:rPr>
              <w:t xml:space="preserve">Татьяна </w:t>
            </w:r>
          </w:p>
          <w:p w:rsidR="001F43BD" w:rsidRDefault="001F43BD">
            <w:pPr>
              <w:spacing w:line="244" w:lineRule="auto"/>
              <w:rPr>
                <w:rFonts w:cs="Courier New"/>
                <w:sz w:val="28"/>
                <w:szCs w:val="28"/>
              </w:rPr>
            </w:pPr>
            <w:r>
              <w:rPr>
                <w:sz w:val="28"/>
                <w:szCs w:val="28"/>
              </w:rPr>
              <w:t>Ивановна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исполнительный секретарь местного отделения партии «Единая Россия» Красносулинского района»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Каравайцева</w:t>
            </w:r>
          </w:p>
          <w:p w:rsidR="001F43BD" w:rsidRDefault="001F43BD">
            <w:pPr>
              <w:spacing w:line="244" w:lineRule="auto"/>
              <w:rPr>
                <w:sz w:val="28"/>
                <w:szCs w:val="28"/>
              </w:rPr>
            </w:pPr>
            <w:r>
              <w:rPr>
                <w:sz w:val="28"/>
                <w:szCs w:val="28"/>
              </w:rPr>
              <w:t>Елена</w:t>
            </w:r>
          </w:p>
          <w:p w:rsidR="001F43BD" w:rsidRDefault="001F43BD">
            <w:pPr>
              <w:spacing w:line="244" w:lineRule="auto"/>
              <w:rPr>
                <w:rFonts w:cs="Courier New"/>
                <w:sz w:val="28"/>
                <w:szCs w:val="28"/>
              </w:rPr>
            </w:pPr>
            <w:r>
              <w:rPr>
                <w:sz w:val="28"/>
                <w:szCs w:val="28"/>
              </w:rPr>
              <w:t>Александровна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начальник Управления земельно-имущественных отношений и муниципального заказа Красносулинского района;</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Дрёмина</w:t>
            </w:r>
          </w:p>
          <w:p w:rsidR="001F43BD" w:rsidRDefault="001F43BD">
            <w:pPr>
              <w:spacing w:line="244" w:lineRule="auto"/>
              <w:rPr>
                <w:sz w:val="28"/>
                <w:szCs w:val="28"/>
              </w:rPr>
            </w:pPr>
            <w:r>
              <w:rPr>
                <w:sz w:val="28"/>
                <w:szCs w:val="28"/>
              </w:rPr>
              <w:t xml:space="preserve">Мирослава </w:t>
            </w:r>
          </w:p>
          <w:p w:rsidR="001F43BD" w:rsidRDefault="001F43BD">
            <w:pPr>
              <w:spacing w:line="244" w:lineRule="auto"/>
              <w:rPr>
                <w:rFonts w:cs="Courier New"/>
                <w:sz w:val="28"/>
                <w:szCs w:val="28"/>
              </w:rPr>
            </w:pPr>
            <w:r>
              <w:rPr>
                <w:sz w:val="28"/>
                <w:szCs w:val="28"/>
              </w:rPr>
              <w:t>Петровна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начальник управления образования Красносулинского района;</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Кедрова </w:t>
            </w:r>
          </w:p>
          <w:p w:rsidR="001F43BD" w:rsidRDefault="001F43BD">
            <w:pPr>
              <w:spacing w:line="244" w:lineRule="auto"/>
              <w:rPr>
                <w:sz w:val="28"/>
                <w:szCs w:val="28"/>
              </w:rPr>
            </w:pPr>
            <w:r>
              <w:rPr>
                <w:sz w:val="28"/>
                <w:szCs w:val="28"/>
              </w:rPr>
              <w:t xml:space="preserve">Ольга </w:t>
            </w:r>
          </w:p>
          <w:p w:rsidR="001F43BD" w:rsidRDefault="001F43BD">
            <w:pPr>
              <w:spacing w:line="244" w:lineRule="auto"/>
              <w:rPr>
                <w:rFonts w:cs="Courier New"/>
                <w:sz w:val="28"/>
                <w:szCs w:val="28"/>
              </w:rPr>
            </w:pPr>
            <w:r>
              <w:rPr>
                <w:sz w:val="28"/>
                <w:szCs w:val="28"/>
              </w:rPr>
              <w:t>Владимировна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социальный координатор филиала Государственного фонда поддержки участников специальной военной операции «Защитники Отечества» и на территории Красносулинского района (по согласованию);</w:t>
            </w:r>
          </w:p>
        </w:tc>
      </w:tr>
      <w:tr w:rsidR="001F43BD" w:rsidTr="001F43BD">
        <w:trPr>
          <w:trHeight w:val="20"/>
        </w:trPr>
        <w:tc>
          <w:tcPr>
            <w:tcW w:w="2084" w:type="dxa"/>
            <w:hideMark/>
          </w:tcPr>
          <w:p w:rsidR="001F43BD" w:rsidRDefault="001F43BD">
            <w:pPr>
              <w:spacing w:line="244" w:lineRule="auto"/>
              <w:rPr>
                <w:rFonts w:eastAsia="Calibri" w:cs="Courier New"/>
                <w:sz w:val="28"/>
                <w:szCs w:val="28"/>
              </w:rPr>
            </w:pPr>
            <w:r>
              <w:rPr>
                <w:rFonts w:eastAsia="Calibri"/>
                <w:sz w:val="28"/>
                <w:szCs w:val="28"/>
              </w:rPr>
              <w:t xml:space="preserve">Деревянченко </w:t>
            </w:r>
          </w:p>
          <w:p w:rsidR="001F43BD" w:rsidRDefault="001F43BD">
            <w:pPr>
              <w:spacing w:line="244" w:lineRule="auto"/>
              <w:rPr>
                <w:rFonts w:eastAsia="Calibri"/>
                <w:sz w:val="28"/>
                <w:szCs w:val="28"/>
              </w:rPr>
            </w:pPr>
            <w:r>
              <w:rPr>
                <w:rFonts w:eastAsia="Calibri"/>
                <w:sz w:val="28"/>
                <w:szCs w:val="28"/>
              </w:rPr>
              <w:t xml:space="preserve">Людмила </w:t>
            </w:r>
          </w:p>
          <w:p w:rsidR="001F43BD" w:rsidRDefault="001F43BD">
            <w:pPr>
              <w:spacing w:line="244" w:lineRule="auto"/>
              <w:rPr>
                <w:rFonts w:cs="Courier New"/>
                <w:sz w:val="28"/>
                <w:szCs w:val="28"/>
              </w:rPr>
            </w:pPr>
            <w:r>
              <w:rPr>
                <w:rFonts w:eastAsia="Calibri"/>
                <w:sz w:val="28"/>
                <w:szCs w:val="28"/>
              </w:rPr>
              <w:t>Алексеевна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rFonts w:eastAsia="Calibri"/>
                <w:sz w:val="28"/>
                <w:szCs w:val="28"/>
              </w:rPr>
              <w:t xml:space="preserve">директор государственного казенного учреждения </w:t>
            </w:r>
            <w:r>
              <w:rPr>
                <w:rFonts w:eastAsia="Calibri"/>
                <w:sz w:val="28"/>
                <w:szCs w:val="28"/>
              </w:rPr>
              <w:br/>
              <w:t xml:space="preserve">«Центр занятости населения города Красный Сулин» </w:t>
            </w:r>
            <w:r>
              <w:rPr>
                <w:rFonts w:eastAsia="Calibri"/>
                <w:sz w:val="28"/>
                <w:szCs w:val="28"/>
              </w:rPr>
              <w:br/>
              <w:t>(по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Горгулевский </w:t>
            </w:r>
          </w:p>
          <w:p w:rsidR="001F43BD" w:rsidRDefault="001F43BD">
            <w:pPr>
              <w:spacing w:line="244" w:lineRule="auto"/>
              <w:rPr>
                <w:sz w:val="28"/>
                <w:szCs w:val="28"/>
              </w:rPr>
            </w:pPr>
            <w:r>
              <w:rPr>
                <w:sz w:val="28"/>
                <w:szCs w:val="28"/>
              </w:rPr>
              <w:t xml:space="preserve">Виктор </w:t>
            </w:r>
          </w:p>
          <w:p w:rsidR="001F43BD" w:rsidRDefault="001F43BD">
            <w:pPr>
              <w:spacing w:line="244" w:lineRule="auto"/>
              <w:rPr>
                <w:rFonts w:cs="Courier New"/>
                <w:sz w:val="28"/>
                <w:szCs w:val="28"/>
              </w:rPr>
            </w:pPr>
            <w:r>
              <w:rPr>
                <w:sz w:val="28"/>
                <w:szCs w:val="28"/>
              </w:rPr>
              <w:t>Александрович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руководитель Клиентской службы (на правах отдела) в г. Красный Сулин и Красносулинском районе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Захарова </w:t>
            </w:r>
          </w:p>
          <w:p w:rsidR="001F43BD" w:rsidRDefault="001F43BD">
            <w:pPr>
              <w:spacing w:line="244" w:lineRule="auto"/>
              <w:rPr>
                <w:sz w:val="28"/>
                <w:szCs w:val="28"/>
              </w:rPr>
            </w:pPr>
            <w:r>
              <w:rPr>
                <w:sz w:val="28"/>
                <w:szCs w:val="28"/>
              </w:rPr>
              <w:t xml:space="preserve">Лидия </w:t>
            </w:r>
          </w:p>
          <w:p w:rsidR="001F43BD" w:rsidRDefault="001F43BD">
            <w:pPr>
              <w:spacing w:line="244" w:lineRule="auto"/>
              <w:rPr>
                <w:rFonts w:cs="Courier New"/>
                <w:sz w:val="28"/>
                <w:szCs w:val="28"/>
              </w:rPr>
            </w:pPr>
            <w:r>
              <w:rPr>
                <w:sz w:val="28"/>
                <w:szCs w:val="28"/>
              </w:rPr>
              <w:t>Хамитовна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начальник Отдела культуры и искусства Красносулинского района;</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Кужев</w:t>
            </w:r>
          </w:p>
          <w:p w:rsidR="001F43BD" w:rsidRDefault="001F43BD">
            <w:pPr>
              <w:spacing w:line="244" w:lineRule="auto"/>
              <w:rPr>
                <w:sz w:val="28"/>
                <w:szCs w:val="28"/>
              </w:rPr>
            </w:pPr>
            <w:r>
              <w:rPr>
                <w:sz w:val="28"/>
                <w:szCs w:val="28"/>
              </w:rPr>
              <w:t>Альберт</w:t>
            </w:r>
          </w:p>
          <w:p w:rsidR="001F43BD" w:rsidRDefault="001F43BD">
            <w:pPr>
              <w:spacing w:line="244" w:lineRule="auto"/>
              <w:rPr>
                <w:rFonts w:cs="Courier New"/>
                <w:sz w:val="28"/>
                <w:szCs w:val="28"/>
              </w:rPr>
            </w:pPr>
            <w:r>
              <w:rPr>
                <w:sz w:val="28"/>
                <w:szCs w:val="28"/>
              </w:rPr>
              <w:t>Александрович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военный комиссар Красносулинского района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Мартынова </w:t>
            </w:r>
          </w:p>
          <w:p w:rsidR="001F43BD" w:rsidRDefault="001F43BD">
            <w:pPr>
              <w:spacing w:line="244" w:lineRule="auto"/>
              <w:rPr>
                <w:sz w:val="28"/>
                <w:szCs w:val="28"/>
              </w:rPr>
            </w:pPr>
            <w:r>
              <w:rPr>
                <w:sz w:val="28"/>
                <w:szCs w:val="28"/>
              </w:rPr>
              <w:t xml:space="preserve">Инна </w:t>
            </w:r>
          </w:p>
          <w:p w:rsidR="001F43BD" w:rsidRDefault="001F43BD">
            <w:pPr>
              <w:spacing w:line="244" w:lineRule="auto"/>
              <w:rPr>
                <w:rFonts w:cs="Courier New"/>
                <w:sz w:val="28"/>
                <w:szCs w:val="28"/>
              </w:rPr>
            </w:pPr>
            <w:r>
              <w:rPr>
                <w:sz w:val="28"/>
                <w:szCs w:val="28"/>
              </w:rPr>
              <w:t>Евгеньевна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главный врач ГБУ РО «ЦРБ» в Красносулинском районе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Кравченко </w:t>
            </w:r>
          </w:p>
          <w:p w:rsidR="001F43BD" w:rsidRDefault="001F43BD">
            <w:pPr>
              <w:spacing w:line="244" w:lineRule="auto"/>
              <w:rPr>
                <w:sz w:val="28"/>
                <w:szCs w:val="28"/>
              </w:rPr>
            </w:pPr>
            <w:r>
              <w:rPr>
                <w:sz w:val="28"/>
                <w:szCs w:val="28"/>
              </w:rPr>
              <w:t xml:space="preserve">Любовь </w:t>
            </w:r>
          </w:p>
          <w:p w:rsidR="001F43BD" w:rsidRDefault="001F43BD">
            <w:pPr>
              <w:spacing w:line="244" w:lineRule="auto"/>
              <w:rPr>
                <w:rFonts w:cs="Courier New"/>
                <w:sz w:val="28"/>
                <w:szCs w:val="28"/>
              </w:rPr>
            </w:pPr>
            <w:r>
              <w:rPr>
                <w:sz w:val="28"/>
                <w:szCs w:val="28"/>
              </w:rPr>
              <w:t>Георгиевна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руководитель аппарата Собрания депутатов Красносулинского района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lastRenderedPageBreak/>
              <w:t>Воеводина</w:t>
            </w:r>
          </w:p>
          <w:p w:rsidR="001F43BD" w:rsidRDefault="001F43BD">
            <w:pPr>
              <w:spacing w:line="244" w:lineRule="auto"/>
              <w:rPr>
                <w:sz w:val="28"/>
                <w:szCs w:val="28"/>
              </w:rPr>
            </w:pPr>
            <w:r>
              <w:rPr>
                <w:sz w:val="28"/>
                <w:szCs w:val="28"/>
              </w:rPr>
              <w:t xml:space="preserve">Татьяна </w:t>
            </w:r>
          </w:p>
          <w:p w:rsidR="001F43BD" w:rsidRDefault="001F43BD">
            <w:pPr>
              <w:spacing w:line="244" w:lineRule="auto"/>
              <w:rPr>
                <w:rFonts w:cs="Courier New"/>
                <w:sz w:val="28"/>
                <w:szCs w:val="28"/>
              </w:rPr>
            </w:pPr>
            <w:r>
              <w:rPr>
                <w:sz w:val="28"/>
                <w:szCs w:val="28"/>
              </w:rPr>
              <w:t>Ивановна</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pStyle w:val="ConsNormal0"/>
              <w:widowControl/>
              <w:spacing w:line="244" w:lineRule="auto"/>
              <w:ind w:right="0" w:firstLine="0"/>
              <w:jc w:val="both"/>
              <w:rPr>
                <w:rFonts w:ascii="Times New Roman" w:hAnsi="Times New Roman"/>
                <w:color w:val="000000"/>
                <w:sz w:val="28"/>
              </w:rPr>
            </w:pPr>
            <w:r>
              <w:rPr>
                <w:rFonts w:ascii="Times New Roman" w:hAnsi="Times New Roman"/>
                <w:color w:val="000000"/>
                <w:sz w:val="28"/>
              </w:rPr>
              <w:t>председатель Контрольно-счетной палаты Красносулинского района (по согласованию);</w:t>
            </w:r>
          </w:p>
        </w:tc>
      </w:tr>
      <w:tr w:rsidR="001F43BD" w:rsidTr="001F43BD">
        <w:trPr>
          <w:trHeight w:val="20"/>
        </w:trPr>
        <w:tc>
          <w:tcPr>
            <w:tcW w:w="2084" w:type="dxa"/>
            <w:hideMark/>
          </w:tcPr>
          <w:p w:rsidR="001F43BD" w:rsidRDefault="001F43BD">
            <w:pPr>
              <w:spacing w:line="244" w:lineRule="auto"/>
              <w:rPr>
                <w:rFonts w:cs="Courier New"/>
                <w:sz w:val="28"/>
                <w:szCs w:val="28"/>
              </w:rPr>
            </w:pPr>
            <w:r>
              <w:rPr>
                <w:sz w:val="28"/>
                <w:szCs w:val="28"/>
              </w:rPr>
              <w:t xml:space="preserve">Болдырев </w:t>
            </w:r>
          </w:p>
          <w:p w:rsidR="001F43BD" w:rsidRDefault="001F43BD">
            <w:pPr>
              <w:spacing w:line="244" w:lineRule="auto"/>
              <w:rPr>
                <w:sz w:val="28"/>
                <w:szCs w:val="28"/>
              </w:rPr>
            </w:pPr>
            <w:r>
              <w:rPr>
                <w:sz w:val="28"/>
                <w:szCs w:val="28"/>
              </w:rPr>
              <w:t xml:space="preserve">Иван </w:t>
            </w:r>
          </w:p>
          <w:p w:rsidR="001F43BD" w:rsidRDefault="001F43BD">
            <w:pPr>
              <w:spacing w:line="244" w:lineRule="auto"/>
              <w:rPr>
                <w:rFonts w:cs="Courier New"/>
                <w:sz w:val="28"/>
                <w:szCs w:val="28"/>
              </w:rPr>
            </w:pPr>
            <w:r>
              <w:rPr>
                <w:sz w:val="28"/>
                <w:szCs w:val="28"/>
              </w:rPr>
              <w:t>Владимирович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глава Администрации Красносулинского городского поселения (по согласованию);</w:t>
            </w:r>
          </w:p>
        </w:tc>
      </w:tr>
      <w:tr w:rsidR="001F43BD" w:rsidTr="001F43BD">
        <w:trPr>
          <w:trHeight w:val="20"/>
        </w:trPr>
        <w:tc>
          <w:tcPr>
            <w:tcW w:w="2084" w:type="dxa"/>
            <w:hideMark/>
          </w:tcPr>
          <w:p w:rsidR="001F43BD" w:rsidRDefault="001F43BD">
            <w:pPr>
              <w:spacing w:line="244" w:lineRule="auto"/>
              <w:rPr>
                <w:rFonts w:eastAsia="Calibri" w:cs="Courier New"/>
                <w:sz w:val="28"/>
                <w:szCs w:val="28"/>
              </w:rPr>
            </w:pPr>
            <w:r>
              <w:rPr>
                <w:rFonts w:eastAsia="Calibri"/>
                <w:sz w:val="28"/>
                <w:szCs w:val="28"/>
              </w:rPr>
              <w:t xml:space="preserve">Дурягин </w:t>
            </w:r>
          </w:p>
          <w:p w:rsidR="001F43BD" w:rsidRDefault="001F43BD">
            <w:pPr>
              <w:spacing w:line="244" w:lineRule="auto"/>
              <w:rPr>
                <w:rFonts w:eastAsia="Calibri"/>
                <w:sz w:val="28"/>
                <w:szCs w:val="28"/>
              </w:rPr>
            </w:pPr>
            <w:r>
              <w:rPr>
                <w:rFonts w:eastAsia="Calibri"/>
                <w:sz w:val="28"/>
                <w:szCs w:val="28"/>
              </w:rPr>
              <w:t xml:space="preserve">Александр </w:t>
            </w:r>
          </w:p>
          <w:p w:rsidR="001F43BD" w:rsidRDefault="001F43BD">
            <w:pPr>
              <w:spacing w:line="244" w:lineRule="auto"/>
              <w:rPr>
                <w:rFonts w:eastAsia="Calibri" w:cs="Courier New"/>
                <w:sz w:val="28"/>
                <w:szCs w:val="28"/>
              </w:rPr>
            </w:pPr>
            <w:r>
              <w:rPr>
                <w:rFonts w:eastAsia="Calibri"/>
                <w:sz w:val="28"/>
                <w:szCs w:val="28"/>
              </w:rPr>
              <w:t>Павлович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spacing w:line="244" w:lineRule="auto"/>
              <w:jc w:val="both"/>
              <w:rPr>
                <w:rFonts w:cs="Courier New"/>
                <w:sz w:val="28"/>
                <w:szCs w:val="28"/>
              </w:rPr>
            </w:pPr>
            <w:r>
              <w:rPr>
                <w:sz w:val="28"/>
                <w:szCs w:val="28"/>
              </w:rPr>
              <w:t>председатель Совета ветеранов (пенсионеров) войны, труда, вооруженных сил и правоохранительных органов (по согласованию);</w:t>
            </w:r>
          </w:p>
        </w:tc>
      </w:tr>
      <w:tr w:rsidR="001F43BD" w:rsidTr="001F43BD">
        <w:trPr>
          <w:trHeight w:val="20"/>
        </w:trPr>
        <w:tc>
          <w:tcPr>
            <w:tcW w:w="2084" w:type="dxa"/>
            <w:hideMark/>
          </w:tcPr>
          <w:p w:rsidR="001F43BD" w:rsidRDefault="001F43BD">
            <w:pPr>
              <w:spacing w:line="244" w:lineRule="auto"/>
              <w:rPr>
                <w:rFonts w:eastAsia="Calibri" w:cs="Courier New"/>
                <w:sz w:val="28"/>
                <w:szCs w:val="28"/>
              </w:rPr>
            </w:pPr>
            <w:r>
              <w:rPr>
                <w:rFonts w:eastAsia="Calibri"/>
                <w:sz w:val="28"/>
                <w:szCs w:val="28"/>
              </w:rPr>
              <w:t>Петров</w:t>
            </w:r>
          </w:p>
          <w:p w:rsidR="001F43BD" w:rsidRDefault="001F43BD">
            <w:pPr>
              <w:spacing w:line="244" w:lineRule="auto"/>
              <w:rPr>
                <w:rFonts w:eastAsia="Calibri"/>
                <w:sz w:val="28"/>
                <w:szCs w:val="28"/>
              </w:rPr>
            </w:pPr>
            <w:r>
              <w:rPr>
                <w:rFonts w:eastAsia="Calibri"/>
                <w:sz w:val="28"/>
                <w:szCs w:val="28"/>
              </w:rPr>
              <w:t>Олег</w:t>
            </w:r>
          </w:p>
          <w:p w:rsidR="001F43BD" w:rsidRDefault="001F43BD">
            <w:pPr>
              <w:spacing w:line="244" w:lineRule="auto"/>
              <w:rPr>
                <w:rFonts w:eastAsia="Calibri" w:cs="Courier New"/>
                <w:sz w:val="28"/>
                <w:szCs w:val="28"/>
              </w:rPr>
            </w:pPr>
            <w:r>
              <w:rPr>
                <w:rFonts w:eastAsia="Calibri"/>
                <w:sz w:val="28"/>
                <w:szCs w:val="28"/>
              </w:rPr>
              <w:t>Юрьевич</w:t>
            </w:r>
          </w:p>
        </w:tc>
        <w:tc>
          <w:tcPr>
            <w:tcW w:w="334" w:type="dxa"/>
            <w:hideMark/>
          </w:tcPr>
          <w:p w:rsidR="001F43BD" w:rsidRDefault="001F43BD">
            <w:pPr>
              <w:spacing w:line="244" w:lineRule="auto"/>
              <w:rPr>
                <w:rFonts w:cs="Courier New"/>
                <w:sz w:val="28"/>
                <w:szCs w:val="28"/>
              </w:rPr>
            </w:pPr>
            <w:r>
              <w:rPr>
                <w:sz w:val="28"/>
                <w:szCs w:val="28"/>
              </w:rPr>
              <w:t>–</w:t>
            </w:r>
          </w:p>
        </w:tc>
        <w:tc>
          <w:tcPr>
            <w:tcW w:w="7221" w:type="dxa"/>
            <w:hideMark/>
          </w:tcPr>
          <w:p w:rsidR="001F43BD" w:rsidRDefault="001F43BD">
            <w:pPr>
              <w:pStyle w:val="ConsNormal0"/>
              <w:widowControl/>
              <w:spacing w:line="244" w:lineRule="auto"/>
              <w:ind w:right="0" w:firstLine="0"/>
              <w:jc w:val="both"/>
              <w:rPr>
                <w:rFonts w:ascii="Times New Roman" w:hAnsi="Times New Roman"/>
                <w:color w:val="000000"/>
                <w:sz w:val="28"/>
              </w:rPr>
            </w:pPr>
            <w:r>
              <w:rPr>
                <w:rFonts w:ascii="Times New Roman" w:hAnsi="Times New Roman"/>
                <w:color w:val="000000"/>
                <w:sz w:val="28"/>
                <w:szCs w:val="28"/>
              </w:rPr>
              <w:t xml:space="preserve">и.о. атамана </w:t>
            </w:r>
            <w:r>
              <w:rPr>
                <w:rFonts w:ascii="Times New Roman" w:hAnsi="Times New Roman"/>
                <w:color w:val="000000"/>
                <w:sz w:val="28"/>
              </w:rPr>
              <w:t xml:space="preserve">Юртового казачьего общества «Сулинский Юрт» </w:t>
            </w:r>
            <w:r>
              <w:rPr>
                <w:rFonts w:ascii="Times New Roman" w:hAnsi="Times New Roman"/>
                <w:color w:val="000000"/>
                <w:sz w:val="28"/>
                <w:szCs w:val="28"/>
              </w:rPr>
              <w:t>(по согласованию).</w:t>
            </w:r>
          </w:p>
        </w:tc>
      </w:tr>
    </w:tbl>
    <w:p w:rsidR="008E757E" w:rsidRPr="00BE6AD7" w:rsidRDefault="008E757E" w:rsidP="000F7152">
      <w:pPr>
        <w:spacing w:line="247" w:lineRule="auto"/>
        <w:ind w:left="708" w:firstLine="708"/>
        <w:jc w:val="both"/>
        <w:rPr>
          <w:color w:val="auto"/>
          <w:sz w:val="28"/>
          <w:szCs w:val="28"/>
        </w:rPr>
      </w:pPr>
    </w:p>
    <w:p w:rsidR="008E757E" w:rsidRPr="00BE6AD7" w:rsidRDefault="008E757E" w:rsidP="000F7152">
      <w:pPr>
        <w:spacing w:line="247" w:lineRule="auto"/>
        <w:ind w:left="708" w:firstLine="708"/>
        <w:jc w:val="both"/>
        <w:rPr>
          <w:color w:val="auto"/>
          <w:sz w:val="28"/>
          <w:szCs w:val="28"/>
        </w:rPr>
      </w:pPr>
    </w:p>
    <w:p w:rsidR="008E757E" w:rsidRPr="00BE6AD7" w:rsidRDefault="008E757E" w:rsidP="000F7152">
      <w:pPr>
        <w:spacing w:line="247" w:lineRule="auto"/>
        <w:ind w:left="708" w:firstLine="708"/>
        <w:jc w:val="both"/>
        <w:rPr>
          <w:color w:val="auto"/>
          <w:sz w:val="28"/>
          <w:szCs w:val="28"/>
        </w:rPr>
      </w:pPr>
    </w:p>
    <w:p w:rsidR="008E757E" w:rsidRPr="00BE6AD7" w:rsidRDefault="000072C2" w:rsidP="000F7152">
      <w:pPr>
        <w:spacing w:line="247" w:lineRule="auto"/>
        <w:jc w:val="both"/>
        <w:rPr>
          <w:color w:val="auto"/>
          <w:sz w:val="28"/>
          <w:szCs w:val="28"/>
        </w:rPr>
      </w:pPr>
      <w:r w:rsidRPr="00BE6AD7">
        <w:rPr>
          <w:color w:val="auto"/>
          <w:sz w:val="28"/>
          <w:szCs w:val="28"/>
        </w:rPr>
        <w:t xml:space="preserve">Управляющий </w:t>
      </w:r>
      <w:r w:rsidR="008E757E" w:rsidRPr="00BE6AD7">
        <w:rPr>
          <w:color w:val="auto"/>
          <w:sz w:val="28"/>
          <w:szCs w:val="28"/>
        </w:rPr>
        <w:t>делами</w:t>
      </w:r>
    </w:p>
    <w:p w:rsidR="008C27BD" w:rsidRPr="00BE6AD7" w:rsidRDefault="008E757E" w:rsidP="000F7152">
      <w:pPr>
        <w:tabs>
          <w:tab w:val="right" w:pos="9639"/>
        </w:tabs>
        <w:spacing w:line="247" w:lineRule="auto"/>
        <w:jc w:val="both"/>
        <w:rPr>
          <w:sz w:val="28"/>
          <w:szCs w:val="28"/>
        </w:rPr>
      </w:pPr>
      <w:r w:rsidRPr="00BE6AD7">
        <w:rPr>
          <w:color w:val="auto"/>
          <w:sz w:val="28"/>
          <w:szCs w:val="28"/>
        </w:rPr>
        <w:t xml:space="preserve">Администрации района </w:t>
      </w:r>
      <w:r w:rsidRPr="00BE6AD7">
        <w:rPr>
          <w:color w:val="auto"/>
          <w:sz w:val="28"/>
          <w:szCs w:val="28"/>
        </w:rPr>
        <w:tab/>
        <w:t>И.Ю. Кишкинова</w:t>
      </w:r>
    </w:p>
    <w:p w:rsidR="00D12198" w:rsidRPr="00BE6AD7" w:rsidRDefault="00D12198" w:rsidP="008C27BD">
      <w:pPr>
        <w:rPr>
          <w:sz w:val="28"/>
          <w:szCs w:val="28"/>
        </w:rPr>
      </w:pPr>
    </w:p>
    <w:sectPr w:rsidR="00D12198" w:rsidRPr="00BE6AD7"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BD" w:rsidRDefault="001F43BD" w:rsidP="00AA0297">
      <w:r>
        <w:separator/>
      </w:r>
    </w:p>
  </w:endnote>
  <w:endnote w:type="continuationSeparator" w:id="0">
    <w:p w:rsidR="001F43BD" w:rsidRDefault="001F43BD"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BD" w:rsidRDefault="001F43BD" w:rsidP="00AA0297">
      <w:r>
        <w:separator/>
      </w:r>
    </w:p>
  </w:footnote>
  <w:footnote w:type="continuationSeparator" w:id="0">
    <w:p w:rsidR="001F43BD" w:rsidRDefault="001F43BD"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docPartObj>
        <w:docPartGallery w:val="Page Numbers (Top of Page)"/>
        <w:docPartUnique/>
      </w:docPartObj>
    </w:sdtPr>
    <w:sdtEndPr>
      <w:rPr>
        <w:sz w:val="28"/>
        <w:szCs w:val="28"/>
      </w:rPr>
    </w:sdtEndPr>
    <w:sdtContent>
      <w:p w:rsidR="001F43BD" w:rsidRPr="00EF4B2E" w:rsidRDefault="001F43BD"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A41B18">
          <w:rPr>
            <w:noProof/>
            <w:sz w:val="28"/>
            <w:szCs w:val="28"/>
          </w:rPr>
          <w:t>5</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7AC4"/>
    <w:rsid w:val="001A1053"/>
    <w:rsid w:val="001A208B"/>
    <w:rsid w:val="001A2E49"/>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1F43BD"/>
    <w:rsid w:val="0020061A"/>
    <w:rsid w:val="00200A96"/>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C0D3C"/>
    <w:rsid w:val="002C136B"/>
    <w:rsid w:val="002C7059"/>
    <w:rsid w:val="002D05A3"/>
    <w:rsid w:val="002D405D"/>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25C1"/>
    <w:rsid w:val="004D3B71"/>
    <w:rsid w:val="004D3EA9"/>
    <w:rsid w:val="004D5575"/>
    <w:rsid w:val="004D6119"/>
    <w:rsid w:val="004D6456"/>
    <w:rsid w:val="004E05C9"/>
    <w:rsid w:val="004E09BD"/>
    <w:rsid w:val="004E2255"/>
    <w:rsid w:val="004F4DE9"/>
    <w:rsid w:val="004F53EE"/>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4687"/>
    <w:rsid w:val="005A1224"/>
    <w:rsid w:val="005A1BD8"/>
    <w:rsid w:val="005A2F69"/>
    <w:rsid w:val="005A4953"/>
    <w:rsid w:val="005B01D6"/>
    <w:rsid w:val="005B3620"/>
    <w:rsid w:val="005B5BA3"/>
    <w:rsid w:val="005B67F5"/>
    <w:rsid w:val="005D2914"/>
    <w:rsid w:val="005D3FDE"/>
    <w:rsid w:val="005D5E89"/>
    <w:rsid w:val="005E26B6"/>
    <w:rsid w:val="005F0E96"/>
    <w:rsid w:val="005F1EFD"/>
    <w:rsid w:val="005F2733"/>
    <w:rsid w:val="0060260E"/>
    <w:rsid w:val="00602930"/>
    <w:rsid w:val="00603918"/>
    <w:rsid w:val="00604AFA"/>
    <w:rsid w:val="00607CF5"/>
    <w:rsid w:val="00610BC7"/>
    <w:rsid w:val="00623B32"/>
    <w:rsid w:val="00624A2F"/>
    <w:rsid w:val="00627A89"/>
    <w:rsid w:val="0063031C"/>
    <w:rsid w:val="00630378"/>
    <w:rsid w:val="00635166"/>
    <w:rsid w:val="006411B8"/>
    <w:rsid w:val="006440E8"/>
    <w:rsid w:val="00647CAF"/>
    <w:rsid w:val="00653436"/>
    <w:rsid w:val="00657C68"/>
    <w:rsid w:val="00657E27"/>
    <w:rsid w:val="006611E9"/>
    <w:rsid w:val="00662029"/>
    <w:rsid w:val="0066294D"/>
    <w:rsid w:val="006669DC"/>
    <w:rsid w:val="00670DBA"/>
    <w:rsid w:val="00675DD5"/>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4C8A"/>
    <w:rsid w:val="007162F7"/>
    <w:rsid w:val="00716804"/>
    <w:rsid w:val="0072284E"/>
    <w:rsid w:val="00724940"/>
    <w:rsid w:val="007268FD"/>
    <w:rsid w:val="00726CF1"/>
    <w:rsid w:val="0073023B"/>
    <w:rsid w:val="00733343"/>
    <w:rsid w:val="00736900"/>
    <w:rsid w:val="00741C80"/>
    <w:rsid w:val="00743089"/>
    <w:rsid w:val="0074469B"/>
    <w:rsid w:val="00747D4F"/>
    <w:rsid w:val="007514DA"/>
    <w:rsid w:val="0075591A"/>
    <w:rsid w:val="007634D3"/>
    <w:rsid w:val="0076586A"/>
    <w:rsid w:val="00765C16"/>
    <w:rsid w:val="007706EC"/>
    <w:rsid w:val="00775799"/>
    <w:rsid w:val="0078457D"/>
    <w:rsid w:val="00785B33"/>
    <w:rsid w:val="00786DEE"/>
    <w:rsid w:val="00787A8D"/>
    <w:rsid w:val="007A481F"/>
    <w:rsid w:val="007A5940"/>
    <w:rsid w:val="007B44F5"/>
    <w:rsid w:val="007B77BC"/>
    <w:rsid w:val="007C0112"/>
    <w:rsid w:val="007C24AB"/>
    <w:rsid w:val="007C4438"/>
    <w:rsid w:val="007C5940"/>
    <w:rsid w:val="007D28AA"/>
    <w:rsid w:val="007D3CA8"/>
    <w:rsid w:val="007D3EBC"/>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367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2C95"/>
    <w:rsid w:val="009D2DDE"/>
    <w:rsid w:val="009D3AAF"/>
    <w:rsid w:val="009D4A6C"/>
    <w:rsid w:val="009E0084"/>
    <w:rsid w:val="009F1732"/>
    <w:rsid w:val="009F5784"/>
    <w:rsid w:val="00A02692"/>
    <w:rsid w:val="00A12DCD"/>
    <w:rsid w:val="00A23910"/>
    <w:rsid w:val="00A26BF2"/>
    <w:rsid w:val="00A31F87"/>
    <w:rsid w:val="00A41B18"/>
    <w:rsid w:val="00A4237E"/>
    <w:rsid w:val="00A45CE0"/>
    <w:rsid w:val="00A52414"/>
    <w:rsid w:val="00A54917"/>
    <w:rsid w:val="00A54DF5"/>
    <w:rsid w:val="00A55D5F"/>
    <w:rsid w:val="00A561C6"/>
    <w:rsid w:val="00A61ACF"/>
    <w:rsid w:val="00A61E33"/>
    <w:rsid w:val="00A6242C"/>
    <w:rsid w:val="00A708DD"/>
    <w:rsid w:val="00A7648A"/>
    <w:rsid w:val="00A77A67"/>
    <w:rsid w:val="00A8528A"/>
    <w:rsid w:val="00A96F61"/>
    <w:rsid w:val="00AA0297"/>
    <w:rsid w:val="00AA156F"/>
    <w:rsid w:val="00AB0048"/>
    <w:rsid w:val="00AB0617"/>
    <w:rsid w:val="00AB0D80"/>
    <w:rsid w:val="00AB3F74"/>
    <w:rsid w:val="00AC0C18"/>
    <w:rsid w:val="00AC5DA3"/>
    <w:rsid w:val="00AC60CA"/>
    <w:rsid w:val="00AD21AF"/>
    <w:rsid w:val="00AD3B95"/>
    <w:rsid w:val="00AD6579"/>
    <w:rsid w:val="00AE06F5"/>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6474"/>
    <w:rsid w:val="00C268A3"/>
    <w:rsid w:val="00C4146D"/>
    <w:rsid w:val="00C43AC8"/>
    <w:rsid w:val="00C45707"/>
    <w:rsid w:val="00C47593"/>
    <w:rsid w:val="00C52483"/>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3E7B"/>
    <w:rsid w:val="00D4408E"/>
    <w:rsid w:val="00D47760"/>
    <w:rsid w:val="00D53DBA"/>
    <w:rsid w:val="00D546A3"/>
    <w:rsid w:val="00D551ED"/>
    <w:rsid w:val="00D67B47"/>
    <w:rsid w:val="00D72042"/>
    <w:rsid w:val="00D72A86"/>
    <w:rsid w:val="00D72FAB"/>
    <w:rsid w:val="00D72FBF"/>
    <w:rsid w:val="00D73020"/>
    <w:rsid w:val="00D74A67"/>
    <w:rsid w:val="00D75F16"/>
    <w:rsid w:val="00D80C43"/>
    <w:rsid w:val="00D81A26"/>
    <w:rsid w:val="00D859CB"/>
    <w:rsid w:val="00D900B1"/>
    <w:rsid w:val="00D9010A"/>
    <w:rsid w:val="00D90C0F"/>
    <w:rsid w:val="00D93E35"/>
    <w:rsid w:val="00D95C28"/>
    <w:rsid w:val="00D95DCE"/>
    <w:rsid w:val="00D95EDF"/>
    <w:rsid w:val="00DA5AB4"/>
    <w:rsid w:val="00DB2F88"/>
    <w:rsid w:val="00DB45A3"/>
    <w:rsid w:val="00DC113F"/>
    <w:rsid w:val="00DC7B51"/>
    <w:rsid w:val="00DD1DE2"/>
    <w:rsid w:val="00DE543B"/>
    <w:rsid w:val="00DE708C"/>
    <w:rsid w:val="00DF1FF7"/>
    <w:rsid w:val="00DF63F5"/>
    <w:rsid w:val="00E0523E"/>
    <w:rsid w:val="00E0755A"/>
    <w:rsid w:val="00E14106"/>
    <w:rsid w:val="00E239D5"/>
    <w:rsid w:val="00E2423C"/>
    <w:rsid w:val="00E24B88"/>
    <w:rsid w:val="00E33C96"/>
    <w:rsid w:val="00E40860"/>
    <w:rsid w:val="00E425AD"/>
    <w:rsid w:val="00E42F54"/>
    <w:rsid w:val="00E450C5"/>
    <w:rsid w:val="00E50981"/>
    <w:rsid w:val="00E51AB7"/>
    <w:rsid w:val="00E56235"/>
    <w:rsid w:val="00E61B06"/>
    <w:rsid w:val="00E63EF3"/>
    <w:rsid w:val="00E664CF"/>
    <w:rsid w:val="00E66B07"/>
    <w:rsid w:val="00E730D0"/>
    <w:rsid w:val="00E8079D"/>
    <w:rsid w:val="00E8094C"/>
    <w:rsid w:val="00E82B8E"/>
    <w:rsid w:val="00E83AF8"/>
    <w:rsid w:val="00E868FC"/>
    <w:rsid w:val="00E90789"/>
    <w:rsid w:val="00EA273A"/>
    <w:rsid w:val="00EA3400"/>
    <w:rsid w:val="00EA46E8"/>
    <w:rsid w:val="00EB267A"/>
    <w:rsid w:val="00EC061D"/>
    <w:rsid w:val="00EC3086"/>
    <w:rsid w:val="00ED3B4C"/>
    <w:rsid w:val="00ED6C44"/>
    <w:rsid w:val="00EE66A6"/>
    <w:rsid w:val="00EF01EB"/>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21CE-C165-4FA0-B017-0BE08CCC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2025-10-14T06:49:00Z</cp:lastPrinted>
  <dcterms:created xsi:type="dcterms:W3CDTF">2025-10-14T06:49:00Z</dcterms:created>
  <dcterms:modified xsi:type="dcterms:W3CDTF">2025-10-14T06:49:00Z</dcterms:modified>
</cp:coreProperties>
</file>