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DE033A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DE033A">
        <w:rPr>
          <w:b/>
          <w:szCs w:val="28"/>
        </w:rPr>
        <w:t>Администрация Красносулинского района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DE033A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33A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DE033A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Pr="00DE033A" w:rsidRDefault="00E6468B" w:rsidP="002D4ABE">
      <w:pPr>
        <w:jc w:val="center"/>
        <w:rPr>
          <w:bCs/>
          <w:szCs w:val="28"/>
        </w:rPr>
      </w:pPr>
    </w:p>
    <w:p w:rsidR="00E6468B" w:rsidRPr="00DE033A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DE033A">
        <w:rPr>
          <w:rFonts w:ascii="Times New Roman CYR" w:hAnsi="Times New Roman CYR" w:cs="Times New Roman CYR"/>
          <w:szCs w:val="28"/>
        </w:rPr>
        <w:t>«</w:t>
      </w:r>
      <w:r w:rsidR="00490D92" w:rsidRPr="00DE033A">
        <w:rPr>
          <w:rFonts w:ascii="Times New Roman CYR" w:hAnsi="Times New Roman CYR" w:cs="Times New Roman CYR"/>
          <w:szCs w:val="28"/>
        </w:rPr>
        <w:t>1</w:t>
      </w:r>
      <w:r w:rsidR="00521178" w:rsidRPr="00DE033A">
        <w:rPr>
          <w:rFonts w:ascii="Times New Roman CYR" w:hAnsi="Times New Roman CYR" w:cs="Times New Roman CYR"/>
          <w:szCs w:val="28"/>
        </w:rPr>
        <w:t>5</w:t>
      </w:r>
      <w:r w:rsidR="00E6468B" w:rsidRPr="00DE033A">
        <w:rPr>
          <w:rFonts w:ascii="Times New Roman CYR" w:hAnsi="Times New Roman CYR" w:cs="Times New Roman CYR"/>
          <w:szCs w:val="28"/>
        </w:rPr>
        <w:t xml:space="preserve">» </w:t>
      </w:r>
      <w:r w:rsidR="00521178" w:rsidRPr="00DE033A">
        <w:rPr>
          <w:rFonts w:ascii="Times New Roman CYR" w:hAnsi="Times New Roman CYR" w:cs="Times New Roman CYR"/>
          <w:szCs w:val="28"/>
        </w:rPr>
        <w:t>сентября</w:t>
      </w:r>
      <w:r w:rsidR="004D7516" w:rsidRPr="00DE033A">
        <w:rPr>
          <w:rFonts w:ascii="Times New Roman CYR" w:hAnsi="Times New Roman CYR" w:cs="Times New Roman CYR"/>
          <w:szCs w:val="28"/>
        </w:rPr>
        <w:t xml:space="preserve"> 202</w:t>
      </w:r>
      <w:r w:rsidR="005B2ADC" w:rsidRPr="00DE033A">
        <w:rPr>
          <w:rFonts w:ascii="Times New Roman CYR" w:hAnsi="Times New Roman CYR" w:cs="Times New Roman CYR"/>
          <w:szCs w:val="28"/>
        </w:rPr>
        <w:t>5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</w:t>
      </w:r>
      <w:r w:rsidR="001226D8" w:rsidRPr="00DE033A">
        <w:rPr>
          <w:rFonts w:ascii="Times New Roman CYR" w:hAnsi="Times New Roman CYR" w:cs="Times New Roman CYR"/>
          <w:szCs w:val="28"/>
        </w:rPr>
        <w:t xml:space="preserve">   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       </w:t>
      </w:r>
      <w:r w:rsidR="00F30B23">
        <w:rPr>
          <w:rFonts w:ascii="Times New Roman CYR" w:hAnsi="Times New Roman CYR" w:cs="Times New Roman CYR"/>
          <w:szCs w:val="28"/>
        </w:rPr>
        <w:t xml:space="preserve">  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                               г. Красный Сулин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E033A">
        <w:rPr>
          <w:szCs w:val="28"/>
        </w:rPr>
        <w:t>ПРОТОКОЛ №</w:t>
      </w:r>
      <w:r w:rsidR="00853AE6" w:rsidRPr="00DE033A">
        <w:rPr>
          <w:szCs w:val="28"/>
        </w:rPr>
        <w:t xml:space="preserve"> </w:t>
      </w:r>
      <w:r w:rsidR="00521178" w:rsidRPr="00DE033A">
        <w:rPr>
          <w:szCs w:val="28"/>
        </w:rPr>
        <w:t>5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E033A" w:rsidRDefault="00211A59" w:rsidP="002D4ABE">
      <w:pPr>
        <w:ind w:firstLine="709"/>
        <w:rPr>
          <w:szCs w:val="28"/>
        </w:rPr>
      </w:pPr>
      <w:r w:rsidRPr="00DE033A">
        <w:rPr>
          <w:szCs w:val="28"/>
        </w:rPr>
        <w:t>П</w:t>
      </w:r>
      <w:r w:rsidR="00E6468B" w:rsidRPr="00DE033A">
        <w:rPr>
          <w:szCs w:val="28"/>
        </w:rPr>
        <w:t>редседател</w:t>
      </w:r>
      <w:r w:rsidRPr="00DE033A">
        <w:rPr>
          <w:szCs w:val="28"/>
        </w:rPr>
        <w:t>ь комиссии</w:t>
      </w:r>
      <w:r w:rsidR="00E6468B" w:rsidRPr="00DE033A">
        <w:rPr>
          <w:szCs w:val="28"/>
        </w:rPr>
        <w:t xml:space="preserve">: </w:t>
      </w:r>
      <w:r w:rsidR="004F3425" w:rsidRPr="00DE033A">
        <w:rPr>
          <w:szCs w:val="28"/>
        </w:rPr>
        <w:t>Матвиенко Л.С</w:t>
      </w:r>
      <w:r w:rsidRPr="00DE033A">
        <w:rPr>
          <w:szCs w:val="28"/>
        </w:rPr>
        <w:t>.</w:t>
      </w:r>
      <w:r w:rsidR="00E6468B" w:rsidRPr="00DE033A">
        <w:rPr>
          <w:szCs w:val="28"/>
        </w:rPr>
        <w:t xml:space="preserve"> – </w:t>
      </w:r>
      <w:r w:rsidRPr="00DE033A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DE033A">
        <w:rPr>
          <w:szCs w:val="28"/>
        </w:rPr>
        <w:t>.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E033A">
        <w:rPr>
          <w:szCs w:val="28"/>
        </w:rPr>
        <w:t>Секретарь</w:t>
      </w:r>
      <w:r w:rsidR="00211A59" w:rsidRPr="00DE033A">
        <w:rPr>
          <w:szCs w:val="28"/>
        </w:rPr>
        <w:t xml:space="preserve"> комиссии</w:t>
      </w:r>
      <w:r w:rsidRPr="00DE033A">
        <w:rPr>
          <w:szCs w:val="28"/>
        </w:rPr>
        <w:t xml:space="preserve">: </w:t>
      </w:r>
      <w:r w:rsidR="00FC7DE4" w:rsidRPr="00DE033A">
        <w:rPr>
          <w:szCs w:val="28"/>
        </w:rPr>
        <w:t>Моргунова Ю.В</w:t>
      </w:r>
      <w:r w:rsidR="00A17B3D" w:rsidRPr="00DE033A">
        <w:rPr>
          <w:szCs w:val="28"/>
        </w:rPr>
        <w:t>.</w:t>
      </w:r>
      <w:r w:rsidRPr="00DE033A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DE033A" w:rsidRDefault="00EE5F59" w:rsidP="002D4ABE">
      <w:pPr>
        <w:ind w:firstLine="709"/>
        <w:rPr>
          <w:szCs w:val="28"/>
        </w:rPr>
      </w:pPr>
      <w:r w:rsidRPr="00DE033A">
        <w:rPr>
          <w:szCs w:val="28"/>
        </w:rPr>
        <w:t xml:space="preserve">Присутствовали </w:t>
      </w:r>
      <w:r w:rsidR="002D05BA" w:rsidRPr="00DE033A">
        <w:rPr>
          <w:szCs w:val="28"/>
        </w:rPr>
        <w:t>1</w:t>
      </w:r>
      <w:r w:rsidR="00F30B23">
        <w:rPr>
          <w:szCs w:val="28"/>
        </w:rPr>
        <w:t>3</w:t>
      </w:r>
      <w:r w:rsidR="009D637C" w:rsidRPr="00DE033A">
        <w:rPr>
          <w:szCs w:val="28"/>
        </w:rPr>
        <w:t xml:space="preserve"> член</w:t>
      </w:r>
      <w:r w:rsidR="000215D8" w:rsidRPr="00DE033A">
        <w:rPr>
          <w:szCs w:val="28"/>
        </w:rPr>
        <w:t>ов</w:t>
      </w:r>
      <w:r w:rsidR="00A17B3D" w:rsidRPr="00DE033A">
        <w:rPr>
          <w:szCs w:val="28"/>
        </w:rPr>
        <w:t xml:space="preserve"> комиссии </w:t>
      </w:r>
      <w:r w:rsidR="007D31E9" w:rsidRPr="00DE033A">
        <w:rPr>
          <w:szCs w:val="28"/>
        </w:rPr>
        <w:t>(список прилагается).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DE033A">
        <w:rPr>
          <w:szCs w:val="28"/>
        </w:rPr>
        <w:t>ПОВЕСТКА ДНЯ:</w:t>
      </w:r>
    </w:p>
    <w:p w:rsidR="00BB54B7" w:rsidRPr="00DE033A" w:rsidRDefault="00BB54B7" w:rsidP="00BB54B7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BB54B7" w:rsidRPr="00DE033A" w:rsidRDefault="00BB54B7" w:rsidP="00BB54B7">
      <w:pPr>
        <w:widowControl w:val="0"/>
        <w:autoSpaceDE w:val="0"/>
        <w:autoSpaceDN w:val="0"/>
        <w:adjustRightInd w:val="0"/>
        <w:ind w:firstLine="709"/>
        <w:outlineLvl w:val="0"/>
        <w:rPr>
          <w:rFonts w:eastAsia="Arial Unicode MS"/>
          <w:szCs w:val="28"/>
        </w:rPr>
      </w:pPr>
      <w:r w:rsidRPr="00DE033A">
        <w:rPr>
          <w:szCs w:val="28"/>
        </w:rPr>
        <w:t xml:space="preserve">1. О </w:t>
      </w:r>
      <w:r w:rsidRPr="00DE033A">
        <w:rPr>
          <w:rFonts w:eastAsia="Calibri"/>
          <w:szCs w:val="28"/>
        </w:rPr>
        <w:t>повышени</w:t>
      </w:r>
      <w:r w:rsidRPr="00DE033A">
        <w:rPr>
          <w:szCs w:val="28"/>
        </w:rPr>
        <w:t>и</w:t>
      </w:r>
      <w:r w:rsidRPr="00DE033A">
        <w:rPr>
          <w:rFonts w:eastAsia="Calibri"/>
          <w:szCs w:val="28"/>
        </w:rPr>
        <w:t xml:space="preserve"> оплаты труда отдельных категорий работников в соответствии с Указами Президента Российской Федерации </w:t>
      </w:r>
      <w:r w:rsidRPr="00DE033A">
        <w:rPr>
          <w:rFonts w:eastAsia="Arial Unicode MS"/>
          <w:szCs w:val="28"/>
        </w:rPr>
        <w:t>от 07.05.2012 № 597, 598 и от 01.06.2012 № 761.</w:t>
      </w:r>
    </w:p>
    <w:p w:rsidR="00BB54B7" w:rsidRPr="00DE033A" w:rsidRDefault="00BB54B7" w:rsidP="00BB54B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33A">
        <w:rPr>
          <w:rFonts w:ascii="Times New Roman" w:hAnsi="Times New Roman" w:cs="Times New Roman"/>
          <w:sz w:val="28"/>
          <w:szCs w:val="28"/>
          <w:lang w:eastAsia="ru-RU"/>
        </w:rPr>
        <w:t>2. О снижении неформальной занятости и легализации неофициальной заработной платы работников организаций, расположенных на территории Красносулинского района.</w:t>
      </w:r>
    </w:p>
    <w:p w:rsidR="00BB54B7" w:rsidRPr="00DE033A" w:rsidRDefault="00BB54B7" w:rsidP="00BB54B7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DE033A">
        <w:rPr>
          <w:szCs w:val="28"/>
        </w:rPr>
        <w:t xml:space="preserve">3. О работе ГКУ РО «Центр занятости населения города Красный Сулин» </w:t>
      </w:r>
      <w:r w:rsidR="0098254E" w:rsidRPr="00DE033A">
        <w:rPr>
          <w:szCs w:val="28"/>
        </w:rPr>
        <w:t>за 9 месяцев 2025 года</w:t>
      </w:r>
      <w:r w:rsidR="00C40E0B" w:rsidRPr="00DE033A">
        <w:rPr>
          <w:szCs w:val="28"/>
        </w:rPr>
        <w:t>.</w:t>
      </w:r>
    </w:p>
    <w:p w:rsidR="00BB54B7" w:rsidRPr="00DE033A" w:rsidRDefault="00BB54B7" w:rsidP="00BB54B7">
      <w:pPr>
        <w:ind w:firstLine="709"/>
        <w:rPr>
          <w:szCs w:val="28"/>
        </w:rPr>
      </w:pPr>
      <w:r w:rsidRPr="00DE033A">
        <w:rPr>
          <w:szCs w:val="28"/>
        </w:rPr>
        <w:t>4. О выплате заработной платы ниже МРОТ.</w:t>
      </w:r>
    </w:p>
    <w:p w:rsidR="00BB54B7" w:rsidRPr="00DE033A" w:rsidRDefault="00BB54B7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3910DC" w:rsidRPr="00DE033A" w:rsidRDefault="003910DC" w:rsidP="00FC7DE4">
      <w:pPr>
        <w:ind w:firstLine="709"/>
        <w:rPr>
          <w:szCs w:val="28"/>
        </w:rPr>
      </w:pPr>
    </w:p>
    <w:p w:rsidR="00BB54B7" w:rsidRPr="00DE033A" w:rsidRDefault="00BB54B7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E033A">
        <w:rPr>
          <w:szCs w:val="28"/>
        </w:rPr>
        <w:t xml:space="preserve">1. </w:t>
      </w:r>
    </w:p>
    <w:p w:rsidR="00BB54B7" w:rsidRPr="00DE033A" w:rsidRDefault="00BB54B7" w:rsidP="00BB5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BB54B7" w:rsidRPr="00DE033A" w:rsidRDefault="00BB54B7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B54B7" w:rsidRPr="00DE033A" w:rsidRDefault="00BB54B7" w:rsidP="00BB54B7">
      <w:pPr>
        <w:widowControl w:val="0"/>
        <w:autoSpaceDE w:val="0"/>
        <w:autoSpaceDN w:val="0"/>
        <w:adjustRightInd w:val="0"/>
        <w:rPr>
          <w:rFonts w:eastAsia="Arial Unicode MS"/>
          <w:szCs w:val="28"/>
        </w:rPr>
      </w:pPr>
      <w:r w:rsidRPr="00DE033A">
        <w:rPr>
          <w:szCs w:val="28"/>
        </w:rPr>
        <w:t xml:space="preserve">О </w:t>
      </w:r>
      <w:r w:rsidRPr="00DE033A">
        <w:rPr>
          <w:rFonts w:eastAsia="Calibri"/>
          <w:szCs w:val="28"/>
        </w:rPr>
        <w:t>повышени</w:t>
      </w:r>
      <w:r w:rsidRPr="00DE033A">
        <w:rPr>
          <w:szCs w:val="28"/>
        </w:rPr>
        <w:t>и</w:t>
      </w:r>
      <w:r w:rsidRPr="00DE033A">
        <w:rPr>
          <w:rFonts w:eastAsia="Calibri"/>
          <w:szCs w:val="28"/>
        </w:rPr>
        <w:t xml:space="preserve"> оплаты труда отдельных категорий работников в соответствии с Указами Президента Российской Федерации </w:t>
      </w:r>
      <w:r w:rsidRPr="00DE033A">
        <w:rPr>
          <w:rFonts w:eastAsia="Arial Unicode MS"/>
          <w:szCs w:val="28"/>
        </w:rPr>
        <w:t>от 07.05.2012 № 597, 598 и от 01.06.2012 № 761.</w:t>
      </w:r>
    </w:p>
    <w:p w:rsidR="00BB54B7" w:rsidRPr="00DE033A" w:rsidRDefault="00BB54B7" w:rsidP="00BB54B7">
      <w:pPr>
        <w:widowControl w:val="0"/>
        <w:autoSpaceDE w:val="0"/>
        <w:autoSpaceDN w:val="0"/>
        <w:adjustRightInd w:val="0"/>
        <w:rPr>
          <w:rFonts w:eastAsia="Arial Unicode MS"/>
          <w:szCs w:val="28"/>
        </w:rPr>
      </w:pPr>
    </w:p>
    <w:p w:rsidR="00BB54B7" w:rsidRPr="00DE033A" w:rsidRDefault="00BB54B7" w:rsidP="00BB54B7">
      <w:pPr>
        <w:widowControl w:val="0"/>
        <w:autoSpaceDE w:val="0"/>
        <w:autoSpaceDN w:val="0"/>
        <w:adjustRightInd w:val="0"/>
        <w:rPr>
          <w:szCs w:val="28"/>
        </w:rPr>
      </w:pPr>
      <w:r w:rsidRPr="00DE033A">
        <w:rPr>
          <w:szCs w:val="28"/>
        </w:rPr>
        <w:t>ВЫСТУПИЛИ:</w:t>
      </w:r>
    </w:p>
    <w:p w:rsidR="00BB54B7" w:rsidRPr="00DE033A" w:rsidRDefault="00BB54B7" w:rsidP="00BB54B7">
      <w:pPr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 xml:space="preserve">Евтюхова В.С. - </w:t>
      </w:r>
      <w:r w:rsidRPr="00DE033A">
        <w:rPr>
          <w:szCs w:val="28"/>
        </w:rPr>
        <w:t>заместитель начальника управления образования Красносулинского района</w:t>
      </w:r>
      <w:r w:rsidRPr="00DE033A">
        <w:rPr>
          <w:rFonts w:eastAsia="Calibri"/>
          <w:szCs w:val="28"/>
          <w:lang w:eastAsia="en-US"/>
        </w:rPr>
        <w:t>.</w:t>
      </w:r>
    </w:p>
    <w:p w:rsidR="00BB54B7" w:rsidRPr="00DE033A" w:rsidRDefault="00BB54B7" w:rsidP="00BB54B7">
      <w:pPr>
        <w:rPr>
          <w:rFonts w:eastAsia="Calibri"/>
          <w:szCs w:val="28"/>
          <w:lang w:eastAsia="en-US"/>
        </w:rPr>
      </w:pPr>
      <w:r w:rsidRPr="00DE033A">
        <w:rPr>
          <w:color w:val="000000"/>
          <w:szCs w:val="28"/>
        </w:rPr>
        <w:t xml:space="preserve">Захарова Л.Х. – </w:t>
      </w:r>
      <w:r w:rsidRPr="00DE033A">
        <w:rPr>
          <w:szCs w:val="28"/>
        </w:rPr>
        <w:t>начальник Отдела культуры и искусства Красносулинского района.</w:t>
      </w:r>
    </w:p>
    <w:p w:rsidR="00BB54B7" w:rsidRPr="00DE033A" w:rsidRDefault="00BB54B7" w:rsidP="00BB54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4B7" w:rsidRPr="00DE033A" w:rsidRDefault="00BB54B7" w:rsidP="00BB54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ОТМЕЧАЕТ:</w:t>
      </w:r>
    </w:p>
    <w:p w:rsidR="00B357AE" w:rsidRPr="00DE033A" w:rsidRDefault="00B357AE" w:rsidP="00BB54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57AE" w:rsidRPr="00DE033A" w:rsidRDefault="00B357AE" w:rsidP="00B357AE">
      <w:pPr>
        <w:ind w:firstLine="709"/>
        <w:rPr>
          <w:i/>
          <w:szCs w:val="28"/>
        </w:rPr>
      </w:pPr>
      <w:r w:rsidRPr="00DE033A">
        <w:rPr>
          <w:b/>
          <w:szCs w:val="28"/>
        </w:rPr>
        <w:t xml:space="preserve">- </w:t>
      </w:r>
      <w:r w:rsidRPr="00DE033A">
        <w:rPr>
          <w:i/>
          <w:szCs w:val="28"/>
        </w:rPr>
        <w:t>По муниципальным бюджетным общеобразовательным учреждениям:</w:t>
      </w:r>
    </w:p>
    <w:p w:rsidR="00B357AE" w:rsidRPr="00DE033A" w:rsidRDefault="00B357AE" w:rsidP="00B357AE">
      <w:pPr>
        <w:ind w:firstLine="709"/>
        <w:rPr>
          <w:szCs w:val="28"/>
        </w:rPr>
      </w:pPr>
      <w:proofErr w:type="gramStart"/>
      <w:r w:rsidRPr="00DE033A">
        <w:rPr>
          <w:szCs w:val="28"/>
        </w:rPr>
        <w:lastRenderedPageBreak/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2025г.  по заработной плате педагогических  работников общеобразовательных учреждений</w:t>
      </w:r>
      <w:r w:rsidRPr="00DE033A">
        <w:rPr>
          <w:i/>
          <w:szCs w:val="28"/>
        </w:rPr>
        <w:t xml:space="preserve"> </w:t>
      </w:r>
      <w:r w:rsidRPr="00DE033A">
        <w:rPr>
          <w:szCs w:val="28"/>
        </w:rPr>
        <w:t xml:space="preserve">составляет 46 860,5 руб. </w:t>
      </w:r>
      <w:proofErr w:type="gramEnd"/>
    </w:p>
    <w:p w:rsidR="00B357AE" w:rsidRPr="00DE033A" w:rsidRDefault="00B357AE" w:rsidP="00B357AE">
      <w:pPr>
        <w:ind w:firstLine="709"/>
        <w:rPr>
          <w:szCs w:val="28"/>
        </w:rPr>
      </w:pPr>
      <w:r w:rsidRPr="00DE033A">
        <w:rPr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44 641,59 руб. Показатель выполнен на 95,26%. </w:t>
      </w:r>
    </w:p>
    <w:p w:rsidR="00B357AE" w:rsidRPr="00DE033A" w:rsidRDefault="00B357AE" w:rsidP="00B357AE">
      <w:pPr>
        <w:ind w:firstLine="709"/>
        <w:rPr>
          <w:szCs w:val="28"/>
        </w:rPr>
      </w:pPr>
      <w:r w:rsidRPr="00DE033A">
        <w:rPr>
          <w:szCs w:val="28"/>
        </w:rPr>
        <w:t>В результате планируемой оптимизации штатной численности сотрудников и повышения окладов работникам бюджетной сферы на 7,6% с 10.09.2025 г., целевой показатель будет выполнен на 100% по итогам календарного года.</w:t>
      </w:r>
    </w:p>
    <w:p w:rsidR="00B357AE" w:rsidRPr="00DE033A" w:rsidRDefault="00B357AE" w:rsidP="00B357AE">
      <w:pPr>
        <w:ind w:firstLine="709"/>
        <w:rPr>
          <w:b/>
          <w:szCs w:val="28"/>
        </w:rPr>
      </w:pPr>
    </w:p>
    <w:p w:rsidR="00B357AE" w:rsidRPr="00DE033A" w:rsidRDefault="00B357AE" w:rsidP="00B357AE">
      <w:pPr>
        <w:ind w:firstLine="709"/>
        <w:rPr>
          <w:i/>
          <w:szCs w:val="28"/>
        </w:rPr>
      </w:pPr>
      <w:r w:rsidRPr="00DE033A">
        <w:rPr>
          <w:b/>
          <w:szCs w:val="28"/>
        </w:rPr>
        <w:t>-</w:t>
      </w:r>
      <w:r w:rsidRPr="00DE033A">
        <w:rPr>
          <w:szCs w:val="28"/>
        </w:rPr>
        <w:t xml:space="preserve"> </w:t>
      </w:r>
      <w:r w:rsidRPr="00DE033A">
        <w:rPr>
          <w:i/>
          <w:szCs w:val="28"/>
        </w:rPr>
        <w:t>По муниципальным бюджетным дошкольным образовательным учреждениям:</w:t>
      </w:r>
    </w:p>
    <w:p w:rsidR="00B357AE" w:rsidRPr="00DE033A" w:rsidRDefault="00B357AE" w:rsidP="00B357AE">
      <w:pPr>
        <w:ind w:firstLine="709"/>
        <w:rPr>
          <w:szCs w:val="28"/>
        </w:rPr>
      </w:pPr>
      <w:proofErr w:type="gramStart"/>
      <w:r w:rsidRPr="00DE033A">
        <w:rPr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10.09.2025г.  по заработной плате педагогических  работников дошкольных образовательных учреждений</w:t>
      </w:r>
      <w:r w:rsidRPr="00DE033A">
        <w:rPr>
          <w:i/>
          <w:szCs w:val="28"/>
        </w:rPr>
        <w:t xml:space="preserve"> </w:t>
      </w:r>
      <w:r w:rsidRPr="00DE033A">
        <w:rPr>
          <w:szCs w:val="28"/>
        </w:rPr>
        <w:t>составляет 41 637,46 руб.</w:t>
      </w:r>
      <w:proofErr w:type="gramEnd"/>
    </w:p>
    <w:p w:rsidR="00B357AE" w:rsidRPr="00DE033A" w:rsidRDefault="00B357AE" w:rsidP="00B357AE">
      <w:pPr>
        <w:ind w:firstLine="709"/>
        <w:rPr>
          <w:szCs w:val="28"/>
        </w:rPr>
      </w:pPr>
      <w:r w:rsidRPr="00DE033A">
        <w:rPr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DE033A">
        <w:rPr>
          <w:bCs/>
          <w:szCs w:val="28"/>
        </w:rPr>
        <w:t xml:space="preserve">34 655,33 </w:t>
      </w:r>
      <w:r w:rsidRPr="00DE033A">
        <w:rPr>
          <w:szCs w:val="28"/>
        </w:rPr>
        <w:t>руб. Показатель выполнен на 83,23%, В результате планируемой оптимизации штатной численности сотрудников и повышения окладов работникам бюджетной сферы на 7,6% с 10.09.2025 г., целевой показатель будет выполнен на 100% по итогам календарного года.</w:t>
      </w:r>
    </w:p>
    <w:p w:rsidR="00B357AE" w:rsidRPr="00DE033A" w:rsidRDefault="00B357AE" w:rsidP="00B357AE">
      <w:pPr>
        <w:ind w:firstLine="709"/>
        <w:rPr>
          <w:szCs w:val="28"/>
        </w:rPr>
      </w:pPr>
    </w:p>
    <w:p w:rsidR="00B357AE" w:rsidRPr="00DE033A" w:rsidRDefault="00B357AE" w:rsidP="00B357AE">
      <w:pPr>
        <w:ind w:firstLine="709"/>
        <w:rPr>
          <w:i/>
          <w:szCs w:val="28"/>
        </w:rPr>
      </w:pPr>
      <w:r w:rsidRPr="00DE033A">
        <w:rPr>
          <w:i/>
          <w:szCs w:val="28"/>
        </w:rPr>
        <w:t>- По работникам учреждений культуры:</w:t>
      </w:r>
    </w:p>
    <w:p w:rsidR="00B357AE" w:rsidRPr="00DE033A" w:rsidRDefault="00B357AE" w:rsidP="00B357AE">
      <w:pPr>
        <w:ind w:firstLine="709"/>
        <w:rPr>
          <w:szCs w:val="28"/>
        </w:rPr>
      </w:pPr>
      <w:r w:rsidRPr="00DE033A">
        <w:rPr>
          <w:szCs w:val="28"/>
        </w:rPr>
        <w:t xml:space="preserve">Не достижение за январь-сентябрь 2025 года целевого показателя указа Президента РФ  от 07.05.2012 № 597 по заработной плате по категории «работники учреждений культуры» связано с тем, что в сводные данные по учреждениям культуры включены данные по МАУ КТРК «Сулин». </w:t>
      </w:r>
    </w:p>
    <w:p w:rsidR="00B357AE" w:rsidRPr="00DE033A" w:rsidRDefault="00B357AE" w:rsidP="00B357AE">
      <w:pPr>
        <w:ind w:firstLine="709"/>
        <w:rPr>
          <w:szCs w:val="28"/>
        </w:rPr>
      </w:pPr>
      <w:r w:rsidRPr="00DE033A">
        <w:rPr>
          <w:szCs w:val="28"/>
        </w:rPr>
        <w:t>Средняя заработная плата  в МАУ КТРК «Сулин» на 10.09.2025 составила 30 858,9 рублей.</w:t>
      </w:r>
    </w:p>
    <w:p w:rsidR="00B357AE" w:rsidRPr="00DE033A" w:rsidRDefault="00B357AE" w:rsidP="00B357AE">
      <w:pPr>
        <w:ind w:firstLine="709"/>
        <w:rPr>
          <w:szCs w:val="28"/>
        </w:rPr>
      </w:pPr>
      <w:r w:rsidRPr="00DE033A">
        <w:rPr>
          <w:szCs w:val="28"/>
        </w:rPr>
        <w:t>Средняя заработная плата в учреждениях культуры Красносулинского района и поселений входящих в состав Красносулинского района составила на 10.09.2025 – 49 455,67</w:t>
      </w:r>
      <w:bookmarkStart w:id="0" w:name="_GoBack"/>
      <w:bookmarkEnd w:id="0"/>
      <w:r w:rsidRPr="00DE033A">
        <w:rPr>
          <w:szCs w:val="28"/>
        </w:rPr>
        <w:t xml:space="preserve"> рублей, при плановом значении показателя – 48 944,2 рублей.</w:t>
      </w:r>
    </w:p>
    <w:p w:rsidR="00B357AE" w:rsidRPr="00DE033A" w:rsidRDefault="00B357AE" w:rsidP="00BB54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54B7" w:rsidRPr="00DE033A" w:rsidRDefault="00BB54B7" w:rsidP="00BB54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</w:p>
    <w:p w:rsidR="00BB54B7" w:rsidRPr="00DE033A" w:rsidRDefault="00BB54B7" w:rsidP="00BB54B7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 xml:space="preserve">1. Главному специалисту отдела социальной политики Администрации Красносулинского района </w:t>
      </w:r>
      <w:r w:rsidR="00B357AE" w:rsidRPr="00DE033A">
        <w:rPr>
          <w:rFonts w:eastAsia="Calibri"/>
          <w:szCs w:val="28"/>
          <w:lang w:eastAsia="en-US"/>
        </w:rPr>
        <w:t>Моргуновой Ю.В</w:t>
      </w:r>
      <w:r w:rsidRPr="00DE033A">
        <w:rPr>
          <w:rFonts w:eastAsia="Calibri"/>
          <w:szCs w:val="28"/>
          <w:lang w:eastAsia="en-US"/>
        </w:rPr>
        <w:t xml:space="preserve">. продолжить </w:t>
      </w:r>
      <w:r w:rsidRPr="00DE033A">
        <w:rPr>
          <w:rFonts w:eastAsia="SimSun"/>
          <w:kern w:val="1"/>
          <w:szCs w:val="28"/>
          <w:lang w:eastAsia="hi-IN" w:bidi="hi-IN"/>
        </w:rPr>
        <w:t xml:space="preserve">Мониторинг исполнения </w:t>
      </w:r>
      <w:r w:rsidRPr="00DE033A">
        <w:rPr>
          <w:szCs w:val="28"/>
        </w:rPr>
        <w:t>реализации</w:t>
      </w:r>
      <w:r w:rsidR="00B55E33" w:rsidRPr="00DE033A">
        <w:rPr>
          <w:szCs w:val="28"/>
        </w:rPr>
        <w:t xml:space="preserve"> Указов Президента РФ №</w:t>
      </w:r>
      <w:r w:rsidR="00ED0FA9" w:rsidRPr="00DE033A">
        <w:rPr>
          <w:szCs w:val="28"/>
        </w:rPr>
        <w:t xml:space="preserve"> 597 «О мерах по реализации государственной социальной политики» и согласно пункту 10 </w:t>
      </w:r>
      <w:r w:rsidR="00ED0FA9" w:rsidRPr="00DE033A">
        <w:rPr>
          <w:szCs w:val="28"/>
        </w:rPr>
        <w:lastRenderedPageBreak/>
        <w:t>постановления Правительства Ростовской области от 06.06.2022 № 498 «О внесении изменений в постановление Правительства Ростовской области от 23.12.2019 № 961»</w:t>
      </w:r>
      <w:r w:rsidR="00B55E33" w:rsidRPr="00DE033A">
        <w:rPr>
          <w:szCs w:val="28"/>
        </w:rPr>
        <w:t>.</w:t>
      </w:r>
    </w:p>
    <w:p w:rsidR="00BB54B7" w:rsidRPr="00DE033A" w:rsidRDefault="00BB54B7" w:rsidP="00BB54B7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2. Руководителям предприятий и организаций осуществляющим деятельность на территории Красносулинского района ежеквартально предоставлять информацию в адрес Администрации Красносулинского района отдела социальной политики Красносулинского района.</w:t>
      </w:r>
    </w:p>
    <w:p w:rsidR="00BB54B7" w:rsidRPr="00DE033A" w:rsidRDefault="00BB54B7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55E33" w:rsidRPr="00DE033A" w:rsidRDefault="00B55E33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E033A">
        <w:rPr>
          <w:szCs w:val="28"/>
        </w:rPr>
        <w:t>2.</w:t>
      </w:r>
    </w:p>
    <w:p w:rsidR="00B55E33" w:rsidRPr="00DE033A" w:rsidRDefault="00B55E33" w:rsidP="00B55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B55E33" w:rsidRPr="00DE033A" w:rsidRDefault="00B55E33" w:rsidP="00B55E3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55E33" w:rsidRPr="00DE033A" w:rsidRDefault="00B55E33" w:rsidP="00B55E33">
      <w:pPr>
        <w:widowControl w:val="0"/>
        <w:autoSpaceDE w:val="0"/>
        <w:autoSpaceDN w:val="0"/>
        <w:adjustRightInd w:val="0"/>
        <w:ind w:firstLine="709"/>
        <w:rPr>
          <w:rFonts w:eastAsia="Arial Unicode MS"/>
          <w:szCs w:val="28"/>
        </w:rPr>
      </w:pPr>
      <w:r w:rsidRPr="00DE033A">
        <w:rPr>
          <w:szCs w:val="28"/>
        </w:rPr>
        <w:t>О снижении неформальной занятости и легализации неофициальной заработной платы работников организаций, расположенных на территории Красносулинского района</w:t>
      </w:r>
      <w:r w:rsidRPr="00DE033A">
        <w:rPr>
          <w:rFonts w:eastAsia="Arial Unicode MS"/>
          <w:szCs w:val="28"/>
        </w:rPr>
        <w:t>.</w:t>
      </w:r>
    </w:p>
    <w:p w:rsidR="00B55E33" w:rsidRPr="00DE033A" w:rsidRDefault="00B55E33" w:rsidP="00B55E33">
      <w:pPr>
        <w:widowControl w:val="0"/>
        <w:autoSpaceDE w:val="0"/>
        <w:autoSpaceDN w:val="0"/>
        <w:adjustRightInd w:val="0"/>
        <w:ind w:firstLine="709"/>
        <w:rPr>
          <w:rFonts w:eastAsia="Arial Unicode MS"/>
          <w:szCs w:val="28"/>
        </w:rPr>
      </w:pPr>
    </w:p>
    <w:p w:rsidR="00B55E33" w:rsidRPr="00DE033A" w:rsidRDefault="00B55E33" w:rsidP="00B55E3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E033A">
        <w:rPr>
          <w:szCs w:val="28"/>
        </w:rPr>
        <w:t>ВЫСТУПИЛИ:</w:t>
      </w:r>
    </w:p>
    <w:p w:rsidR="00B55E33" w:rsidRPr="00DE033A" w:rsidRDefault="00B55E33" w:rsidP="00B55E33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Моргунова Ю.В. - главный специалист отдела социальной политики Администрации Красносулинского района.</w:t>
      </w:r>
    </w:p>
    <w:p w:rsidR="00B55E33" w:rsidRPr="00DE033A" w:rsidRDefault="00B55E33" w:rsidP="00B55E33">
      <w:pPr>
        <w:rPr>
          <w:rFonts w:eastAsia="Calibri"/>
          <w:szCs w:val="28"/>
          <w:lang w:eastAsia="en-US"/>
        </w:rPr>
      </w:pPr>
    </w:p>
    <w:p w:rsidR="00C40E0B" w:rsidRPr="00DE033A" w:rsidRDefault="00C40E0B" w:rsidP="00C40E0B">
      <w:pPr>
        <w:ind w:right="-1"/>
        <w:rPr>
          <w:szCs w:val="28"/>
        </w:rPr>
      </w:pPr>
      <w:r w:rsidRPr="00DE033A">
        <w:rPr>
          <w:szCs w:val="28"/>
        </w:rPr>
        <w:t>По итогам 3 квартала 2025 года Администрацией Красносулинского района в адрес Министерства труда и социального развития Ростовской области отправлены сведения для сверки данных в результате ведения индивидуального учета закрепляемости на рабочих местах лиц, заключивших трудовые договоры в ходе реализации мер по снижению неформальной занятости. На сегодняшний день выявлено 551 лица (1 квартал – 194 чел., 2 квартал – 96 чел., 3 квартал – 261 чел.), находящееся в экономически активном возрасте, но при этом не имеющее оформленных трудовых отношений. Из них заключены трудовые договоры с 551 работниками, что составляет 73,1 % от контрольного показателя, установленного по Красносулинскому району (754).</w:t>
      </w:r>
    </w:p>
    <w:p w:rsidR="00C40E0B" w:rsidRPr="00DE033A" w:rsidRDefault="00C40E0B" w:rsidP="00C40E0B">
      <w:pPr>
        <w:ind w:firstLine="709"/>
      </w:pPr>
      <w:r w:rsidRPr="00DE033A">
        <w:t>В Красносулинском районе с 2019 года функционирует специализированная «горячая линия», предназначенная для оперативного решения вопросов, связанных с оплатой труда. Данная линия обеспечивает консультирование по вопросам неформальной занятости, выплаты заработной платы в "конвертах", а также по вопросам уровня и своевременности выплат со стороны работодателей Красносулинского района. Анализ статистических данных за второй квартал 2025 года свидетельствует об отсутствии обращений на вышеуказанную линию.</w:t>
      </w:r>
    </w:p>
    <w:p w:rsidR="00C40E0B" w:rsidRPr="00DE033A" w:rsidRDefault="00C40E0B" w:rsidP="00C40E0B">
      <w:pPr>
        <w:ind w:firstLine="709"/>
      </w:pPr>
      <w:r w:rsidRPr="00DE033A">
        <w:t>Параллельно с функционированием «горячей линии» проводится информационно-разъяснительная работа с руководителями организаций всех форм собственности, осуществляющих деятельность в Красносулинском районе. Основной целью данной работы является повышение осведомленности работодателей о необходимости надлежащего оформления трудовых отношений с работниками. Особое внимание уделяется вопросам соблюдения трудового законодательства, что способствует снижению уровня неформальной занятости и повышению прозрачности в сфере трудовых отношений.</w:t>
      </w:r>
    </w:p>
    <w:p w:rsidR="00B55E33" w:rsidRPr="00DE033A" w:rsidRDefault="00B55E33" w:rsidP="00B55E33">
      <w:pPr>
        <w:widowControl w:val="0"/>
        <w:autoSpaceDE w:val="0"/>
        <w:autoSpaceDN w:val="0"/>
        <w:adjustRightInd w:val="0"/>
        <w:rPr>
          <w:szCs w:val="28"/>
        </w:rPr>
      </w:pPr>
    </w:p>
    <w:p w:rsidR="00C40E0B" w:rsidRPr="00DE033A" w:rsidRDefault="00C40E0B" w:rsidP="00C40E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РЕШИЛИ:</w:t>
      </w:r>
    </w:p>
    <w:p w:rsidR="00C40E0B" w:rsidRPr="00DE033A" w:rsidRDefault="00C40E0B" w:rsidP="00C40E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0E0B" w:rsidRPr="00DE033A" w:rsidRDefault="00C40E0B" w:rsidP="00C40E0B">
      <w:pPr>
        <w:ind w:firstLine="709"/>
        <w:rPr>
          <w:szCs w:val="28"/>
        </w:rPr>
      </w:pPr>
      <w:r w:rsidRPr="00DE033A">
        <w:rPr>
          <w:szCs w:val="28"/>
        </w:rPr>
        <w:t>1. Принять к сведению информацию.</w:t>
      </w:r>
    </w:p>
    <w:p w:rsidR="00C40E0B" w:rsidRPr="00DE033A" w:rsidRDefault="00C40E0B" w:rsidP="00C40E0B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 xml:space="preserve">2. Главному специалисту отдела социальной политики Администрации Красносулинского района Моргуновой Ю.В. продолжить </w:t>
      </w:r>
      <w:r w:rsidR="0098254E" w:rsidRPr="00DE033A">
        <w:rPr>
          <w:rFonts w:eastAsia="Calibri"/>
          <w:szCs w:val="28"/>
          <w:lang w:eastAsia="en-US"/>
        </w:rPr>
        <w:t>работу по</w:t>
      </w:r>
      <w:r w:rsidR="0098254E" w:rsidRPr="00DE033A">
        <w:rPr>
          <w:szCs w:val="28"/>
        </w:rPr>
        <w:t xml:space="preserve"> снижению неформальной занятости и легализации неофициальной заработной платы работников организаций, расположенных на территории Красносулинского района.</w:t>
      </w:r>
    </w:p>
    <w:p w:rsidR="00B55E33" w:rsidRPr="00DE033A" w:rsidRDefault="00B55E33" w:rsidP="00B55E33">
      <w:pPr>
        <w:widowControl w:val="0"/>
        <w:autoSpaceDE w:val="0"/>
        <w:autoSpaceDN w:val="0"/>
        <w:adjustRightInd w:val="0"/>
        <w:rPr>
          <w:szCs w:val="28"/>
        </w:rPr>
      </w:pPr>
    </w:p>
    <w:p w:rsidR="00B55E33" w:rsidRPr="00DE033A" w:rsidRDefault="00C40E0B" w:rsidP="00C40E0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E033A">
        <w:rPr>
          <w:szCs w:val="28"/>
        </w:rPr>
        <w:t>3.</w:t>
      </w:r>
    </w:p>
    <w:p w:rsidR="00C40E0B" w:rsidRPr="00DE033A" w:rsidRDefault="00C40E0B" w:rsidP="00C40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E0B" w:rsidRPr="00DE033A" w:rsidRDefault="00C40E0B" w:rsidP="00C40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C40E0B" w:rsidRPr="00DE033A" w:rsidRDefault="00C40E0B" w:rsidP="00C40E0B">
      <w:pPr>
        <w:ind w:firstLine="709"/>
        <w:rPr>
          <w:rFonts w:eastAsia="Calibri"/>
          <w:szCs w:val="28"/>
          <w:lang w:eastAsia="en-US"/>
        </w:rPr>
      </w:pPr>
    </w:p>
    <w:p w:rsidR="00C40E0B" w:rsidRPr="00DE033A" w:rsidRDefault="00C40E0B" w:rsidP="00C40E0B">
      <w:pPr>
        <w:ind w:firstLine="709"/>
        <w:rPr>
          <w:szCs w:val="28"/>
        </w:rPr>
      </w:pPr>
      <w:r w:rsidRPr="00DE033A">
        <w:rPr>
          <w:szCs w:val="28"/>
        </w:rPr>
        <w:t>О работе ГКУ РО «Центр занятости населения города Красный Сулин» за 9 месяцев 2025 года.</w:t>
      </w:r>
    </w:p>
    <w:p w:rsidR="00C40E0B" w:rsidRPr="00DE033A" w:rsidRDefault="00C40E0B" w:rsidP="00C40E0B">
      <w:pPr>
        <w:ind w:left="567" w:firstLine="0"/>
      </w:pPr>
    </w:p>
    <w:p w:rsidR="00C40E0B" w:rsidRPr="00DE033A" w:rsidRDefault="00C40E0B" w:rsidP="00C40E0B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C40E0B" w:rsidRPr="00DE033A" w:rsidRDefault="00C40E0B" w:rsidP="00C40E0B">
      <w:pPr>
        <w:ind w:firstLine="709"/>
        <w:rPr>
          <w:rFonts w:eastAsia="Calibri"/>
          <w:szCs w:val="28"/>
          <w:lang w:eastAsia="en-US"/>
        </w:rPr>
      </w:pPr>
    </w:p>
    <w:p w:rsidR="00C40E0B" w:rsidRPr="00DE033A" w:rsidRDefault="00C40E0B" w:rsidP="00C40E0B">
      <w:pPr>
        <w:ind w:firstLine="709"/>
        <w:rPr>
          <w:rFonts w:eastAsia="Calibri"/>
          <w:szCs w:val="28"/>
          <w:lang w:eastAsia="en-US"/>
        </w:rPr>
      </w:pPr>
      <w:r w:rsidRPr="00DE033A">
        <w:rPr>
          <w:szCs w:val="28"/>
        </w:rPr>
        <w:t>Деревянченко Людмила Алексеевна - директор ГКУ «Центр занятости населения  города Красный Сулин»;</w:t>
      </w:r>
    </w:p>
    <w:p w:rsidR="00C40E0B" w:rsidRPr="00DE033A" w:rsidRDefault="00C40E0B" w:rsidP="00C40E0B">
      <w:pPr>
        <w:ind w:firstLine="709"/>
        <w:rPr>
          <w:rFonts w:eastAsia="Calibri"/>
          <w:szCs w:val="28"/>
          <w:lang w:eastAsia="en-US"/>
        </w:rPr>
      </w:pP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 xml:space="preserve">По данным баланса трудовых ресурсов численность занятых в экономике Красносулинского района в 2024 году составила 29,7 тыс. человек, прогноз на 2025 год – 29,8 тыс. человек, на 2026 год – 29,84 тыс. человек, на 2027 год – 29,87 тыс. человек. </w:t>
      </w: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>Ситуация на рынке труда Красносулинского района характеризуется следующей динамикой уровня регистрируемой безработицы: на 01.01.2023 – 0,85 %, 01.01.2024 – 0,4 %, 01.01.2025 – 0,4 %, 01.07.2025 – 0,3 %, 01.10.2025 – 0,3 %,</w:t>
      </w:r>
    </w:p>
    <w:p w:rsidR="00C40E0B" w:rsidRPr="00DE033A" w:rsidRDefault="00C40E0B" w:rsidP="00C40E0B">
      <w:pPr>
        <w:rPr>
          <w:szCs w:val="28"/>
        </w:rPr>
      </w:pP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>Анализ работы по координации реализации мероприятий по содействию занятости населения.</w:t>
      </w: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 xml:space="preserve">Основные задачи мероприятий – содействие в реализации прав граждан </w:t>
      </w:r>
      <w:proofErr w:type="gramStart"/>
      <w:r w:rsidRPr="00DE033A">
        <w:rPr>
          <w:szCs w:val="28"/>
        </w:rPr>
        <w:t>на</w:t>
      </w:r>
      <w:proofErr w:type="gramEnd"/>
      <w:r w:rsidRPr="00DE033A">
        <w:rPr>
          <w:szCs w:val="28"/>
        </w:rPr>
        <w:t xml:space="preserve"> </w:t>
      </w:r>
      <w:proofErr w:type="gramStart"/>
      <w:r w:rsidRPr="00DE033A">
        <w:rPr>
          <w:szCs w:val="28"/>
        </w:rPr>
        <w:t>достойный</w:t>
      </w:r>
      <w:proofErr w:type="gramEnd"/>
      <w:r w:rsidRPr="00DE033A">
        <w:rPr>
          <w:szCs w:val="28"/>
        </w:rPr>
        <w:t xml:space="preserve"> труд и обеспечение работодателей рабочей силой в соответствии с потребностями экономики города Красного Сулина и Красносулинского района, содействие развитию кадрового потенциала, повышению конкурентоспособности безработных и ищущих работу граждан, обеспечение права граждан на защиту от безработицы. </w:t>
      </w: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>За январь-сентябрь 2025 год за содействием в поиске подходящей работы в центр занятости населения обратилось 535 человек, трудоустроено 455 человек. Доля трудоустроенных граждан в общей численности граждан, обратившихся в центр занятости населения с целью поиска подходящей работы, составляет 85,05%.</w:t>
      </w: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>За январь – сентябрь 2025 года проведено 27 ярмарок вакансий, приняли участие 451 человек, трудоустроено 192 человека, из них 48 человек на постоянной основе. 4 ярмарки вакансий были организованы для людей с ограниченными возможностями.</w:t>
      </w:r>
    </w:p>
    <w:p w:rsidR="00C40E0B" w:rsidRPr="00DE033A" w:rsidRDefault="00C40E0B" w:rsidP="00C40E0B">
      <w:pPr>
        <w:ind w:firstLine="710"/>
        <w:rPr>
          <w:color w:val="000000" w:themeColor="text1"/>
          <w:szCs w:val="28"/>
        </w:rPr>
      </w:pPr>
      <w:r w:rsidRPr="00DE033A">
        <w:rPr>
          <w:szCs w:val="28"/>
        </w:rPr>
        <w:lastRenderedPageBreak/>
        <w:t xml:space="preserve">Работодателями Красносулинского района в центр занятости населения  на 01.10.2025г. с начала года заявлено 1247 вакансий. </w:t>
      </w:r>
      <w:r w:rsidRPr="00DE033A">
        <w:rPr>
          <w:color w:val="000000" w:themeColor="text1"/>
          <w:szCs w:val="28"/>
        </w:rPr>
        <w:t xml:space="preserve">Наиболее востребованы вакансии на рынке труда Красносулинского района: медицинская сестра палатная, санитар, горнорабочий очистного забоя, горнорабочий по ремонту горных выработок, электромонтер по ремонту и обслуживанию электрооборудования, полицейский (водитель), проходчик,  электрослесарь подземный, составитель поездов, швея, </w:t>
      </w:r>
      <w:proofErr w:type="spellStart"/>
      <w:r w:rsidRPr="00DE033A">
        <w:rPr>
          <w:color w:val="000000" w:themeColor="text1"/>
          <w:szCs w:val="28"/>
        </w:rPr>
        <w:t>газоспасатель</w:t>
      </w:r>
      <w:proofErr w:type="spellEnd"/>
      <w:r w:rsidRPr="00DE033A">
        <w:rPr>
          <w:color w:val="000000" w:themeColor="text1"/>
          <w:szCs w:val="28"/>
        </w:rPr>
        <w:t>.</w:t>
      </w:r>
      <w:r w:rsidRPr="00DE033A">
        <w:rPr>
          <w:color w:val="2E2E2E"/>
          <w:szCs w:val="28"/>
        </w:rPr>
        <w:t xml:space="preserve"> </w:t>
      </w:r>
      <w:r w:rsidRPr="00DE033A">
        <w:rPr>
          <w:color w:val="000000" w:themeColor="text1"/>
          <w:szCs w:val="28"/>
        </w:rPr>
        <w:t>По состоянию на 01.10.2025года банк вакансий содержит 894 единицы.</w:t>
      </w:r>
    </w:p>
    <w:p w:rsidR="00C40E0B" w:rsidRPr="00DE033A" w:rsidRDefault="00C40E0B" w:rsidP="00C40E0B">
      <w:pPr>
        <w:rPr>
          <w:szCs w:val="28"/>
        </w:rPr>
      </w:pPr>
      <w:r w:rsidRPr="00DE033A">
        <w:rPr>
          <w:szCs w:val="28"/>
        </w:rPr>
        <w:t xml:space="preserve">  Постановлением администрации Красносулинского района от 04.04.2025 № 48 «Об организации общественных и временных работ в Красносулинском районе в 2025 году» утвержден перечень направлений  общественных работ, имеющих социально полезную направленность для Красносулинского района в 2025 году. За январь – сентябрь 2025 года на общественные работы трудоустроены 11 человек, из средств областного бюджета затрачено – 32,47 тыс. руб. </w:t>
      </w:r>
    </w:p>
    <w:p w:rsidR="00C40E0B" w:rsidRPr="00DE033A" w:rsidRDefault="00C40E0B" w:rsidP="00C40E0B">
      <w:pPr>
        <w:rPr>
          <w:szCs w:val="28"/>
        </w:rPr>
      </w:pPr>
      <w:proofErr w:type="gramStart"/>
      <w:r w:rsidRPr="00DE033A">
        <w:rPr>
          <w:szCs w:val="28"/>
        </w:rPr>
        <w:t>За январь – сентябрь 2025 года  трудоустроены 322 несовершеннолетних гражданина в возрасте от 14 до 18 лет  на временные работы в организации Красносулинского района, из средств областного бюджета затрачено  – 323,78 тыс. рублей.</w:t>
      </w:r>
      <w:proofErr w:type="gramEnd"/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bCs/>
          <w:szCs w:val="28"/>
        </w:rPr>
        <w:t xml:space="preserve">За январь – сентябрь 2025 года   трудоустроены  2 человека, из числа безработных граждан </w:t>
      </w:r>
      <w:r w:rsidRPr="00DE033A">
        <w:rPr>
          <w:szCs w:val="28"/>
        </w:rPr>
        <w:t xml:space="preserve">в возрасте от 18 до 25 лет, имеющих среднее профессиональное образование или высшее образование и ищущих работу в течение года </w:t>
      </w:r>
      <w:proofErr w:type="gramStart"/>
      <w:r w:rsidRPr="00DE033A">
        <w:rPr>
          <w:szCs w:val="28"/>
        </w:rPr>
        <w:t>с даты выдачи</w:t>
      </w:r>
      <w:proofErr w:type="gramEnd"/>
      <w:r w:rsidRPr="00DE033A">
        <w:rPr>
          <w:szCs w:val="28"/>
        </w:rPr>
        <w:t xml:space="preserve"> им документа об образовании и о квалификации. </w:t>
      </w:r>
      <w:r w:rsidRPr="00DE033A">
        <w:rPr>
          <w:bCs/>
          <w:szCs w:val="28"/>
        </w:rPr>
        <w:t xml:space="preserve">Затраты на организацию временного трудоустройства безработным гражданам </w:t>
      </w:r>
      <w:r w:rsidRPr="00DE033A">
        <w:rPr>
          <w:szCs w:val="28"/>
        </w:rPr>
        <w:t xml:space="preserve">данной категории </w:t>
      </w:r>
      <w:r w:rsidRPr="00DE033A">
        <w:rPr>
          <w:bCs/>
          <w:szCs w:val="28"/>
        </w:rPr>
        <w:t xml:space="preserve"> из  средств областного бюджета  составили 3,5 тыс. рублей.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>В январе-сентябре 2025 года  получили меру государственной поддержки в виде психологической поддержки –  117 безработных граждан, социальной адаптации на рынке труда – 150  человек, профессиональной ориентации- 1303 человека, из них граждане в возрасте от 14 до 18 лет – 509 человек.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>Уровень регистрируемой безработицы по состоянию на 01.10.2025 составил 0,3 % от численности рабочей силы, коэффициент напряженности на регистрируемом рынке труда – 0,15 человек в расчете на одну вакансию.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>В целях устойчивого развития экономики и обеспечение социальной стабильности в центре занятости на постоянной основе проводится мониторинг численности безработных граждан, зарегистрированных в органах службы занятости населения. По состоянию на 01.10.2025г. численность безработных граждан составила 117 человек. Признано безработными с начала года на 01.10.2025г. -   320 чел. Затрачено 11166,8 тыс. руб. на выплаты безработным гражданам и иным категориям граждан в соответствии с законодательством о занятости населения: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 - на выплату пособия по безработице – 11090,6 тыс. руб.;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 - на ежемесячную доплату детям-сиротам, детям, оставшимся без попечения родителей  - 76,2 тыс. руб.</w:t>
      </w:r>
    </w:p>
    <w:p w:rsidR="00C40E0B" w:rsidRPr="00DE033A" w:rsidRDefault="00C40E0B" w:rsidP="00C40E0B">
      <w:pPr>
        <w:ind w:firstLine="710"/>
        <w:rPr>
          <w:szCs w:val="28"/>
        </w:rPr>
      </w:pP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Анализ работы по координации мер по предотвращению угрозы массовых увольнений работников в организациях. 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lastRenderedPageBreak/>
        <w:t xml:space="preserve">Центром занятости населения ежедневно проводится работа по своевременному размещению работодателями Красносулинского района сведений об увольнениях работников организаций в связи с ликвидацией организаций либо сокращением численности или штата работников, неполной занятости работников, а также  временной удаленной работе на Единой цифровой платформе в сфере занятости и трудовых отношений «Работа  России». 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>На постоянной основе центром занятости проводится мониторинг увольнения работников в связи с ликвидацией организаций либо сокращением численности или штата работников, а также неполной занятости работников.</w:t>
      </w:r>
    </w:p>
    <w:p w:rsidR="00C40E0B" w:rsidRPr="00DE033A" w:rsidRDefault="00C40E0B" w:rsidP="00C40E0B">
      <w:pPr>
        <w:ind w:firstLine="710"/>
        <w:rPr>
          <w:szCs w:val="28"/>
        </w:rPr>
      </w:pPr>
      <w:proofErr w:type="gramStart"/>
      <w:r w:rsidRPr="00DE033A">
        <w:rPr>
          <w:szCs w:val="28"/>
        </w:rPr>
        <w:t>23.04.2025 года  предприятием  «ООО Красносулинхлеб» было заявлено о массовом  увольнения работников в связи с ликвидацией организации.</w:t>
      </w:r>
      <w:proofErr w:type="gramEnd"/>
      <w:r w:rsidRPr="00DE033A">
        <w:rPr>
          <w:szCs w:val="28"/>
        </w:rPr>
        <w:t xml:space="preserve"> Предполагаемая численность работников к высвобождению - 29 человек. 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Специалисты центра занятости провели </w:t>
      </w:r>
      <w:proofErr w:type="spellStart"/>
      <w:r w:rsidRPr="00DE033A">
        <w:rPr>
          <w:szCs w:val="28"/>
        </w:rPr>
        <w:t>проактивную</w:t>
      </w:r>
      <w:proofErr w:type="spellEnd"/>
      <w:r w:rsidRPr="00DE033A">
        <w:rPr>
          <w:szCs w:val="28"/>
        </w:rPr>
        <w:t xml:space="preserve"> работу с  работодателем и высвобождаемыми гражданами: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 - разработан план мероприятий и вручена памятка «Обязанности работодателя при высвобождении работников»;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 - граждане проинформированы о мерах поддержки, о положении на рынке труда,  проконсультированы по вопросам в сфере занятости и трудовых отношений, проведено анкетирование.</w:t>
      </w:r>
    </w:p>
    <w:p w:rsidR="00C40E0B" w:rsidRPr="00DE033A" w:rsidRDefault="00C40E0B" w:rsidP="00C40E0B">
      <w:pPr>
        <w:ind w:firstLine="710"/>
        <w:rPr>
          <w:szCs w:val="28"/>
        </w:rPr>
      </w:pPr>
      <w:r w:rsidRPr="00DE033A">
        <w:rPr>
          <w:szCs w:val="28"/>
        </w:rPr>
        <w:t xml:space="preserve">В июле- августе 2025 года 16 человек  обратились в центр занятости населения в целях поиска подходящей работы. Из их 9 человек </w:t>
      </w:r>
      <w:proofErr w:type="gramStart"/>
      <w:r w:rsidRPr="00DE033A">
        <w:rPr>
          <w:szCs w:val="28"/>
        </w:rPr>
        <w:t>трудоустроены</w:t>
      </w:r>
      <w:proofErr w:type="gramEnd"/>
      <w:r w:rsidRPr="00DE033A">
        <w:rPr>
          <w:szCs w:val="28"/>
        </w:rPr>
        <w:t xml:space="preserve">, 7 человек состоят на учете на данный момент в качестве безработных. С ними проводится индивидуальная работа по содействию в поиске </w:t>
      </w:r>
      <w:proofErr w:type="spellStart"/>
      <w:r w:rsidRPr="00DE033A">
        <w:rPr>
          <w:szCs w:val="28"/>
        </w:rPr>
        <w:t>подходяшей</w:t>
      </w:r>
      <w:proofErr w:type="spellEnd"/>
      <w:r w:rsidRPr="00DE033A">
        <w:rPr>
          <w:szCs w:val="28"/>
        </w:rPr>
        <w:t xml:space="preserve"> работы.</w:t>
      </w:r>
    </w:p>
    <w:p w:rsidR="0098254E" w:rsidRPr="00DE033A" w:rsidRDefault="0098254E" w:rsidP="00C40E0B">
      <w:pPr>
        <w:ind w:firstLine="710"/>
        <w:rPr>
          <w:szCs w:val="28"/>
        </w:rPr>
      </w:pPr>
    </w:p>
    <w:p w:rsidR="00C40E0B" w:rsidRPr="00DE033A" w:rsidRDefault="00C40E0B" w:rsidP="00C40E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98254E" w:rsidRPr="00DE033A" w:rsidRDefault="0098254E" w:rsidP="0098254E">
      <w:pPr>
        <w:ind w:firstLine="709"/>
        <w:rPr>
          <w:szCs w:val="28"/>
        </w:rPr>
      </w:pPr>
      <w:r w:rsidRPr="00DE033A">
        <w:rPr>
          <w:szCs w:val="28"/>
        </w:rPr>
        <w:t>1. Принять информацию докладчика к сведению.</w:t>
      </w:r>
    </w:p>
    <w:p w:rsidR="0098254E" w:rsidRPr="00DE033A" w:rsidRDefault="0098254E" w:rsidP="0098254E">
      <w:pPr>
        <w:ind w:firstLine="709"/>
        <w:rPr>
          <w:color w:val="000000"/>
          <w:szCs w:val="28"/>
        </w:rPr>
      </w:pPr>
      <w:r w:rsidRPr="00DE033A">
        <w:rPr>
          <w:szCs w:val="28"/>
        </w:rPr>
        <w:t xml:space="preserve">2. Директору ГКУ РО «Центр занятости населения города Красный Сулин» </w:t>
      </w:r>
      <w:r w:rsidRPr="00DE033A">
        <w:rPr>
          <w:color w:val="000000"/>
          <w:szCs w:val="28"/>
        </w:rPr>
        <w:t xml:space="preserve">Деревянченко Л.А. ежемесячно </w:t>
      </w:r>
      <w:r w:rsidRPr="00DE033A">
        <w:rPr>
          <w:szCs w:val="28"/>
        </w:rPr>
        <w:t>информировать Комиссию о ситуации на рынке труда Красносулинского района.</w:t>
      </w:r>
    </w:p>
    <w:p w:rsidR="00B55E33" w:rsidRPr="00DE033A" w:rsidRDefault="00B55E33" w:rsidP="00B55E33">
      <w:pPr>
        <w:widowControl w:val="0"/>
        <w:autoSpaceDE w:val="0"/>
        <w:autoSpaceDN w:val="0"/>
        <w:adjustRightInd w:val="0"/>
        <w:rPr>
          <w:szCs w:val="28"/>
        </w:rPr>
      </w:pPr>
    </w:p>
    <w:p w:rsidR="00B55E33" w:rsidRPr="00DE033A" w:rsidRDefault="00B55E33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2131D" w:rsidRPr="00DE033A" w:rsidRDefault="00BB54B7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E033A">
        <w:rPr>
          <w:szCs w:val="28"/>
        </w:rPr>
        <w:t>4</w:t>
      </w:r>
      <w:r w:rsidR="00B130C6" w:rsidRPr="00DE033A">
        <w:rPr>
          <w:szCs w:val="28"/>
        </w:rPr>
        <w:t>.</w:t>
      </w:r>
    </w:p>
    <w:p w:rsidR="000277E3" w:rsidRPr="00DE033A" w:rsidRDefault="000277E3" w:rsidP="002D4ABE">
      <w:pPr>
        <w:ind w:firstLine="0"/>
        <w:rPr>
          <w:szCs w:val="28"/>
        </w:rPr>
      </w:pPr>
    </w:p>
    <w:p w:rsidR="003910DC" w:rsidRPr="00DE033A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DE033A" w:rsidRDefault="003910DC" w:rsidP="003910DC">
      <w:pPr>
        <w:ind w:firstLine="709"/>
        <w:rPr>
          <w:rFonts w:eastAsia="Calibri"/>
          <w:szCs w:val="28"/>
          <w:lang w:eastAsia="en-US"/>
        </w:rPr>
      </w:pPr>
    </w:p>
    <w:p w:rsidR="00D57571" w:rsidRPr="00DE033A" w:rsidRDefault="00622EB7" w:rsidP="002D4ABE">
      <w:pPr>
        <w:ind w:firstLine="709"/>
        <w:rPr>
          <w:szCs w:val="28"/>
        </w:rPr>
      </w:pPr>
      <w:r w:rsidRPr="00DE033A">
        <w:t>О выплате заработной платы ниже МРОТ</w:t>
      </w:r>
      <w:r w:rsidR="003910DC" w:rsidRPr="00DE033A">
        <w:rPr>
          <w:szCs w:val="28"/>
        </w:rPr>
        <w:t>.</w:t>
      </w:r>
    </w:p>
    <w:p w:rsidR="00D4150C" w:rsidRPr="00DE033A" w:rsidRDefault="00D4150C" w:rsidP="00D4150C">
      <w:pPr>
        <w:ind w:left="567" w:firstLine="0"/>
      </w:pPr>
    </w:p>
    <w:p w:rsidR="00D4150C" w:rsidRPr="00DE033A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693AEF" w:rsidRPr="00DE033A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693AEF" w:rsidRPr="00DE033A" w:rsidRDefault="008077BB" w:rsidP="008077BB">
      <w:pPr>
        <w:rPr>
          <w:szCs w:val="28"/>
        </w:rPr>
      </w:pPr>
      <w:r w:rsidRPr="00DE033A">
        <w:rPr>
          <w:szCs w:val="28"/>
        </w:rPr>
        <w:t>Моргунова Ю.В. - главный специалист отдела социальной политики Администрации Красносулинского района.</w:t>
      </w:r>
    </w:p>
    <w:p w:rsidR="002D3E0B" w:rsidRPr="00DE033A" w:rsidRDefault="002D3E0B" w:rsidP="002D3E0B">
      <w:pPr>
        <w:ind w:left="567" w:firstLine="0"/>
      </w:pPr>
      <w:r w:rsidRPr="00DE033A">
        <w:t>1. ООО «</w:t>
      </w:r>
      <w:proofErr w:type="spellStart"/>
      <w:r w:rsidRPr="00DE033A">
        <w:t>Детство+</w:t>
      </w:r>
      <w:proofErr w:type="spellEnd"/>
      <w:r w:rsidRPr="00DE033A">
        <w:t>» - 6148002498;</w:t>
      </w:r>
    </w:p>
    <w:p w:rsidR="002D3E0B" w:rsidRPr="00DE033A" w:rsidRDefault="002D3E0B" w:rsidP="002D3E0B">
      <w:pPr>
        <w:ind w:left="567" w:firstLine="0"/>
      </w:pPr>
      <w:r w:rsidRPr="00DE033A">
        <w:t xml:space="preserve">2. </w:t>
      </w:r>
      <w:r w:rsidR="0043357B" w:rsidRPr="00DE033A">
        <w:t>ООО «ФАЭТОН» - 6148011171</w:t>
      </w:r>
      <w:r w:rsidRPr="00DE033A">
        <w:t>;</w:t>
      </w:r>
    </w:p>
    <w:p w:rsidR="002D3E0B" w:rsidRPr="00DE033A" w:rsidRDefault="002D3E0B" w:rsidP="002D3E0B">
      <w:pPr>
        <w:ind w:left="567" w:firstLine="0"/>
      </w:pPr>
      <w:r w:rsidRPr="00DE033A">
        <w:t xml:space="preserve">3. </w:t>
      </w:r>
      <w:proofErr w:type="spellStart"/>
      <w:r w:rsidRPr="00DE033A">
        <w:t>Гутор</w:t>
      </w:r>
      <w:proofErr w:type="spellEnd"/>
      <w:r w:rsidRPr="00DE033A">
        <w:t xml:space="preserve"> Иван Иванович - 614804184125;</w:t>
      </w:r>
    </w:p>
    <w:p w:rsidR="002D3E0B" w:rsidRPr="00DE033A" w:rsidRDefault="002D3E0B" w:rsidP="002D3E0B">
      <w:pPr>
        <w:ind w:left="567" w:firstLine="0"/>
      </w:pPr>
      <w:r w:rsidRPr="00DE033A">
        <w:lastRenderedPageBreak/>
        <w:t>4. ООО «АГРОПРОМЫШЛЕННАЯ КОМПАНИ</w:t>
      </w:r>
      <w:proofErr w:type="gramStart"/>
      <w:r w:rsidRPr="00DE033A">
        <w:t>Я»</w:t>
      </w:r>
      <w:proofErr w:type="gramEnd"/>
      <w:r w:rsidRPr="00DE033A">
        <w:t>МИХАЙЛОВСКОЕ» - 6148655088;</w:t>
      </w:r>
    </w:p>
    <w:p w:rsidR="002D3E0B" w:rsidRPr="00DE033A" w:rsidRDefault="0043357B" w:rsidP="002D3E0B">
      <w:pPr>
        <w:ind w:left="567" w:firstLine="0"/>
      </w:pPr>
      <w:r w:rsidRPr="00DE033A">
        <w:t>5</w:t>
      </w:r>
      <w:r w:rsidR="002D3E0B" w:rsidRPr="00DE033A">
        <w:t>. УПРАВЛЕНИЕ ОБРАЗОВАНИЯ КРАСНОСУЛИНСКОГО РАЙОНА - 6148002811;</w:t>
      </w:r>
    </w:p>
    <w:p w:rsidR="002D3E0B" w:rsidRPr="00DE033A" w:rsidRDefault="0043357B" w:rsidP="002D3E0B">
      <w:pPr>
        <w:ind w:left="567" w:firstLine="0"/>
      </w:pPr>
      <w:r w:rsidRPr="00DE033A">
        <w:t xml:space="preserve">6. </w:t>
      </w:r>
      <w:r w:rsidR="002D3E0B" w:rsidRPr="00DE033A">
        <w:t>ООО «ЖИЛСТРОЙ» - 6148013115;</w:t>
      </w:r>
    </w:p>
    <w:p w:rsidR="002D3E0B" w:rsidRPr="00DE033A" w:rsidRDefault="0043357B" w:rsidP="002D3E0B">
      <w:pPr>
        <w:ind w:left="567" w:firstLine="0"/>
      </w:pPr>
      <w:r w:rsidRPr="00DE033A">
        <w:t xml:space="preserve">7. </w:t>
      </w:r>
      <w:r w:rsidR="002D3E0B" w:rsidRPr="00DE033A">
        <w:t>ООО «ЖИЛКОММУНСЕРВИС» - 6148655200</w:t>
      </w:r>
      <w:r w:rsidRPr="00DE033A">
        <w:t>;</w:t>
      </w:r>
    </w:p>
    <w:p w:rsidR="00E141EF" w:rsidRPr="00DE033A" w:rsidRDefault="0043357B" w:rsidP="008676BB">
      <w:pPr>
        <w:ind w:left="567" w:firstLine="0"/>
      </w:pPr>
      <w:r w:rsidRPr="00DE033A">
        <w:t>8</w:t>
      </w:r>
      <w:r w:rsidR="008676BB" w:rsidRPr="00DE033A">
        <w:t xml:space="preserve">. </w:t>
      </w:r>
      <w:r w:rsidR="00E141EF" w:rsidRPr="00DE033A">
        <w:t xml:space="preserve">ООО </w:t>
      </w:r>
      <w:r w:rsidR="008676BB" w:rsidRPr="00DE033A">
        <w:t>«</w:t>
      </w:r>
      <w:r w:rsidR="00E141EF" w:rsidRPr="00DE033A">
        <w:t>РКС</w:t>
      </w:r>
      <w:r w:rsidR="008676BB" w:rsidRPr="00DE033A">
        <w:t>»</w:t>
      </w:r>
      <w:r w:rsidR="00E141EF" w:rsidRPr="00DE033A">
        <w:t xml:space="preserve"> - 6148559842</w:t>
      </w:r>
      <w:r w:rsidRPr="00DE033A">
        <w:t>;</w:t>
      </w:r>
    </w:p>
    <w:p w:rsidR="0043357B" w:rsidRPr="00DE033A" w:rsidRDefault="0043357B" w:rsidP="0043357B">
      <w:pPr>
        <w:ind w:left="567" w:firstLine="0"/>
      </w:pPr>
      <w:r w:rsidRPr="00DE033A">
        <w:t>9. ЗАО «ПИЩЕВИК» - 6148000451;</w:t>
      </w:r>
    </w:p>
    <w:p w:rsidR="0043357B" w:rsidRPr="00DE033A" w:rsidRDefault="0043357B" w:rsidP="008676BB">
      <w:pPr>
        <w:ind w:left="567" w:firstLine="0"/>
      </w:pPr>
      <w:r w:rsidRPr="00DE033A">
        <w:t>10. КРАСНОСУЛИНСКАЯ РАЙОННАЯ ОРГАНИЗАЦИЯ ОБЩЕРОССИЙСКОГО ПРОФСОЮЗА ОБРАЗОВАНИЯ – 6148010273;</w:t>
      </w:r>
    </w:p>
    <w:p w:rsidR="0043357B" w:rsidRPr="00DE033A" w:rsidRDefault="0043357B" w:rsidP="0043357B">
      <w:pPr>
        <w:ind w:left="567" w:firstLine="0"/>
      </w:pPr>
      <w:r w:rsidRPr="00DE033A">
        <w:t>11. ООО «КАЗАЧОК» - 6148558990;</w:t>
      </w:r>
    </w:p>
    <w:p w:rsidR="0043357B" w:rsidRPr="00DE033A" w:rsidRDefault="0043357B" w:rsidP="0043357B">
      <w:pPr>
        <w:ind w:left="567" w:firstLine="0"/>
      </w:pPr>
      <w:r w:rsidRPr="00DE033A">
        <w:t>12. ООО «ФОРА» – 6164313589;</w:t>
      </w:r>
    </w:p>
    <w:p w:rsidR="0043357B" w:rsidRPr="00DE033A" w:rsidRDefault="0043357B" w:rsidP="0043357B">
      <w:pPr>
        <w:ind w:left="567" w:firstLine="0"/>
        <w:jc w:val="left"/>
      </w:pPr>
      <w:r w:rsidRPr="00DE033A">
        <w:t>13. ВДПО КРАСНОСУЛИНСКОГО РАЙОНА РОСТОВСКОЙ ОБЛАСТИ – 6148005820;</w:t>
      </w:r>
    </w:p>
    <w:p w:rsidR="0043357B" w:rsidRPr="00DE033A" w:rsidRDefault="0043357B" w:rsidP="0043357B">
      <w:pPr>
        <w:ind w:left="567" w:firstLine="0"/>
      </w:pPr>
      <w:r w:rsidRPr="00DE033A">
        <w:t>14. ООО «АГРОСТАРТ» - 6148556640;</w:t>
      </w:r>
    </w:p>
    <w:p w:rsidR="0043357B" w:rsidRPr="00DE033A" w:rsidRDefault="0043357B" w:rsidP="0043357B">
      <w:pPr>
        <w:ind w:left="567" w:firstLine="0"/>
      </w:pPr>
      <w:r w:rsidRPr="00DE033A">
        <w:t>15. ООО «АВТОСИТИ» - 6148655578;</w:t>
      </w:r>
    </w:p>
    <w:p w:rsidR="0043357B" w:rsidRPr="00DE033A" w:rsidRDefault="0043357B" w:rsidP="0043357B">
      <w:pPr>
        <w:ind w:left="567" w:firstLine="0"/>
      </w:pPr>
      <w:r w:rsidRPr="00DE033A">
        <w:t>16. ООО «ТЕХНОПРОМ» - 6148559112;</w:t>
      </w:r>
    </w:p>
    <w:p w:rsidR="0043357B" w:rsidRPr="00DE033A" w:rsidRDefault="0043357B" w:rsidP="0043357B">
      <w:pPr>
        <w:ind w:left="567" w:firstLine="0"/>
      </w:pPr>
      <w:r w:rsidRPr="00DE033A">
        <w:t>17. ООО «ФОБОС061» - 6148013651;</w:t>
      </w:r>
    </w:p>
    <w:p w:rsidR="0043357B" w:rsidRPr="00DE033A" w:rsidRDefault="0043357B" w:rsidP="0043357B">
      <w:pPr>
        <w:ind w:left="567" w:firstLine="0"/>
      </w:pPr>
      <w:r w:rsidRPr="00DE033A">
        <w:t>18. ООО «УЮТСЕРВИС» - 6148013122;</w:t>
      </w:r>
    </w:p>
    <w:p w:rsidR="0043357B" w:rsidRPr="00DE033A" w:rsidRDefault="0043357B" w:rsidP="0043357B">
      <w:pPr>
        <w:ind w:left="567" w:firstLine="0"/>
      </w:pPr>
      <w:r w:rsidRPr="00DE033A">
        <w:t>19. ООО «ДГМ» - 6166150192;</w:t>
      </w:r>
    </w:p>
    <w:p w:rsidR="0043357B" w:rsidRPr="00DE033A" w:rsidRDefault="0043357B" w:rsidP="0043357B">
      <w:pPr>
        <w:ind w:left="567" w:firstLine="0"/>
      </w:pPr>
      <w:r w:rsidRPr="00DE033A">
        <w:t>20. ООО «ПЛУТОС» - 6148012866;</w:t>
      </w:r>
    </w:p>
    <w:p w:rsidR="0043357B" w:rsidRPr="00DE033A" w:rsidRDefault="0043357B" w:rsidP="0043357B">
      <w:pPr>
        <w:ind w:left="567" w:firstLine="0"/>
      </w:pPr>
      <w:r w:rsidRPr="00DE033A">
        <w:t>21. ООО «АНТАРЕС» - 6148006132;</w:t>
      </w:r>
    </w:p>
    <w:p w:rsidR="0043357B" w:rsidRPr="00DE033A" w:rsidRDefault="0043357B" w:rsidP="0043357B">
      <w:pPr>
        <w:ind w:left="567" w:firstLine="0"/>
      </w:pPr>
      <w:r w:rsidRPr="00DE033A">
        <w:t>22. ООО «МЕТТРЕЙД» - 6154089948;</w:t>
      </w:r>
    </w:p>
    <w:p w:rsidR="0043357B" w:rsidRPr="00DE033A" w:rsidRDefault="0043357B" w:rsidP="0043357B">
      <w:pPr>
        <w:ind w:left="567" w:firstLine="0"/>
      </w:pPr>
      <w:r w:rsidRPr="00DE033A">
        <w:t>23. ЗАО «КСЗМИ» – 6148000187;</w:t>
      </w:r>
    </w:p>
    <w:p w:rsidR="0043357B" w:rsidRPr="00DE033A" w:rsidRDefault="0043357B" w:rsidP="0043357B">
      <w:pPr>
        <w:ind w:left="567" w:firstLine="0"/>
      </w:pPr>
      <w:r w:rsidRPr="00DE033A">
        <w:t>24. ООО «МАНГО» - 6148655313;</w:t>
      </w:r>
    </w:p>
    <w:p w:rsidR="0043357B" w:rsidRPr="00DE033A" w:rsidRDefault="0043357B" w:rsidP="0043357B">
      <w:pPr>
        <w:ind w:left="567" w:firstLine="0"/>
      </w:pPr>
      <w:r w:rsidRPr="00DE033A">
        <w:t>25. ООО «ГАРАНТИЯ» – 6148559747.</w:t>
      </w:r>
    </w:p>
    <w:p w:rsidR="0043357B" w:rsidRPr="00DE033A" w:rsidRDefault="0043357B" w:rsidP="0043357B">
      <w:pPr>
        <w:ind w:left="567" w:firstLine="0"/>
      </w:pPr>
    </w:p>
    <w:p w:rsidR="00693AEF" w:rsidRPr="00DE033A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КОМИССИЯ ОТМЕЧАЕТ:</w:t>
      </w:r>
    </w:p>
    <w:p w:rsidR="00840CA8" w:rsidRPr="00DE033A" w:rsidRDefault="00840CA8" w:rsidP="00840CA8">
      <w:pPr>
        <w:autoSpaceDE w:val="0"/>
        <w:autoSpaceDN w:val="0"/>
        <w:adjustRightInd w:val="0"/>
        <w:ind w:firstLine="709"/>
        <w:rPr>
          <w:szCs w:val="28"/>
        </w:rPr>
      </w:pPr>
      <w:r w:rsidRPr="00DE033A">
        <w:rPr>
          <w:szCs w:val="28"/>
        </w:rPr>
        <w:t xml:space="preserve">В ходе проведения камеральных проверок налоговой отчетности за </w:t>
      </w:r>
      <w:r w:rsidRPr="00DE033A">
        <w:rPr>
          <w:color w:val="000000"/>
          <w:szCs w:val="28"/>
        </w:rPr>
        <w:t>3</w:t>
      </w:r>
      <w:r w:rsidRPr="00DE033A">
        <w:rPr>
          <w:color w:val="000000"/>
          <w:spacing w:val="14"/>
          <w:szCs w:val="28"/>
        </w:rPr>
        <w:t xml:space="preserve"> </w:t>
      </w:r>
      <w:r w:rsidRPr="00DE033A">
        <w:rPr>
          <w:color w:val="000000"/>
          <w:spacing w:val="1"/>
          <w:szCs w:val="28"/>
        </w:rPr>
        <w:t>месяца</w:t>
      </w:r>
      <w:r w:rsidRPr="00DE033A">
        <w:rPr>
          <w:color w:val="000000"/>
          <w:spacing w:val="13"/>
          <w:szCs w:val="28"/>
        </w:rPr>
        <w:t xml:space="preserve"> </w:t>
      </w:r>
      <w:r w:rsidRPr="00DE033A">
        <w:rPr>
          <w:color w:val="000000"/>
          <w:szCs w:val="28"/>
        </w:rPr>
        <w:t>2025</w:t>
      </w:r>
      <w:r w:rsidRPr="00DE033A">
        <w:rPr>
          <w:color w:val="000000"/>
          <w:spacing w:val="14"/>
          <w:szCs w:val="28"/>
        </w:rPr>
        <w:t xml:space="preserve"> </w:t>
      </w:r>
      <w:r w:rsidRPr="00DE033A">
        <w:rPr>
          <w:color w:val="000000"/>
          <w:szCs w:val="28"/>
        </w:rPr>
        <w:t>года</w:t>
      </w:r>
      <w:r w:rsidRPr="00DE033A">
        <w:rPr>
          <w:szCs w:val="28"/>
        </w:rPr>
        <w:t xml:space="preserve"> Межрайонной ИФНС России № 21 по Ростовской области установлены риски выплаты заработной платы ниже установленного МРОТ и возможного применения «серых» схем выплаты заработной платы.</w:t>
      </w:r>
    </w:p>
    <w:p w:rsidR="003628D6" w:rsidRPr="00DE033A" w:rsidRDefault="003628D6" w:rsidP="00840CA8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E033A">
        <w:rPr>
          <w:color w:val="000000"/>
          <w:sz w:val="28"/>
          <w:szCs w:val="28"/>
        </w:rPr>
        <w:t>Основные причины таких выплат следующие:</w:t>
      </w:r>
    </w:p>
    <w:p w:rsidR="00840CA8" w:rsidRPr="00DE033A" w:rsidRDefault="00840CA8" w:rsidP="00840CA8">
      <w:pPr>
        <w:ind w:firstLine="709"/>
      </w:pPr>
      <w:r w:rsidRPr="00DE033A">
        <w:t xml:space="preserve">- часть сотрудников работает на неполной ставке (0,25 или 0,5); сотрудники находятся </w:t>
      </w:r>
      <w:proofErr w:type="gramStart"/>
      <w:r w:rsidRPr="00DE033A">
        <w:t>на</w:t>
      </w:r>
      <w:proofErr w:type="gramEnd"/>
      <w:r w:rsidRPr="00DE033A">
        <w:t xml:space="preserve"> больничном;</w:t>
      </w:r>
    </w:p>
    <w:p w:rsidR="00840CA8" w:rsidRPr="00DE033A" w:rsidRDefault="00840CA8" w:rsidP="00840CA8">
      <w:pPr>
        <w:ind w:firstLine="709"/>
      </w:pPr>
      <w:r w:rsidRPr="00DE033A">
        <w:t xml:space="preserve">- сотрудники берут </w:t>
      </w:r>
      <w:proofErr w:type="gramStart"/>
      <w:r w:rsidRPr="00DE033A">
        <w:t>больничный</w:t>
      </w:r>
      <w:proofErr w:type="gramEnd"/>
      <w:r w:rsidRPr="00DE033A">
        <w:t xml:space="preserve"> по уходу за детьми; сотрудники оформлены по внешнему совместительству;</w:t>
      </w:r>
    </w:p>
    <w:p w:rsidR="00840CA8" w:rsidRPr="00DE033A" w:rsidRDefault="00840CA8" w:rsidP="00840CA8">
      <w:pPr>
        <w:ind w:firstLine="709"/>
      </w:pPr>
      <w:r w:rsidRPr="00DE033A">
        <w:t>- в организации проходит оптимизация рабочих процессов с изменением графика работы сотрудников; сотрудники находятся в отпуске (например, в ежегодном оплачиваемом отпуске, учебном отпуске, отпуске по беременности и родам, отпуске по уходу за ребёнком);</w:t>
      </w:r>
    </w:p>
    <w:p w:rsidR="00840CA8" w:rsidRPr="00DE033A" w:rsidRDefault="00840CA8" w:rsidP="00840CA8">
      <w:pPr>
        <w:ind w:firstLine="709"/>
      </w:pPr>
      <w:r w:rsidRPr="00DE033A">
        <w:t xml:space="preserve">- сотрудники проходят обучение или повышают квалификацию, в </w:t>
      </w:r>
      <w:proofErr w:type="gramStart"/>
      <w:r w:rsidRPr="00DE033A">
        <w:t>связи</w:t>
      </w:r>
      <w:proofErr w:type="gramEnd"/>
      <w:r w:rsidRPr="00DE033A">
        <w:t xml:space="preserve"> с чем их рабочее время сокращено.</w:t>
      </w:r>
    </w:p>
    <w:p w:rsidR="00942D0A" w:rsidRPr="00DE033A" w:rsidRDefault="00942D0A" w:rsidP="00840CA8">
      <w:pPr>
        <w:ind w:firstLine="709"/>
      </w:pPr>
    </w:p>
    <w:p w:rsidR="00942D0A" w:rsidRPr="00DE033A" w:rsidRDefault="00942D0A" w:rsidP="00942D0A">
      <w:r w:rsidRPr="00DE033A">
        <w:t xml:space="preserve">В ходе заседания комиссии работодателям было разъяснено, что за нарушение требования о выплате зарплаты не ниже МРОТ работодателю грозит ответственность по </w:t>
      </w:r>
      <w:proofErr w:type="gramStart"/>
      <w:r w:rsidRPr="00DE033A">
        <w:t>ч</w:t>
      </w:r>
      <w:proofErr w:type="gramEnd"/>
      <w:r w:rsidRPr="00DE033A">
        <w:t xml:space="preserve">. 6 ст. 5.27 </w:t>
      </w:r>
      <w:proofErr w:type="spellStart"/>
      <w:r w:rsidRPr="00DE033A">
        <w:t>КоАП</w:t>
      </w:r>
      <w:proofErr w:type="spellEnd"/>
      <w:r w:rsidRPr="00DE033A">
        <w:t xml:space="preserve"> РФ в виде предупреждения или штрафа — от 10 000 руб. для ИП и от 30 000 руб. для организаций. </w:t>
      </w:r>
    </w:p>
    <w:p w:rsidR="00942D0A" w:rsidRPr="00DE033A" w:rsidRDefault="00942D0A" w:rsidP="00942D0A">
      <w:r w:rsidRPr="00DE033A">
        <w:lastRenderedPageBreak/>
        <w:t>Также работодателям рекомендовали следующее:</w:t>
      </w:r>
    </w:p>
    <w:p w:rsidR="00942D0A" w:rsidRPr="00DE033A" w:rsidRDefault="00942D0A" w:rsidP="00942D0A">
      <w:r w:rsidRPr="00DE033A">
        <w:t xml:space="preserve">- регулярно анализировать уровень зарплат. Сравнивать их с минимальным уровнем и среднеотраслевыми показателями. </w:t>
      </w:r>
    </w:p>
    <w:p w:rsidR="00942D0A" w:rsidRPr="00DE033A" w:rsidRDefault="00942D0A" w:rsidP="00942D0A">
      <w:r w:rsidRPr="00DE033A">
        <w:t xml:space="preserve">- учитывать региональные ограничения. В субъектах РФ могут установить свой минимальный </w:t>
      </w:r>
      <w:proofErr w:type="gramStart"/>
      <w:r w:rsidRPr="00DE033A">
        <w:t>размер оплаты труда</w:t>
      </w:r>
      <w:proofErr w:type="gramEnd"/>
      <w:r w:rsidRPr="00DE033A">
        <w:t xml:space="preserve">, который не может быть ниже федерального. Если работник трудится в таком регионе, его зарплата должна быть больше или равна </w:t>
      </w:r>
      <w:proofErr w:type="gramStart"/>
      <w:r w:rsidRPr="00DE033A">
        <w:t>региональному</w:t>
      </w:r>
      <w:proofErr w:type="gramEnd"/>
      <w:r w:rsidRPr="00DE033A">
        <w:t xml:space="preserve"> МРОТ.  </w:t>
      </w:r>
    </w:p>
    <w:p w:rsidR="00942D0A" w:rsidRPr="00DE033A" w:rsidRDefault="00942D0A" w:rsidP="00942D0A">
      <w:r w:rsidRPr="00DE033A">
        <w:t xml:space="preserve">- прописывать в документах, устанавливающих систему оплаты труда, необходимость осуществления работникам доплаты </w:t>
      </w:r>
      <w:proofErr w:type="gramStart"/>
      <w:r w:rsidRPr="00DE033A">
        <w:t>до</w:t>
      </w:r>
      <w:proofErr w:type="gramEnd"/>
      <w:r w:rsidRPr="00DE033A">
        <w:t xml:space="preserve"> </w:t>
      </w:r>
      <w:proofErr w:type="gramStart"/>
      <w:r w:rsidRPr="00DE033A">
        <w:t>МРОТ</w:t>
      </w:r>
      <w:proofErr w:type="gramEnd"/>
      <w:r w:rsidRPr="00DE033A">
        <w:t xml:space="preserve">, если обычные составные элементы зарплаты не обеспечивают оплату труда на уровне не менее МРОТ.  </w:t>
      </w:r>
    </w:p>
    <w:p w:rsidR="00942D0A" w:rsidRPr="00DE033A" w:rsidRDefault="00942D0A" w:rsidP="00942D0A">
      <w:r w:rsidRPr="00DE033A">
        <w:t xml:space="preserve">- корректировать условия трудового договора. Например, если нужно изменить размер оклада или других элементов зарплаты, это потребует внесения изменений в трудовой договор. </w:t>
      </w:r>
    </w:p>
    <w:p w:rsidR="00942D0A" w:rsidRPr="00DE033A" w:rsidRDefault="00942D0A" w:rsidP="00942D0A">
      <w:r w:rsidRPr="00DE033A">
        <w:t xml:space="preserve">- учитывать изменения в законодательстве. Поскольку оплата труда пересматривается каждый год, важно вовремя корректировать вознаграждение подчинённых.  </w:t>
      </w:r>
    </w:p>
    <w:p w:rsidR="00942D0A" w:rsidRPr="00DE033A" w:rsidRDefault="00942D0A" w:rsidP="00942D0A">
      <w:r w:rsidRPr="00DE033A">
        <w:t xml:space="preserve">За нарушение требования о выплате зарплаты не ниже МРОТ работодателю грозит ответственность по </w:t>
      </w:r>
      <w:proofErr w:type="gramStart"/>
      <w:r w:rsidRPr="00DE033A">
        <w:t>ч</w:t>
      </w:r>
      <w:proofErr w:type="gramEnd"/>
      <w:r w:rsidRPr="00DE033A">
        <w:t xml:space="preserve">. 6 ст. 5.27 </w:t>
      </w:r>
      <w:proofErr w:type="spellStart"/>
      <w:r w:rsidRPr="00DE033A">
        <w:t>КоАП</w:t>
      </w:r>
      <w:proofErr w:type="spellEnd"/>
      <w:r w:rsidRPr="00DE033A">
        <w:t xml:space="preserve"> РФ в виде предупреждения или штрафа — от 10 000 руб. для ИП и от 30 000 руб. для организаций. </w:t>
      </w:r>
    </w:p>
    <w:p w:rsidR="00EF539F" w:rsidRPr="00DE033A" w:rsidRDefault="00EF539F" w:rsidP="00840CA8">
      <w:pPr>
        <w:ind w:left="567" w:firstLine="0"/>
      </w:pPr>
    </w:p>
    <w:p w:rsidR="003628D6" w:rsidRPr="00DE033A" w:rsidRDefault="003628D6" w:rsidP="003628D6">
      <w:pPr>
        <w:ind w:left="709" w:firstLine="709"/>
      </w:pPr>
    </w:p>
    <w:p w:rsidR="00693AEF" w:rsidRPr="00DE033A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DE033A" w:rsidRDefault="00693AEF" w:rsidP="00693AEF">
      <w:pPr>
        <w:ind w:firstLine="709"/>
        <w:rPr>
          <w:szCs w:val="28"/>
        </w:rPr>
      </w:pPr>
      <w:r w:rsidRPr="00DE033A">
        <w:rPr>
          <w:szCs w:val="28"/>
        </w:rPr>
        <w:t>1. Принять к сведению информацию.</w:t>
      </w:r>
    </w:p>
    <w:p w:rsidR="00693AEF" w:rsidRPr="00DE033A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DE033A">
        <w:rPr>
          <w:szCs w:val="28"/>
        </w:rPr>
        <w:t xml:space="preserve">2.Рекомендовать руководителям </w:t>
      </w:r>
      <w:r w:rsidR="00CD7C2F" w:rsidRPr="00DE033A">
        <w:rPr>
          <w:szCs w:val="28"/>
        </w:rPr>
        <w:t>усилить контроль п</w:t>
      </w:r>
      <w:r w:rsidRPr="00DE033A">
        <w:rPr>
          <w:szCs w:val="28"/>
        </w:rPr>
        <w:t>о недопущени</w:t>
      </w:r>
      <w:r w:rsidR="00CD7C2F" w:rsidRPr="00DE033A">
        <w:rPr>
          <w:szCs w:val="28"/>
        </w:rPr>
        <w:t>ю</w:t>
      </w:r>
      <w:r w:rsidRPr="00DE033A">
        <w:rPr>
          <w:szCs w:val="28"/>
        </w:rPr>
        <w:t xml:space="preserve"> заработной платы </w:t>
      </w:r>
      <w:r w:rsidR="00CD7C2F" w:rsidRPr="00DE033A">
        <w:rPr>
          <w:szCs w:val="28"/>
        </w:rPr>
        <w:t xml:space="preserve">работникам </w:t>
      </w:r>
      <w:r w:rsidRPr="00DE033A">
        <w:rPr>
          <w:szCs w:val="28"/>
        </w:rPr>
        <w:t>ниже МРОТ</w:t>
      </w:r>
      <w:r w:rsidR="00942D0A" w:rsidRPr="00DE033A">
        <w:rPr>
          <w:szCs w:val="28"/>
        </w:rPr>
        <w:t>.</w:t>
      </w:r>
    </w:p>
    <w:p w:rsidR="009E1427" w:rsidRPr="00DE033A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DE033A" w:rsidRDefault="009E1427" w:rsidP="002D4ABE"/>
    <w:p w:rsidR="002A0A9F" w:rsidRPr="00DE033A" w:rsidRDefault="002A0A9F" w:rsidP="002D4ABE"/>
    <w:p w:rsidR="002A0A9F" w:rsidRPr="00DE033A" w:rsidRDefault="002A0A9F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DE033A" w:rsidTr="00D31829">
        <w:tc>
          <w:tcPr>
            <w:tcW w:w="2828" w:type="dxa"/>
          </w:tcPr>
          <w:p w:rsidR="00D31829" w:rsidRPr="00DE033A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DE033A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DE033A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DE033A">
              <w:rPr>
                <w:szCs w:val="28"/>
              </w:rPr>
              <w:t>Л.С.Матвиенко</w:t>
            </w:r>
          </w:p>
          <w:p w:rsidR="00D31829" w:rsidRPr="00DE033A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DE033A" w:rsidTr="00D31829">
        <w:tc>
          <w:tcPr>
            <w:tcW w:w="2828" w:type="dxa"/>
          </w:tcPr>
          <w:p w:rsidR="00D31829" w:rsidRPr="00DE033A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DE033A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DE033A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DE033A">
              <w:rPr>
                <w:szCs w:val="28"/>
              </w:rPr>
              <w:t xml:space="preserve">Ю.В. Моргунова </w:t>
            </w:r>
          </w:p>
          <w:p w:rsidR="00D31829" w:rsidRPr="00DE033A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14103" w:rsidRPr="00DE033A" w:rsidRDefault="00514103">
      <w:pPr>
        <w:spacing w:after="200" w:line="276" w:lineRule="auto"/>
        <w:ind w:firstLine="0"/>
        <w:jc w:val="left"/>
        <w:rPr>
          <w:b/>
          <w:szCs w:val="28"/>
        </w:rPr>
      </w:pPr>
      <w:r w:rsidRPr="00DE033A">
        <w:rPr>
          <w:b/>
          <w:szCs w:val="28"/>
        </w:rPr>
        <w:br w:type="page"/>
      </w:r>
    </w:p>
    <w:p w:rsidR="00D57571" w:rsidRPr="00DE033A" w:rsidRDefault="006A646B" w:rsidP="002D4ABE">
      <w:pPr>
        <w:jc w:val="center"/>
        <w:outlineLvl w:val="0"/>
        <w:rPr>
          <w:b/>
          <w:szCs w:val="28"/>
        </w:rPr>
      </w:pPr>
      <w:r w:rsidRPr="00DE033A">
        <w:rPr>
          <w:b/>
          <w:szCs w:val="28"/>
        </w:rPr>
        <w:lastRenderedPageBreak/>
        <w:t>СПИСОК ПРИСУТСТВУЮЩИХ</w:t>
      </w:r>
    </w:p>
    <w:p w:rsidR="006A646B" w:rsidRPr="00DE033A" w:rsidRDefault="006A646B" w:rsidP="002D4ABE">
      <w:pPr>
        <w:jc w:val="center"/>
        <w:rPr>
          <w:b/>
          <w:bCs/>
          <w:szCs w:val="28"/>
        </w:rPr>
      </w:pPr>
      <w:r w:rsidRPr="00DE033A">
        <w:rPr>
          <w:b/>
          <w:bCs/>
          <w:szCs w:val="28"/>
        </w:rPr>
        <w:t xml:space="preserve">на заседании </w:t>
      </w:r>
      <w:r w:rsidR="00D57571" w:rsidRPr="00DE033A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DE033A">
        <w:rPr>
          <w:b/>
          <w:bCs/>
          <w:szCs w:val="28"/>
        </w:rPr>
        <w:t xml:space="preserve"> </w:t>
      </w:r>
      <w:r w:rsidR="00AA5735" w:rsidRPr="00DE033A">
        <w:rPr>
          <w:b/>
          <w:bCs/>
          <w:szCs w:val="28"/>
        </w:rPr>
        <w:t xml:space="preserve">от </w:t>
      </w:r>
      <w:r w:rsidR="0098254E" w:rsidRPr="00DE033A">
        <w:rPr>
          <w:b/>
          <w:bCs/>
          <w:szCs w:val="28"/>
        </w:rPr>
        <w:t>15.09</w:t>
      </w:r>
      <w:r w:rsidR="003628D6" w:rsidRPr="00DE033A">
        <w:rPr>
          <w:b/>
          <w:bCs/>
          <w:szCs w:val="28"/>
        </w:rPr>
        <w:t>.2025</w:t>
      </w:r>
    </w:p>
    <w:p w:rsidR="006A646B" w:rsidRPr="00DE033A" w:rsidRDefault="006A646B" w:rsidP="002D4ABE">
      <w:pPr>
        <w:jc w:val="center"/>
        <w:rPr>
          <w:szCs w:val="28"/>
        </w:rPr>
      </w:pPr>
    </w:p>
    <w:p w:rsidR="00FB0ED4" w:rsidRPr="00DE033A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DE033A" w:rsidTr="005B2ADC">
        <w:trPr>
          <w:trHeight w:val="1200"/>
        </w:trPr>
        <w:tc>
          <w:tcPr>
            <w:tcW w:w="3227" w:type="dxa"/>
            <w:hideMark/>
          </w:tcPr>
          <w:p w:rsidR="006A646B" w:rsidRPr="00DE033A" w:rsidRDefault="00306402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DE033A" w:rsidRDefault="00EC0397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DE033A" w:rsidTr="005B2ADC">
        <w:tc>
          <w:tcPr>
            <w:tcW w:w="3227" w:type="dxa"/>
            <w:hideMark/>
          </w:tcPr>
          <w:p w:rsidR="002D4ABE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Моргунова Юлия Владимировна</w:t>
            </w:r>
          </w:p>
          <w:p w:rsidR="006A646B" w:rsidRPr="00DE033A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DE033A" w:rsidRDefault="00EC0397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DE033A" w:rsidRDefault="006A646B" w:rsidP="005B2ADC">
            <w:pPr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DE033A" w:rsidTr="005B2ADC">
        <w:trPr>
          <w:trHeight w:val="396"/>
        </w:trPr>
        <w:tc>
          <w:tcPr>
            <w:tcW w:w="3227" w:type="dxa"/>
            <w:hideMark/>
          </w:tcPr>
          <w:p w:rsidR="004A7CA8" w:rsidRPr="00DE033A" w:rsidRDefault="006A646B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члены комиссии</w:t>
            </w:r>
            <w:r w:rsidR="004A7CA8" w:rsidRPr="00DE033A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DE033A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DE033A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DE033A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Гайдук Владимир </w:t>
            </w:r>
          </w:p>
          <w:p w:rsidR="002D4ABE" w:rsidRPr="00DE033A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DE033A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Сухин</w:t>
            </w:r>
            <w:proofErr w:type="spellEnd"/>
          </w:p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Деревянченко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Батыщева</w:t>
            </w:r>
            <w:proofErr w:type="spellEnd"/>
          </w:p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 xml:space="preserve">Нина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2A0A9F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Захарова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DE033A">
              <w:rPr>
                <w:szCs w:val="28"/>
              </w:rPr>
              <w:t xml:space="preserve"> </w:t>
            </w:r>
          </w:p>
          <w:p w:rsidR="005B2ADC" w:rsidRPr="00DE033A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DE033A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Нестеренко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Стальная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Семиглазов</w:t>
            </w:r>
            <w:proofErr w:type="spellEnd"/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  <w:proofErr w:type="gramStart"/>
            <w:r w:rsidRPr="00DE033A">
              <w:rPr>
                <w:szCs w:val="28"/>
              </w:rPr>
              <w:t>заведующий сектора</w:t>
            </w:r>
            <w:proofErr w:type="gramEnd"/>
            <w:r w:rsidRPr="00DE033A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Бисаинов</w:t>
            </w:r>
            <w:proofErr w:type="spellEnd"/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lastRenderedPageBreak/>
              <w:t xml:space="preserve">Алексей </w:t>
            </w:r>
            <w:proofErr w:type="spellStart"/>
            <w:r w:rsidRPr="00DE033A">
              <w:rPr>
                <w:szCs w:val="28"/>
              </w:rPr>
              <w:t>Ромазанович</w:t>
            </w:r>
            <w:proofErr w:type="spellEnd"/>
            <w:r w:rsidRPr="00DE033A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-заместитель главы Администрации </w:t>
            </w:r>
            <w:r w:rsidRPr="00DE033A">
              <w:rPr>
                <w:szCs w:val="28"/>
              </w:rPr>
              <w:lastRenderedPageBreak/>
              <w:t xml:space="preserve">Красносулинского района – главный архитектор Администрации Красносулинского района; 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lastRenderedPageBreak/>
              <w:t xml:space="preserve">Волкова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Наталья Викторовна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Вакулина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 </w:t>
            </w:r>
            <w:r w:rsidR="001226D8" w:rsidRPr="00DE033A">
              <w:rPr>
                <w:szCs w:val="28"/>
              </w:rPr>
              <w:t>д</w:t>
            </w:r>
            <w:r w:rsidRPr="00DE033A">
              <w:rPr>
                <w:szCs w:val="28"/>
              </w:rPr>
              <w:t>иректор ГБПОУ РО «ККПТ»;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Мутаф</w:t>
            </w:r>
            <w:proofErr w:type="spellEnd"/>
            <w:r w:rsidRPr="00DE033A">
              <w:rPr>
                <w:szCs w:val="28"/>
              </w:rPr>
              <w:t xml:space="preserve"> </w:t>
            </w:r>
          </w:p>
          <w:p w:rsidR="00D009F9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Ирина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1226D8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 государственный налоговый инспектор, референт ГНС 2 класса</w:t>
            </w:r>
          </w:p>
        </w:tc>
      </w:tr>
      <w:tr w:rsidR="001226D8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приглашенные работодатели: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ООО «</w:t>
            </w:r>
            <w:proofErr w:type="spellStart"/>
            <w:r w:rsidRPr="00DE033A">
              <w:t>Детство+</w:t>
            </w:r>
            <w:proofErr w:type="spellEnd"/>
            <w:r w:rsidRPr="00DE033A"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1E7D7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Генеральный директор</w:t>
            </w:r>
          </w:p>
          <w:p w:rsidR="0043357B" w:rsidRPr="00DE033A" w:rsidRDefault="00DD3282" w:rsidP="00DE033A">
            <w:pPr>
              <w:ind w:left="176" w:firstLine="0"/>
            </w:pPr>
            <w:hyperlink r:id="rId6" w:history="1">
              <w:r w:rsidRPr="00DE033A">
                <w:rPr>
                  <w:rStyle w:val="ad"/>
                  <w:color w:val="auto"/>
                  <w:u w:val="none"/>
                </w:rPr>
                <w:t>Ситников Дмитрий Викторович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ООО «ФАЭТОН»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Директор</w:t>
            </w:r>
          </w:p>
          <w:p w:rsidR="0043357B" w:rsidRPr="00DE033A" w:rsidRDefault="00DD3282" w:rsidP="00DE033A">
            <w:pPr>
              <w:ind w:left="176" w:firstLine="0"/>
            </w:pPr>
            <w:hyperlink r:id="rId7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Зубенко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Наталия Александровна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proofErr w:type="spellStart"/>
            <w:r w:rsidRPr="00DE033A">
              <w:t>Гутор</w:t>
            </w:r>
            <w:proofErr w:type="spellEnd"/>
            <w:r w:rsidRPr="00DE033A">
              <w:t xml:space="preserve"> Иван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DD3282" w:rsidP="00DE033A">
            <w:pPr>
              <w:ind w:left="176" w:firstLine="0"/>
            </w:pPr>
            <w:r w:rsidRPr="00DE033A">
              <w:t xml:space="preserve">ИП </w:t>
            </w:r>
            <w:hyperlink r:id="rId8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Гутор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Иван Иванович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ООО «АГРОПРОМЫШЛЕННАЯ КОМПАНИ</w:t>
            </w:r>
            <w:proofErr w:type="gramStart"/>
            <w:r w:rsidRPr="00DE033A">
              <w:t>Я»</w:t>
            </w:r>
            <w:proofErr w:type="gramEnd"/>
            <w:r w:rsidRPr="00DE033A">
              <w:t>МИХАЙЛОВСКОЕ»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Генеральный директор</w:t>
            </w:r>
          </w:p>
          <w:p w:rsidR="0043357B" w:rsidRPr="00DE033A" w:rsidRDefault="00DD3282" w:rsidP="00DE033A">
            <w:pPr>
              <w:ind w:left="176" w:firstLine="0"/>
            </w:pPr>
            <w:hyperlink r:id="rId9" w:history="1">
              <w:r w:rsidRPr="00DE033A">
                <w:rPr>
                  <w:rStyle w:val="ad"/>
                  <w:color w:val="auto"/>
                  <w:u w:val="none"/>
                </w:rPr>
                <w:t>Мироненко Юрий Ефимович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УПРАВЛЕНИЕ ОБРАЗОВАНИЯ КРАСНОСУЛИНСКОГО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Начальник</w:t>
            </w:r>
          </w:p>
          <w:p w:rsidR="0043357B" w:rsidRPr="00DE033A" w:rsidRDefault="00DD3282" w:rsidP="00DE033A">
            <w:pPr>
              <w:ind w:left="176" w:firstLine="0"/>
            </w:pPr>
            <w:hyperlink r:id="rId10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Дремина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Мирослава Петровна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ООО «ЖИЛСТРОЙ»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Директор</w:t>
            </w:r>
          </w:p>
          <w:p w:rsidR="0043357B" w:rsidRPr="00DE033A" w:rsidRDefault="00DD3282" w:rsidP="00DE033A">
            <w:pPr>
              <w:ind w:left="176" w:firstLine="0"/>
            </w:pPr>
            <w:hyperlink r:id="rId11" w:history="1">
              <w:r w:rsidRPr="00DE033A">
                <w:rPr>
                  <w:rStyle w:val="ad"/>
                  <w:color w:val="auto"/>
                  <w:u w:val="none"/>
                </w:rPr>
                <w:t>Сердюков Сергей Владимирович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ООО «ЖИЛКОММУНСЕРВИС»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Директор</w:t>
            </w:r>
          </w:p>
          <w:p w:rsidR="0043357B" w:rsidRPr="00DE033A" w:rsidRDefault="00DD3282" w:rsidP="00DE033A">
            <w:pPr>
              <w:ind w:left="176" w:firstLine="0"/>
            </w:pPr>
            <w:hyperlink r:id="rId12" w:history="1">
              <w:r w:rsidRPr="00DE033A">
                <w:rPr>
                  <w:rStyle w:val="ad"/>
                  <w:color w:val="auto"/>
                  <w:u w:val="none"/>
                </w:rPr>
                <w:t>Колесников Андрей Сергеевич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ООО «РКС»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left="176" w:firstLine="0"/>
            </w:pPr>
            <w:r w:rsidRPr="00DE033A">
              <w:t>Директор</w:t>
            </w:r>
          </w:p>
          <w:p w:rsidR="0043357B" w:rsidRPr="00DE033A" w:rsidRDefault="00DD3282" w:rsidP="00DE033A">
            <w:pPr>
              <w:ind w:left="176" w:firstLine="0"/>
            </w:pPr>
            <w:hyperlink r:id="rId13" w:history="1">
              <w:r w:rsidRPr="00DE033A">
                <w:rPr>
                  <w:rStyle w:val="ad"/>
                  <w:color w:val="auto"/>
                  <w:u w:val="none"/>
                </w:rPr>
                <w:t>Тимофеев Владимир Викторович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widowControl w:val="0"/>
              <w:ind w:firstLine="0"/>
              <w:rPr>
                <w:szCs w:val="28"/>
              </w:rPr>
            </w:pPr>
            <w:r w:rsidRPr="00DE033A">
              <w:t xml:space="preserve">ЗАО «ПИЩЕВИК»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firstLine="0"/>
            </w:pPr>
            <w:r w:rsidRPr="00DE033A">
              <w:t>Директор</w:t>
            </w:r>
          </w:p>
          <w:p w:rsidR="0043357B" w:rsidRPr="00DE033A" w:rsidRDefault="00DD3282" w:rsidP="00DE033A">
            <w:pPr>
              <w:widowControl w:val="0"/>
              <w:ind w:firstLine="0"/>
              <w:rPr>
                <w:szCs w:val="28"/>
              </w:rPr>
            </w:pPr>
            <w:hyperlink r:id="rId14" w:history="1">
              <w:r w:rsidRPr="00DE033A">
                <w:rPr>
                  <w:rStyle w:val="ad"/>
                  <w:color w:val="auto"/>
                  <w:u w:val="none"/>
                </w:rPr>
                <w:t>Кириллов Алексей Владимирович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>КРАСНОСУЛИНСКАЯ РАЙОННАЯ ОРГАНИЗАЦИЯ ОБЩЕРОССИЙСКОГО ПРОФСОЮЗА ОБРАЗОВАНИЯ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firstLine="0"/>
            </w:pPr>
            <w:r w:rsidRPr="00DE033A">
              <w:t>Председатель</w:t>
            </w:r>
          </w:p>
          <w:p w:rsidR="0043357B" w:rsidRPr="00DE033A" w:rsidRDefault="00DD3282" w:rsidP="00DE033A">
            <w:pPr>
              <w:widowControl w:val="0"/>
              <w:ind w:firstLine="0"/>
              <w:rPr>
                <w:szCs w:val="28"/>
              </w:rPr>
            </w:pPr>
            <w:hyperlink r:id="rId15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Смольянинова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Элеонора Альбертовна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t xml:space="preserve">ООО «КАЗАЧОК»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firstLine="0"/>
            </w:pPr>
            <w:r w:rsidRPr="00DE033A">
              <w:t>Директор</w:t>
            </w:r>
          </w:p>
          <w:p w:rsidR="0043357B" w:rsidRPr="00DE033A" w:rsidRDefault="00DD3282" w:rsidP="00DE033A">
            <w:pPr>
              <w:widowControl w:val="0"/>
              <w:ind w:firstLine="0"/>
              <w:rPr>
                <w:szCs w:val="28"/>
              </w:rPr>
            </w:pPr>
            <w:hyperlink r:id="rId16" w:history="1">
              <w:r w:rsidRPr="00DE033A">
                <w:rPr>
                  <w:rStyle w:val="ad"/>
                  <w:color w:val="auto"/>
                  <w:u w:val="none"/>
                </w:rPr>
                <w:t>Серова Виктория Александровна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ind w:firstLine="0"/>
              <w:rPr>
                <w:szCs w:val="28"/>
              </w:rPr>
            </w:pPr>
            <w:r w:rsidRPr="00DE033A">
              <w:lastRenderedPageBreak/>
              <w:t xml:space="preserve">ООО «ФОРА»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firstLine="0"/>
            </w:pPr>
            <w:r w:rsidRPr="00DE033A">
              <w:t>Генеральный директор</w:t>
            </w:r>
          </w:p>
          <w:p w:rsidR="0043357B" w:rsidRPr="00DE033A" w:rsidRDefault="00DD3282" w:rsidP="00DE033A">
            <w:pPr>
              <w:widowControl w:val="0"/>
              <w:ind w:firstLine="0"/>
              <w:rPr>
                <w:szCs w:val="28"/>
              </w:rPr>
            </w:pPr>
            <w:hyperlink r:id="rId17" w:history="1">
              <w:r w:rsidRPr="00DE033A">
                <w:rPr>
                  <w:rStyle w:val="ad"/>
                  <w:color w:val="auto"/>
                  <w:u w:val="none"/>
                </w:rPr>
                <w:t>Кулик Татьяна Николаевна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DE033A">
            <w:pPr>
              <w:widowControl w:val="0"/>
              <w:ind w:firstLine="0"/>
              <w:rPr>
                <w:szCs w:val="28"/>
              </w:rPr>
            </w:pPr>
            <w:r w:rsidRPr="00DE033A">
              <w:t>ВДПО КРАСНОСУЛИНСКОГО РАЙОНА РОСТОВСКОЙ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DE033A" w:rsidRDefault="00DD3282" w:rsidP="00DE033A">
            <w:pPr>
              <w:ind w:firstLine="0"/>
            </w:pPr>
            <w:r w:rsidRPr="00DE033A">
              <w:t xml:space="preserve">Председатель совета </w:t>
            </w:r>
            <w:proofErr w:type="spellStart"/>
            <w:r w:rsidRPr="00DE033A">
              <w:t>вдпо</w:t>
            </w:r>
            <w:proofErr w:type="spellEnd"/>
            <w:r w:rsidRPr="00DE033A">
              <w:t xml:space="preserve"> </w:t>
            </w:r>
            <w:proofErr w:type="spellStart"/>
            <w:r w:rsidRPr="00DE033A">
              <w:t>красносулинского</w:t>
            </w:r>
            <w:proofErr w:type="spellEnd"/>
            <w:r w:rsidRPr="00DE033A">
              <w:t xml:space="preserve"> района</w:t>
            </w:r>
          </w:p>
          <w:p w:rsidR="0043357B" w:rsidRPr="00DE033A" w:rsidRDefault="00DD3282" w:rsidP="00DE033A">
            <w:pPr>
              <w:widowControl w:val="0"/>
              <w:ind w:firstLine="0"/>
              <w:rPr>
                <w:szCs w:val="28"/>
              </w:rPr>
            </w:pPr>
            <w:hyperlink r:id="rId18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Смольянинов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Александр Викторович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«АВТОСИТИ»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Директор</w:t>
            </w:r>
          </w:p>
          <w:p w:rsidR="0043357B" w:rsidRPr="00DE033A" w:rsidRDefault="0043357B" w:rsidP="00501C44">
            <w:pPr>
              <w:ind w:firstLine="0"/>
            </w:pPr>
            <w:hyperlink r:id="rId19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Крошенкова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Татьяна Николаевна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«ТЕХНОПРОМ»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Генеральный директор</w:t>
            </w:r>
          </w:p>
          <w:p w:rsidR="0043357B" w:rsidRPr="00DE033A" w:rsidRDefault="0043357B" w:rsidP="00501C44">
            <w:pPr>
              <w:ind w:firstLine="0"/>
            </w:pPr>
            <w:hyperlink r:id="rId20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Гавдулхаков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</w:t>
              </w:r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Дамир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</w:t>
              </w:r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Абдулхаевич</w:t>
              </w:r>
              <w:proofErr w:type="spellEnd"/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«ФОБОС061»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Генеральный директор</w:t>
            </w:r>
          </w:p>
          <w:p w:rsidR="0043357B" w:rsidRPr="00DE033A" w:rsidRDefault="0043357B" w:rsidP="00501C44">
            <w:pPr>
              <w:ind w:firstLine="0"/>
            </w:pPr>
            <w:hyperlink r:id="rId21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Гайворонская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Евгения Александровна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  <w:jc w:val="left"/>
            </w:pPr>
            <w:r w:rsidRPr="00DE033A">
              <w:t>ООО «УЮТСЕРВИС»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Директор</w:t>
            </w:r>
          </w:p>
          <w:p w:rsidR="0043357B" w:rsidRPr="00DE033A" w:rsidRDefault="0043357B" w:rsidP="00501C44">
            <w:pPr>
              <w:ind w:firstLine="0"/>
            </w:pPr>
            <w:hyperlink r:id="rId22" w:history="1">
              <w:r w:rsidRPr="00DE033A">
                <w:rPr>
                  <w:rStyle w:val="ad"/>
                  <w:color w:val="auto"/>
                  <w:u w:val="none"/>
                </w:rPr>
                <w:t>Беклемишев Алексей Дмитриевич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«ДГМ»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Генеральный директор</w:t>
            </w:r>
          </w:p>
          <w:p w:rsidR="0043357B" w:rsidRPr="00DE033A" w:rsidRDefault="0043357B" w:rsidP="00501C44">
            <w:pPr>
              <w:ind w:firstLine="0"/>
            </w:pPr>
            <w:hyperlink r:id="rId23" w:history="1">
              <w:r w:rsidRPr="00DE033A">
                <w:rPr>
                  <w:rStyle w:val="ad"/>
                  <w:color w:val="auto"/>
                  <w:u w:val="none"/>
                </w:rPr>
                <w:t>Ефремов Дмитрий Викторович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«АГРОСТАРТ»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Директор</w:t>
            </w:r>
          </w:p>
          <w:p w:rsidR="0043357B" w:rsidRPr="00DE033A" w:rsidRDefault="0043357B" w:rsidP="00501C44">
            <w:pPr>
              <w:ind w:firstLine="0"/>
            </w:pPr>
            <w:hyperlink r:id="rId24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Батыщева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Нина Вячеславовна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  <w:jc w:val="left"/>
            </w:pPr>
            <w:r w:rsidRPr="00DE033A">
              <w:t xml:space="preserve">ООО «ПЛУТОС»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Директор</w:t>
            </w:r>
          </w:p>
          <w:p w:rsidR="0043357B" w:rsidRPr="00DE033A" w:rsidRDefault="0043357B" w:rsidP="00501C44">
            <w:pPr>
              <w:ind w:firstLine="0"/>
            </w:pPr>
            <w:hyperlink r:id="rId25" w:history="1">
              <w:r w:rsidRPr="00DE033A">
                <w:rPr>
                  <w:rStyle w:val="ad"/>
                  <w:color w:val="auto"/>
                  <w:u w:val="none"/>
                </w:rPr>
                <w:t>Лопатин Олег Юрьевич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«АНТАРЕС»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Директор</w:t>
            </w:r>
          </w:p>
          <w:p w:rsidR="0043357B" w:rsidRPr="00DE033A" w:rsidRDefault="0043357B" w:rsidP="00501C44">
            <w:pPr>
              <w:ind w:firstLine="0"/>
            </w:pPr>
            <w:hyperlink r:id="rId26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Солощенко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Елена Михайловна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ООО «МЕТТРЕЙД»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Конкурсный управляющий</w:t>
            </w:r>
          </w:p>
          <w:p w:rsidR="0043357B" w:rsidRPr="00DE033A" w:rsidRDefault="0043357B" w:rsidP="00501C44">
            <w:pPr>
              <w:ind w:firstLine="0"/>
            </w:pPr>
            <w:hyperlink r:id="rId27" w:history="1">
              <w:r w:rsidRPr="00DE033A">
                <w:rPr>
                  <w:rStyle w:val="ad"/>
                  <w:color w:val="auto"/>
                  <w:u w:val="none"/>
                </w:rPr>
                <w:t>Марков Сергей Николаевич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ЗАО «КСЗМИ»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Генеральный директор</w:t>
            </w:r>
          </w:p>
          <w:p w:rsidR="0043357B" w:rsidRPr="00DE033A" w:rsidRDefault="0043357B" w:rsidP="00501C44">
            <w:pPr>
              <w:ind w:firstLine="0"/>
            </w:pPr>
            <w:hyperlink r:id="rId28" w:history="1">
              <w:r w:rsidRPr="00DE033A">
                <w:rPr>
                  <w:rStyle w:val="ad"/>
                  <w:color w:val="auto"/>
                  <w:u w:val="none"/>
                </w:rPr>
                <w:t>Жуков Константин Евгеньевич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 xml:space="preserve">ООО «МАНГО»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501C44">
            <w:pPr>
              <w:ind w:firstLine="0"/>
            </w:pPr>
            <w:r w:rsidRPr="00DE033A">
              <w:t>Директор</w:t>
            </w:r>
          </w:p>
          <w:p w:rsidR="0043357B" w:rsidRPr="00DE033A" w:rsidRDefault="0043357B" w:rsidP="00501C44">
            <w:pPr>
              <w:ind w:firstLine="0"/>
            </w:pPr>
            <w:hyperlink r:id="rId29" w:history="1">
              <w:proofErr w:type="spellStart"/>
              <w:r w:rsidRPr="00DE033A">
                <w:rPr>
                  <w:rStyle w:val="ad"/>
                  <w:color w:val="auto"/>
                  <w:u w:val="none"/>
                </w:rPr>
                <w:t>Гимп</w:t>
              </w:r>
              <w:proofErr w:type="spellEnd"/>
              <w:r w:rsidRPr="00DE033A">
                <w:rPr>
                  <w:rStyle w:val="ad"/>
                  <w:color w:val="auto"/>
                  <w:u w:val="none"/>
                </w:rPr>
                <w:t xml:space="preserve"> Елена Владимировна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DE033A" w:rsidP="00DE033A">
            <w:pPr>
              <w:ind w:firstLine="0"/>
              <w:jc w:val="left"/>
            </w:pPr>
            <w:r w:rsidRPr="00DE033A">
              <w:t xml:space="preserve">ООО «ГАРАНТИЯ» –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DE033A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E033A" w:rsidRPr="00DE033A" w:rsidRDefault="00DE033A" w:rsidP="00DE033A">
            <w:pPr>
              <w:ind w:left="34" w:firstLine="0"/>
            </w:pPr>
            <w:r w:rsidRPr="00DE033A">
              <w:t>Генеральный директор</w:t>
            </w:r>
          </w:p>
          <w:p w:rsidR="0043357B" w:rsidRPr="00DE033A" w:rsidRDefault="00DE033A" w:rsidP="00DE033A">
            <w:pPr>
              <w:ind w:left="34" w:firstLine="0"/>
            </w:pPr>
            <w:hyperlink r:id="rId30" w:history="1">
              <w:r w:rsidRPr="00DE033A">
                <w:rPr>
                  <w:rStyle w:val="ad"/>
                  <w:color w:val="auto"/>
                  <w:u w:val="none"/>
                </w:rPr>
                <w:t>Кравченко Яков Владимирович</w:t>
              </w:r>
            </w:hyperlink>
          </w:p>
        </w:tc>
      </w:tr>
    </w:tbl>
    <w:p w:rsidR="00C326CB" w:rsidRPr="00501C44" w:rsidRDefault="00843E13" w:rsidP="00501C44">
      <w:pPr>
        <w:widowControl w:val="0"/>
        <w:tabs>
          <w:tab w:val="left" w:pos="3309"/>
          <w:tab w:val="left" w:pos="3615"/>
        </w:tabs>
        <w:ind w:hanging="3544"/>
      </w:pPr>
      <w:r w:rsidRPr="00DE033A">
        <w:t>Захарова</w:t>
      </w:r>
      <w:r>
        <w:t xml:space="preserve">  </w:t>
      </w:r>
      <w:r w:rsidR="002D05BA">
        <w:t xml:space="preserve">      </w:t>
      </w:r>
    </w:p>
    <w:sectPr w:rsidR="00C326CB" w:rsidRPr="00501C44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63F"/>
    <w:multiLevelType w:val="multilevel"/>
    <w:tmpl w:val="F72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46341"/>
    <w:multiLevelType w:val="multilevel"/>
    <w:tmpl w:val="F4E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F7DE6"/>
    <w:multiLevelType w:val="multilevel"/>
    <w:tmpl w:val="6EE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145B"/>
    <w:rsid w:val="000D3504"/>
    <w:rsid w:val="000D3E04"/>
    <w:rsid w:val="000E4344"/>
    <w:rsid w:val="000E6605"/>
    <w:rsid w:val="000F0AAE"/>
    <w:rsid w:val="0010015E"/>
    <w:rsid w:val="00106D4B"/>
    <w:rsid w:val="00114FA7"/>
    <w:rsid w:val="001207F7"/>
    <w:rsid w:val="00121288"/>
    <w:rsid w:val="001226D8"/>
    <w:rsid w:val="00123111"/>
    <w:rsid w:val="00137635"/>
    <w:rsid w:val="00143810"/>
    <w:rsid w:val="00144C72"/>
    <w:rsid w:val="00144C97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B62F6"/>
    <w:rsid w:val="001C1802"/>
    <w:rsid w:val="001C33E0"/>
    <w:rsid w:val="001C4583"/>
    <w:rsid w:val="001C48D6"/>
    <w:rsid w:val="001D62D7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148"/>
    <w:rsid w:val="00251466"/>
    <w:rsid w:val="00252A54"/>
    <w:rsid w:val="00254A17"/>
    <w:rsid w:val="00257C0F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A0A9F"/>
    <w:rsid w:val="002B23FD"/>
    <w:rsid w:val="002C4713"/>
    <w:rsid w:val="002C6F53"/>
    <w:rsid w:val="002C7A30"/>
    <w:rsid w:val="002C7A84"/>
    <w:rsid w:val="002D05BA"/>
    <w:rsid w:val="002D3E0B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28D6"/>
    <w:rsid w:val="0036595A"/>
    <w:rsid w:val="00367D4E"/>
    <w:rsid w:val="003732F9"/>
    <w:rsid w:val="003820D1"/>
    <w:rsid w:val="00383762"/>
    <w:rsid w:val="0038541E"/>
    <w:rsid w:val="00387150"/>
    <w:rsid w:val="003910DC"/>
    <w:rsid w:val="0039216C"/>
    <w:rsid w:val="003A1B7B"/>
    <w:rsid w:val="003B18E9"/>
    <w:rsid w:val="003B785B"/>
    <w:rsid w:val="003C45C9"/>
    <w:rsid w:val="003C7E5E"/>
    <w:rsid w:val="003D025D"/>
    <w:rsid w:val="003D2B3B"/>
    <w:rsid w:val="003D2D7A"/>
    <w:rsid w:val="003D572E"/>
    <w:rsid w:val="003E1187"/>
    <w:rsid w:val="003E229C"/>
    <w:rsid w:val="003E7D23"/>
    <w:rsid w:val="003F1896"/>
    <w:rsid w:val="00405443"/>
    <w:rsid w:val="00407541"/>
    <w:rsid w:val="00414251"/>
    <w:rsid w:val="00415EEC"/>
    <w:rsid w:val="00417E7C"/>
    <w:rsid w:val="0042143B"/>
    <w:rsid w:val="00422A51"/>
    <w:rsid w:val="00427D69"/>
    <w:rsid w:val="00430070"/>
    <w:rsid w:val="0043357B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83A97"/>
    <w:rsid w:val="004840E9"/>
    <w:rsid w:val="004852CC"/>
    <w:rsid w:val="00487688"/>
    <w:rsid w:val="00490602"/>
    <w:rsid w:val="00490D92"/>
    <w:rsid w:val="00497B9F"/>
    <w:rsid w:val="004A143F"/>
    <w:rsid w:val="004A7CA8"/>
    <w:rsid w:val="004B0F51"/>
    <w:rsid w:val="004B4F21"/>
    <w:rsid w:val="004C43D8"/>
    <w:rsid w:val="004C674C"/>
    <w:rsid w:val="004D7516"/>
    <w:rsid w:val="004E131F"/>
    <w:rsid w:val="004E5228"/>
    <w:rsid w:val="004E5B03"/>
    <w:rsid w:val="004F3425"/>
    <w:rsid w:val="004F5FAE"/>
    <w:rsid w:val="004F7BC3"/>
    <w:rsid w:val="00500006"/>
    <w:rsid w:val="00501C44"/>
    <w:rsid w:val="00511CE4"/>
    <w:rsid w:val="00514103"/>
    <w:rsid w:val="00517F72"/>
    <w:rsid w:val="00521178"/>
    <w:rsid w:val="00521464"/>
    <w:rsid w:val="005220A3"/>
    <w:rsid w:val="0052434A"/>
    <w:rsid w:val="005312CA"/>
    <w:rsid w:val="005345DF"/>
    <w:rsid w:val="005360E8"/>
    <w:rsid w:val="00541D61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2CFC"/>
    <w:rsid w:val="005742CB"/>
    <w:rsid w:val="00574710"/>
    <w:rsid w:val="00574AD8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071C5"/>
    <w:rsid w:val="0061084F"/>
    <w:rsid w:val="006130C2"/>
    <w:rsid w:val="006159A3"/>
    <w:rsid w:val="006225DE"/>
    <w:rsid w:val="00622EB7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3AEF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2737E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5AC2"/>
    <w:rsid w:val="007A69A2"/>
    <w:rsid w:val="007B360F"/>
    <w:rsid w:val="007B3620"/>
    <w:rsid w:val="007C314C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077BB"/>
    <w:rsid w:val="0081266A"/>
    <w:rsid w:val="008156F3"/>
    <w:rsid w:val="00816DA0"/>
    <w:rsid w:val="00817538"/>
    <w:rsid w:val="008310D4"/>
    <w:rsid w:val="00840CA8"/>
    <w:rsid w:val="00843E13"/>
    <w:rsid w:val="008523F2"/>
    <w:rsid w:val="00853AE6"/>
    <w:rsid w:val="0086169D"/>
    <w:rsid w:val="008629D0"/>
    <w:rsid w:val="00865A3D"/>
    <w:rsid w:val="008676BB"/>
    <w:rsid w:val="008877C4"/>
    <w:rsid w:val="00891623"/>
    <w:rsid w:val="00895FF0"/>
    <w:rsid w:val="008A381F"/>
    <w:rsid w:val="008A73CC"/>
    <w:rsid w:val="008B1E55"/>
    <w:rsid w:val="008B2B01"/>
    <w:rsid w:val="008C104B"/>
    <w:rsid w:val="008C3AF8"/>
    <w:rsid w:val="008D15EE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06F90"/>
    <w:rsid w:val="00912CCC"/>
    <w:rsid w:val="009130EC"/>
    <w:rsid w:val="00914320"/>
    <w:rsid w:val="00920264"/>
    <w:rsid w:val="00923F67"/>
    <w:rsid w:val="00927B60"/>
    <w:rsid w:val="0093023B"/>
    <w:rsid w:val="00942C69"/>
    <w:rsid w:val="00942D0A"/>
    <w:rsid w:val="00946823"/>
    <w:rsid w:val="00953459"/>
    <w:rsid w:val="00954DE2"/>
    <w:rsid w:val="00963115"/>
    <w:rsid w:val="00970691"/>
    <w:rsid w:val="00973CCC"/>
    <w:rsid w:val="009804BB"/>
    <w:rsid w:val="009807D0"/>
    <w:rsid w:val="0098082E"/>
    <w:rsid w:val="0098254E"/>
    <w:rsid w:val="00982CCF"/>
    <w:rsid w:val="009914CD"/>
    <w:rsid w:val="009A106A"/>
    <w:rsid w:val="009A37D5"/>
    <w:rsid w:val="009A6596"/>
    <w:rsid w:val="009A6959"/>
    <w:rsid w:val="009A717D"/>
    <w:rsid w:val="009A7C3E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D3855"/>
    <w:rsid w:val="00AE6ED8"/>
    <w:rsid w:val="00AF121F"/>
    <w:rsid w:val="00AF1467"/>
    <w:rsid w:val="00AF174A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357AE"/>
    <w:rsid w:val="00B41620"/>
    <w:rsid w:val="00B450F0"/>
    <w:rsid w:val="00B5433D"/>
    <w:rsid w:val="00B54474"/>
    <w:rsid w:val="00B55E33"/>
    <w:rsid w:val="00B91D35"/>
    <w:rsid w:val="00B91D9B"/>
    <w:rsid w:val="00B93CF4"/>
    <w:rsid w:val="00B9573B"/>
    <w:rsid w:val="00BB086D"/>
    <w:rsid w:val="00BB3417"/>
    <w:rsid w:val="00BB4943"/>
    <w:rsid w:val="00BB54B7"/>
    <w:rsid w:val="00BB7557"/>
    <w:rsid w:val="00BC307E"/>
    <w:rsid w:val="00BD2C22"/>
    <w:rsid w:val="00BD5364"/>
    <w:rsid w:val="00BF028B"/>
    <w:rsid w:val="00BF1BA7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0E0B"/>
    <w:rsid w:val="00C41A8A"/>
    <w:rsid w:val="00C44FF6"/>
    <w:rsid w:val="00C545DC"/>
    <w:rsid w:val="00C55BB3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D7C2F"/>
    <w:rsid w:val="00CE2A3A"/>
    <w:rsid w:val="00CE70FA"/>
    <w:rsid w:val="00CE7BDF"/>
    <w:rsid w:val="00CF3FDD"/>
    <w:rsid w:val="00D009F9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2AB1"/>
    <w:rsid w:val="00D233BF"/>
    <w:rsid w:val="00D2389A"/>
    <w:rsid w:val="00D241EA"/>
    <w:rsid w:val="00D26A52"/>
    <w:rsid w:val="00D2724B"/>
    <w:rsid w:val="00D31829"/>
    <w:rsid w:val="00D4150C"/>
    <w:rsid w:val="00D42960"/>
    <w:rsid w:val="00D434DF"/>
    <w:rsid w:val="00D51D6F"/>
    <w:rsid w:val="00D526EF"/>
    <w:rsid w:val="00D57571"/>
    <w:rsid w:val="00D677D4"/>
    <w:rsid w:val="00D8023F"/>
    <w:rsid w:val="00D8578F"/>
    <w:rsid w:val="00D8708B"/>
    <w:rsid w:val="00DA01A5"/>
    <w:rsid w:val="00DA1A49"/>
    <w:rsid w:val="00DA1AD0"/>
    <w:rsid w:val="00DB4335"/>
    <w:rsid w:val="00DC238A"/>
    <w:rsid w:val="00DC559D"/>
    <w:rsid w:val="00DC75B9"/>
    <w:rsid w:val="00DD1F00"/>
    <w:rsid w:val="00DD2F12"/>
    <w:rsid w:val="00DD3282"/>
    <w:rsid w:val="00DD4FE7"/>
    <w:rsid w:val="00DD5308"/>
    <w:rsid w:val="00DD6F79"/>
    <w:rsid w:val="00DD78C9"/>
    <w:rsid w:val="00DE033A"/>
    <w:rsid w:val="00DE198B"/>
    <w:rsid w:val="00DE1FB4"/>
    <w:rsid w:val="00DF2371"/>
    <w:rsid w:val="00E03176"/>
    <w:rsid w:val="00E103BA"/>
    <w:rsid w:val="00E11A46"/>
    <w:rsid w:val="00E13417"/>
    <w:rsid w:val="00E13A7D"/>
    <w:rsid w:val="00E141EF"/>
    <w:rsid w:val="00E214FF"/>
    <w:rsid w:val="00E228C9"/>
    <w:rsid w:val="00E23D46"/>
    <w:rsid w:val="00E23F5A"/>
    <w:rsid w:val="00E3040B"/>
    <w:rsid w:val="00E3121B"/>
    <w:rsid w:val="00E364D6"/>
    <w:rsid w:val="00E40AF9"/>
    <w:rsid w:val="00E43A22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0FA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0B23"/>
    <w:rsid w:val="00F33CBE"/>
    <w:rsid w:val="00F451E6"/>
    <w:rsid w:val="00F50157"/>
    <w:rsid w:val="00F57EFE"/>
    <w:rsid w:val="00F61309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0D8"/>
    <w:rsid w:val="00FD58F4"/>
    <w:rsid w:val="00FE2677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840CA8"/>
    <w:rPr>
      <w:i/>
      <w:iCs/>
    </w:rPr>
  </w:style>
  <w:style w:type="character" w:styleId="ac">
    <w:name w:val="Strong"/>
    <w:basedOn w:val="a0"/>
    <w:uiPriority w:val="22"/>
    <w:qFormat/>
    <w:rsid w:val="00942D0A"/>
    <w:rPr>
      <w:b/>
      <w:bCs/>
    </w:rPr>
  </w:style>
  <w:style w:type="character" w:styleId="ad">
    <w:name w:val="Hyperlink"/>
    <w:basedOn w:val="a0"/>
    <w:uiPriority w:val="99"/>
    <w:unhideWhenUsed/>
    <w:rsid w:val="00942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entrepreneur/gutor-ivan-322619600004586" TargetMode="External"/><Relationship Id="rId13" Type="http://schemas.openxmlformats.org/officeDocument/2006/relationships/hyperlink" Target="https://checko.ru/person/614803463736" TargetMode="External"/><Relationship Id="rId18" Type="http://schemas.openxmlformats.org/officeDocument/2006/relationships/hyperlink" Target="https://checko.ru/person/614805071011" TargetMode="External"/><Relationship Id="rId26" Type="http://schemas.openxmlformats.org/officeDocument/2006/relationships/hyperlink" Target="https://checko.ru/person/6148005322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ecko.ru/person/610207685522" TargetMode="External"/><Relationship Id="rId7" Type="http://schemas.openxmlformats.org/officeDocument/2006/relationships/hyperlink" Target="https://checko.ru/person/614801706800" TargetMode="External"/><Relationship Id="rId12" Type="http://schemas.openxmlformats.org/officeDocument/2006/relationships/hyperlink" Target="https://checko.ru/person/614805149807" TargetMode="External"/><Relationship Id="rId17" Type="http://schemas.openxmlformats.org/officeDocument/2006/relationships/hyperlink" Target="https://checko.ru/person/615000872405" TargetMode="External"/><Relationship Id="rId25" Type="http://schemas.openxmlformats.org/officeDocument/2006/relationships/hyperlink" Target="https://checko.ru/person/6127402363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ecko.ru/person/614866026400" TargetMode="External"/><Relationship Id="rId20" Type="http://schemas.openxmlformats.org/officeDocument/2006/relationships/hyperlink" Target="https://checko.ru/person/614602065301" TargetMode="External"/><Relationship Id="rId29" Type="http://schemas.openxmlformats.org/officeDocument/2006/relationships/hyperlink" Target="https://checko.ru/person/61480005310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hecko.ru/person/504406874427" TargetMode="External"/><Relationship Id="rId11" Type="http://schemas.openxmlformats.org/officeDocument/2006/relationships/hyperlink" Target="https://checko.ru/person/615146887302" TargetMode="External"/><Relationship Id="rId24" Type="http://schemas.openxmlformats.org/officeDocument/2006/relationships/hyperlink" Target="https://checko.ru/person/61480606254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hecko.ru/person/246110175767" TargetMode="External"/><Relationship Id="rId23" Type="http://schemas.openxmlformats.org/officeDocument/2006/relationships/hyperlink" Target="https://checko.ru/person/614102661240" TargetMode="External"/><Relationship Id="rId28" Type="http://schemas.openxmlformats.org/officeDocument/2006/relationships/hyperlink" Target="https://checko.ru/person/614801069100" TargetMode="External"/><Relationship Id="rId10" Type="http://schemas.openxmlformats.org/officeDocument/2006/relationships/hyperlink" Target="https://checko.ru/person/614800278284" TargetMode="External"/><Relationship Id="rId19" Type="http://schemas.openxmlformats.org/officeDocument/2006/relationships/hyperlink" Target="https://checko.ru/person/61480508017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ecko.ru/person/614600105125" TargetMode="External"/><Relationship Id="rId14" Type="http://schemas.openxmlformats.org/officeDocument/2006/relationships/hyperlink" Target="https://checko.ru/person/616500986280" TargetMode="External"/><Relationship Id="rId22" Type="http://schemas.openxmlformats.org/officeDocument/2006/relationships/hyperlink" Target="https://checko.ru/person/615510935620" TargetMode="External"/><Relationship Id="rId27" Type="http://schemas.openxmlformats.org/officeDocument/2006/relationships/hyperlink" Target="https://checko.ru/person/370263649422" TargetMode="External"/><Relationship Id="rId30" Type="http://schemas.openxmlformats.org/officeDocument/2006/relationships/hyperlink" Target="https://checko.ru/person/614805788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6863-FD75-41D5-A6BD-D7BFDE1A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12</cp:revision>
  <cp:lastPrinted>2025-11-10T10:18:00Z</cp:lastPrinted>
  <dcterms:created xsi:type="dcterms:W3CDTF">2025-09-23T06:26:00Z</dcterms:created>
  <dcterms:modified xsi:type="dcterms:W3CDTF">2025-11-10T10:39:00Z</dcterms:modified>
</cp:coreProperties>
</file>