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98"/>
        <w:tblLayout w:type="fixed"/>
        <w:tblCellMar>
          <w:left w:type="dxa" w:w="10"/>
          <w:right w:type="dxa" w:w="10"/>
        </w:tblCellMar>
      </w:tblPr>
      <w:tblGrid>
        <w:gridCol w:w="4628"/>
        <w:gridCol w:w="4629"/>
      </w:tblGrid>
      <w:tr>
        <w:trPr>
          <w:trHeight w:hRule="atLeast" w:val="1"/>
        </w:trPr>
        <w:tc>
          <w:tcPr>
            <w:tcW w:type="dxa" w:w="4628"/>
            <w:tcBorders>
              <w:top w:color="836967" w:sz="4" w:val="single"/>
              <w:left w:color="836967" w:sz="4" w:val="single"/>
              <w:bottom w:color="836967" w:sz="4" w:val="single"/>
              <w:right w:color="836967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02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28.01.2022</w:t>
            </w:r>
          </w:p>
        </w:tc>
        <w:tc>
          <w:tcPr>
            <w:tcW w:type="dxa" w:w="4629"/>
            <w:tcBorders>
              <w:top w:color="836967" w:sz="4" w:val="single"/>
              <w:left w:color="836967" w:sz="4" w:val="single"/>
              <w:bottom w:color="836967" w:sz="4" w:val="single"/>
              <w:right w:color="836967" w:sz="4" w:val="single"/>
            </w:tcBorders>
            <w:shd w:fill="FFFFFF" w:val="clear"/>
            <w:tcMar>
              <w:left w:type="dxa" w:w="108"/>
              <w:right w:type="dxa" w:w="108"/>
            </w:tcMar>
          </w:tcPr>
          <w:p w14:paraId="03000000">
            <w:pPr>
              <w:spacing w:after="0" w:line="240" w:lineRule="auto"/>
              <w:ind/>
              <w:jc w:val="right"/>
            </w:pPr>
            <w:r>
              <w:rPr>
                <w:rFonts w:ascii="Times New Roman" w:hAnsi="Times New Roman"/>
                <w:sz w:val="28"/>
              </w:rPr>
              <w:t>г. Красный Сулин</w:t>
            </w:r>
          </w:p>
        </w:tc>
      </w:tr>
    </w:tbl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Протокол № 1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м</w:t>
      </w:r>
      <w:r>
        <w:rPr>
          <w:rFonts w:ascii="Times New Roman" w:hAnsi="Times New Roman"/>
          <w:sz w:val="28"/>
        </w:rPr>
        <w:t>ежведомственной комиссии по реализации мер, направленных на снижение смертности населения Красносулинского района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 «А</w:t>
      </w:r>
      <w:r>
        <w:rPr>
          <w:rFonts w:ascii="Times New Roman" w:hAnsi="Times New Roman"/>
          <w:sz w:val="28"/>
        </w:rPr>
        <w:t>нализ причин смертности населения Красносулинского района  в 2021 году»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Главного врача МБУЗ "Районная больница" г. Красного Сулина и Красносулинского района</w:t>
      </w:r>
      <w:r>
        <w:rPr>
          <w:rFonts w:ascii="Times New Roman" w:hAnsi="Times New Roman"/>
          <w:b w:val="1"/>
          <w:sz w:val="28"/>
        </w:rPr>
        <w:t xml:space="preserve"> Мартынову И.Е.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Анализируя смертность населения необходимо отметить, что в 2021 году на территории района по данным ЗАГС умерли 1490 человек, по данным Ростовстата в 2020 -1295 чел (естественная убыль</w:t>
      </w:r>
      <w:r>
        <w:rPr>
          <w:rFonts w:ascii="Times New Roman" w:hAnsi="Times New Roman"/>
          <w:sz w:val="28"/>
        </w:rPr>
        <w:t xml:space="preserve"> составила 195 чел).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стационарах </w:t>
      </w:r>
      <w:r>
        <w:rPr>
          <w:rFonts w:ascii="Times New Roman" w:hAnsi="Times New Roman"/>
          <w:sz w:val="28"/>
        </w:rPr>
        <w:t>МБУЗ "Районная больница" г. Красного Сулина и Красносулинского района (далее МБУЗ «РБ»)</w:t>
      </w:r>
      <w:r>
        <w:rPr>
          <w:rFonts w:ascii="Times New Roman" w:hAnsi="Times New Roman"/>
          <w:sz w:val="28"/>
        </w:rPr>
        <w:t xml:space="preserve"> умерли: в 2021 - 363 чел., в 2020 - 242 чел. Показатель общей смертности составил: в 2021 - 20,11, в 2020 - 17,12. при условном индикаторе 13,0.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Смертность населения от болезней системы кровообращения (на 100 тыс.населения): в 2021 - 580,32, в 2020 - 608,24 при условном индикаторе 583,30. Число умерших - 430 чел., из них трудоспособного возраста - 50, в 2020 - умерли 452 чел., из них трудоспособного возраста - 41. Процент умерших на дому - 50,93, трудоспособного возраста - 46%. Необходимо отметить низкую смертность от инфаркта миокарда в стационаре - 16,19 при целевом индикаторе - 35,0.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болезней органов дыхания в 2021 умерли 103 человека, из них трудоспособного возраста - 19. В 2020 умерли 36 чел, из них трудоспособного возраста - 4. Показатель смертности от болезней органов дыхания в 2021 - 139,01, в 202</w:t>
      </w:r>
      <w:r>
        <w:rPr>
          <w:rFonts w:ascii="Times New Roman" w:hAnsi="Times New Roman"/>
          <w:sz w:val="28"/>
        </w:rPr>
        <w:t xml:space="preserve">0 - 48,44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целевом индикаторе - 38,6</w:t>
      </w:r>
      <w:r>
        <w:rPr>
          <w:rFonts w:ascii="Times New Roman" w:hAnsi="Times New Roman"/>
          <w:sz w:val="28"/>
        </w:rPr>
        <w:t xml:space="preserve"> Уровень смертности превысил целевой индикатор в 3,6 раза. смертность трудоспособного населения также выросла в 4,75 раза.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смертности от болезней органов пищеварения в 2021 - 89,7, в 2020 - 61,9 при целевом индикаторе 56,7</w:t>
      </w:r>
      <w:r>
        <w:rPr>
          <w:rFonts w:ascii="Times New Roman" w:hAnsi="Times New Roman"/>
          <w:sz w:val="28"/>
        </w:rPr>
        <w:t>. Увеличилась смертность лиц трудоспособного возраста в 2021 году, умерли - 22 человека, в 2020 - 13 чел. Общее количество умерших от болезней органов пищеварения составляет в 2021 - 66 чел., в 2020 - 46 чел.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Число умерших от симптомов, признаков и других неустановленных причин старше трудоспособного возраста (диагноз по МКБ-10 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 54</w:t>
      </w:r>
      <w:r>
        <w:rPr>
          <w:rFonts w:ascii="Times New Roman" w:hAnsi="Times New Roman"/>
          <w:sz w:val="28"/>
        </w:rPr>
        <w:t>-старость) в 2021 - 331, в 2020 - 326. Число лиц трудоспособного возраста: 2021 - 33, 2020 - 30.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Отмечается высокая смертность от ОНМК (острых нарушений мозгового кровообращения). На 100 тыс.населения в 2021 - 71,53 при целевом индикаторе - 46,0. 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2021 отмечается увеличение смертности населения трудоспособного возраста от болезней системы кровообращения: 2021 - 125,23, 2020 - 102,69 при целевом индикаторе - 136,5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смертности от туберкулеза составили: 2021 - 6 чел., из них трудоспособного возраста - 5, в 2020 -7  чел., из них трудоспособного возраста - 5 чел.  Показатель смертности от туберкулеза (на 100 тыс.населения) составил: 2021 - 8,1, 2020 - 9,42 при целевом индикаторе - 12,0.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Смертность населения от злокачественных новообразований составила: 2021 - 115,  из них трудоспособного возраста - 26</w:t>
      </w:r>
      <w:r>
        <w:rPr>
          <w:rFonts w:ascii="Times New Roman" w:hAnsi="Times New Roman"/>
          <w:sz w:val="28"/>
        </w:rPr>
        <w:t>, 2020 - 111 чел., из них трудоспособного возраста - 34. Показатель смертности в 2021 - 155,2, в 2020 - 149,37 при целевом индикаторе 174,9 и средне - областном показателе-158,26.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2021 необходимо отметить рост смертности населения от  болезней органов дыхания и болезней органов пищеварения.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2021 зарегистрирован 1 случай материнской смертности. Беременная женщина умерла от новой коронавирусной инфекции в МБУЗ ГБ № 20 г.Ростов-на-Дону. Показатель материнской смертности составил: 2021 - 248,14, 2020 - 0 при целевом индикаторе - 14,70.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т новой коронавирусной инфекции </w:t>
      </w:r>
      <w:r>
        <w:rPr>
          <w:rFonts w:ascii="Times New Roman" w:hAnsi="Times New Roman"/>
          <w:sz w:val="28"/>
        </w:rPr>
        <w:t xml:space="preserve">в Красносулинском </w:t>
      </w:r>
      <w:r>
        <w:rPr>
          <w:rFonts w:ascii="Times New Roman" w:hAnsi="Times New Roman"/>
          <w:sz w:val="28"/>
        </w:rPr>
        <w:t xml:space="preserve">умерли </w:t>
      </w:r>
      <w:r>
        <w:rPr>
          <w:rFonts w:ascii="Times New Roman" w:hAnsi="Times New Roman"/>
          <w:sz w:val="28"/>
        </w:rPr>
        <w:t xml:space="preserve">164 </w:t>
      </w:r>
      <w:r>
        <w:rPr>
          <w:rFonts w:ascii="Times New Roman" w:hAnsi="Times New Roman"/>
          <w:sz w:val="28"/>
        </w:rPr>
        <w:t xml:space="preserve">чел., в 2020 - </w:t>
      </w:r>
      <w:r>
        <w:rPr>
          <w:rFonts w:ascii="Times New Roman" w:hAnsi="Times New Roman"/>
          <w:sz w:val="28"/>
        </w:rPr>
        <w:t>13, в 2021 - 151 чел.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Заслушав и обсудив доклад главного врача </w:t>
      </w:r>
      <w:r>
        <w:rPr>
          <w:rFonts w:ascii="Times New Roman" w:hAnsi="Times New Roman"/>
          <w:sz w:val="28"/>
        </w:rPr>
        <w:t>МБУЗ "Районная больница" г. Красного Сулина и Красносулинского района</w:t>
      </w:r>
      <w:r>
        <w:rPr>
          <w:rFonts w:ascii="Times New Roman" w:hAnsi="Times New Roman"/>
          <w:sz w:val="28"/>
        </w:rPr>
        <w:t xml:space="preserve"> комиссия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Главному врачу </w:t>
      </w:r>
      <w:r>
        <w:rPr>
          <w:rFonts w:ascii="Times New Roman" w:hAnsi="Times New Roman"/>
          <w:sz w:val="28"/>
        </w:rPr>
        <w:t>МБУЗ "Районная больница" г. Красного Сулина и Красносулинского района</w:t>
      </w:r>
      <w:r>
        <w:rPr>
          <w:rFonts w:ascii="Times New Roman" w:hAnsi="Times New Roman"/>
          <w:b w:val="1"/>
          <w:sz w:val="28"/>
        </w:rPr>
        <w:t xml:space="preserve"> Мартыновой И.Е.,</w:t>
      </w:r>
      <w:r>
        <w:rPr>
          <w:rFonts w:ascii="Times New Roman" w:hAnsi="Times New Roman"/>
          <w:sz w:val="28"/>
        </w:rPr>
        <w:t xml:space="preserve"> главному врачу филиала ГБУ РО ПТД </w:t>
      </w:r>
      <w:r>
        <w:rPr>
          <w:rFonts w:ascii="Times New Roman" w:hAnsi="Times New Roman"/>
          <w:b w:val="1"/>
          <w:sz w:val="28"/>
        </w:rPr>
        <w:t>Гапоновой Е.Н.</w:t>
      </w:r>
      <w:r>
        <w:rPr>
          <w:rFonts w:ascii="Times New Roman" w:hAnsi="Times New Roman"/>
          <w:sz w:val="28"/>
        </w:rPr>
        <w:t xml:space="preserve">, начальнику Управления социальной защиты населения </w:t>
      </w:r>
      <w:r>
        <w:rPr>
          <w:rFonts w:ascii="Times New Roman" w:hAnsi="Times New Roman"/>
          <w:b w:val="1"/>
          <w:sz w:val="28"/>
        </w:rPr>
        <w:t>Евсеевой Е.В.,</w:t>
      </w:r>
      <w:r>
        <w:rPr>
          <w:rFonts w:ascii="Times New Roman" w:hAnsi="Times New Roman"/>
          <w:sz w:val="28"/>
        </w:rPr>
        <w:t xml:space="preserve"> начальнику управления образования </w:t>
      </w:r>
      <w:r>
        <w:rPr>
          <w:rFonts w:ascii="Times New Roman" w:hAnsi="Times New Roman"/>
          <w:b w:val="1"/>
          <w:sz w:val="28"/>
        </w:rPr>
        <w:t>Дреминой</w:t>
      </w:r>
      <w:r>
        <w:rPr>
          <w:rFonts w:ascii="Times New Roman" w:hAnsi="Times New Roman"/>
          <w:b w:val="1"/>
          <w:sz w:val="28"/>
        </w:rPr>
        <w:t xml:space="preserve"> М.П.,</w:t>
      </w:r>
      <w:r>
        <w:rPr>
          <w:rFonts w:ascii="Times New Roman" w:hAnsi="Times New Roman"/>
          <w:sz w:val="28"/>
        </w:rPr>
        <w:t xml:space="preserve"> провести работу согласно «Плана мероприятий, направленных на снижение смертности в Красносулинском районе на 2022 год».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 Рекомендовать заместителю начальника, начальнику полиции МО МВД России «Красносулинский»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Поталову</w:t>
      </w:r>
      <w:r>
        <w:rPr>
          <w:rFonts w:ascii="Times New Roman" w:hAnsi="Times New Roman"/>
          <w:b w:val="1"/>
          <w:color w:val="000000"/>
          <w:sz w:val="28"/>
        </w:rPr>
        <w:t xml:space="preserve"> В.В.,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повышение уровня образования населения по безопасности дорожного движения и навыкам оказания первой медицинской помощи путем проведения декадников по безопасности дорожного движения с участием сотрудников.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2. ПОВЕСТКА ДНЯ: «</w:t>
      </w:r>
      <w:r>
        <w:rPr>
          <w:rFonts w:ascii="Times New Roman" w:hAnsi="Times New Roman"/>
          <w:sz w:val="28"/>
        </w:rPr>
        <w:t>Анализ младенческой смертности з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>январь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20</w:t>
      </w:r>
      <w:r>
        <w:rPr>
          <w:rFonts w:ascii="Times New Roman" w:hAnsi="Times New Roman"/>
          <w:b w:val="0"/>
          <w:sz w:val="28"/>
        </w:rPr>
        <w:t>22</w:t>
      </w:r>
      <w:r>
        <w:rPr>
          <w:rFonts w:ascii="Times New Roman" w:hAnsi="Times New Roman"/>
          <w:b w:val="0"/>
          <w:sz w:val="28"/>
        </w:rPr>
        <w:t xml:space="preserve"> г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по Красносулинскому району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СЛУШАЛИ: </w:t>
      </w:r>
      <w: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Заведующего</w:t>
      </w:r>
      <w:r>
        <w:rPr>
          <w:rFonts w:ascii="Times New Roman" w:hAnsi="Times New Roman"/>
          <w:sz w:val="28"/>
        </w:rPr>
        <w:t xml:space="preserve"> поликлиническим отделением №3 врача - педиатра  МБУЗ «Районная больница» г. Красного Сулина и Красносулинского района </w:t>
      </w:r>
      <w:r>
        <w:rPr>
          <w:rFonts w:ascii="Times New Roman" w:hAnsi="Times New Roman"/>
          <w:b w:val="1"/>
          <w:sz w:val="28"/>
        </w:rPr>
        <w:t>Попандопуло В.Ю.</w:t>
      </w:r>
    </w:p>
    <w:p w14:paraId="22000000">
      <w:pPr>
        <w:spacing w:after="0" w:line="240" w:lineRule="auto"/>
        <w:ind w:hanging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Аналитическая справка</w:t>
      </w:r>
    </w:p>
    <w:p w14:paraId="23000000">
      <w:pPr>
        <w:spacing w:after="0" w:line="240" w:lineRule="auto"/>
        <w:ind w:hanging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 младенческой смертности за </w:t>
      </w:r>
      <w:r>
        <w:rPr>
          <w:rFonts w:ascii="Times New Roman" w:hAnsi="Times New Roman"/>
          <w:b w:val="1"/>
          <w:sz w:val="28"/>
        </w:rPr>
        <w:t>январь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22</w:t>
      </w:r>
      <w:r>
        <w:rPr>
          <w:rFonts w:ascii="Times New Roman" w:hAnsi="Times New Roman"/>
          <w:b w:val="1"/>
          <w:sz w:val="28"/>
        </w:rPr>
        <w:t xml:space="preserve"> г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24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по Красносулинскому району</w:t>
      </w: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январь 2022</w:t>
      </w:r>
      <w:r>
        <w:rPr>
          <w:rFonts w:ascii="Times New Roman" w:hAnsi="Times New Roman"/>
          <w:sz w:val="28"/>
        </w:rPr>
        <w:t>г. родилось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детей</w:t>
      </w:r>
      <w:r>
        <w:rPr>
          <w:rFonts w:ascii="Times New Roman" w:hAnsi="Times New Roman"/>
          <w:sz w:val="28"/>
        </w:rPr>
        <w:t xml:space="preserve">, что на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ребенка</w:t>
      </w:r>
      <w:r>
        <w:rPr>
          <w:rFonts w:ascii="Times New Roman" w:hAnsi="Times New Roman"/>
          <w:sz w:val="28"/>
        </w:rPr>
        <w:t xml:space="preserve">  меньше, чем в про</w:t>
      </w:r>
      <w:r>
        <w:rPr>
          <w:rFonts w:ascii="Times New Roman" w:hAnsi="Times New Roman"/>
          <w:sz w:val="28"/>
        </w:rPr>
        <w:t>шлом году за аналогичный период</w:t>
      </w:r>
      <w:r>
        <w:rPr>
          <w:rFonts w:ascii="Times New Roman" w:hAnsi="Times New Roman"/>
          <w:sz w:val="28"/>
        </w:rPr>
        <w:t>.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январе 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. случаев детской смертности  не </w:t>
      </w:r>
      <w:r>
        <w:rPr>
          <w:rFonts w:ascii="Times New Roman" w:hAnsi="Times New Roman"/>
          <w:sz w:val="28"/>
        </w:rPr>
        <w:t>зарегистрировано.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tbl>
      <w:tblPr>
        <w:tblInd w:type="dxa" w:w="-49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79"/>
        <w:gridCol w:w="3409"/>
        <w:gridCol w:w="3058"/>
      </w:tblGrid>
      <w:tr>
        <w:trPr>
          <w:trHeight w:hRule="atLeast" w:val="502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 1000 родившихся</w:t>
            </w:r>
          </w:p>
        </w:tc>
        <w:tc>
          <w:tcPr>
            <w:tcW w:type="dxa" w:w="3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</w:t>
            </w:r>
            <w:r>
              <w:rPr>
                <w:rFonts w:ascii="Times New Roman" w:hAnsi="Times New Roman"/>
                <w:b w:val="1"/>
              </w:rPr>
              <w:t>2</w:t>
            </w: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</w:t>
            </w:r>
            <w:r>
              <w:rPr>
                <w:rFonts w:ascii="Times New Roman" w:hAnsi="Times New Roman"/>
                <w:b w:val="1"/>
              </w:rPr>
              <w:t>2</w:t>
            </w: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rPr>
          <w:trHeight w:hRule="atLeast" w:val="537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Родилось</w:t>
            </w:r>
          </w:p>
        </w:tc>
        <w:tc>
          <w:tcPr>
            <w:tcW w:type="dxa" w:w="3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</w:t>
            </w:r>
          </w:p>
        </w:tc>
      </w:tr>
      <w:tr>
        <w:trPr>
          <w:trHeight w:hRule="atLeast" w:val="517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Умерло</w:t>
            </w:r>
          </w:p>
        </w:tc>
        <w:tc>
          <w:tcPr>
            <w:tcW w:type="dxa" w:w="3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535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Мертворожденные </w:t>
            </w:r>
          </w:p>
        </w:tc>
        <w:tc>
          <w:tcPr>
            <w:tcW w:type="dxa" w:w="3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68"/>
        </w:trPr>
        <w:tc>
          <w:tcPr>
            <w:tcW w:type="dxa" w:w="33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Младенческая смертность</w:t>
            </w:r>
          </w:p>
        </w:tc>
        <w:tc>
          <w:tcPr>
            <w:tcW w:type="dxa" w:w="3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3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37000000">
      <w:pPr>
        <w:spacing w:after="0" w:line="240" w:lineRule="auto"/>
        <w:ind w:firstLine="0" w:left="360"/>
        <w:jc w:val="both"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Заслушав и обсудив доклад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>аведующего</w:t>
      </w:r>
      <w:r>
        <w:rPr>
          <w:rFonts w:ascii="Times New Roman" w:hAnsi="Times New Roman"/>
          <w:sz w:val="28"/>
        </w:rPr>
        <w:t xml:space="preserve"> поликлиническим отделением №3 врача - педиатра  МБУЗ «Районная больница» г. Красного Сулина и Красносулинского района </w:t>
      </w:r>
      <w:r>
        <w:rPr>
          <w:rFonts w:ascii="Times New Roman" w:hAnsi="Times New Roman"/>
          <w:b w:val="1"/>
          <w:sz w:val="28"/>
        </w:rPr>
        <w:t>Попандопуло В.Ю.</w:t>
      </w:r>
      <w:r>
        <w:rPr>
          <w:rFonts w:ascii="Times New Roman" w:hAnsi="Times New Roman"/>
          <w:sz w:val="28"/>
        </w:rPr>
        <w:t xml:space="preserve"> комиссия</w:t>
      </w:r>
    </w:p>
    <w:p w14:paraId="39000000">
      <w:pPr>
        <w:spacing w:after="0" w:line="240" w:lineRule="auto"/>
        <w:ind w:firstLine="0" w:left="360"/>
        <w:jc w:val="both"/>
        <w:rPr>
          <w:rFonts w:ascii="Times New Roman" w:hAnsi="Times New Roman"/>
          <w:sz w:val="24"/>
        </w:rPr>
      </w:pPr>
    </w:p>
    <w:p w14:paraId="3A000000">
      <w:pPr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РЕШИЛА:</w:t>
      </w:r>
      <w:r>
        <w:rPr>
          <w:rFonts w:ascii="Times New Roman" w:hAnsi="Times New Roman"/>
          <w:sz w:val="24"/>
        </w:rPr>
        <w:t xml:space="preserve"> </w:t>
      </w:r>
    </w:p>
    <w:p w14:paraId="3B000000">
      <w:pPr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</w:t>
      </w:r>
      <w:r>
        <w:rPr>
          <w:rFonts w:ascii="Times New Roman" w:hAnsi="Times New Roman"/>
          <w:b w:val="1"/>
          <w:sz w:val="28"/>
        </w:rPr>
        <w:t>Главам городских и сельских поселений</w:t>
      </w:r>
      <w:r>
        <w:rPr>
          <w:rFonts w:ascii="Times New Roman" w:hAnsi="Times New Roman"/>
          <w:sz w:val="28"/>
        </w:rPr>
        <w:t xml:space="preserve"> усилить работу по мероприятиям, связанным со смертностью населения их территорий от внешних причин.</w:t>
      </w:r>
    </w:p>
    <w:p w14:paraId="3C000000">
      <w:pPr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Заведующему</w:t>
      </w:r>
      <w:r>
        <w:rPr>
          <w:rFonts w:ascii="Times New Roman" w:hAnsi="Times New Roman"/>
          <w:sz w:val="28"/>
        </w:rPr>
        <w:t xml:space="preserve"> поликлиническим отделением №3 врача - педиатра  МБУЗ «Районная больница» г. Красного Сулина и Красносулинского района </w:t>
      </w:r>
      <w:r>
        <w:rPr>
          <w:rFonts w:ascii="Times New Roman" w:hAnsi="Times New Roman"/>
          <w:b w:val="1"/>
          <w:sz w:val="28"/>
        </w:rPr>
        <w:t>Попандопуло В.Ю.</w:t>
      </w:r>
      <w:r>
        <w:rPr>
          <w:rFonts w:ascii="Times New Roman" w:hAnsi="Times New Roman"/>
          <w:sz w:val="28"/>
        </w:rPr>
        <w:t xml:space="preserve"> обеспечить качественное проведение диспансеризации детского населения по группе риска, уделив особое внимание патронажам к детям до 1 года жизни</w:t>
      </w:r>
      <w:r>
        <w:rPr>
          <w:rFonts w:ascii="Times New Roman" w:hAnsi="Times New Roman"/>
          <w:sz w:val="28"/>
        </w:rPr>
        <w:t>.</w:t>
      </w:r>
    </w:p>
    <w:p w14:paraId="3D000000">
      <w:pPr>
        <w:numPr>
          <w:ilvl w:val="0"/>
          <w:numId w:val="1"/>
        </w:numPr>
        <w:spacing w:after="0" w:line="240" w:lineRule="auto"/>
        <w:ind w:hanging="283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Главному редактору  газеты «Красносулинский Вестник» </w:t>
      </w:r>
      <w:r>
        <w:rPr>
          <w:rFonts w:ascii="Times New Roman" w:hAnsi="Times New Roman"/>
          <w:b w:val="1"/>
          <w:sz w:val="28"/>
        </w:rPr>
        <w:t>Сыроваткиной  Л.А</w:t>
      </w:r>
      <w:r>
        <w:rPr>
          <w:rFonts w:ascii="Times New Roman" w:hAnsi="Times New Roman"/>
          <w:sz w:val="28"/>
        </w:rPr>
        <w:t xml:space="preserve"> продолжить публикацию статей по ЗОЖ.</w:t>
      </w: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Председатель комиссии                                                              Л.С. Матвиенко         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8"/>
          <w:u w:val="single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sz w:val="28"/>
        </w:rPr>
        <w:t>Секретарь                                                                                     А.А. Титова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color w:val="0000FF"/>
          <w:sz w:val="28"/>
          <w:u w:val="single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2022-06-10T08:13:26Z</dcterms:modified>
</cp:coreProperties>
</file>