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A3" w:rsidRDefault="007D7546" w:rsidP="007D7546">
      <w:pPr>
        <w:ind w:firstLine="709"/>
        <w:jc w:val="center"/>
        <w:rPr>
          <w:b/>
          <w:sz w:val="28"/>
          <w:szCs w:val="28"/>
        </w:rPr>
      </w:pPr>
      <w:r w:rsidRPr="001F6FB7">
        <w:rPr>
          <w:b/>
          <w:sz w:val="28"/>
          <w:szCs w:val="28"/>
        </w:rPr>
        <w:t xml:space="preserve">Информация об исполнении указов Президента РФ от 07.05.2012    № </w:t>
      </w:r>
      <w:r w:rsidR="007B73AE">
        <w:rPr>
          <w:b/>
          <w:sz w:val="28"/>
          <w:szCs w:val="28"/>
        </w:rPr>
        <w:t xml:space="preserve"> 597, </w:t>
      </w:r>
      <w:r w:rsidRPr="001F6FB7">
        <w:rPr>
          <w:b/>
          <w:sz w:val="28"/>
          <w:szCs w:val="28"/>
        </w:rPr>
        <w:t>6</w:t>
      </w:r>
      <w:r w:rsidR="007B73AE">
        <w:rPr>
          <w:b/>
          <w:sz w:val="28"/>
          <w:szCs w:val="28"/>
        </w:rPr>
        <w:t>06</w:t>
      </w:r>
      <w:r w:rsidRPr="001F6FB7">
        <w:rPr>
          <w:b/>
          <w:sz w:val="28"/>
          <w:szCs w:val="28"/>
        </w:rPr>
        <w:t xml:space="preserve"> за </w:t>
      </w:r>
      <w:r w:rsidR="007B73AE">
        <w:rPr>
          <w:b/>
          <w:sz w:val="28"/>
          <w:szCs w:val="28"/>
        </w:rPr>
        <w:t>12</w:t>
      </w:r>
      <w:r w:rsidR="00CB10E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месяцев  202</w:t>
      </w:r>
      <w:r w:rsidR="00C262A3">
        <w:rPr>
          <w:b/>
          <w:sz w:val="28"/>
          <w:szCs w:val="28"/>
        </w:rPr>
        <w:t>4</w:t>
      </w:r>
      <w:r w:rsidRPr="001F6FB7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1F6FB7">
        <w:rPr>
          <w:b/>
          <w:sz w:val="28"/>
          <w:szCs w:val="28"/>
        </w:rPr>
        <w:t xml:space="preserve"> </w:t>
      </w:r>
    </w:p>
    <w:p w:rsidR="007D7546" w:rsidRPr="001F6FB7" w:rsidRDefault="007D7546" w:rsidP="007D7546">
      <w:pPr>
        <w:ind w:firstLine="709"/>
        <w:jc w:val="center"/>
        <w:rPr>
          <w:b/>
          <w:sz w:val="28"/>
          <w:szCs w:val="28"/>
        </w:rPr>
      </w:pPr>
      <w:r w:rsidRPr="001F6FB7">
        <w:rPr>
          <w:b/>
          <w:sz w:val="28"/>
          <w:szCs w:val="28"/>
        </w:rPr>
        <w:t>(оперативная информация).</w:t>
      </w:r>
    </w:p>
    <w:p w:rsidR="007D7546" w:rsidRPr="001F6FB7" w:rsidRDefault="007D7546" w:rsidP="007D7546">
      <w:pPr>
        <w:ind w:firstLine="709"/>
        <w:jc w:val="both"/>
        <w:rPr>
          <w:b/>
          <w:sz w:val="28"/>
          <w:szCs w:val="28"/>
        </w:rPr>
      </w:pPr>
    </w:p>
    <w:p w:rsidR="007D7546" w:rsidRPr="001F6FB7" w:rsidRDefault="007D7546" w:rsidP="0082355F">
      <w:pPr>
        <w:ind w:firstLine="567"/>
        <w:contextualSpacing/>
        <w:jc w:val="both"/>
        <w:rPr>
          <w:sz w:val="28"/>
          <w:szCs w:val="28"/>
        </w:rPr>
      </w:pPr>
    </w:p>
    <w:p w:rsidR="007D7546" w:rsidRPr="001F6FB7" w:rsidRDefault="007D7546" w:rsidP="007B73AE">
      <w:pPr>
        <w:spacing w:beforeLines="20" w:afterLines="20"/>
        <w:ind w:firstLine="567"/>
        <w:contextualSpacing/>
        <w:jc w:val="center"/>
        <w:rPr>
          <w:b/>
          <w:sz w:val="28"/>
          <w:szCs w:val="28"/>
        </w:rPr>
      </w:pPr>
      <w:r w:rsidRPr="001F6FB7">
        <w:rPr>
          <w:b/>
          <w:sz w:val="28"/>
          <w:szCs w:val="28"/>
        </w:rPr>
        <w:t>Указ № 597 от 07.05.2012 «</w:t>
      </w:r>
      <w:r w:rsidRPr="001F6FB7">
        <w:rPr>
          <w:rFonts w:eastAsia="Calibri"/>
          <w:b/>
          <w:sz w:val="28"/>
          <w:szCs w:val="28"/>
        </w:rPr>
        <w:t>О мероприятиях по реализации государственной социальной политики</w:t>
      </w:r>
      <w:r w:rsidRPr="001F6FB7">
        <w:rPr>
          <w:b/>
          <w:sz w:val="28"/>
          <w:szCs w:val="28"/>
        </w:rPr>
        <w:t>»</w:t>
      </w:r>
    </w:p>
    <w:p w:rsidR="007D7546" w:rsidRPr="00514ECB" w:rsidRDefault="007D7546" w:rsidP="007B73AE">
      <w:pPr>
        <w:spacing w:beforeLines="20" w:afterLines="20"/>
        <w:ind w:firstLine="567"/>
        <w:contextualSpacing/>
        <w:jc w:val="both"/>
        <w:rPr>
          <w:rFonts w:eastAsia="SimSun"/>
          <w:kern w:val="1"/>
          <w:sz w:val="28"/>
          <w:szCs w:val="28"/>
          <w:lang w:eastAsia="hi-IN" w:bidi="hi-IN"/>
        </w:rPr>
      </w:pPr>
      <w:r w:rsidRPr="00BF4973">
        <w:rPr>
          <w:rFonts w:eastAsia="SimSun"/>
          <w:kern w:val="1"/>
          <w:sz w:val="28"/>
          <w:szCs w:val="28"/>
          <w:lang w:eastAsia="hi-IN" w:bidi="hi-IN"/>
        </w:rPr>
        <w:t>Администрацией Красносули</w:t>
      </w:r>
      <w:r>
        <w:rPr>
          <w:rFonts w:eastAsia="SimSun"/>
          <w:kern w:val="1"/>
          <w:sz w:val="28"/>
          <w:szCs w:val="28"/>
          <w:lang w:eastAsia="hi-IN" w:bidi="hi-IN"/>
        </w:rPr>
        <w:t>нского района в рамках данного У</w:t>
      </w:r>
      <w:r w:rsidRPr="00BF4973">
        <w:rPr>
          <w:rFonts w:eastAsia="SimSun"/>
          <w:kern w:val="1"/>
          <w:sz w:val="28"/>
          <w:szCs w:val="28"/>
          <w:lang w:eastAsia="hi-IN" w:bidi="hi-IN"/>
        </w:rPr>
        <w:t>каза осуществлялся мониторинг следующих показателей</w:t>
      </w:r>
      <w:r>
        <w:rPr>
          <w:rFonts w:eastAsia="SimSun"/>
          <w:kern w:val="1"/>
          <w:sz w:val="28"/>
          <w:szCs w:val="28"/>
          <w:lang w:eastAsia="hi-IN" w:bidi="hi-IN"/>
        </w:rPr>
        <w:t>:</w:t>
      </w:r>
    </w:p>
    <w:p w:rsidR="002A3E54" w:rsidRDefault="007D7546" w:rsidP="007D7546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</w:p>
    <w:p w:rsidR="007D7546" w:rsidRDefault="007D7546" w:rsidP="00A0742D">
      <w:pPr>
        <w:pStyle w:val="a3"/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10E8">
        <w:rPr>
          <w:rFonts w:ascii="Times New Roman" w:eastAsia="Calibri" w:hAnsi="Times New Roman" w:cs="Times New Roman"/>
          <w:b/>
          <w:sz w:val="28"/>
          <w:szCs w:val="28"/>
        </w:rPr>
        <w:t>Заработная плата работников образовательных учреждений</w:t>
      </w:r>
    </w:p>
    <w:p w:rsidR="00CB10E8" w:rsidRPr="00843F03" w:rsidRDefault="00CB10E8" w:rsidP="00CB10E8">
      <w:pPr>
        <w:ind w:firstLine="567"/>
        <w:jc w:val="both"/>
        <w:rPr>
          <w:sz w:val="28"/>
          <w:szCs w:val="28"/>
        </w:rPr>
      </w:pPr>
      <w:proofErr w:type="gramStart"/>
      <w:r w:rsidRPr="00513AB8">
        <w:rPr>
          <w:sz w:val="28"/>
          <w:szCs w:val="28"/>
        </w:rPr>
        <w:t xml:space="preserve">В соответствии с Указом Президента от 07.05.2012 № 597 «О мерах по реализации государственной социальной политики» и согласно пункту 9 постановления Правительства Ростовской области от 06.06.2022 № 498 «О внесении изменений в постановление Правительства Ростовской области от 23.12.2019 № </w:t>
      </w:r>
      <w:r>
        <w:rPr>
          <w:sz w:val="28"/>
          <w:szCs w:val="28"/>
        </w:rPr>
        <w:t xml:space="preserve">961» целевой показатель на </w:t>
      </w:r>
      <w:r w:rsidR="00E6747E">
        <w:rPr>
          <w:sz w:val="28"/>
          <w:szCs w:val="28"/>
        </w:rPr>
        <w:t>2024 г.</w:t>
      </w:r>
      <w:r w:rsidRPr="00513AB8">
        <w:rPr>
          <w:sz w:val="28"/>
          <w:szCs w:val="28"/>
        </w:rPr>
        <w:t xml:space="preserve">  по з</w:t>
      </w:r>
      <w:r>
        <w:rPr>
          <w:sz w:val="28"/>
          <w:szCs w:val="28"/>
        </w:rPr>
        <w:t xml:space="preserve">аработной плате педагогических </w:t>
      </w:r>
      <w:r w:rsidRPr="00513AB8">
        <w:rPr>
          <w:sz w:val="28"/>
          <w:szCs w:val="28"/>
        </w:rPr>
        <w:t>работников дошкольных образовательных учреждений</w:t>
      </w:r>
      <w:r>
        <w:rPr>
          <w:sz w:val="28"/>
          <w:szCs w:val="28"/>
        </w:rPr>
        <w:t xml:space="preserve"> </w:t>
      </w:r>
      <w:r w:rsidRPr="00513AB8">
        <w:rPr>
          <w:sz w:val="28"/>
          <w:szCs w:val="28"/>
        </w:rPr>
        <w:t xml:space="preserve">составляет </w:t>
      </w:r>
      <w:r w:rsidR="00764591">
        <w:rPr>
          <w:sz w:val="28"/>
          <w:szCs w:val="28"/>
        </w:rPr>
        <w:t>38 910,80</w:t>
      </w:r>
      <w:r w:rsidR="00E6747E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  <w:proofErr w:type="gramEnd"/>
    </w:p>
    <w:p w:rsidR="00CB10E8" w:rsidRPr="00843F03" w:rsidRDefault="00CB10E8" w:rsidP="00CB10E8">
      <w:pPr>
        <w:ind w:firstLine="567"/>
        <w:jc w:val="both"/>
        <w:rPr>
          <w:sz w:val="28"/>
          <w:szCs w:val="28"/>
        </w:rPr>
      </w:pPr>
      <w:r w:rsidRPr="00843F03">
        <w:rPr>
          <w:sz w:val="28"/>
          <w:szCs w:val="28"/>
        </w:rPr>
        <w:t xml:space="preserve">Фактическая средняя заработная плата педагогических работников дошкольных образовательных учреждений на отчетную дату составила </w:t>
      </w:r>
      <w:r w:rsidR="00764591">
        <w:rPr>
          <w:sz w:val="28"/>
          <w:szCs w:val="28"/>
        </w:rPr>
        <w:t>39 718,30</w:t>
      </w:r>
      <w:r w:rsidR="002A3E54">
        <w:t xml:space="preserve"> </w:t>
      </w:r>
      <w:r>
        <w:rPr>
          <w:sz w:val="28"/>
          <w:szCs w:val="28"/>
        </w:rPr>
        <w:t xml:space="preserve">рублей. Показатель выполнен на </w:t>
      </w:r>
      <w:r w:rsidR="00764591">
        <w:rPr>
          <w:sz w:val="28"/>
          <w:szCs w:val="28"/>
        </w:rPr>
        <w:t>102,8</w:t>
      </w:r>
      <w:r w:rsidRPr="00843F03">
        <w:rPr>
          <w:sz w:val="28"/>
          <w:szCs w:val="28"/>
        </w:rPr>
        <w:t xml:space="preserve">%. </w:t>
      </w:r>
    </w:p>
    <w:p w:rsidR="007D7546" w:rsidRDefault="007D7546" w:rsidP="007D754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7546" w:rsidRDefault="007D7546" w:rsidP="007D7546">
      <w:pPr>
        <w:ind w:firstLine="567"/>
        <w:jc w:val="both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303004">
        <w:rPr>
          <w:b/>
          <w:sz w:val="28"/>
          <w:szCs w:val="28"/>
        </w:rPr>
        <w:t>З</w:t>
      </w:r>
      <w:r w:rsidRPr="00303004">
        <w:rPr>
          <w:rFonts w:eastAsia="Calibri"/>
          <w:b/>
          <w:sz w:val="28"/>
          <w:szCs w:val="28"/>
        </w:rPr>
        <w:t>аработн</w:t>
      </w:r>
      <w:r w:rsidRPr="00303004">
        <w:rPr>
          <w:b/>
          <w:sz w:val="28"/>
          <w:szCs w:val="28"/>
        </w:rPr>
        <w:t>ая</w:t>
      </w:r>
      <w:r w:rsidRPr="00303004">
        <w:rPr>
          <w:rFonts w:eastAsia="Calibri"/>
          <w:b/>
          <w:sz w:val="28"/>
          <w:szCs w:val="28"/>
        </w:rPr>
        <w:t xml:space="preserve"> плат</w:t>
      </w:r>
      <w:r w:rsidRPr="00303004">
        <w:rPr>
          <w:b/>
          <w:sz w:val="28"/>
          <w:szCs w:val="28"/>
        </w:rPr>
        <w:t>а</w:t>
      </w:r>
      <w:r w:rsidRPr="00303004">
        <w:rPr>
          <w:rFonts w:eastAsia="Calibri"/>
          <w:b/>
          <w:sz w:val="28"/>
          <w:szCs w:val="28"/>
        </w:rPr>
        <w:t xml:space="preserve"> работников учреждений культуры</w:t>
      </w:r>
    </w:p>
    <w:p w:rsidR="00C14264" w:rsidRPr="00843F03" w:rsidRDefault="00C14264" w:rsidP="00C14264">
      <w:pPr>
        <w:ind w:firstLine="567"/>
        <w:jc w:val="both"/>
        <w:rPr>
          <w:sz w:val="28"/>
          <w:szCs w:val="28"/>
        </w:rPr>
      </w:pPr>
      <w:proofErr w:type="gramStart"/>
      <w:r w:rsidRPr="00513AB8">
        <w:rPr>
          <w:sz w:val="28"/>
          <w:szCs w:val="28"/>
        </w:rPr>
        <w:t xml:space="preserve">В соответствии с Указом Президента от 07.05.2012 № 597 «О мерах по реализации государственной социальной политики» и согласно пункту 9 постановления Правительства Ростовской области от 06.06.2022 № 498 «О внесении изменений в постановление Правительства Ростовской области от 23.12.2019 № </w:t>
      </w:r>
      <w:r>
        <w:rPr>
          <w:sz w:val="28"/>
          <w:szCs w:val="28"/>
        </w:rPr>
        <w:t>961» целевой показатель на 2024 г.</w:t>
      </w:r>
      <w:r w:rsidRPr="00513AB8">
        <w:rPr>
          <w:sz w:val="28"/>
          <w:szCs w:val="28"/>
        </w:rPr>
        <w:t xml:space="preserve">  по з</w:t>
      </w:r>
      <w:r>
        <w:rPr>
          <w:sz w:val="28"/>
          <w:szCs w:val="28"/>
        </w:rPr>
        <w:t xml:space="preserve">аработной плате педагогических </w:t>
      </w:r>
      <w:r w:rsidRPr="00513AB8">
        <w:rPr>
          <w:sz w:val="28"/>
          <w:szCs w:val="28"/>
        </w:rPr>
        <w:t>работников дошкольных образовательных учреждений</w:t>
      </w:r>
      <w:r>
        <w:rPr>
          <w:sz w:val="28"/>
          <w:szCs w:val="28"/>
        </w:rPr>
        <w:t xml:space="preserve"> </w:t>
      </w:r>
      <w:r w:rsidRPr="00513AB8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</w:t>
      </w:r>
      <w:r w:rsidR="00711345">
        <w:rPr>
          <w:sz w:val="28"/>
          <w:szCs w:val="28"/>
        </w:rPr>
        <w:t>45 151,5</w:t>
      </w:r>
      <w:r w:rsidRPr="00513AB8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  <w:proofErr w:type="gramEnd"/>
    </w:p>
    <w:p w:rsidR="00C14264" w:rsidRPr="00843F03" w:rsidRDefault="00C14264" w:rsidP="00257AAD">
      <w:pPr>
        <w:ind w:firstLine="567"/>
        <w:jc w:val="both"/>
        <w:rPr>
          <w:sz w:val="28"/>
          <w:szCs w:val="28"/>
        </w:rPr>
      </w:pPr>
      <w:r w:rsidRPr="00843F03">
        <w:rPr>
          <w:sz w:val="28"/>
          <w:szCs w:val="28"/>
        </w:rPr>
        <w:t xml:space="preserve">Фактическая средняя заработная плата </w:t>
      </w:r>
      <w:r w:rsidR="00257AAD" w:rsidRPr="00257AAD">
        <w:rPr>
          <w:rFonts w:eastAsia="Calibri"/>
          <w:sz w:val="28"/>
          <w:szCs w:val="28"/>
        </w:rPr>
        <w:t>работников учреждений культуры</w:t>
      </w:r>
      <w:r w:rsidR="00257AAD">
        <w:rPr>
          <w:rFonts w:eastAsia="Calibri"/>
          <w:sz w:val="28"/>
          <w:szCs w:val="28"/>
        </w:rPr>
        <w:t xml:space="preserve"> составила 45 324,90 руб</w:t>
      </w:r>
      <w:proofErr w:type="gramStart"/>
      <w:r w:rsidR="00257AAD">
        <w:rPr>
          <w:rFonts w:eastAsia="Calibri"/>
          <w:sz w:val="28"/>
          <w:szCs w:val="28"/>
        </w:rPr>
        <w:t>.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оказатель выполнен на </w:t>
      </w:r>
      <w:r w:rsidR="00263A57">
        <w:rPr>
          <w:sz w:val="28"/>
          <w:szCs w:val="28"/>
        </w:rPr>
        <w:t>100,4</w:t>
      </w:r>
      <w:r w:rsidRPr="00843F03">
        <w:rPr>
          <w:sz w:val="28"/>
          <w:szCs w:val="28"/>
        </w:rPr>
        <w:t xml:space="preserve">%. </w:t>
      </w:r>
    </w:p>
    <w:p w:rsidR="00D550AE" w:rsidRPr="00417081" w:rsidRDefault="00D550AE" w:rsidP="007B73AE">
      <w:pPr>
        <w:pStyle w:val="a3"/>
        <w:spacing w:beforeLines="20" w:afterLines="2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D7546" w:rsidRPr="00753821" w:rsidRDefault="007D7546" w:rsidP="007B73AE">
      <w:pPr>
        <w:pStyle w:val="a3"/>
        <w:spacing w:beforeLines="20" w:afterLines="20" w:line="240" w:lineRule="auto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shd w:val="clear" w:color="auto" w:fill="FFFFFF"/>
        </w:rPr>
      </w:pPr>
      <w:r w:rsidRPr="007538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Указ Президента Российской </w:t>
      </w:r>
      <w:r w:rsidRPr="00753821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shd w:val="clear" w:color="auto" w:fill="FFFFFF"/>
        </w:rPr>
        <w:t>Федерации от 07.05.2012 № 606 «О мерах по реализации демографической политики Российской Федерации»</w:t>
      </w:r>
    </w:p>
    <w:p w:rsidR="00263A57" w:rsidRDefault="00263A57" w:rsidP="00263A57">
      <w:pPr>
        <w:jc w:val="both"/>
      </w:pPr>
      <w:r>
        <w:rPr>
          <w:sz w:val="28"/>
          <w:szCs w:val="28"/>
        </w:rPr>
        <w:t>В Красносулинском района организована работа по назначению ежемесячной денежной выплаты на третьего или последующих детей (далее ЕДВ на 3-го или последующих детей) во взаимодействии таких служб, как органы ЗАГС, поликлиника, образовательные учреждения, Администрации городских и сельских поселений Красносулинского района, МАУ «МФЦ  Красносулинского района» и Центры удаленного доступа Красносулинского района.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Семьям, имеющим 3-го или последующих детей, оказывается помощь </w:t>
      </w:r>
      <w:proofErr w:type="gramStart"/>
      <w:r>
        <w:rPr>
          <w:sz w:val="28"/>
          <w:szCs w:val="28"/>
        </w:rPr>
        <w:t>при</w:t>
      </w:r>
      <w:proofErr w:type="gramEnd"/>
      <w:r w:rsidRPr="000772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оформлении документов для назначения ЕДВ на 3-го или последующего </w:t>
      </w:r>
      <w:r>
        <w:rPr>
          <w:sz w:val="28"/>
          <w:szCs w:val="28"/>
        </w:rPr>
        <w:lastRenderedPageBreak/>
        <w:t xml:space="preserve">ребенка. Неработающие отцы направляются в Центр занятости населения, в случае невозможности трудоустройства, им рекомендуется оформить уход за инвалидом, престарелым. Неработающим матерям рекомендуется оформить Единое пособие и после его получения обратиться в УСЗН Красносулинского района с документами для назначения ЕДВ на 3-го или последующего ребенка. Семьи, не имеющие право на назначение ЕДВ, находятся на постоянном контроле в УСЗН Красносулинского района. С ними ведется работа в телефонном режиме. 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 w:rsidRPr="00721420">
        <w:rPr>
          <w:b/>
          <w:sz w:val="28"/>
          <w:szCs w:val="28"/>
        </w:rPr>
        <w:t>С 01.01.2023</w:t>
      </w:r>
      <w:r>
        <w:rPr>
          <w:b/>
          <w:sz w:val="28"/>
          <w:szCs w:val="28"/>
        </w:rPr>
        <w:t xml:space="preserve"> </w:t>
      </w:r>
      <w:r w:rsidRPr="00721420">
        <w:rPr>
          <w:b/>
          <w:sz w:val="28"/>
          <w:szCs w:val="28"/>
        </w:rPr>
        <w:t>г. введено новое «Единое пособие»</w:t>
      </w:r>
      <w:r>
        <w:rPr>
          <w:sz w:val="28"/>
          <w:szCs w:val="28"/>
        </w:rPr>
        <w:t>, объединяющее некоторые виды пособий и выплат на детей, включая ЕДВ на 3-го или последующего ребенка. Единое пособие назначается и выплачивается СФР малоимущим семьям, на детей от 0 до 17 лет.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Право на выплату ЕДВ на 3-го или последующего ребенка сохраняется только на детей, родившихся до 31.12.2022г. Перерегистрацию указанной выплаты заявители могут пройти до исполнения 3-х летнего возраста ребенка, до 31.12.2025г.   В связи с чем, детям, рожденным с 01.01.2023г. выплата ЕДВ на 3-го или последующего ребенка в УСЗН Красносулинского района не осуществляется.</w:t>
      </w:r>
      <w:proofErr w:type="gramEnd"/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Согласно сведениям ОЗАГС, в Красносулинском районе после 31.12.2012г. всего родилось – </w:t>
      </w:r>
      <w:r w:rsidRPr="0090368F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>81</w:t>
      </w:r>
      <w:r w:rsidRPr="0090368F">
        <w:rPr>
          <w:color w:val="000000"/>
          <w:sz w:val="28"/>
          <w:szCs w:val="28"/>
        </w:rPr>
        <w:t xml:space="preserve"> ребенка</w:t>
      </w:r>
      <w:r w:rsidRPr="00911711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которые являются в семье третьими или последующими (</w:t>
      </w:r>
      <w:r w:rsidRPr="00121BE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125</w:t>
      </w:r>
      <w:r w:rsidRPr="00121B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ребенку по </w:t>
      </w:r>
      <w:r>
        <w:rPr>
          <w:sz w:val="28"/>
          <w:szCs w:val="28"/>
        </w:rPr>
        <w:t>состоянию на 01.01.2025г. уже исполнилось 3 года), из них: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- 154 ребенка родились в 2013 году;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- 153 ребенка родились в 2014 году;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- 149 детей родились в 2015 году;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- 145 детей родились в 2016 году; 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- 146 детей родились в 2017 году;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- 138</w:t>
      </w:r>
      <w:r w:rsidRPr="00962CC2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детей родились в 2018 году;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- 109 детей родились в 2019 году;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- 116 детей родились в 2020 году;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451B">
        <w:rPr>
          <w:color w:val="000000"/>
          <w:sz w:val="28"/>
          <w:szCs w:val="28"/>
        </w:rPr>
        <w:t>133 ребенка</w:t>
      </w:r>
      <w:r>
        <w:rPr>
          <w:sz w:val="28"/>
          <w:szCs w:val="28"/>
        </w:rPr>
        <w:t xml:space="preserve"> родились в 2021 году;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- 110 детей родились в 2022 году;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 w:rsidRPr="00B654E4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110 </w:t>
      </w:r>
      <w:r w:rsidRPr="00B654E4">
        <w:rPr>
          <w:color w:val="000000"/>
          <w:sz w:val="28"/>
          <w:szCs w:val="28"/>
        </w:rPr>
        <w:t>детей</w:t>
      </w:r>
      <w:r>
        <w:rPr>
          <w:sz w:val="28"/>
          <w:szCs w:val="28"/>
        </w:rPr>
        <w:t xml:space="preserve"> родились в 2023году;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- 118 детей</w:t>
      </w:r>
      <w:r>
        <w:rPr>
          <w:color w:val="FF0000"/>
          <w:sz w:val="28"/>
          <w:szCs w:val="28"/>
        </w:rPr>
        <w:t xml:space="preserve"> </w:t>
      </w:r>
      <w:r w:rsidRPr="00C918A2">
        <w:rPr>
          <w:color w:val="000000"/>
          <w:sz w:val="28"/>
          <w:szCs w:val="28"/>
        </w:rPr>
        <w:t>родились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2024 году.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Получателями ЕДВ на 3-го или последующих детей по состоянию на 01.01.2025г. являются 20 многодетных матерей, имеющих 20 третьих или последующих детей, что составляет 4,38</w:t>
      </w:r>
      <w:r w:rsidRPr="002F2CDB">
        <w:rPr>
          <w:color w:val="000000"/>
          <w:sz w:val="28"/>
          <w:szCs w:val="28"/>
        </w:rPr>
        <w:t xml:space="preserve"> % (без учета детей старше 3-х лет).     Анализ показал, что невозможность назначения</w:t>
      </w:r>
      <w:r>
        <w:rPr>
          <w:sz w:val="28"/>
          <w:szCs w:val="28"/>
        </w:rPr>
        <w:t xml:space="preserve"> ЕДВ на 3-го или последующих детей на остальных </w:t>
      </w:r>
      <w:r w:rsidRPr="0090368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36</w:t>
      </w:r>
      <w:r w:rsidRPr="0090368F"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родившихся после 31.12.2012г., за </w:t>
      </w:r>
      <w:r>
        <w:rPr>
          <w:sz w:val="28"/>
          <w:szCs w:val="28"/>
        </w:rPr>
        <w:lastRenderedPageBreak/>
        <w:t xml:space="preserve">исключением </w:t>
      </w:r>
      <w:r w:rsidRPr="0090368F">
        <w:rPr>
          <w:color w:val="000000"/>
          <w:sz w:val="28"/>
          <w:szCs w:val="28"/>
        </w:rPr>
        <w:t>112</w:t>
      </w:r>
      <w:r>
        <w:rPr>
          <w:color w:val="000000"/>
          <w:sz w:val="28"/>
          <w:szCs w:val="28"/>
        </w:rPr>
        <w:t>5</w:t>
      </w:r>
      <w:r w:rsidRPr="009036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ребенка </w:t>
      </w:r>
      <w:r>
        <w:rPr>
          <w:sz w:val="28"/>
          <w:szCs w:val="28"/>
        </w:rPr>
        <w:t>которым  исполнилось 3 года, обусловлена следующими причинами: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- 13 детей являются по очередности вторым, а не третьим;</w:t>
      </w:r>
    </w:p>
    <w:p w:rsidR="00263A57" w:rsidRDefault="00263A57" w:rsidP="00263A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- у 10-х детей родители не являются гражданами РФ;</w:t>
      </w:r>
    </w:p>
    <w:p w:rsidR="00263A57" w:rsidRDefault="00263A57" w:rsidP="00263A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- 11 матерей были лишены родительских прав;</w:t>
      </w:r>
    </w:p>
    <w:p w:rsidR="00263A57" w:rsidRDefault="00263A57" w:rsidP="00263A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- у 4-х матерей ребенок был изъят и помещен в детский дом; </w:t>
      </w:r>
    </w:p>
    <w:p w:rsidR="00263A57" w:rsidRDefault="00263A57" w:rsidP="00263A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- 1 ребенок был оставлен в родильном отделении; </w:t>
      </w:r>
    </w:p>
    <w:p w:rsidR="00263A57" w:rsidRDefault="00263A57" w:rsidP="00263A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- 5 детей умерли;</w:t>
      </w:r>
    </w:p>
    <w:p w:rsidR="00263A57" w:rsidRDefault="00263A57" w:rsidP="00263A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- у 1-го ребенка умерла мать, которая была матерью одиночкой;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у 228 ребенка (родившегося с 01.01.2023) нет права на назначение ЕДВ;</w:t>
      </w:r>
    </w:p>
    <w:p w:rsidR="00263A57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 163 получателей выплата прекращена в связи с переходом на ЕП в СФР.</w:t>
      </w:r>
    </w:p>
    <w:p w:rsidR="00263A57" w:rsidRPr="008A0379" w:rsidRDefault="00263A57" w:rsidP="00263A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A037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8A0379">
        <w:rPr>
          <w:sz w:val="28"/>
          <w:szCs w:val="28"/>
        </w:rPr>
        <w:t xml:space="preserve">Все меры социальной поддержки многодетных семей, </w:t>
      </w:r>
      <w:r>
        <w:rPr>
          <w:sz w:val="28"/>
          <w:szCs w:val="28"/>
        </w:rPr>
        <w:t>предоставляются в УСЗН Красносулинского района в полном объеме.</w:t>
      </w:r>
    </w:p>
    <w:p w:rsidR="007D7546" w:rsidRPr="00753821" w:rsidRDefault="007D7546" w:rsidP="007D7546">
      <w:pPr>
        <w:jc w:val="both"/>
        <w:rPr>
          <w:b/>
          <w:color w:val="000000" w:themeColor="text1"/>
          <w:sz w:val="28"/>
          <w:szCs w:val="28"/>
        </w:rPr>
      </w:pPr>
    </w:p>
    <w:sectPr w:rsidR="007D7546" w:rsidRPr="00753821" w:rsidSect="00866A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7546"/>
    <w:rsid w:val="000C6347"/>
    <w:rsid w:val="00201604"/>
    <w:rsid w:val="00257AAD"/>
    <w:rsid w:val="00263A57"/>
    <w:rsid w:val="002A3E54"/>
    <w:rsid w:val="00303004"/>
    <w:rsid w:val="0031408C"/>
    <w:rsid w:val="00357139"/>
    <w:rsid w:val="0036795D"/>
    <w:rsid w:val="003753A7"/>
    <w:rsid w:val="00392AEB"/>
    <w:rsid w:val="003A0EE6"/>
    <w:rsid w:val="003A3AE2"/>
    <w:rsid w:val="00417081"/>
    <w:rsid w:val="00422680"/>
    <w:rsid w:val="004F7C3C"/>
    <w:rsid w:val="00537485"/>
    <w:rsid w:val="00601AC4"/>
    <w:rsid w:val="00672D14"/>
    <w:rsid w:val="006A7D2C"/>
    <w:rsid w:val="00711345"/>
    <w:rsid w:val="00753821"/>
    <w:rsid w:val="00764591"/>
    <w:rsid w:val="0078627D"/>
    <w:rsid w:val="007B73AE"/>
    <w:rsid w:val="007D7546"/>
    <w:rsid w:val="0082355F"/>
    <w:rsid w:val="00825B8C"/>
    <w:rsid w:val="0083246E"/>
    <w:rsid w:val="008361AF"/>
    <w:rsid w:val="00860BA9"/>
    <w:rsid w:val="008654CC"/>
    <w:rsid w:val="00866AEE"/>
    <w:rsid w:val="00891694"/>
    <w:rsid w:val="008E7234"/>
    <w:rsid w:val="00922A43"/>
    <w:rsid w:val="009C0EB6"/>
    <w:rsid w:val="00A0742D"/>
    <w:rsid w:val="00A43B26"/>
    <w:rsid w:val="00A47981"/>
    <w:rsid w:val="00A9698A"/>
    <w:rsid w:val="00B7603B"/>
    <w:rsid w:val="00B8245A"/>
    <w:rsid w:val="00BD4997"/>
    <w:rsid w:val="00BE49DF"/>
    <w:rsid w:val="00C14264"/>
    <w:rsid w:val="00C262A3"/>
    <w:rsid w:val="00CB10E8"/>
    <w:rsid w:val="00CE00F4"/>
    <w:rsid w:val="00D26D2C"/>
    <w:rsid w:val="00D550AE"/>
    <w:rsid w:val="00D61B98"/>
    <w:rsid w:val="00D72D79"/>
    <w:rsid w:val="00D94296"/>
    <w:rsid w:val="00DA39A4"/>
    <w:rsid w:val="00E43897"/>
    <w:rsid w:val="00E6747E"/>
    <w:rsid w:val="00FB324F"/>
    <w:rsid w:val="00FB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5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7D754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7D7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83246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2023-09-21T12:53:00Z</dcterms:created>
  <dcterms:modified xsi:type="dcterms:W3CDTF">2025-01-10T13:52:00Z</dcterms:modified>
</cp:coreProperties>
</file>