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6F" w:rsidRPr="009A6B89" w:rsidRDefault="00EE306F" w:rsidP="00073572">
      <w:pPr>
        <w:tabs>
          <w:tab w:val="left" w:pos="567"/>
        </w:tabs>
        <w:ind w:right="424"/>
        <w:rPr>
          <w:sz w:val="24"/>
          <w:szCs w:val="24"/>
        </w:rPr>
      </w:pPr>
    </w:p>
    <w:p w:rsidR="00EE306F" w:rsidRDefault="0063076B" w:rsidP="00EE306F">
      <w:pPr>
        <w:ind w:left="180" w:right="22" w:firstLine="0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_sul_gr" style="width:58.2pt;height:61.2pt;visibility:visible">
            <v:imagedata r:id="rId7" o:title="g_sul_gr"/>
          </v:shape>
        </w:pict>
      </w:r>
    </w:p>
    <w:p w:rsidR="0063076B" w:rsidRPr="009A6B89" w:rsidRDefault="0063076B" w:rsidP="00EE306F">
      <w:pPr>
        <w:ind w:left="180" w:right="22" w:firstLine="0"/>
        <w:jc w:val="center"/>
        <w:rPr>
          <w:sz w:val="24"/>
          <w:szCs w:val="24"/>
        </w:rPr>
      </w:pPr>
    </w:p>
    <w:p w:rsidR="00EE306F" w:rsidRPr="00F0162F" w:rsidRDefault="00EE306F" w:rsidP="00EE306F">
      <w:pPr>
        <w:ind w:firstLine="0"/>
        <w:jc w:val="center"/>
        <w:rPr>
          <w:b/>
          <w:sz w:val="26"/>
          <w:szCs w:val="26"/>
        </w:rPr>
      </w:pPr>
      <w:r w:rsidRPr="00F0162F">
        <w:rPr>
          <w:b/>
          <w:sz w:val="26"/>
          <w:szCs w:val="26"/>
        </w:rPr>
        <w:t>СОБРАНИЕ ДЕПУТАТОВ</w:t>
      </w:r>
    </w:p>
    <w:p w:rsidR="00EE306F" w:rsidRPr="00F0162F" w:rsidRDefault="00EE306F" w:rsidP="00EE306F">
      <w:pPr>
        <w:ind w:firstLine="0"/>
        <w:jc w:val="center"/>
        <w:rPr>
          <w:b/>
          <w:sz w:val="26"/>
          <w:szCs w:val="26"/>
        </w:rPr>
      </w:pPr>
      <w:r w:rsidRPr="00F0162F">
        <w:rPr>
          <w:b/>
          <w:sz w:val="26"/>
          <w:szCs w:val="26"/>
        </w:rPr>
        <w:t>КРАСНОСУЛИНСКОГО РАЙОНА</w:t>
      </w:r>
    </w:p>
    <w:p w:rsidR="00EE306F" w:rsidRPr="00F0162F" w:rsidRDefault="00EE306F" w:rsidP="00EE306F">
      <w:pPr>
        <w:ind w:firstLine="0"/>
        <w:jc w:val="center"/>
        <w:rPr>
          <w:b/>
          <w:sz w:val="26"/>
          <w:szCs w:val="26"/>
        </w:rPr>
      </w:pPr>
      <w:r w:rsidRPr="00F0162F">
        <w:rPr>
          <w:b/>
          <w:sz w:val="26"/>
          <w:szCs w:val="26"/>
        </w:rPr>
        <w:t>РОСТОВСКОЙ ОБЛАСТИ</w:t>
      </w:r>
    </w:p>
    <w:p w:rsidR="00EE306F" w:rsidRPr="00F0162F" w:rsidRDefault="00EE306F" w:rsidP="00EE306F">
      <w:pPr>
        <w:ind w:firstLine="0"/>
        <w:jc w:val="center"/>
        <w:rPr>
          <w:sz w:val="26"/>
          <w:szCs w:val="26"/>
        </w:rPr>
      </w:pPr>
    </w:p>
    <w:p w:rsidR="00EE306F" w:rsidRPr="00F0162F" w:rsidRDefault="00DA76D6" w:rsidP="004F56D8">
      <w:pPr>
        <w:ind w:right="-104" w:firstLine="0"/>
        <w:jc w:val="center"/>
        <w:rPr>
          <w:b/>
          <w:sz w:val="26"/>
          <w:szCs w:val="26"/>
        </w:rPr>
      </w:pPr>
      <w:r w:rsidRPr="00F0162F">
        <w:rPr>
          <w:b/>
          <w:sz w:val="26"/>
          <w:szCs w:val="26"/>
        </w:rPr>
        <w:t>РЕШЕНИЕ</w:t>
      </w:r>
    </w:p>
    <w:p w:rsidR="00EE306F" w:rsidRPr="00F0162F" w:rsidRDefault="00EE306F" w:rsidP="00EE306F">
      <w:pPr>
        <w:ind w:right="1701" w:firstLine="0"/>
        <w:rPr>
          <w:b/>
          <w:sz w:val="26"/>
          <w:szCs w:val="26"/>
        </w:rPr>
      </w:pPr>
    </w:p>
    <w:p w:rsidR="00AA12AB" w:rsidRPr="00F0162F" w:rsidRDefault="00BA2B89" w:rsidP="000B2EDE">
      <w:pPr>
        <w:tabs>
          <w:tab w:val="left" w:pos="540"/>
          <w:tab w:val="left" w:pos="5040"/>
          <w:tab w:val="right" w:pos="10080"/>
          <w:tab w:val="center" w:pos="10620"/>
        </w:tabs>
        <w:ind w:right="21" w:firstLine="0"/>
        <w:rPr>
          <w:sz w:val="26"/>
          <w:szCs w:val="26"/>
        </w:rPr>
      </w:pPr>
      <w:r w:rsidRPr="00F0162F">
        <w:rPr>
          <w:sz w:val="26"/>
          <w:szCs w:val="26"/>
        </w:rPr>
        <w:t>26.08</w:t>
      </w:r>
      <w:r w:rsidR="009A6B89" w:rsidRPr="00F0162F">
        <w:rPr>
          <w:sz w:val="26"/>
          <w:szCs w:val="26"/>
        </w:rPr>
        <w:t>.</w:t>
      </w:r>
      <w:r w:rsidRPr="00F0162F">
        <w:rPr>
          <w:sz w:val="26"/>
          <w:szCs w:val="26"/>
        </w:rPr>
        <w:t xml:space="preserve">2025           </w:t>
      </w:r>
      <w:r w:rsidR="00F0162F">
        <w:rPr>
          <w:sz w:val="26"/>
          <w:szCs w:val="26"/>
        </w:rPr>
        <w:t xml:space="preserve">   </w:t>
      </w:r>
      <w:r w:rsidRPr="00F0162F">
        <w:rPr>
          <w:sz w:val="26"/>
          <w:szCs w:val="26"/>
        </w:rPr>
        <w:t xml:space="preserve">                              </w:t>
      </w:r>
      <w:r w:rsidR="00EE306F" w:rsidRPr="00F0162F">
        <w:rPr>
          <w:sz w:val="26"/>
          <w:szCs w:val="26"/>
        </w:rPr>
        <w:t xml:space="preserve">№  </w:t>
      </w:r>
      <w:r w:rsidR="00F0162F">
        <w:rPr>
          <w:sz w:val="26"/>
          <w:szCs w:val="26"/>
        </w:rPr>
        <w:t xml:space="preserve">403               </w:t>
      </w:r>
      <w:r w:rsidRPr="00F0162F">
        <w:rPr>
          <w:sz w:val="26"/>
          <w:szCs w:val="26"/>
        </w:rPr>
        <w:t xml:space="preserve">                </w:t>
      </w:r>
      <w:r w:rsidR="00EE306F" w:rsidRPr="00F0162F">
        <w:rPr>
          <w:sz w:val="26"/>
          <w:szCs w:val="26"/>
        </w:rPr>
        <w:t>г. Красный Сулин</w:t>
      </w:r>
    </w:p>
    <w:p w:rsidR="00EE306F" w:rsidRPr="00F0162F" w:rsidRDefault="00EE306F" w:rsidP="004F56D8">
      <w:pPr>
        <w:tabs>
          <w:tab w:val="left" w:pos="9900"/>
          <w:tab w:val="right" w:pos="10080"/>
          <w:tab w:val="center" w:pos="10620"/>
        </w:tabs>
        <w:ind w:right="21" w:firstLine="0"/>
        <w:jc w:val="left"/>
        <w:rPr>
          <w:sz w:val="26"/>
          <w:szCs w:val="26"/>
        </w:rPr>
      </w:pPr>
      <w:r w:rsidRPr="00F0162F">
        <w:rPr>
          <w:sz w:val="26"/>
          <w:szCs w:val="26"/>
        </w:rPr>
        <w:tab/>
      </w:r>
    </w:p>
    <w:p w:rsidR="00EE306F" w:rsidRPr="00F0162F" w:rsidRDefault="00D161FF" w:rsidP="0063076B">
      <w:pPr>
        <w:ind w:right="5386" w:firstLine="0"/>
        <w:rPr>
          <w:sz w:val="26"/>
          <w:szCs w:val="26"/>
        </w:rPr>
      </w:pPr>
      <w:r w:rsidRPr="00F0162F">
        <w:rPr>
          <w:sz w:val="26"/>
          <w:szCs w:val="26"/>
        </w:rPr>
        <w:t>О</w:t>
      </w:r>
      <w:r w:rsidR="00372A70" w:rsidRPr="00F0162F">
        <w:rPr>
          <w:sz w:val="26"/>
          <w:szCs w:val="26"/>
        </w:rPr>
        <w:t xml:space="preserve"> внесении изменений в приложение к решению Собрания депутатов Красн</w:t>
      </w:r>
      <w:r w:rsidR="00372A70" w:rsidRPr="00F0162F">
        <w:rPr>
          <w:sz w:val="26"/>
          <w:szCs w:val="26"/>
        </w:rPr>
        <w:t>о</w:t>
      </w:r>
      <w:r w:rsidR="00372A70" w:rsidRPr="00F0162F">
        <w:rPr>
          <w:sz w:val="26"/>
          <w:szCs w:val="26"/>
        </w:rPr>
        <w:t>сулинского района от 27.02.2018 № 28</w:t>
      </w:r>
      <w:r w:rsidR="0097408D" w:rsidRPr="00F0162F">
        <w:rPr>
          <w:sz w:val="26"/>
          <w:szCs w:val="26"/>
        </w:rPr>
        <w:t>8</w:t>
      </w:r>
      <w:r w:rsidR="00372A70" w:rsidRPr="00F0162F">
        <w:rPr>
          <w:sz w:val="26"/>
          <w:szCs w:val="26"/>
        </w:rPr>
        <w:t xml:space="preserve"> «Об утверждении местных норм</w:t>
      </w:r>
      <w:r w:rsidR="00372A70" w:rsidRPr="00F0162F">
        <w:rPr>
          <w:sz w:val="26"/>
          <w:szCs w:val="26"/>
        </w:rPr>
        <w:t>а</w:t>
      </w:r>
      <w:r w:rsidR="00372A70" w:rsidRPr="00F0162F">
        <w:rPr>
          <w:sz w:val="26"/>
          <w:szCs w:val="26"/>
        </w:rPr>
        <w:t>тивов градостроительного проектирования муниципального образования «</w:t>
      </w:r>
      <w:proofErr w:type="spellStart"/>
      <w:r w:rsidR="0097408D" w:rsidRPr="00F0162F">
        <w:rPr>
          <w:sz w:val="26"/>
          <w:szCs w:val="26"/>
        </w:rPr>
        <w:t>Влад</w:t>
      </w:r>
      <w:r w:rsidR="0097408D" w:rsidRPr="00F0162F">
        <w:rPr>
          <w:sz w:val="26"/>
          <w:szCs w:val="26"/>
        </w:rPr>
        <w:t>и</w:t>
      </w:r>
      <w:r w:rsidR="0097408D" w:rsidRPr="00F0162F">
        <w:rPr>
          <w:sz w:val="26"/>
          <w:szCs w:val="26"/>
        </w:rPr>
        <w:t>мир</w:t>
      </w:r>
      <w:r w:rsidR="001C5C32" w:rsidRPr="00F0162F">
        <w:rPr>
          <w:sz w:val="26"/>
          <w:szCs w:val="26"/>
        </w:rPr>
        <w:t>овское</w:t>
      </w:r>
      <w:proofErr w:type="spellEnd"/>
      <w:r w:rsidR="001C5C32" w:rsidRPr="00F0162F">
        <w:rPr>
          <w:sz w:val="26"/>
          <w:szCs w:val="26"/>
        </w:rPr>
        <w:t xml:space="preserve"> сельское поселение»</w:t>
      </w:r>
      <w:r w:rsidR="00584263" w:rsidRPr="00F0162F">
        <w:rPr>
          <w:sz w:val="26"/>
          <w:szCs w:val="26"/>
        </w:rPr>
        <w:t xml:space="preserve"> </w:t>
      </w:r>
      <w:r w:rsidR="00372A70" w:rsidRPr="00F0162F">
        <w:rPr>
          <w:sz w:val="26"/>
          <w:szCs w:val="26"/>
        </w:rPr>
        <w:t>Красн</w:t>
      </w:r>
      <w:r w:rsidR="00372A70" w:rsidRPr="00F0162F">
        <w:rPr>
          <w:sz w:val="26"/>
          <w:szCs w:val="26"/>
        </w:rPr>
        <w:t>о</w:t>
      </w:r>
      <w:r w:rsidR="00372A70" w:rsidRPr="00F0162F">
        <w:rPr>
          <w:sz w:val="26"/>
          <w:szCs w:val="26"/>
        </w:rPr>
        <w:t>сулинск</w:t>
      </w:r>
      <w:r w:rsidR="00A766C5" w:rsidRPr="00F0162F">
        <w:rPr>
          <w:sz w:val="26"/>
          <w:szCs w:val="26"/>
        </w:rPr>
        <w:t xml:space="preserve">ого </w:t>
      </w:r>
      <w:r w:rsidR="00372A70" w:rsidRPr="00F0162F">
        <w:rPr>
          <w:sz w:val="26"/>
          <w:szCs w:val="26"/>
        </w:rPr>
        <w:t>район</w:t>
      </w:r>
      <w:r w:rsidR="00A766C5" w:rsidRPr="00F0162F">
        <w:rPr>
          <w:sz w:val="26"/>
          <w:szCs w:val="26"/>
        </w:rPr>
        <w:t>а</w:t>
      </w:r>
      <w:r w:rsidR="00372A70" w:rsidRPr="00F0162F">
        <w:rPr>
          <w:sz w:val="26"/>
          <w:szCs w:val="26"/>
        </w:rPr>
        <w:t xml:space="preserve"> Ростовской области</w:t>
      </w:r>
    </w:p>
    <w:p w:rsidR="00372A70" w:rsidRPr="00F0162F" w:rsidRDefault="00372A70" w:rsidP="00017E56">
      <w:pPr>
        <w:ind w:right="4315" w:firstLine="0"/>
        <w:rPr>
          <w:sz w:val="26"/>
          <w:szCs w:val="26"/>
        </w:rPr>
      </w:pPr>
    </w:p>
    <w:p w:rsidR="00F07B8B" w:rsidRPr="00F0162F" w:rsidRDefault="00F07B8B" w:rsidP="00017E56">
      <w:pPr>
        <w:rPr>
          <w:sz w:val="26"/>
          <w:szCs w:val="26"/>
        </w:rPr>
      </w:pPr>
      <w:r w:rsidRPr="00F0162F">
        <w:rPr>
          <w:sz w:val="26"/>
          <w:szCs w:val="26"/>
        </w:rPr>
        <w:t>В соответствии со ст</w:t>
      </w:r>
      <w:r w:rsidR="00D111A7" w:rsidRPr="00F0162F">
        <w:rPr>
          <w:sz w:val="26"/>
          <w:szCs w:val="26"/>
        </w:rPr>
        <w:t>атьей</w:t>
      </w:r>
      <w:r w:rsidRPr="00F0162F">
        <w:rPr>
          <w:sz w:val="26"/>
          <w:szCs w:val="26"/>
        </w:rPr>
        <w:t xml:space="preserve"> 29.4. </w:t>
      </w:r>
      <w:proofErr w:type="gramStart"/>
      <w:r w:rsidRPr="00F0162F">
        <w:rPr>
          <w:sz w:val="26"/>
          <w:szCs w:val="26"/>
        </w:rPr>
        <w:t>Градостроительного кодекса Российской Федер</w:t>
      </w:r>
      <w:r w:rsidRPr="00F0162F">
        <w:rPr>
          <w:sz w:val="26"/>
          <w:szCs w:val="26"/>
        </w:rPr>
        <w:t>а</w:t>
      </w:r>
      <w:r w:rsidRPr="00F0162F">
        <w:rPr>
          <w:sz w:val="26"/>
          <w:szCs w:val="26"/>
        </w:rPr>
        <w:t>ции, Федеральным законом от 06.10.2003 № 131-ФЗ «Об общих принципах организации  местного  самоуправления в Российской Федерации», постановлением Администрации Красносулинского района от 30.12.2015 № 861 «Об утверждении Порядка подготовки, утверждения и внесения изменений в нормативы градостроительного проектирования Красносулинского района Ростовской области»</w:t>
      </w:r>
      <w:r w:rsidR="004849FE" w:rsidRPr="00F0162F">
        <w:rPr>
          <w:sz w:val="26"/>
          <w:szCs w:val="26"/>
        </w:rPr>
        <w:t>, постановлением Министерства стро</w:t>
      </w:r>
      <w:r w:rsidR="004849FE" w:rsidRPr="00F0162F">
        <w:rPr>
          <w:sz w:val="26"/>
          <w:szCs w:val="26"/>
        </w:rPr>
        <w:t>и</w:t>
      </w:r>
      <w:r w:rsidR="004849FE" w:rsidRPr="00F0162F">
        <w:rPr>
          <w:sz w:val="26"/>
          <w:szCs w:val="26"/>
        </w:rPr>
        <w:t>тельства Ростовской области от 29.12.2023 N 29 «Об утверждении Нормативов град</w:t>
      </w:r>
      <w:r w:rsidR="004849FE" w:rsidRPr="00F0162F">
        <w:rPr>
          <w:sz w:val="26"/>
          <w:szCs w:val="26"/>
        </w:rPr>
        <w:t>о</w:t>
      </w:r>
      <w:r w:rsidR="004849FE" w:rsidRPr="00F0162F">
        <w:rPr>
          <w:sz w:val="26"/>
          <w:szCs w:val="26"/>
        </w:rPr>
        <w:t>строительного проектирования Ростовской области»</w:t>
      </w:r>
      <w:r w:rsidRPr="00F0162F">
        <w:rPr>
          <w:sz w:val="26"/>
          <w:szCs w:val="26"/>
        </w:rPr>
        <w:t>, руководствуясь статьей  26</w:t>
      </w:r>
      <w:proofErr w:type="gramEnd"/>
      <w:r w:rsidRPr="00F0162F">
        <w:rPr>
          <w:sz w:val="26"/>
          <w:szCs w:val="26"/>
        </w:rPr>
        <w:t xml:space="preserve"> Устава муниципального образования «Красносулинский  район»,-</w:t>
      </w:r>
    </w:p>
    <w:p w:rsidR="00EE306F" w:rsidRPr="00F0162F" w:rsidRDefault="00EE306F" w:rsidP="00017E56">
      <w:pPr>
        <w:ind w:firstLine="720"/>
        <w:rPr>
          <w:sz w:val="26"/>
          <w:szCs w:val="26"/>
        </w:rPr>
      </w:pPr>
    </w:p>
    <w:p w:rsidR="00EE306F" w:rsidRPr="00F0162F" w:rsidRDefault="00EE306F" w:rsidP="00581A5E">
      <w:pPr>
        <w:ind w:firstLine="0"/>
        <w:jc w:val="center"/>
        <w:rPr>
          <w:spacing w:val="38"/>
          <w:sz w:val="26"/>
          <w:szCs w:val="26"/>
        </w:rPr>
      </w:pPr>
      <w:r w:rsidRPr="00F0162F">
        <w:rPr>
          <w:b/>
          <w:spacing w:val="38"/>
          <w:sz w:val="26"/>
          <w:szCs w:val="26"/>
        </w:rPr>
        <w:t>СОБРАНИЕ ДЕПУТАТОВ РЕШИЛО</w:t>
      </w:r>
      <w:r w:rsidRPr="00F0162F">
        <w:rPr>
          <w:spacing w:val="38"/>
          <w:sz w:val="26"/>
          <w:szCs w:val="26"/>
        </w:rPr>
        <w:t>:</w:t>
      </w:r>
    </w:p>
    <w:p w:rsidR="00EE306F" w:rsidRPr="00F0162F" w:rsidRDefault="00EE306F" w:rsidP="00017E56">
      <w:pPr>
        <w:ind w:firstLine="0"/>
        <w:rPr>
          <w:spacing w:val="38"/>
          <w:sz w:val="26"/>
          <w:szCs w:val="26"/>
        </w:rPr>
      </w:pPr>
    </w:p>
    <w:p w:rsidR="0038634F" w:rsidRPr="00F0162F" w:rsidRDefault="00EE306F" w:rsidP="00BF6131">
      <w:pPr>
        <w:ind w:right="54"/>
        <w:rPr>
          <w:sz w:val="26"/>
          <w:szCs w:val="26"/>
        </w:rPr>
      </w:pPr>
      <w:r w:rsidRPr="00F0162F">
        <w:rPr>
          <w:sz w:val="26"/>
          <w:szCs w:val="26"/>
        </w:rPr>
        <w:t xml:space="preserve">1. </w:t>
      </w:r>
      <w:r w:rsidR="0038634F" w:rsidRPr="00F0162F">
        <w:rPr>
          <w:sz w:val="26"/>
          <w:szCs w:val="26"/>
        </w:rPr>
        <w:t>Внести в приложение к решению Собрания депутатов Красносулинского района от 27.02.2018 № 28</w:t>
      </w:r>
      <w:r w:rsidR="0097408D" w:rsidRPr="00F0162F">
        <w:rPr>
          <w:sz w:val="26"/>
          <w:szCs w:val="26"/>
        </w:rPr>
        <w:t>8</w:t>
      </w:r>
      <w:r w:rsidR="0038634F" w:rsidRPr="00F0162F">
        <w:rPr>
          <w:sz w:val="26"/>
          <w:szCs w:val="26"/>
        </w:rPr>
        <w:t>«Об утверждении местных нормативов градостроительного прое</w:t>
      </w:r>
      <w:r w:rsidR="0038634F" w:rsidRPr="00F0162F">
        <w:rPr>
          <w:sz w:val="26"/>
          <w:szCs w:val="26"/>
        </w:rPr>
        <w:t>к</w:t>
      </w:r>
      <w:r w:rsidR="0038634F" w:rsidRPr="00F0162F">
        <w:rPr>
          <w:sz w:val="26"/>
          <w:szCs w:val="26"/>
        </w:rPr>
        <w:t xml:space="preserve">тирования муниципального образования </w:t>
      </w:r>
      <w:r w:rsidR="0097408D" w:rsidRPr="00F0162F">
        <w:rPr>
          <w:sz w:val="26"/>
          <w:szCs w:val="26"/>
        </w:rPr>
        <w:t>«</w:t>
      </w:r>
      <w:proofErr w:type="spellStart"/>
      <w:r w:rsidR="0097408D" w:rsidRPr="00F0162F">
        <w:rPr>
          <w:sz w:val="26"/>
          <w:szCs w:val="26"/>
        </w:rPr>
        <w:t>Владимир</w:t>
      </w:r>
      <w:r w:rsidR="000F4E1E" w:rsidRPr="00F0162F">
        <w:rPr>
          <w:sz w:val="26"/>
          <w:szCs w:val="26"/>
        </w:rPr>
        <w:t>овское</w:t>
      </w:r>
      <w:proofErr w:type="spellEnd"/>
      <w:r w:rsidR="000F4E1E" w:rsidRPr="00F0162F">
        <w:rPr>
          <w:sz w:val="26"/>
          <w:szCs w:val="26"/>
        </w:rPr>
        <w:t xml:space="preserve"> сельское поселение»</w:t>
      </w:r>
      <w:r w:rsidR="00284CF0" w:rsidRPr="00F0162F">
        <w:rPr>
          <w:sz w:val="26"/>
          <w:szCs w:val="26"/>
        </w:rPr>
        <w:t xml:space="preserve"> Кра</w:t>
      </w:r>
      <w:r w:rsidR="00284CF0" w:rsidRPr="00F0162F">
        <w:rPr>
          <w:sz w:val="26"/>
          <w:szCs w:val="26"/>
        </w:rPr>
        <w:t>с</w:t>
      </w:r>
      <w:r w:rsidR="00284CF0" w:rsidRPr="00F0162F">
        <w:rPr>
          <w:sz w:val="26"/>
          <w:szCs w:val="26"/>
        </w:rPr>
        <w:t>нос</w:t>
      </w:r>
      <w:r w:rsidR="00284CF0" w:rsidRPr="00F0162F">
        <w:rPr>
          <w:sz w:val="26"/>
          <w:szCs w:val="26"/>
        </w:rPr>
        <w:t>у</w:t>
      </w:r>
      <w:r w:rsidR="00284CF0" w:rsidRPr="00F0162F">
        <w:rPr>
          <w:sz w:val="26"/>
          <w:szCs w:val="26"/>
        </w:rPr>
        <w:t xml:space="preserve">линского района Ростовской области </w:t>
      </w:r>
      <w:r w:rsidR="00297180" w:rsidRPr="00F0162F">
        <w:rPr>
          <w:sz w:val="26"/>
          <w:szCs w:val="26"/>
        </w:rPr>
        <w:t xml:space="preserve">изменения согласно приложению к данному </w:t>
      </w:r>
      <w:r w:rsidR="00217EAF" w:rsidRPr="00F0162F">
        <w:rPr>
          <w:sz w:val="26"/>
          <w:szCs w:val="26"/>
        </w:rPr>
        <w:t>р</w:t>
      </w:r>
      <w:r w:rsidR="00297180" w:rsidRPr="00F0162F">
        <w:rPr>
          <w:sz w:val="26"/>
          <w:szCs w:val="26"/>
        </w:rPr>
        <w:t>еш</w:t>
      </w:r>
      <w:r w:rsidR="00297180" w:rsidRPr="00F0162F">
        <w:rPr>
          <w:sz w:val="26"/>
          <w:szCs w:val="26"/>
        </w:rPr>
        <w:t>е</w:t>
      </w:r>
      <w:r w:rsidR="00297180" w:rsidRPr="00F0162F">
        <w:rPr>
          <w:sz w:val="26"/>
          <w:szCs w:val="26"/>
        </w:rPr>
        <w:t>нию.</w:t>
      </w:r>
    </w:p>
    <w:p w:rsidR="00FD6E08" w:rsidRDefault="00732BFD" w:rsidP="00017E56">
      <w:pPr>
        <w:rPr>
          <w:sz w:val="26"/>
          <w:szCs w:val="26"/>
        </w:rPr>
      </w:pPr>
      <w:r w:rsidRPr="00F0162F">
        <w:rPr>
          <w:sz w:val="26"/>
          <w:szCs w:val="26"/>
        </w:rPr>
        <w:t xml:space="preserve">2. </w:t>
      </w:r>
      <w:proofErr w:type="gramStart"/>
      <w:r w:rsidRPr="00F0162F">
        <w:rPr>
          <w:sz w:val="26"/>
          <w:szCs w:val="26"/>
        </w:rPr>
        <w:t xml:space="preserve">Сектору архитектуры Администрации Красносулинского района обеспечить размещение местных нормативов градостроительного проектирования муниципального образования </w:t>
      </w:r>
      <w:r w:rsidR="006B7E54" w:rsidRPr="00F0162F">
        <w:rPr>
          <w:sz w:val="26"/>
          <w:szCs w:val="26"/>
        </w:rPr>
        <w:t>«</w:t>
      </w:r>
      <w:proofErr w:type="spellStart"/>
      <w:r w:rsidR="0097408D" w:rsidRPr="00F0162F">
        <w:rPr>
          <w:sz w:val="26"/>
          <w:szCs w:val="26"/>
        </w:rPr>
        <w:t>Владимир</w:t>
      </w:r>
      <w:r w:rsidR="006B7E54" w:rsidRPr="00F0162F">
        <w:rPr>
          <w:sz w:val="26"/>
          <w:szCs w:val="26"/>
        </w:rPr>
        <w:t>ов</w:t>
      </w:r>
      <w:r w:rsidR="001C5C32" w:rsidRPr="00F0162F">
        <w:rPr>
          <w:sz w:val="26"/>
          <w:szCs w:val="26"/>
        </w:rPr>
        <w:t>ское</w:t>
      </w:r>
      <w:proofErr w:type="spellEnd"/>
      <w:r w:rsidR="001C5C32" w:rsidRPr="00F0162F">
        <w:rPr>
          <w:sz w:val="26"/>
          <w:szCs w:val="26"/>
        </w:rPr>
        <w:t xml:space="preserve"> сельское поселение»</w:t>
      </w:r>
      <w:r w:rsidR="006B7E54" w:rsidRPr="00F0162F">
        <w:rPr>
          <w:sz w:val="26"/>
          <w:szCs w:val="26"/>
        </w:rPr>
        <w:t xml:space="preserve"> Красносулинского района Росто</w:t>
      </w:r>
      <w:r w:rsidR="006B7E54" w:rsidRPr="00F0162F">
        <w:rPr>
          <w:sz w:val="26"/>
          <w:szCs w:val="26"/>
        </w:rPr>
        <w:t>в</w:t>
      </w:r>
      <w:r w:rsidR="006B7E54" w:rsidRPr="00F0162F">
        <w:rPr>
          <w:sz w:val="26"/>
          <w:szCs w:val="26"/>
        </w:rPr>
        <w:t>ской области</w:t>
      </w:r>
      <w:r w:rsidRPr="00F0162F">
        <w:rPr>
          <w:sz w:val="26"/>
          <w:szCs w:val="26"/>
        </w:rPr>
        <w:t xml:space="preserve"> с внесенными настоящим решением изменениями на сайте Администр</w:t>
      </w:r>
      <w:r w:rsidRPr="00F0162F">
        <w:rPr>
          <w:sz w:val="26"/>
          <w:szCs w:val="26"/>
        </w:rPr>
        <w:t>а</w:t>
      </w:r>
      <w:r w:rsidRPr="00F0162F">
        <w:rPr>
          <w:sz w:val="26"/>
          <w:szCs w:val="26"/>
        </w:rPr>
        <w:t>ции Красносулинского района</w:t>
      </w:r>
      <w:r w:rsidR="00DA76D6" w:rsidRPr="00F0162F">
        <w:rPr>
          <w:sz w:val="26"/>
          <w:szCs w:val="26"/>
        </w:rPr>
        <w:t xml:space="preserve">, </w:t>
      </w:r>
      <w:r w:rsidR="00CA0FE2" w:rsidRPr="00F0162F">
        <w:rPr>
          <w:sz w:val="26"/>
          <w:szCs w:val="26"/>
        </w:rPr>
        <w:t xml:space="preserve">а также в Федеральной государственной </w:t>
      </w:r>
      <w:r w:rsidR="009402A3" w:rsidRPr="00F0162F">
        <w:rPr>
          <w:sz w:val="26"/>
          <w:szCs w:val="26"/>
        </w:rPr>
        <w:t>информацио</w:t>
      </w:r>
      <w:r w:rsidR="009402A3" w:rsidRPr="00F0162F">
        <w:rPr>
          <w:sz w:val="26"/>
          <w:szCs w:val="26"/>
        </w:rPr>
        <w:t>н</w:t>
      </w:r>
      <w:r w:rsidR="009402A3" w:rsidRPr="00F0162F">
        <w:rPr>
          <w:sz w:val="26"/>
          <w:szCs w:val="26"/>
        </w:rPr>
        <w:t>ной с</w:t>
      </w:r>
      <w:r w:rsidR="009402A3" w:rsidRPr="00F0162F">
        <w:rPr>
          <w:sz w:val="26"/>
          <w:szCs w:val="26"/>
        </w:rPr>
        <w:t>и</w:t>
      </w:r>
      <w:r w:rsidR="009402A3" w:rsidRPr="00F0162F">
        <w:rPr>
          <w:sz w:val="26"/>
          <w:szCs w:val="26"/>
        </w:rPr>
        <w:t>стеме территориального планирования в срок, не превышающий пяти дней со дня утве</w:t>
      </w:r>
      <w:r w:rsidR="009402A3" w:rsidRPr="00F0162F">
        <w:rPr>
          <w:sz w:val="26"/>
          <w:szCs w:val="26"/>
        </w:rPr>
        <w:t>р</w:t>
      </w:r>
      <w:r w:rsidR="009402A3" w:rsidRPr="00F0162F">
        <w:rPr>
          <w:sz w:val="26"/>
          <w:szCs w:val="26"/>
        </w:rPr>
        <w:t>ждения указанных нормативов</w:t>
      </w:r>
      <w:r w:rsidR="00CA0FE2" w:rsidRPr="00F0162F">
        <w:rPr>
          <w:sz w:val="26"/>
          <w:szCs w:val="26"/>
        </w:rPr>
        <w:t>.</w:t>
      </w:r>
      <w:proofErr w:type="gramEnd"/>
    </w:p>
    <w:p w:rsidR="0063076B" w:rsidRPr="00F0162F" w:rsidRDefault="0063076B" w:rsidP="00017E56">
      <w:pPr>
        <w:rPr>
          <w:sz w:val="26"/>
          <w:szCs w:val="26"/>
        </w:rPr>
      </w:pPr>
    </w:p>
    <w:p w:rsidR="0063076B" w:rsidRDefault="0063076B" w:rsidP="00017E56">
      <w:pPr>
        <w:tabs>
          <w:tab w:val="left" w:pos="0"/>
        </w:tabs>
        <w:ind w:right="2" w:firstLine="709"/>
        <w:outlineLvl w:val="0"/>
        <w:rPr>
          <w:bCs/>
          <w:sz w:val="26"/>
          <w:szCs w:val="26"/>
        </w:rPr>
      </w:pPr>
    </w:p>
    <w:p w:rsidR="00732BFD" w:rsidRPr="00F0162F" w:rsidRDefault="00CA0FE2" w:rsidP="00017E56">
      <w:pPr>
        <w:tabs>
          <w:tab w:val="left" w:pos="0"/>
        </w:tabs>
        <w:ind w:right="2" w:firstLine="709"/>
        <w:outlineLvl w:val="0"/>
        <w:rPr>
          <w:bCs/>
          <w:sz w:val="26"/>
          <w:szCs w:val="26"/>
        </w:rPr>
      </w:pPr>
      <w:r w:rsidRPr="00F0162F">
        <w:rPr>
          <w:bCs/>
          <w:sz w:val="26"/>
          <w:szCs w:val="26"/>
        </w:rPr>
        <w:t>3</w:t>
      </w:r>
      <w:r w:rsidR="00732BFD" w:rsidRPr="00F0162F">
        <w:rPr>
          <w:bCs/>
          <w:sz w:val="26"/>
          <w:szCs w:val="26"/>
        </w:rPr>
        <w:t xml:space="preserve">. Настоящее </w:t>
      </w:r>
      <w:r w:rsidRPr="00F0162F">
        <w:rPr>
          <w:bCs/>
          <w:sz w:val="26"/>
          <w:szCs w:val="26"/>
        </w:rPr>
        <w:t>решение вступает в силу с момента его опубликования в средствах массовой</w:t>
      </w:r>
      <w:r w:rsidR="00584263" w:rsidRPr="00F0162F">
        <w:rPr>
          <w:bCs/>
          <w:sz w:val="26"/>
          <w:szCs w:val="26"/>
        </w:rPr>
        <w:t xml:space="preserve"> </w:t>
      </w:r>
      <w:r w:rsidRPr="00F0162F">
        <w:rPr>
          <w:bCs/>
          <w:sz w:val="26"/>
          <w:szCs w:val="26"/>
        </w:rPr>
        <w:t>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732BFD" w:rsidRPr="00F0162F" w:rsidRDefault="00CA0FE2" w:rsidP="00017E56">
      <w:pPr>
        <w:widowControl w:val="0"/>
        <w:shd w:val="clear" w:color="auto" w:fill="FFFFFF"/>
        <w:tabs>
          <w:tab w:val="left" w:pos="0"/>
          <w:tab w:val="left" w:pos="994"/>
        </w:tabs>
        <w:autoSpaceDE w:val="0"/>
        <w:autoSpaceDN w:val="0"/>
        <w:adjustRightInd w:val="0"/>
        <w:ind w:right="2" w:firstLine="709"/>
        <w:rPr>
          <w:spacing w:val="-33"/>
          <w:sz w:val="26"/>
          <w:szCs w:val="26"/>
        </w:rPr>
      </w:pPr>
      <w:r w:rsidRPr="00F0162F">
        <w:rPr>
          <w:spacing w:val="-2"/>
          <w:sz w:val="26"/>
          <w:szCs w:val="26"/>
        </w:rPr>
        <w:t>4</w:t>
      </w:r>
      <w:r w:rsidR="00732BFD" w:rsidRPr="00F0162F">
        <w:rPr>
          <w:spacing w:val="-2"/>
          <w:sz w:val="26"/>
          <w:szCs w:val="26"/>
        </w:rPr>
        <w:t>. </w:t>
      </w:r>
      <w:proofErr w:type="gramStart"/>
      <w:r w:rsidR="00732BFD" w:rsidRPr="00F0162F">
        <w:rPr>
          <w:spacing w:val="-2"/>
          <w:sz w:val="26"/>
          <w:szCs w:val="26"/>
        </w:rPr>
        <w:t>Контроль за</w:t>
      </w:r>
      <w:proofErr w:type="gramEnd"/>
      <w:r w:rsidR="00732BFD" w:rsidRPr="00F0162F">
        <w:rPr>
          <w:spacing w:val="-2"/>
          <w:sz w:val="26"/>
          <w:szCs w:val="26"/>
        </w:rPr>
        <w:t xml:space="preserve"> исполнением настоящего </w:t>
      </w:r>
      <w:r w:rsidRPr="00F0162F">
        <w:rPr>
          <w:spacing w:val="-2"/>
          <w:sz w:val="26"/>
          <w:szCs w:val="26"/>
        </w:rPr>
        <w:t>реш</w:t>
      </w:r>
      <w:r w:rsidR="00732BFD" w:rsidRPr="00F0162F">
        <w:rPr>
          <w:spacing w:val="-2"/>
          <w:sz w:val="26"/>
          <w:szCs w:val="26"/>
        </w:rPr>
        <w:t>ения возложить на заместителя главы Администрации Красносулинского района-</w:t>
      </w:r>
      <w:r w:rsidR="00732BFD" w:rsidRPr="00F0162F">
        <w:rPr>
          <w:spacing w:val="-1"/>
          <w:sz w:val="26"/>
          <w:szCs w:val="26"/>
        </w:rPr>
        <w:t xml:space="preserve">главного архитектора </w:t>
      </w:r>
      <w:proofErr w:type="spellStart"/>
      <w:r w:rsidR="00732BFD" w:rsidRPr="00F0162F">
        <w:rPr>
          <w:spacing w:val="-1"/>
          <w:sz w:val="26"/>
          <w:szCs w:val="26"/>
        </w:rPr>
        <w:t>Бисаинова</w:t>
      </w:r>
      <w:proofErr w:type="spellEnd"/>
      <w:r w:rsidR="00732BFD" w:rsidRPr="00F0162F">
        <w:rPr>
          <w:spacing w:val="-1"/>
          <w:sz w:val="26"/>
          <w:szCs w:val="26"/>
        </w:rPr>
        <w:t xml:space="preserve"> А.Р.</w:t>
      </w:r>
    </w:p>
    <w:p w:rsidR="00732BFD" w:rsidRPr="00F0162F" w:rsidRDefault="00732BFD" w:rsidP="00017E5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right="2" w:firstLine="0"/>
        <w:rPr>
          <w:spacing w:val="-33"/>
          <w:sz w:val="26"/>
          <w:szCs w:val="26"/>
        </w:rPr>
      </w:pPr>
    </w:p>
    <w:p w:rsidR="007E2057" w:rsidRDefault="007E2057" w:rsidP="00B5491B">
      <w:pPr>
        <w:ind w:firstLine="0"/>
        <w:rPr>
          <w:sz w:val="26"/>
          <w:szCs w:val="26"/>
        </w:rPr>
      </w:pPr>
    </w:p>
    <w:p w:rsidR="0063076B" w:rsidRPr="00F0162F" w:rsidRDefault="0063076B" w:rsidP="00B5491B">
      <w:pPr>
        <w:ind w:firstLine="0"/>
        <w:rPr>
          <w:sz w:val="26"/>
          <w:szCs w:val="26"/>
        </w:rPr>
      </w:pPr>
    </w:p>
    <w:p w:rsidR="00810DE0" w:rsidRPr="00F0162F" w:rsidRDefault="00810DE0" w:rsidP="00F0162F">
      <w:pPr>
        <w:tabs>
          <w:tab w:val="right" w:pos="9923"/>
        </w:tabs>
        <w:ind w:firstLine="0"/>
        <w:jc w:val="left"/>
        <w:rPr>
          <w:sz w:val="26"/>
          <w:szCs w:val="26"/>
        </w:rPr>
      </w:pPr>
      <w:r w:rsidRPr="00F0162F">
        <w:rPr>
          <w:sz w:val="26"/>
          <w:szCs w:val="26"/>
        </w:rPr>
        <w:t>Глава</w:t>
      </w:r>
      <w:r w:rsidR="00584263" w:rsidRPr="00F0162F">
        <w:rPr>
          <w:sz w:val="26"/>
          <w:szCs w:val="26"/>
        </w:rPr>
        <w:t xml:space="preserve"> </w:t>
      </w:r>
      <w:r w:rsidRPr="00F0162F">
        <w:rPr>
          <w:sz w:val="26"/>
          <w:szCs w:val="26"/>
        </w:rPr>
        <w:t xml:space="preserve">Красносулинского района      </w:t>
      </w:r>
      <w:r w:rsidR="00F0162F">
        <w:rPr>
          <w:sz w:val="26"/>
          <w:szCs w:val="26"/>
        </w:rPr>
        <w:t xml:space="preserve">   </w:t>
      </w:r>
      <w:r w:rsidRPr="00F0162F">
        <w:rPr>
          <w:sz w:val="26"/>
          <w:szCs w:val="26"/>
        </w:rPr>
        <w:t xml:space="preserve">  </w:t>
      </w:r>
      <w:r w:rsidR="00584263" w:rsidRPr="00F0162F">
        <w:rPr>
          <w:sz w:val="26"/>
          <w:szCs w:val="26"/>
        </w:rPr>
        <w:t xml:space="preserve">                            </w:t>
      </w:r>
      <w:r w:rsidRPr="00F0162F">
        <w:rPr>
          <w:sz w:val="26"/>
          <w:szCs w:val="26"/>
        </w:rPr>
        <w:t xml:space="preserve">                    И.С. </w:t>
      </w:r>
      <w:proofErr w:type="spellStart"/>
      <w:r w:rsidRPr="00F0162F">
        <w:rPr>
          <w:sz w:val="26"/>
          <w:szCs w:val="26"/>
        </w:rPr>
        <w:t>Кирпичков</w:t>
      </w:r>
      <w:proofErr w:type="spellEnd"/>
    </w:p>
    <w:p w:rsidR="00073572" w:rsidRPr="00F0162F" w:rsidRDefault="00073572" w:rsidP="006246FC">
      <w:pPr>
        <w:ind w:firstLine="0"/>
        <w:rPr>
          <w:sz w:val="26"/>
          <w:szCs w:val="26"/>
        </w:rPr>
      </w:pPr>
    </w:p>
    <w:p w:rsidR="00217EAF" w:rsidRDefault="00217EAF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</w:p>
    <w:p w:rsidR="003A6902" w:rsidRDefault="003A6902" w:rsidP="003A6902">
      <w:pPr>
        <w:ind w:left="1134" w:firstLine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</w:p>
    <w:p w:rsidR="0063076B" w:rsidRDefault="003A6902" w:rsidP="003A6902">
      <w:pPr>
        <w:ind w:left="1134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="00217EAF">
        <w:rPr>
          <w:sz w:val="22"/>
          <w:szCs w:val="22"/>
        </w:rPr>
        <w:t>р</w:t>
      </w:r>
      <w:r>
        <w:rPr>
          <w:sz w:val="22"/>
          <w:szCs w:val="22"/>
        </w:rPr>
        <w:t>ешению</w:t>
      </w:r>
      <w:r w:rsidR="0063076B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 депутатов</w:t>
      </w:r>
    </w:p>
    <w:p w:rsidR="0063076B" w:rsidRDefault="0063076B" w:rsidP="003A6902">
      <w:pPr>
        <w:ind w:left="1134" w:firstLine="0"/>
        <w:jc w:val="right"/>
        <w:rPr>
          <w:sz w:val="22"/>
          <w:szCs w:val="22"/>
        </w:rPr>
      </w:pPr>
      <w:r>
        <w:rPr>
          <w:sz w:val="22"/>
          <w:szCs w:val="22"/>
        </w:rPr>
        <w:t>Красносулинского района</w:t>
      </w:r>
    </w:p>
    <w:p w:rsidR="003A6902" w:rsidRDefault="0063076B" w:rsidP="003A6902">
      <w:pPr>
        <w:ind w:left="1134" w:firstLine="0"/>
        <w:jc w:val="right"/>
        <w:rPr>
          <w:sz w:val="22"/>
          <w:szCs w:val="22"/>
        </w:rPr>
      </w:pPr>
      <w:r>
        <w:rPr>
          <w:sz w:val="22"/>
          <w:szCs w:val="22"/>
        </w:rPr>
        <w:t>От 26.08.</w:t>
      </w:r>
      <w:r w:rsidR="003A6902">
        <w:rPr>
          <w:sz w:val="22"/>
          <w:szCs w:val="22"/>
        </w:rPr>
        <w:t xml:space="preserve"> 202</w:t>
      </w:r>
      <w:r w:rsidR="005B5B59">
        <w:rPr>
          <w:sz w:val="22"/>
          <w:szCs w:val="22"/>
        </w:rPr>
        <w:t>5</w:t>
      </w:r>
      <w:r>
        <w:rPr>
          <w:sz w:val="22"/>
          <w:szCs w:val="22"/>
        </w:rPr>
        <w:t xml:space="preserve"> № 403</w:t>
      </w:r>
    </w:p>
    <w:p w:rsidR="00D823A1" w:rsidRDefault="00D823A1" w:rsidP="003A6902">
      <w:pPr>
        <w:ind w:firstLine="0"/>
        <w:jc w:val="right"/>
        <w:rPr>
          <w:sz w:val="22"/>
          <w:szCs w:val="22"/>
        </w:rPr>
      </w:pPr>
    </w:p>
    <w:p w:rsidR="00D823A1" w:rsidRDefault="00D823A1" w:rsidP="003A6902">
      <w:pPr>
        <w:ind w:firstLine="0"/>
        <w:jc w:val="right"/>
        <w:rPr>
          <w:sz w:val="22"/>
          <w:szCs w:val="22"/>
        </w:rPr>
      </w:pPr>
    </w:p>
    <w:p w:rsidR="003A6902" w:rsidRPr="006E46F0" w:rsidRDefault="00D823A1" w:rsidP="00D823A1">
      <w:pPr>
        <w:ind w:firstLine="0"/>
        <w:jc w:val="center"/>
        <w:rPr>
          <w:sz w:val="24"/>
          <w:szCs w:val="24"/>
        </w:rPr>
      </w:pPr>
      <w:bookmarkStart w:id="0" w:name="_GoBack"/>
      <w:bookmarkEnd w:id="0"/>
      <w:r w:rsidRPr="006E46F0">
        <w:rPr>
          <w:sz w:val="24"/>
          <w:szCs w:val="24"/>
        </w:rPr>
        <w:t>Изменения</w:t>
      </w:r>
      <w:r w:rsidR="00217EAF">
        <w:rPr>
          <w:sz w:val="24"/>
          <w:szCs w:val="24"/>
        </w:rPr>
        <w:t>,</w:t>
      </w:r>
    </w:p>
    <w:p w:rsidR="006E46F0" w:rsidRPr="006E46F0" w:rsidRDefault="00D823A1" w:rsidP="006E46F0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>вносимые в приложение к решению Собрания депутатов Красносулинского района</w:t>
      </w:r>
    </w:p>
    <w:p w:rsidR="006E46F0" w:rsidRPr="006E46F0" w:rsidRDefault="00D823A1" w:rsidP="006E46F0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>от 27.02.2018 № 28</w:t>
      </w:r>
      <w:r w:rsidR="0097408D">
        <w:rPr>
          <w:sz w:val="24"/>
          <w:szCs w:val="24"/>
        </w:rPr>
        <w:t>8</w:t>
      </w:r>
      <w:r w:rsidRPr="006E46F0">
        <w:rPr>
          <w:sz w:val="24"/>
          <w:szCs w:val="24"/>
        </w:rPr>
        <w:t xml:space="preserve">«Об утверждении местных нормативов </w:t>
      </w:r>
      <w:proofErr w:type="gramStart"/>
      <w:r w:rsidRPr="006E46F0">
        <w:rPr>
          <w:sz w:val="24"/>
          <w:szCs w:val="24"/>
        </w:rPr>
        <w:t>градостроительного</w:t>
      </w:r>
      <w:proofErr w:type="gramEnd"/>
    </w:p>
    <w:p w:rsidR="006E46F0" w:rsidRPr="006E46F0" w:rsidRDefault="00D823A1" w:rsidP="006E46F0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>проектирования муници</w:t>
      </w:r>
      <w:r w:rsidR="00DA76D6">
        <w:rPr>
          <w:sz w:val="24"/>
          <w:szCs w:val="24"/>
        </w:rPr>
        <w:t>пального образования «</w:t>
      </w:r>
      <w:proofErr w:type="spellStart"/>
      <w:r w:rsidR="00DA76D6">
        <w:rPr>
          <w:sz w:val="24"/>
          <w:szCs w:val="24"/>
        </w:rPr>
        <w:t>Владимировское</w:t>
      </w:r>
      <w:proofErr w:type="spellEnd"/>
      <w:r w:rsidRPr="006E46F0">
        <w:rPr>
          <w:sz w:val="24"/>
          <w:szCs w:val="24"/>
        </w:rPr>
        <w:t xml:space="preserve"> сельское поселение»»</w:t>
      </w:r>
    </w:p>
    <w:p w:rsidR="003A6902" w:rsidRDefault="00D823A1" w:rsidP="006E46F0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>Красносулинского района Ростовской области</w:t>
      </w:r>
      <w:r>
        <w:rPr>
          <w:sz w:val="24"/>
          <w:szCs w:val="24"/>
        </w:rPr>
        <w:t>.</w:t>
      </w:r>
    </w:p>
    <w:p w:rsidR="006E46F0" w:rsidRDefault="006E46F0" w:rsidP="006E46F0">
      <w:pPr>
        <w:ind w:firstLine="0"/>
        <w:jc w:val="center"/>
        <w:rPr>
          <w:sz w:val="24"/>
          <w:szCs w:val="24"/>
        </w:rPr>
      </w:pPr>
    </w:p>
    <w:p w:rsidR="006E46F0" w:rsidRDefault="006E46F0" w:rsidP="0048414E">
      <w:pPr>
        <w:rPr>
          <w:sz w:val="24"/>
          <w:szCs w:val="24"/>
        </w:rPr>
      </w:pPr>
      <w:r>
        <w:rPr>
          <w:sz w:val="24"/>
          <w:szCs w:val="24"/>
        </w:rPr>
        <w:t>1. В приложении к</w:t>
      </w:r>
      <w:r w:rsidR="00C9302A">
        <w:rPr>
          <w:sz w:val="24"/>
          <w:szCs w:val="24"/>
        </w:rPr>
        <w:t xml:space="preserve"> </w:t>
      </w:r>
      <w:r w:rsidR="0048414E" w:rsidRPr="00297180">
        <w:rPr>
          <w:sz w:val="24"/>
          <w:szCs w:val="24"/>
        </w:rPr>
        <w:t>решению Собрания депутатов Красносулинского района от 27.02.2018 № 28</w:t>
      </w:r>
      <w:r w:rsidR="0097408D">
        <w:rPr>
          <w:sz w:val="24"/>
          <w:szCs w:val="24"/>
        </w:rPr>
        <w:t xml:space="preserve">8 </w:t>
      </w:r>
      <w:r w:rsidR="0048414E" w:rsidRPr="00297180">
        <w:rPr>
          <w:rStyle w:val="CharStyle70"/>
          <w:rFonts w:ascii="Times New Roman" w:hAnsi="Times New Roman" w:cs="Times New Roman"/>
          <w:sz w:val="24"/>
          <w:szCs w:val="24"/>
        </w:rPr>
        <w:t>«</w:t>
      </w:r>
      <w:r w:rsidRPr="00297180">
        <w:rPr>
          <w:sz w:val="24"/>
          <w:szCs w:val="24"/>
        </w:rPr>
        <w:t>Местные нормати</w:t>
      </w:r>
      <w:r w:rsidRPr="0048414E">
        <w:rPr>
          <w:sz w:val="24"/>
          <w:szCs w:val="24"/>
        </w:rPr>
        <w:t>вы градостроительного проектирования</w:t>
      </w:r>
      <w:r w:rsidR="00C9302A">
        <w:rPr>
          <w:sz w:val="24"/>
          <w:szCs w:val="24"/>
        </w:rPr>
        <w:t xml:space="preserve"> </w:t>
      </w:r>
      <w:r w:rsidR="0048414E" w:rsidRPr="0048414E">
        <w:rPr>
          <w:sz w:val="24"/>
          <w:szCs w:val="24"/>
        </w:rPr>
        <w:t>муниципального образования</w:t>
      </w:r>
      <w:r w:rsidR="00C9302A">
        <w:rPr>
          <w:sz w:val="24"/>
          <w:szCs w:val="24"/>
        </w:rPr>
        <w:t xml:space="preserve"> </w:t>
      </w:r>
      <w:r w:rsidR="000F4E1E" w:rsidRPr="00581A5E">
        <w:rPr>
          <w:sz w:val="24"/>
          <w:szCs w:val="24"/>
        </w:rPr>
        <w:t>«</w:t>
      </w:r>
      <w:proofErr w:type="spellStart"/>
      <w:r w:rsidR="0097408D">
        <w:rPr>
          <w:sz w:val="24"/>
          <w:szCs w:val="24"/>
        </w:rPr>
        <w:t>Владимир</w:t>
      </w:r>
      <w:r w:rsidR="000F4E1E">
        <w:rPr>
          <w:sz w:val="24"/>
          <w:szCs w:val="24"/>
        </w:rPr>
        <w:t>овское</w:t>
      </w:r>
      <w:proofErr w:type="spellEnd"/>
      <w:r w:rsidR="000F4E1E">
        <w:rPr>
          <w:sz w:val="24"/>
          <w:szCs w:val="24"/>
        </w:rPr>
        <w:t xml:space="preserve"> сельское поселение» Красносулинского района</w:t>
      </w:r>
      <w:r w:rsidRPr="0048414E">
        <w:rPr>
          <w:sz w:val="24"/>
          <w:szCs w:val="24"/>
        </w:rPr>
        <w:t xml:space="preserve"> Ростовской области</w:t>
      </w:r>
      <w:r w:rsidR="0048414E">
        <w:rPr>
          <w:sz w:val="24"/>
          <w:szCs w:val="24"/>
        </w:rPr>
        <w:t>» в</w:t>
      </w:r>
      <w:r w:rsidR="00DA76D6">
        <w:rPr>
          <w:sz w:val="24"/>
          <w:szCs w:val="24"/>
        </w:rPr>
        <w:t xml:space="preserve"> части «Содержание» </w:t>
      </w:r>
      <w:r>
        <w:rPr>
          <w:sz w:val="24"/>
          <w:szCs w:val="24"/>
        </w:rPr>
        <w:t xml:space="preserve"> Р</w:t>
      </w:r>
      <w:r w:rsidRPr="00581A5E">
        <w:rPr>
          <w:sz w:val="24"/>
          <w:szCs w:val="24"/>
        </w:rPr>
        <w:t>аздел</w:t>
      </w:r>
      <w:r>
        <w:rPr>
          <w:sz w:val="24"/>
          <w:szCs w:val="24"/>
        </w:rPr>
        <w:t xml:space="preserve"> 2 «Планировка жилых территорий» д</w:t>
      </w:r>
      <w:r w:rsidRPr="00581A5E">
        <w:rPr>
          <w:sz w:val="24"/>
          <w:szCs w:val="24"/>
        </w:rPr>
        <w:t>ополнить</w:t>
      </w:r>
      <w:r>
        <w:rPr>
          <w:sz w:val="24"/>
          <w:szCs w:val="24"/>
        </w:rPr>
        <w:t xml:space="preserve"> пункт</w:t>
      </w:r>
      <w:r w:rsidR="00DA76D6">
        <w:rPr>
          <w:sz w:val="24"/>
          <w:szCs w:val="24"/>
        </w:rPr>
        <w:t>ом 2.9.,</w:t>
      </w:r>
      <w:r>
        <w:rPr>
          <w:sz w:val="24"/>
          <w:szCs w:val="24"/>
        </w:rPr>
        <w:t xml:space="preserve"> изложив его в следующей редакции:</w:t>
      </w:r>
    </w:p>
    <w:p w:rsidR="006E46F0" w:rsidRDefault="006E46F0" w:rsidP="006E46F0">
      <w:pPr>
        <w:widowControl w:val="0"/>
        <w:autoSpaceDE w:val="0"/>
        <w:autoSpaceDN w:val="0"/>
        <w:outlineLvl w:val="2"/>
        <w:rPr>
          <w:sz w:val="24"/>
          <w:szCs w:val="24"/>
        </w:rPr>
      </w:pPr>
      <w:r>
        <w:rPr>
          <w:sz w:val="24"/>
          <w:szCs w:val="24"/>
        </w:rPr>
        <w:t>«2.9.Расчетные показатели минимально допустимого уровня обеспеченности объектами местного значения, и максимально допустимого уровня доступности таких объектов»</w:t>
      </w:r>
      <w:r w:rsidR="00DA76D6">
        <w:rPr>
          <w:sz w:val="24"/>
          <w:szCs w:val="24"/>
        </w:rPr>
        <w:t>.</w:t>
      </w:r>
    </w:p>
    <w:p w:rsidR="006E46F0" w:rsidRDefault="006E46F0" w:rsidP="006E46F0">
      <w:pPr>
        <w:widowControl w:val="0"/>
        <w:autoSpaceDE w:val="0"/>
        <w:autoSpaceDN w:val="0"/>
        <w:outlineLvl w:val="2"/>
        <w:rPr>
          <w:sz w:val="24"/>
          <w:szCs w:val="24"/>
        </w:rPr>
      </w:pPr>
      <w:r>
        <w:rPr>
          <w:sz w:val="24"/>
          <w:szCs w:val="24"/>
        </w:rPr>
        <w:t>2. Раздел 2 «Планировка жилых территорий» дополнить пунктом 2.9.</w:t>
      </w:r>
      <w:r w:rsidR="00DA76D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изложив его </w:t>
      </w:r>
      <w:r w:rsidR="00A84B9D">
        <w:rPr>
          <w:sz w:val="24"/>
          <w:szCs w:val="24"/>
        </w:rPr>
        <w:t>в сл</w:t>
      </w:r>
      <w:r w:rsidR="00A84B9D">
        <w:rPr>
          <w:sz w:val="24"/>
          <w:szCs w:val="24"/>
        </w:rPr>
        <w:t>е</w:t>
      </w:r>
      <w:r w:rsidR="00A84B9D">
        <w:rPr>
          <w:sz w:val="24"/>
          <w:szCs w:val="24"/>
        </w:rPr>
        <w:t>дующей редакции:</w:t>
      </w:r>
    </w:p>
    <w:p w:rsidR="00E757A7" w:rsidRDefault="00D823A1" w:rsidP="000F4E1E">
      <w:pPr>
        <w:widowControl w:val="0"/>
        <w:autoSpaceDE w:val="0"/>
        <w:autoSpaceDN w:val="0"/>
        <w:outlineLvl w:val="2"/>
        <w:rPr>
          <w:sz w:val="24"/>
          <w:szCs w:val="24"/>
        </w:rPr>
      </w:pPr>
      <w:r>
        <w:rPr>
          <w:sz w:val="24"/>
          <w:szCs w:val="24"/>
        </w:rPr>
        <w:t>«</w:t>
      </w:r>
      <w:r w:rsidR="00E757A7">
        <w:rPr>
          <w:sz w:val="24"/>
          <w:szCs w:val="24"/>
        </w:rPr>
        <w:t>2.9. Расчетные показатели минимально допустимого уровня обеспеченности объектами местного значения, и максимально допустимого уровня доступности таких объектов.</w:t>
      </w:r>
    </w:p>
    <w:p w:rsidR="00E757A7" w:rsidRDefault="00E757A7" w:rsidP="00E757A7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E757A7" w:rsidRDefault="00E757A7" w:rsidP="0097408D">
      <w:pPr>
        <w:ind w:right="1"/>
        <w:rPr>
          <w:sz w:val="24"/>
          <w:szCs w:val="24"/>
        </w:rPr>
      </w:pPr>
      <w:r>
        <w:rPr>
          <w:sz w:val="24"/>
          <w:szCs w:val="24"/>
        </w:rPr>
        <w:t>1. Настоящая часть Нормативов градостроительного проектирования</w:t>
      </w:r>
      <w:r w:rsidR="00C9302A">
        <w:rPr>
          <w:sz w:val="24"/>
          <w:szCs w:val="24"/>
        </w:rPr>
        <w:t xml:space="preserve"> </w:t>
      </w:r>
      <w:r w:rsidRPr="00581A5E">
        <w:rPr>
          <w:sz w:val="24"/>
          <w:szCs w:val="24"/>
        </w:rPr>
        <w:t>муниципального о</w:t>
      </w:r>
      <w:r w:rsidRPr="00581A5E">
        <w:rPr>
          <w:sz w:val="24"/>
          <w:szCs w:val="24"/>
        </w:rPr>
        <w:t>б</w:t>
      </w:r>
      <w:r w:rsidRPr="00581A5E">
        <w:rPr>
          <w:sz w:val="24"/>
          <w:szCs w:val="24"/>
        </w:rPr>
        <w:t>разования «</w:t>
      </w:r>
      <w:proofErr w:type="spellStart"/>
      <w:r w:rsidR="00A764F7">
        <w:rPr>
          <w:sz w:val="24"/>
          <w:szCs w:val="24"/>
        </w:rPr>
        <w:t>Владимиро</w:t>
      </w:r>
      <w:r>
        <w:rPr>
          <w:sz w:val="24"/>
          <w:szCs w:val="24"/>
        </w:rPr>
        <w:t>вское</w:t>
      </w:r>
      <w:proofErr w:type="spellEnd"/>
      <w:r>
        <w:rPr>
          <w:sz w:val="24"/>
          <w:szCs w:val="24"/>
        </w:rPr>
        <w:t xml:space="preserve"> сельское поселение»</w:t>
      </w:r>
      <w:r w:rsidRPr="00581A5E">
        <w:rPr>
          <w:sz w:val="24"/>
          <w:szCs w:val="24"/>
        </w:rPr>
        <w:t xml:space="preserve"> Красносулинского района Ростовской обл</w:t>
      </w:r>
      <w:r w:rsidRPr="00581A5E">
        <w:rPr>
          <w:sz w:val="24"/>
          <w:szCs w:val="24"/>
        </w:rPr>
        <w:t>а</w:t>
      </w:r>
      <w:r w:rsidRPr="00581A5E">
        <w:rPr>
          <w:sz w:val="24"/>
          <w:szCs w:val="24"/>
        </w:rPr>
        <w:t>сти</w:t>
      </w:r>
      <w:r>
        <w:rPr>
          <w:sz w:val="24"/>
          <w:szCs w:val="24"/>
        </w:rPr>
        <w:t xml:space="preserve"> содержит совокупность расчетных показателей минимально допустимого уровня обесп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ченности объектами местного значения и максимально допустимого уровня доступности таких объектов для населения </w:t>
      </w:r>
      <w:proofErr w:type="spellStart"/>
      <w:r w:rsidR="0097408D">
        <w:rPr>
          <w:sz w:val="24"/>
          <w:szCs w:val="24"/>
        </w:rPr>
        <w:t>Владимир</w:t>
      </w:r>
      <w:r>
        <w:rPr>
          <w:sz w:val="24"/>
          <w:szCs w:val="24"/>
        </w:rPr>
        <w:t>овского</w:t>
      </w:r>
      <w:proofErr w:type="spellEnd"/>
      <w:r>
        <w:rPr>
          <w:sz w:val="24"/>
          <w:szCs w:val="24"/>
        </w:rPr>
        <w:t xml:space="preserve"> сельского поселения Красносулинского района 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стовской 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ласти.</w:t>
      </w:r>
    </w:p>
    <w:p w:rsidR="00997161" w:rsidRDefault="00997161" w:rsidP="000917E3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997161" w:rsidRDefault="003A6902" w:rsidP="00997161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997161">
        <w:rPr>
          <w:sz w:val="24"/>
          <w:szCs w:val="24"/>
        </w:rPr>
        <w:t>Расчетные показатели минимально допустимого уровня обеспеченности объектами местного значения, относящимися к области предупреждения чрезвычайных ситуаций муниц</w:t>
      </w:r>
      <w:r w:rsidR="00997161">
        <w:rPr>
          <w:sz w:val="24"/>
          <w:szCs w:val="24"/>
        </w:rPr>
        <w:t>и</w:t>
      </w:r>
      <w:r w:rsidR="00997161">
        <w:rPr>
          <w:sz w:val="24"/>
          <w:szCs w:val="24"/>
        </w:rPr>
        <w:t>пального характера, стихийных бедствий, эпидемий и ликвидация их последствий, и макс</w:t>
      </w:r>
      <w:r w:rsidR="00997161">
        <w:rPr>
          <w:sz w:val="24"/>
          <w:szCs w:val="24"/>
        </w:rPr>
        <w:t>и</w:t>
      </w:r>
      <w:r w:rsidR="00997161">
        <w:rPr>
          <w:sz w:val="24"/>
          <w:szCs w:val="24"/>
        </w:rPr>
        <w:t>мально допустимого уровня территориальной доступности таких объектов.</w:t>
      </w:r>
    </w:p>
    <w:p w:rsidR="003A6902" w:rsidRDefault="003A6902" w:rsidP="0099716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bookmarkStart w:id="1" w:name="P143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1736"/>
        <w:gridCol w:w="1275"/>
        <w:gridCol w:w="1843"/>
        <w:gridCol w:w="1559"/>
        <w:gridCol w:w="2437"/>
      </w:tblGrid>
      <w:tr w:rsidR="003A6902" w:rsidTr="00CA7E08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альной доступности</w:t>
            </w:r>
          </w:p>
        </w:tc>
      </w:tr>
      <w:tr w:rsidR="003A6902" w:rsidTr="00CA7E08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тивопожарного водоснабжения (пожарные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доемы, пожа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ные хранил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ща, гидранты пожарного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допровода) </w:t>
            </w:r>
            <w:hyperlink r:id="rId8" w:anchor="P208" w:tooltip="&lt;*&gt; Количество объектов противопожарного водоснабжения в муниципальном образовании или в населенном пункте нормируется вне зависимости от размера города или сельского поселения. Расстановка пожарных гидрантов на водопроводной сети должна обеспечивать под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жарной охраны (пожарные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по)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дежурных караулов подраздел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пожа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ной охраны до элементов планирово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ной 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пункта, минута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в городских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лениях и городских округах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20 - в сельских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лениях не более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Аварийно-спасательные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на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пальный район или городской округ / посел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численн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стью более 10000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до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пункта, километр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</w:t>
            </w:r>
            <w:hyperlink r:id="rId9" w:anchor="P209" w:tooltip="&lt;**&gt; За исключением населенных пунктов, расположенных в муниципальных образованиях имеющих низкую плотность населения, перечень таких населенных пунктов определяется на уровне местных нормативов градостроительного проектир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Посты спасат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 и сотру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ников МЧС на водных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 на 1000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дыхающих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до любой точки обсл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живаемой территории водного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екта, 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гражданской обороны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Радиус сбора населения, 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на территориях, отнесенных к особой группе по гражда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ской обороне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иных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риторий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защиты от опасных геол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гических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стоянного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живания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 (террит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 жилых зон) в границах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риторий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действию опа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ных геологич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процессов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Сооружения </w:t>
            </w:r>
            <w:r>
              <w:rPr>
                <w:sz w:val="24"/>
                <w:szCs w:val="24"/>
              </w:rPr>
              <w:lastRenderedPageBreak/>
              <w:t>инженерной защиты от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топления и подтопления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ченность защитн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соор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жениями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рий,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затопл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1% паводок, 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менее чем </w:t>
            </w:r>
            <w:r>
              <w:rPr>
                <w:sz w:val="24"/>
                <w:szCs w:val="24"/>
              </w:rPr>
              <w:lastRenderedPageBreak/>
              <w:t>100% защиты территорий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строенных или подлежащих застройке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и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ственными зд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защитн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соор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жениями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рий,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затопл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10% паводок, 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территорий па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ков и плоскос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2" w:name="P208"/>
      <w:bookmarkEnd w:id="2"/>
      <w:r>
        <w:rPr>
          <w:sz w:val="24"/>
          <w:szCs w:val="24"/>
        </w:rPr>
        <w:t>&lt;*&gt; Количество объектов противопожарного водоснабжения в муниципальном образов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нии или в населенном пункте нормируется вне зависимости от размера города или сельского поселения. </w:t>
      </w:r>
      <w:proofErr w:type="gramStart"/>
      <w:r>
        <w:rPr>
          <w:sz w:val="24"/>
          <w:szCs w:val="24"/>
        </w:rPr>
        <w:t>Расстановка пожарных гидрантов на водопроводной сети должна обеспечивать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дачу воды с расчетным расходом на пожаротушение любой точки обслуживаемого данной с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тью здания на уровне нулевой отметки не менее чем от двух гидрантов при расходе воды на наружное пожаротушение 15 литров/секунду и более или от одного гидранта - при расходе в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ды менее 15 ли</w:t>
      </w:r>
      <w:r>
        <w:rPr>
          <w:sz w:val="24"/>
          <w:szCs w:val="24"/>
        </w:rPr>
        <w:t>т</w:t>
      </w:r>
      <w:r>
        <w:rPr>
          <w:sz w:val="24"/>
          <w:szCs w:val="24"/>
        </w:rPr>
        <w:t>ров/секунду с учетом прокладки рукавных линий длиной не</w:t>
      </w:r>
      <w:proofErr w:type="gramEnd"/>
      <w:r>
        <w:rPr>
          <w:sz w:val="24"/>
          <w:szCs w:val="24"/>
        </w:rPr>
        <w:t xml:space="preserve"> более 200 метров по дорогам с тве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дым покрытием. Допускается не предусматривать наружное противопожарное водоснабжение населенных пунктов с числом жителей до 50 человек.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3" w:name="P209"/>
      <w:bookmarkEnd w:id="3"/>
      <w:r>
        <w:rPr>
          <w:sz w:val="24"/>
          <w:szCs w:val="24"/>
        </w:rPr>
        <w:t>&lt;**&gt; За исключением населенных пунктов, расположенных в муниципальных образов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ниях имеющих низкую плотность населения, перечень таких населенных пунктов определяется на уровне местных нормативов градостроительного проектирования.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2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образования, и максимально допустимого уровня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906271" w:rsidRDefault="00906271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324"/>
        <w:gridCol w:w="1700"/>
        <w:gridCol w:w="1303"/>
        <w:gridCol w:w="1814"/>
        <w:gridCol w:w="1304"/>
      </w:tblGrid>
      <w:tr w:rsidR="003A6902" w:rsidTr="003A690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риториальной доступности</w:t>
            </w:r>
          </w:p>
        </w:tc>
      </w:tr>
      <w:tr w:rsidR="003A6902" w:rsidTr="003A690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3A69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средн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профессиональн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Число мест на 1000 жителей </w:t>
            </w:r>
            <w:r>
              <w:rPr>
                <w:sz w:val="24"/>
                <w:szCs w:val="24"/>
              </w:rPr>
              <w:lastRenderedPageBreak/>
              <w:t>(для молодежи 16 - 19 лет)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вается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6902" w:rsidTr="003A69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Общежития при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ганизациях среднего профессионального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мест на 100 обуча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щихся на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стах очной формы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вается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3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здравоохранения, и максимально допустимого уровня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983"/>
        <w:gridCol w:w="2410"/>
        <w:gridCol w:w="1843"/>
        <w:gridCol w:w="1984"/>
      </w:tblGrid>
      <w:tr w:rsidR="003A6902" w:rsidTr="006246FC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ченности на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стовскую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ласть (колич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объектов)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условиям оказания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дицинской помощи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виду медицинской организации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6246FC"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местного значения</w:t>
            </w:r>
          </w:p>
        </w:tc>
      </w:tr>
      <w:tr w:rsidR="003A6902" w:rsidTr="006246FC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цинские организации,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зывающие медицинскую помощь в стационарных условиях &lt;*&gt; (стациона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ный режим)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райо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ная больница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больница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6246FC">
        <w:trPr>
          <w:trHeight w:val="1746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цинские организации,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зывающие медицинскую помощь в амбулаторных условиях (амбулаторно-поликлинический режим) &lt;*&gt;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Противотубе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кулезный диспансер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&lt;*&gt; Структура и мощность медицинских организаций определяется заданием на проект</w:t>
      </w:r>
      <w:r>
        <w:rPr>
          <w:sz w:val="24"/>
          <w:szCs w:val="24"/>
        </w:rPr>
        <w:t>и</w:t>
      </w:r>
      <w:r>
        <w:rPr>
          <w:sz w:val="24"/>
          <w:szCs w:val="24"/>
        </w:rPr>
        <w:t>рование с учетом их профиля.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4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энергетики, и расчетные показатели максимально допустимого уровня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95"/>
        <w:gridCol w:w="2324"/>
        <w:gridCol w:w="1984"/>
      </w:tblGrid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стимый уровень </w:t>
            </w:r>
            <w:r>
              <w:rPr>
                <w:sz w:val="24"/>
                <w:szCs w:val="24"/>
              </w:rPr>
              <w:lastRenderedPageBreak/>
              <w:t>обеспеченности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Максимальный 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Объекты энергетики (электро- и газоснабжение поселений)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Объекты электроэнергетики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Линии электропередачи, расположе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на территории двух и более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ципальных образований (муниципал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районов, городских округов) в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стовской области, подстанции, распр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делительные или переключательные пункты, проектный номинальный класс напряжения которых равен 110 киловольт (за исключением объектов федерального значения)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Электростанции, установленная ген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рирующая мощность которых соста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ляет 25 киловольт и выше (за искл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чением объектов федерального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Объекты газоснабжения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распределительной сети, по которым осуществляется транспорт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ровка природного газа потребителям (пункты редуцирования газа, газопр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воды низкого, среднего давления)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5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 и предельные значения расчетных показателей для объектов местного зн</w:t>
      </w:r>
      <w:r>
        <w:rPr>
          <w:sz w:val="24"/>
          <w:szCs w:val="24"/>
        </w:rPr>
        <w:t>а</w:t>
      </w:r>
      <w:r>
        <w:rPr>
          <w:sz w:val="24"/>
          <w:szCs w:val="24"/>
        </w:rPr>
        <w:t>чения (и объектами спортивной инфраструктуры, которые входят в состав объектов местного значения), относящимися к области физической культуры и спорта, и максимально допустим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уровня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906"/>
        <w:gridCol w:w="1559"/>
        <w:gridCol w:w="1134"/>
        <w:gridCol w:w="850"/>
        <w:gridCol w:w="1276"/>
        <w:gridCol w:w="2410"/>
      </w:tblGrid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обеспеченности на 100000 жителей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доступности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ственно-деловая зона,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онная зона </w:t>
            </w:r>
            <w:hyperlink r:id="rId10" w:anchor="P369" w:tooltip="&lt;**&gt; Границы функциональных зон определяются в генеральном плане муниципального образ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жилая зона </w:t>
            </w:r>
            <w:hyperlink r:id="rId11" w:anchor="P369" w:tooltip="&lt;**&gt; Границы функциональных зон определяются в генеральном плане муниципального образ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Плавательные </w:t>
            </w:r>
            <w:r>
              <w:rPr>
                <w:sz w:val="24"/>
                <w:szCs w:val="24"/>
              </w:rPr>
              <w:lastRenderedPageBreak/>
              <w:t xml:space="preserve">бассейны </w:t>
            </w:r>
            <w:hyperlink r:id="rId12" w:anchor="P368" w:tooltip="&lt;*&gt; Размещается в населенном пункте с населением более 5000 человек. Для населенного пункта численностью менее 5000 человек, но более 3000 человек допускается размещение объектов, обслуживающих два и более населенных пункта. Количество мест на трибунах му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lastRenderedPageBreak/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3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lastRenderedPageBreak/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для малых и средних </w:t>
            </w:r>
            <w:r>
              <w:rPr>
                <w:sz w:val="24"/>
                <w:szCs w:val="24"/>
              </w:rPr>
              <w:lastRenderedPageBreak/>
              <w:t>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Стадионы с тр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бунами на 1500 мест и более </w:t>
            </w:r>
            <w:hyperlink r:id="rId14" w:anchor="P368" w:tooltip="&lt;*&gt; Размещается в населенном пункте с населением более 5000 человек. Для населенного пункта численностью менее 5000 человек, но более 3000 человек допускается размещение объектов, обслуживающих два и более населенных пункта. Количество мест на трибунах му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5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объекты, включая: </w:t>
            </w:r>
            <w:hyperlink r:id="rId16" w:anchor="P370" w:tooltip="&lt;***&gt; Размещается в границах населенного пункта, численностью более 30000 человек. Для муниципального образования численностью менее 30000 человек допускается размещение объектов, обслуживающих два и более населенных пункта." w:history="1">
              <w:r>
                <w:rPr>
                  <w:rStyle w:val="aa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7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крытые спорти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ные объекты с искусственным льдом, манежи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лыжные базы, биатлонные комплексы,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оружения для стрелковых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 спорта и т.д.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Плоскостные спортивные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оружения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8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объектов, расположенных в границах обществе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но-деловых и рекре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зон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9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объектов, расположенных в границах обществе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но-деловых и рекре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зон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и рекреац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онной инфр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структуры для занятий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культурой и ма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совым спортом </w:t>
            </w:r>
            <w:hyperlink r:id="rId20" w:anchor="P372" w:tooltip="&lt;*****&gt; Объекты городской и рекреационной инфраструктуры для занятий физкультурой и массовым спортом могут входить в состав объектов благоустройства территории и регулируются в местных нормативах градостроительного проектирования, располагаться на террито" w:history="1">
              <w:r>
                <w:rPr>
                  <w:rStyle w:val="aa"/>
                  <w:sz w:val="24"/>
                  <w:szCs w:val="24"/>
                </w:rPr>
                <w:t>&lt;*****&gt;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21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объектов расп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ложенных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общественно-деловых и рекреац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онных зон параметры максимальной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ступности не уст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навливаются (рек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мендуется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вать такие параметры в местных нормат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вах градостроител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проектирования, исходя из условий муниципального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разования)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4" w:name="P368"/>
      <w:bookmarkEnd w:id="4"/>
      <w:r>
        <w:rPr>
          <w:sz w:val="24"/>
          <w:szCs w:val="24"/>
        </w:rPr>
        <w:t>&lt;*&gt; Размещается в населенном пункте с населением более 5000 человек. Для населенного пункта численностью менее 5000 человек, но более 3000 человек допускается размещение об</w:t>
      </w:r>
      <w:r>
        <w:rPr>
          <w:sz w:val="24"/>
          <w:szCs w:val="24"/>
        </w:rPr>
        <w:t>ъ</w:t>
      </w:r>
      <w:r>
        <w:rPr>
          <w:sz w:val="24"/>
          <w:szCs w:val="24"/>
        </w:rPr>
        <w:t>ектов, обслуживающих два и более населенных пункта. Количество мест на трибунах муниц</w:t>
      </w:r>
      <w:r>
        <w:rPr>
          <w:sz w:val="24"/>
          <w:szCs w:val="24"/>
        </w:rPr>
        <w:t>и</w:t>
      </w:r>
      <w:r>
        <w:rPr>
          <w:sz w:val="24"/>
          <w:szCs w:val="24"/>
        </w:rPr>
        <w:t>пал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ное образование определяет самостоятельно, в зависимости от необходимости.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&lt;**&gt; Границы функциональных зон определяются в генеральном плане муниципального образования.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&lt;***&gt; Размещается в границах населенного пункта, численностью более 30000 человек. Для муниципального образования численностью менее 30000 человек допускается размещение об</w:t>
      </w:r>
      <w:r>
        <w:rPr>
          <w:sz w:val="24"/>
          <w:szCs w:val="24"/>
        </w:rPr>
        <w:t>ъ</w:t>
      </w:r>
      <w:r>
        <w:rPr>
          <w:sz w:val="24"/>
          <w:szCs w:val="24"/>
        </w:rPr>
        <w:t>ектов, обслуживающих два и более населенных пункта.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&lt;****&gt; Один объект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участке. Перечень объектов спортивной инфраструктуры указан в </w:t>
      </w:r>
      <w:hyperlink r:id="rId22" w:tooltip="Приказ Минспорта России от 19.08.2021 N 649 &quot;О рекомендованных нормативах и нормах обеспеченности населения объектами спортивной инфраструктуры&quot; {КонсультантПлюс}" w:history="1">
        <w:r>
          <w:rPr>
            <w:rStyle w:val="aa"/>
            <w:sz w:val="24"/>
            <w:szCs w:val="24"/>
          </w:rPr>
          <w:t>приказе</w:t>
        </w:r>
      </w:hyperlink>
      <w:r>
        <w:rPr>
          <w:sz w:val="24"/>
          <w:szCs w:val="24"/>
        </w:rPr>
        <w:t xml:space="preserve"> Министерства спорта Российской Федерации от 19.08.2021 N 649 "О рекомендованных нормативах и нормах обеспеченности населения объе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тами спортивной инфраструктуры". Объекты спортивной инфраструктуры могут входить в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став объектов регионального и местного значения в сфере образования, культуры и др., а также могут входить в состав объектов жилищного строительства.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lastRenderedPageBreak/>
        <w:t>&lt;*****&gt; Объекты городской и рекреационной инфраструктуры для занятий физкультурой и массовым спортом могут входить в состав объектов благоустройства территории и регулир</w:t>
      </w:r>
      <w:r>
        <w:rPr>
          <w:sz w:val="24"/>
          <w:szCs w:val="24"/>
        </w:rPr>
        <w:t>у</w:t>
      </w:r>
      <w:r>
        <w:rPr>
          <w:sz w:val="24"/>
          <w:szCs w:val="24"/>
        </w:rPr>
        <w:t>ются в местных нормативах градостроительного проектирования, располагаться на территориях общ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го пользования.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658A1">
        <w:rPr>
          <w:sz w:val="24"/>
          <w:szCs w:val="24"/>
        </w:rPr>
        <w:t xml:space="preserve">Настоящая часть местных </w:t>
      </w:r>
      <w:r>
        <w:rPr>
          <w:sz w:val="24"/>
          <w:szCs w:val="24"/>
        </w:rPr>
        <w:t>нормативов градостроительного проектирования содержит предельные значения расчетных показателей минимально допустимого уровня обеспеченности объектами местного значения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2.1. Расчетные показатели минимально допустимого количества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 для парко</w:t>
      </w:r>
      <w:r>
        <w:rPr>
          <w:sz w:val="24"/>
          <w:szCs w:val="24"/>
        </w:rPr>
        <w:t>в</w:t>
      </w:r>
      <w:r>
        <w:rPr>
          <w:sz w:val="24"/>
          <w:szCs w:val="24"/>
        </w:rPr>
        <w:t>ки легковых автомобилей на стоянках автомобилей, размещаемых в непосредственной близости от отдельно стоящих объектов капитального строительства, в границах жилых и общественно-деловых зон.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355"/>
        <w:gridCol w:w="1276"/>
        <w:gridCol w:w="2126"/>
        <w:gridCol w:w="1417"/>
        <w:gridCol w:w="993"/>
        <w:gridCol w:w="1275"/>
      </w:tblGrid>
      <w:tr w:rsidR="003A6902" w:rsidTr="00135D7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ченности </w:t>
            </w:r>
            <w:hyperlink r:id="rId23" w:anchor="P519" w:tooltip="&lt;*&gt; В условиях стесненной застройки и труднодоступной местности, а также сельской местности, число машино-мест следует принимать по нижней границе нормы.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территориал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доступности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капитал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135D7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 для парковки легковых автомоб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лей на стоянках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томобилей, размещ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емых в непосре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ственной близости от отдельно стоящих объектов капитал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ного строительства в границах жилых и общественно-деловых зон </w:t>
            </w:r>
            <w:hyperlink r:id="rId24" w:anchor="P519" w:tooltip="&lt;*&gt; В условиях стесненной застройки и труднодоступной местности, а также сельской местности, число машино-мест следует принимать по нижней границе нормы.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ство </w:t>
            </w: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</w:t>
            </w:r>
            <w:proofErr w:type="spellEnd"/>
            <w:r>
              <w:rPr>
                <w:sz w:val="24"/>
                <w:szCs w:val="24"/>
              </w:rPr>
              <w:t>-мест на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питальн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стро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 государстве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власти,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 местного 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200 - 220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Административно-управленческие учреждения, 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странные предст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вительства,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ставительства субъектов 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ской Федерации, здания и помещ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общественных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100 - 120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Коммерческо-деловые центры, офисные здания и помещения, 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ховые компании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50 - 60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Банки и банко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ские учреждения, кредитно-финансовые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ждения с операц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онными залами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30 - 35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Банки и банко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ские учреждения, кредитно-финансовые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ждения без опер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55 - 60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20 - 25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Научно-исследовательские и проектные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ституты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140 - 170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Магазины-склады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30 - 35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торгового назначения с 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роким ассортиме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том товаров пер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одического спроса 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и (или) непр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довольственной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40 - 50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магазины по продаже товаров эпизодического спроса непрод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вольственной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60 - 70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Рынки постоянные универсальные и непродовольстве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30 - 40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Рынки постоянные 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>ные и сельскох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 xml:space="preserve">-место на 40 </w:t>
            </w:r>
            <w:r>
              <w:rPr>
                <w:sz w:val="24"/>
                <w:szCs w:val="24"/>
              </w:rPr>
              <w:lastRenderedPageBreak/>
              <w:t>- 50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(ателье, фотосал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ны городского значения, салоны-парикмахерские, салоны красоты, солярии, салоны моды, свадебные салоны)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10 - 15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лоны ритуальных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20 - 25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Оздоровительные комплексы (фи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нес-клубы,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культурно-оздоровительные комплексы,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тивные и трен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жерные залы)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площадью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нее 1000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25 - 40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Оздоровительные комплексы (фи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нес-клубы,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культурно-оздоровительные комплексы,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тивные и трен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жерные залы)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площадью 1000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и более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40 - 55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ченность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ков/сотруд</w:t>
            </w:r>
            <w:r>
              <w:rPr>
                <w:sz w:val="24"/>
                <w:szCs w:val="24"/>
              </w:rPr>
              <w:lastRenderedPageBreak/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ков/преподават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лей/студентов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Здания судов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юрисдикции: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 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ников суда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 на 10 работников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тителей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1,4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 xml:space="preserve">-места на </w:t>
            </w:r>
            <w:r>
              <w:rPr>
                <w:sz w:val="24"/>
                <w:szCs w:val="24"/>
              </w:rPr>
              <w:lastRenderedPageBreak/>
              <w:t>одного 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дью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ству 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жебных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томобилей в соотве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ствии с приложен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 к 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нию на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ектирование</w:t>
            </w:r>
            <w:proofErr w:type="gramEnd"/>
            <w:r>
              <w:rPr>
                <w:sz w:val="24"/>
                <w:szCs w:val="24"/>
              </w:rPr>
              <w:t xml:space="preserve"> "Перечень и площади помещений, входящих в состав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ектируем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объекта"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и сооруж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следственных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трех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организации, 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лизующие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граммы высшего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2 - 4 препод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вателя и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трудника + 1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10 студентов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образовательные организации,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зовательные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низации искусств городского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2 - 3 препод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вателя, </w:t>
            </w:r>
            <w:proofErr w:type="gramStart"/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нятых</w:t>
            </w:r>
            <w:proofErr w:type="gramEnd"/>
            <w:r>
              <w:rPr>
                <w:sz w:val="24"/>
                <w:szCs w:val="24"/>
              </w:rPr>
              <w:t xml:space="preserve"> в 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ну смену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здания,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нально-складские объекты, размещ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емые в составе многофункци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нальных зон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6 - 8 работа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 в двух смежных сменах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прои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водственного и </w:t>
            </w:r>
            <w:r>
              <w:rPr>
                <w:sz w:val="24"/>
                <w:szCs w:val="24"/>
              </w:rPr>
              <w:lastRenderedPageBreak/>
              <w:t>коммунального назначения,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мещаемые на участках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 произво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ственных 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мышленно-производственных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7 - 10 </w:t>
            </w: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</w:t>
            </w:r>
            <w:proofErr w:type="spellEnd"/>
            <w:r>
              <w:rPr>
                <w:sz w:val="24"/>
                <w:szCs w:val="24"/>
              </w:rPr>
              <w:t xml:space="preserve">-мест </w:t>
            </w:r>
            <w:r>
              <w:rPr>
                <w:sz w:val="24"/>
                <w:szCs w:val="24"/>
              </w:rPr>
              <w:lastRenderedPageBreak/>
              <w:t>на 100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тающих в двух сме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ных сменах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(химчистки, 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чечные, ремонтные мастерские, спец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ализированные центры по обсл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живанию сложной бытовой техники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1 - 2 рабочее место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емщика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театрально-зрелищные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10 сотрудн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Исправительные учреждения и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тры уголовно-исполнительной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7 - 9 </w:t>
            </w:r>
            <w:proofErr w:type="spellStart"/>
            <w:r>
              <w:rPr>
                <w:sz w:val="24"/>
                <w:szCs w:val="24"/>
              </w:rPr>
              <w:t>маш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</w:t>
            </w:r>
            <w:proofErr w:type="spellEnd"/>
            <w:r>
              <w:rPr>
                <w:sz w:val="24"/>
                <w:szCs w:val="24"/>
              </w:rPr>
              <w:t>-мест на 100 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ченность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трудников/ коек/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сещений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и помещения медици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ских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Стационары рег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онального, зонал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ного, межрайонн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уровня (больн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цы, диспансеры, перинатальные центры, и др.)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20 - 30 </w:t>
            </w: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</w:t>
            </w:r>
            <w:proofErr w:type="spellEnd"/>
            <w:r>
              <w:rPr>
                <w:sz w:val="24"/>
                <w:szCs w:val="24"/>
              </w:rPr>
              <w:t>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трудников и 30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 на 100 коек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Стационары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родского, районн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го, участкового уровня (больницы, диспансеры,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дильные дома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10 - 12 </w:t>
            </w: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</w:t>
            </w:r>
            <w:proofErr w:type="spellEnd"/>
            <w:r>
              <w:rPr>
                <w:sz w:val="24"/>
                <w:szCs w:val="24"/>
              </w:rPr>
              <w:t>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трудников и 10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 на 100 коек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Стационары,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lastRenderedPageBreak/>
              <w:t>полняющие фун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ции больниц 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рой помощи и станции скорой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автом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шины 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рой помощи на 10 тысяч жителей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Поликлиники, в том числе амбул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10 - 12 </w:t>
            </w: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</w:t>
            </w:r>
            <w:proofErr w:type="spellEnd"/>
            <w:r>
              <w:rPr>
                <w:sz w:val="24"/>
                <w:szCs w:val="24"/>
              </w:rPr>
              <w:t>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трудников и 4 - 6 </w:t>
            </w:r>
            <w:proofErr w:type="spellStart"/>
            <w:r>
              <w:rPr>
                <w:sz w:val="24"/>
                <w:szCs w:val="24"/>
              </w:rPr>
              <w:t>маш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</w:t>
            </w:r>
            <w:proofErr w:type="spellEnd"/>
            <w:r>
              <w:rPr>
                <w:sz w:val="24"/>
                <w:szCs w:val="24"/>
              </w:rPr>
              <w:t>-мест на 100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щений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ченность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пос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 мест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плексы и стадионы с трибунами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25 - 30 мест на трибунах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щественного 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периодическ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спроса (рест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раны, кафе)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 xml:space="preserve">-место на 4 - 5 </w:t>
            </w:r>
            <w:proofErr w:type="gramStart"/>
            <w:r>
              <w:rPr>
                <w:sz w:val="24"/>
                <w:szCs w:val="24"/>
              </w:rPr>
              <w:t>посадо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ных</w:t>
            </w:r>
            <w:proofErr w:type="gramEnd"/>
            <w:r>
              <w:rPr>
                <w:sz w:val="24"/>
                <w:szCs w:val="24"/>
              </w:rPr>
              <w:t xml:space="preserve"> места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театрально-зрелищные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7 посадочных мест для объектов 1 уровня комфорта; на 10 зр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тельских мест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уровня комфорта; на 12 пос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 мест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3 уровня комфорта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ченность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новреме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>ных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5 - 6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Выставочно</w:t>
            </w:r>
            <w:proofErr w:type="spellEnd"/>
            <w:r>
              <w:rPr>
                <w:sz w:val="24"/>
                <w:szCs w:val="24"/>
              </w:rPr>
              <w:t>-музейные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lastRenderedPageBreak/>
              <w:t>плексы, музеи-заповедники,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зеи, галереи,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ставочные 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 xml:space="preserve">-место на 6 - </w:t>
            </w:r>
            <w:r>
              <w:rPr>
                <w:sz w:val="24"/>
                <w:szCs w:val="24"/>
              </w:rPr>
              <w:lastRenderedPageBreak/>
              <w:t>8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религ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озных конфессий (церкви, костелы, мечети, синагоги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8 - 10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временных посетителей (но не менее 10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 на объект)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Досугово-развлекательные учреждения: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влекательные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тры, дискотеки, залы игровых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томатов, ночные клубы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4 - 7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Бильярдные, 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улинги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3 - 4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тренаже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ные залы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дью 150 - 500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8 - 10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временных посетителей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-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турно-оздоровительные комплексы с залом площадью 1000 - </w:t>
            </w:r>
            <w:r>
              <w:rPr>
                <w:sz w:val="24"/>
                <w:szCs w:val="24"/>
              </w:rPr>
              <w:lastRenderedPageBreak/>
              <w:t>2000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10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-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комплексы с залом и бассейном общей площадью 2000 - 3000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5 - 7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спортивные клубы и компле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3 - 4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Аквапарки, 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сейны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5 - 7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Катки с иску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ственным покр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тием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щадью более 3000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6 - 7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ченность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стоянных мест (в 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тальном и компь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терном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Центральные,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циальные и спец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ализированные библиотеки,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тернет-кафе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6 - 8 постоя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мест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ченность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ство па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сажиров в час пик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Железнодорожные вокзалы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8 - 10 пассаж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 дальн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следов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ния в час пик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Автовокзалы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10 - 15 пасс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жиров в час пик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bookmarkStart w:id="5" w:name="P519"/>
      <w:bookmarkEnd w:id="5"/>
      <w:r>
        <w:rPr>
          <w:sz w:val="24"/>
          <w:szCs w:val="24"/>
        </w:rPr>
        <w:t>&lt;*&gt; В условиях стесненной застройки и труднодоступной местности, а также сельской местн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сти, число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 следует принимать по нижней границе нормы.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2.2. Расчетные показатели минимально допустимого количества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 для парко</w:t>
      </w:r>
      <w:r>
        <w:rPr>
          <w:sz w:val="24"/>
          <w:szCs w:val="24"/>
        </w:rPr>
        <w:t>в</w:t>
      </w:r>
      <w:r>
        <w:rPr>
          <w:sz w:val="24"/>
          <w:szCs w:val="24"/>
        </w:rPr>
        <w:t>ки легковых автомобилей на стоянках автомобилей, размещаемых у границ лесопарков, зон о</w:t>
      </w:r>
      <w:r>
        <w:rPr>
          <w:sz w:val="24"/>
          <w:szCs w:val="24"/>
        </w:rPr>
        <w:t>т</w:t>
      </w:r>
      <w:r>
        <w:rPr>
          <w:sz w:val="24"/>
          <w:szCs w:val="24"/>
        </w:rPr>
        <w:t>дыха и курортных зон.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607"/>
        <w:gridCol w:w="1814"/>
        <w:gridCol w:w="1133"/>
        <w:gridCol w:w="1814"/>
        <w:gridCol w:w="1133"/>
      </w:tblGrid>
      <w:tr w:rsidR="003A6902" w:rsidTr="003A690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N,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3A690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</w:tr>
      <w:tr w:rsidR="003A6902" w:rsidTr="003A69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 для парковки ле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ковых автомобилей на стоянках автомобилей, размещаемых у границ лесопарков и зон отд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ха &lt;*&gt;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Обеспеченность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100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&lt;*&gt;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1000</w:t>
            </w: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&lt;*&gt; Если такие территории обеспечены автобусными маршрутами, то количество </w:t>
      </w:r>
      <w:proofErr w:type="spellStart"/>
      <w:proofErr w:type="gram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-мест, размещаемых на стоянках автомобилей у границ лесопарков и зон отдыха может</w:t>
      </w:r>
      <w:proofErr w:type="gramEnd"/>
      <w:r>
        <w:rPr>
          <w:sz w:val="24"/>
          <w:szCs w:val="24"/>
        </w:rPr>
        <w:t xml:space="preserve"> быть сокр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щено в процентном соотношении (но не более чем на 50%) в зависимости от развитости мар</w:t>
      </w:r>
      <w:r>
        <w:rPr>
          <w:sz w:val="24"/>
          <w:szCs w:val="24"/>
        </w:rPr>
        <w:t>ш</w:t>
      </w:r>
      <w:r>
        <w:rPr>
          <w:sz w:val="24"/>
          <w:szCs w:val="24"/>
        </w:rPr>
        <w:t>рутов общественного транспорта в конкретном муниципальном образовании. Для муниципал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ных образований, где зоны отдыха и лесопарки не имеют организованной транспортной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ступности, а именно для остановок регулярных автобусных маршрутов или станций электроп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ездов в радиусе пешеходной доступности, следует применять показатель 39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 на 100 единовреме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ных посетителей. Этот показатель может быть уточнен в местных нормативах градостроительного проектирования в зависимости от условий каждого муниципального обр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зования.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2.3. Расчетные показатели минимально допустимой площади озелененных территорий общего пользования в границах городских округов и поселений.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11"/>
        <w:gridCol w:w="1474"/>
        <w:gridCol w:w="2154"/>
        <w:gridCol w:w="1475"/>
        <w:gridCol w:w="1300"/>
      </w:tblGrid>
      <w:tr w:rsidR="003A6902" w:rsidTr="003A690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обеспеченности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ступности</w:t>
            </w:r>
          </w:p>
        </w:tc>
      </w:tr>
      <w:tr w:rsidR="003A6902" w:rsidTr="003A690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3A69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Озелененные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ритории общего пользования в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ницах округов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селений. </w:t>
            </w:r>
            <w:proofErr w:type="gramStart"/>
            <w:r>
              <w:rPr>
                <w:sz w:val="24"/>
                <w:szCs w:val="24"/>
              </w:rPr>
              <w:t>Общег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родские</w:t>
            </w:r>
            <w:proofErr w:type="gramEnd"/>
            <w:r>
              <w:rPr>
                <w:sz w:val="24"/>
                <w:szCs w:val="24"/>
              </w:rPr>
              <w:t xml:space="preserve"> (всех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ления,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на одного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8,8 - для малых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родов;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11 - для малых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(до 20000 человек);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13,2 - для сельских поселений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минута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 &lt;*&gt;</w:t>
            </w:r>
          </w:p>
        </w:tc>
      </w:tr>
      <w:tr w:rsidR="003A6902" w:rsidTr="003A69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Озелененные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ритории общего пользования в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ницах округов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селений. Жилых районов (всех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ления,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на одного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6,6 - для средних городов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минута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</w:t>
            </w: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&lt;*&gt; Для средних и малых городов, малых городских населенных пунктов (до 20000 чел.) и для сельских поселений. 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2.4. Предельные значения расчетных показателей минимально допустимого уровня обе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печенности объектами местного значения, относящимися к области образования, и предельные значения расчетных показателей максимально допустимого уровня территориальной доступн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076"/>
        <w:gridCol w:w="1984"/>
        <w:gridCol w:w="1701"/>
        <w:gridCol w:w="1701"/>
        <w:gridCol w:w="1701"/>
      </w:tblGrid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ториальной доступности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разовательные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ганизации детей (0 - 3 года)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дошкольной образовательной организации для детей в возрасте 0 - 3 года на 1000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сти </w:t>
            </w:r>
            <w:hyperlink r:id="rId25" w:anchor="P642" w:tooltip="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едует учитывать фактический возрастной состав населенного пункта, расчетный показатель миним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разовательные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ганизации детей (3 - 7 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дошкольной образовательной организации для детей в возрасте 3 - 7 лет на 1000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сти </w:t>
            </w:r>
            <w:hyperlink r:id="rId26" w:anchor="P642" w:tooltip="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едует учитывать фактический возрастной состав населенного пункта, расчетный показатель миним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стройки и </w:t>
            </w:r>
            <w:r>
              <w:rPr>
                <w:sz w:val="24"/>
                <w:szCs w:val="24"/>
              </w:rPr>
              <w:lastRenderedPageBreak/>
              <w:t>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щего начального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организациях начального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зования для детей 7 - 10 лет на 1000 жителей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и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и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альными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домами;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минут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портное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служивание, в одну сторону, километр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при условии наличия пришкольного интерната;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ми и 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</w:t>
            </w:r>
          </w:p>
        </w:tc>
      </w:tr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щего основного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организациях общего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для детей 11 - 18 лет на 1000 жителей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и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и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альными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домами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портное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служивание, в одну сторону, километр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50 - для опо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при условии наличия пришкольного интерната;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 и 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Число мест на </w:t>
            </w:r>
            <w:r>
              <w:rPr>
                <w:sz w:val="24"/>
                <w:szCs w:val="24"/>
              </w:rPr>
              <w:lastRenderedPageBreak/>
              <w:t>1000 жителей (для детей 5 - 18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более 30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6" w:name="P642"/>
      <w:bookmarkEnd w:id="6"/>
      <w:r>
        <w:rPr>
          <w:sz w:val="24"/>
          <w:szCs w:val="24"/>
        </w:rPr>
        <w:lastRenderedPageBreak/>
        <w:t>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следует учитывать фактический возрастной состав населенного пункта, расчетный показатель мин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мальной обеспеченности может быть снижен в местных нормативах градостроительного прое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тир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вания сельского поселения.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2.5. Предельные значения расчетных показателей минимально допустимого уровня обе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печенности объектами местного значения, относящимися к области здравоохранения и пр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дельные значения расчетных показателей максимально допустимого уровня территориальной доступн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94"/>
        <w:gridCol w:w="1418"/>
        <w:gridCol w:w="1417"/>
        <w:gridCol w:w="1701"/>
        <w:gridCol w:w="1134"/>
      </w:tblGrid>
      <w:tr w:rsidR="003A6902" w:rsidTr="006246F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мирования (по условиям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зания медицинской помощи)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на 1000 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ловек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мого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</w:tr>
      <w:tr w:rsidR="003A6902" w:rsidTr="006246F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Объекты, оказывающие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цинскую помощь в экстре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и неотложной форме,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служиваемые специальным медицинским транспортом (станция скорой помощи)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выездных бригад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A6902" w:rsidTr="006246F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медицинские организации, оказывающие медицинскую помощь в стационарных усл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виях (стационарный режим)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койко-мест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 (взро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лые - 5,8; дети - 0,9)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3A6902" w:rsidTr="006246F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медицинские организации, оказывающие медицинскую помощь в амбулаторных усл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виях (кроме диспансеров) (амбулаторно-поликлинический режим) &lt;*&gt;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 в городских населенных пунктах, 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в городской местности,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в сельской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 в населенных пунктах с чи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ленностью населения свыше 20 т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сяч человек,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rPr>
          <w:sz w:val="24"/>
          <w:szCs w:val="24"/>
        </w:rPr>
      </w:pPr>
      <w:r>
        <w:rPr>
          <w:sz w:val="24"/>
          <w:szCs w:val="24"/>
        </w:rPr>
        <w:t>&lt;*&gt; Здания медицинских организаций предназначены для диагностики, лечения и ухода за пациентами в стационарном и амбулаторно-поликлиническом режимах. В соответствии с режимом оказания медицинской помощи определяется вид медицинской организации и усл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вия ра</w:t>
      </w:r>
      <w:r>
        <w:rPr>
          <w:sz w:val="24"/>
          <w:szCs w:val="24"/>
        </w:rPr>
        <w:t>з</w:t>
      </w:r>
      <w:r>
        <w:rPr>
          <w:sz w:val="24"/>
          <w:szCs w:val="24"/>
        </w:rPr>
        <w:t xml:space="preserve">мещения на основе </w:t>
      </w:r>
      <w:hyperlink r:id="rId27" w:tooltip="Приказ Минздрава России от 27.02.2016 N 132н &quot;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&quot; (Зарегистрировано в Минюсте России 22.03.201" w:history="1">
        <w:r>
          <w:rPr>
            <w:rStyle w:val="aa"/>
            <w:sz w:val="24"/>
            <w:szCs w:val="24"/>
          </w:rPr>
          <w:t>приказа</w:t>
        </w:r>
      </w:hyperlink>
      <w:r>
        <w:rPr>
          <w:sz w:val="24"/>
          <w:szCs w:val="24"/>
        </w:rPr>
        <w:t xml:space="preserve"> Министерства здравоохранения Российской Федера</w:t>
      </w:r>
      <w:r w:rsidR="0097408D">
        <w:rPr>
          <w:sz w:val="24"/>
          <w:szCs w:val="24"/>
        </w:rPr>
        <w:t>ции от 27.02.2016 N 132н «</w:t>
      </w:r>
      <w:r>
        <w:rPr>
          <w:sz w:val="24"/>
          <w:szCs w:val="24"/>
        </w:rPr>
        <w:t>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</w:t>
      </w:r>
      <w:r w:rsidR="0097408D">
        <w:rPr>
          <w:sz w:val="24"/>
          <w:szCs w:val="24"/>
        </w:rPr>
        <w:t>й насел</w:t>
      </w:r>
      <w:r w:rsidR="0097408D">
        <w:rPr>
          <w:sz w:val="24"/>
          <w:szCs w:val="24"/>
        </w:rPr>
        <w:t>е</w:t>
      </w:r>
      <w:r w:rsidR="0097408D">
        <w:rPr>
          <w:sz w:val="24"/>
          <w:szCs w:val="24"/>
        </w:rPr>
        <w:t>ния»</w:t>
      </w:r>
      <w:r>
        <w:rPr>
          <w:sz w:val="24"/>
          <w:szCs w:val="24"/>
        </w:rPr>
        <w:t>. Структура медицинских организаций определяется заданием на проектирование с учетом их профиля и мощности</w:t>
      </w:r>
      <w:proofErr w:type="gramStart"/>
      <w:r w:rsidR="00AC3AB3">
        <w:rPr>
          <w:sz w:val="24"/>
          <w:szCs w:val="24"/>
        </w:rPr>
        <w:t>.</w:t>
      </w:r>
      <w:r w:rsidR="00217EAF">
        <w:rPr>
          <w:sz w:val="24"/>
          <w:szCs w:val="24"/>
        </w:rPr>
        <w:t>»</w:t>
      </w:r>
      <w:r>
        <w:rPr>
          <w:sz w:val="24"/>
          <w:szCs w:val="24"/>
        </w:rPr>
        <w:t>.</w:t>
      </w:r>
      <w:proofErr w:type="gramEnd"/>
    </w:p>
    <w:p w:rsidR="003A6902" w:rsidRDefault="003A6902" w:rsidP="003A6902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</w:p>
    <w:p w:rsidR="00A84B9D" w:rsidRPr="006246FC" w:rsidRDefault="00A84B9D" w:rsidP="00A84B9D">
      <w:pPr>
        <w:autoSpaceDE w:val="0"/>
        <w:autoSpaceDN w:val="0"/>
        <w:adjustRightInd w:val="0"/>
        <w:rPr>
          <w:bCs/>
          <w:sz w:val="24"/>
          <w:szCs w:val="24"/>
        </w:rPr>
      </w:pPr>
      <w:r w:rsidRPr="006246FC">
        <w:rPr>
          <w:sz w:val="24"/>
          <w:szCs w:val="24"/>
        </w:rPr>
        <w:t>3. В приложении 1 «</w:t>
      </w:r>
      <w:r w:rsidRPr="006246FC">
        <w:rPr>
          <w:bCs/>
          <w:sz w:val="24"/>
          <w:szCs w:val="24"/>
        </w:rPr>
        <w:t>Нормы расчета учреждений и предприятий обслуживания</w:t>
      </w:r>
    </w:p>
    <w:p w:rsidR="00A84B9D" w:rsidRPr="00427A6B" w:rsidRDefault="00A84B9D" w:rsidP="006246FC">
      <w:pPr>
        <w:autoSpaceDE w:val="0"/>
        <w:autoSpaceDN w:val="0"/>
        <w:adjustRightInd w:val="0"/>
        <w:ind w:firstLine="0"/>
        <w:rPr>
          <w:bCs/>
          <w:sz w:val="24"/>
          <w:szCs w:val="22"/>
        </w:rPr>
      </w:pPr>
      <w:r w:rsidRPr="006246FC">
        <w:rPr>
          <w:bCs/>
          <w:sz w:val="24"/>
          <w:szCs w:val="24"/>
        </w:rPr>
        <w:t>и размеры их земельных участков»</w:t>
      </w:r>
      <w:r w:rsidRPr="006246FC">
        <w:rPr>
          <w:sz w:val="24"/>
          <w:szCs w:val="24"/>
        </w:rPr>
        <w:t xml:space="preserve"> в графе примечания исключить фразу: «Доступность фи</w:t>
      </w:r>
      <w:r w:rsidRPr="006246FC">
        <w:rPr>
          <w:sz w:val="24"/>
          <w:szCs w:val="24"/>
        </w:rPr>
        <w:t>з</w:t>
      </w:r>
      <w:r w:rsidRPr="006246FC">
        <w:rPr>
          <w:sz w:val="24"/>
          <w:szCs w:val="24"/>
        </w:rPr>
        <w:t>культурно-спортивных сооружений городского значения не должна превышать 30 мин».</w:t>
      </w:r>
    </w:p>
    <w:p w:rsidR="00A84B9D" w:rsidRDefault="00A84B9D" w:rsidP="00A84B9D">
      <w:pPr>
        <w:rPr>
          <w:sz w:val="24"/>
          <w:szCs w:val="24"/>
        </w:rPr>
      </w:pPr>
    </w:p>
    <w:p w:rsidR="00A84B9D" w:rsidRDefault="00A84B9D" w:rsidP="00A84B9D">
      <w:pPr>
        <w:ind w:firstLine="0"/>
        <w:rPr>
          <w:sz w:val="24"/>
          <w:szCs w:val="24"/>
        </w:rPr>
      </w:pPr>
    </w:p>
    <w:p w:rsidR="001C59CA" w:rsidRPr="00175C94" w:rsidRDefault="001C59CA" w:rsidP="003A6902">
      <w:pPr>
        <w:ind w:firstLine="0"/>
        <w:rPr>
          <w:sz w:val="24"/>
          <w:szCs w:val="24"/>
        </w:rPr>
      </w:pPr>
    </w:p>
    <w:sectPr w:rsidR="001C59CA" w:rsidRPr="00175C94" w:rsidSect="0063076B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D1C03"/>
    <w:multiLevelType w:val="hybridMultilevel"/>
    <w:tmpl w:val="4F98EB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2CE9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EC5101"/>
    <w:multiLevelType w:val="hybridMultilevel"/>
    <w:tmpl w:val="0658A024"/>
    <w:lvl w:ilvl="0" w:tplc="76BEE16C">
      <w:start w:val="1"/>
      <w:numFmt w:val="bullet"/>
      <w:lvlText w:val="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E306F"/>
    <w:rsid w:val="00002A13"/>
    <w:rsid w:val="00017E56"/>
    <w:rsid w:val="00073572"/>
    <w:rsid w:val="00081CB8"/>
    <w:rsid w:val="000917E3"/>
    <w:rsid w:val="000B2EDE"/>
    <w:rsid w:val="000F4E1E"/>
    <w:rsid w:val="00135D71"/>
    <w:rsid w:val="00140825"/>
    <w:rsid w:val="00175C94"/>
    <w:rsid w:val="001B0E56"/>
    <w:rsid w:val="001C59CA"/>
    <w:rsid w:val="001C5C32"/>
    <w:rsid w:val="001D778A"/>
    <w:rsid w:val="00204843"/>
    <w:rsid w:val="00217EAF"/>
    <w:rsid w:val="00284CF0"/>
    <w:rsid w:val="00297180"/>
    <w:rsid w:val="002B252F"/>
    <w:rsid w:val="00302E45"/>
    <w:rsid w:val="003449FA"/>
    <w:rsid w:val="003521C1"/>
    <w:rsid w:val="0035250E"/>
    <w:rsid w:val="00372A70"/>
    <w:rsid w:val="0038634F"/>
    <w:rsid w:val="003A6902"/>
    <w:rsid w:val="00427A6B"/>
    <w:rsid w:val="004323D8"/>
    <w:rsid w:val="00436C15"/>
    <w:rsid w:val="0048414E"/>
    <w:rsid w:val="004849FE"/>
    <w:rsid w:val="004C5FDB"/>
    <w:rsid w:val="004D59D4"/>
    <w:rsid w:val="004F56D8"/>
    <w:rsid w:val="005658A1"/>
    <w:rsid w:val="00575601"/>
    <w:rsid w:val="00581A5E"/>
    <w:rsid w:val="00584263"/>
    <w:rsid w:val="00591636"/>
    <w:rsid w:val="005B5B59"/>
    <w:rsid w:val="005F7696"/>
    <w:rsid w:val="006246FC"/>
    <w:rsid w:val="0063076B"/>
    <w:rsid w:val="00651631"/>
    <w:rsid w:val="00652AA5"/>
    <w:rsid w:val="006631AC"/>
    <w:rsid w:val="00665ADE"/>
    <w:rsid w:val="00697454"/>
    <w:rsid w:val="006A3D0A"/>
    <w:rsid w:val="006B7E54"/>
    <w:rsid w:val="006E46F0"/>
    <w:rsid w:val="00732BFD"/>
    <w:rsid w:val="007B3C26"/>
    <w:rsid w:val="007E2057"/>
    <w:rsid w:val="007F0F64"/>
    <w:rsid w:val="00800CE4"/>
    <w:rsid w:val="00810DE0"/>
    <w:rsid w:val="00823361"/>
    <w:rsid w:val="008D0A15"/>
    <w:rsid w:val="008E2F9B"/>
    <w:rsid w:val="00906271"/>
    <w:rsid w:val="00930ABF"/>
    <w:rsid w:val="009402A3"/>
    <w:rsid w:val="009433E9"/>
    <w:rsid w:val="0097408D"/>
    <w:rsid w:val="00997161"/>
    <w:rsid w:val="009A6B89"/>
    <w:rsid w:val="009C4134"/>
    <w:rsid w:val="00A0572D"/>
    <w:rsid w:val="00A47274"/>
    <w:rsid w:val="00A604F4"/>
    <w:rsid w:val="00A764F7"/>
    <w:rsid w:val="00A766C5"/>
    <w:rsid w:val="00A84B9D"/>
    <w:rsid w:val="00AA12AB"/>
    <w:rsid w:val="00AC3AB3"/>
    <w:rsid w:val="00AE596A"/>
    <w:rsid w:val="00B5491B"/>
    <w:rsid w:val="00B557D6"/>
    <w:rsid w:val="00B968D4"/>
    <w:rsid w:val="00BA2B89"/>
    <w:rsid w:val="00BC5355"/>
    <w:rsid w:val="00BF6131"/>
    <w:rsid w:val="00BF682D"/>
    <w:rsid w:val="00C053F2"/>
    <w:rsid w:val="00C56908"/>
    <w:rsid w:val="00C64CCC"/>
    <w:rsid w:val="00C9302A"/>
    <w:rsid w:val="00CA0FE2"/>
    <w:rsid w:val="00CA7E08"/>
    <w:rsid w:val="00CD7E56"/>
    <w:rsid w:val="00CF6D84"/>
    <w:rsid w:val="00D111A7"/>
    <w:rsid w:val="00D161FF"/>
    <w:rsid w:val="00D823A1"/>
    <w:rsid w:val="00DA29D4"/>
    <w:rsid w:val="00DA76D6"/>
    <w:rsid w:val="00E4773F"/>
    <w:rsid w:val="00E47C6E"/>
    <w:rsid w:val="00E757A7"/>
    <w:rsid w:val="00EC2FFF"/>
    <w:rsid w:val="00EE306F"/>
    <w:rsid w:val="00F0162F"/>
    <w:rsid w:val="00F07B8B"/>
    <w:rsid w:val="00F16265"/>
    <w:rsid w:val="00F16E22"/>
    <w:rsid w:val="00F52753"/>
    <w:rsid w:val="00F53DB9"/>
    <w:rsid w:val="00F6672C"/>
    <w:rsid w:val="00F8213E"/>
    <w:rsid w:val="00F853F9"/>
    <w:rsid w:val="00FB655D"/>
    <w:rsid w:val="00FB77A6"/>
    <w:rsid w:val="00FD6E08"/>
    <w:rsid w:val="00FE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6F"/>
    <w:pPr>
      <w:ind w:firstLine="567"/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0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30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basedOn w:val="a"/>
    <w:rsid w:val="00C053F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Style14">
    <w:name w:val="Style14"/>
    <w:basedOn w:val="a"/>
    <w:rsid w:val="00C569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ConsPlusNormal">
    <w:name w:val="ConsPlusNormal"/>
    <w:rsid w:val="00FD6E08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3A69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3A6902"/>
    <w:rPr>
      <w:rFonts w:ascii="Times New Roman" w:eastAsia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3A69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3A6902"/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">
    <w:name w:val="ConsPlusTitle"/>
    <w:rsid w:val="003A6902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Cell">
    <w:name w:val="ConsPlusCell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Page">
    <w:name w:val="ConsPlusTitlePage"/>
    <w:rsid w:val="003A6902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3A690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3A6902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styleId="aa">
    <w:name w:val="Hyperlink"/>
    <w:uiPriority w:val="99"/>
    <w:semiHidden/>
    <w:unhideWhenUsed/>
    <w:rsid w:val="003A6902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3A6902"/>
    <w:rPr>
      <w:color w:val="800080"/>
      <w:u w:val="single"/>
    </w:rPr>
  </w:style>
  <w:style w:type="character" w:customStyle="1" w:styleId="CharStyle70">
    <w:name w:val="CharStyle70"/>
    <w:rsid w:val="006E46F0"/>
    <w:rPr>
      <w:rFonts w:ascii="Arial" w:eastAsia="Arial" w:hAnsi="Arial" w:cs="Arial"/>
      <w:b/>
      <w:bCs/>
      <w:i w:val="0"/>
      <w:iCs w:val="0"/>
      <w:smallCaps w:val="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3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8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6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7" Type="http://schemas.openxmlformats.org/officeDocument/2006/relationships/image" Target="media/image1.png"/><Relationship Id="rId12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7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5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0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4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3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9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4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2" Type="http://schemas.openxmlformats.org/officeDocument/2006/relationships/hyperlink" Target="https://login.consultant.ru/link/?req=doc&amp;base=LAW&amp;n=396565" TargetMode="External"/><Relationship Id="rId27" Type="http://schemas.openxmlformats.org/officeDocument/2006/relationships/hyperlink" Target="https://login.consultant.ru/link/?req=doc&amp;base=LAW&amp;n=1958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1A8E6-0EE5-4559-9ABA-3255D342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5842</Words>
  <Characters>33306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39070</CharactersWithSpaces>
  <SharedDoc>false</SharedDoc>
  <HLinks>
    <vt:vector size="120" baseType="variant">
      <vt:variant>
        <vt:i4>6815842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https://login.consultant.ru/link/?req=doc&amp;base=LAW&amp;n=195807</vt:lpwstr>
      </vt:variant>
      <vt:variant>
        <vt:lpwstr/>
      </vt:variant>
      <vt:variant>
        <vt:i4>73924633</vt:i4>
      </vt:variant>
      <vt:variant>
        <vt:i4>54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P642</vt:lpwstr>
      </vt:variant>
      <vt:variant>
        <vt:i4>73924633</vt:i4>
      </vt:variant>
      <vt:variant>
        <vt:i4>51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P642</vt:lpwstr>
      </vt:variant>
      <vt:variant>
        <vt:i4>73400348</vt:i4>
      </vt:variant>
      <vt:variant>
        <vt:i4>48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P519</vt:lpwstr>
      </vt:variant>
      <vt:variant>
        <vt:i4>73400348</vt:i4>
      </vt:variant>
      <vt:variant>
        <vt:i4>45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P519</vt:lpwstr>
      </vt:variant>
      <vt:variant>
        <vt:i4>7274607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https://login.consultant.ru/link/?req=doc&amp;base=LAW&amp;n=396565</vt:lpwstr>
      </vt:variant>
      <vt:variant>
        <vt:lpwstr/>
      </vt:variant>
      <vt:variant>
        <vt:i4>74317850</vt:i4>
      </vt:variant>
      <vt:variant>
        <vt:i4>39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74252314</vt:i4>
      </vt:variant>
      <vt:variant>
        <vt:i4>36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P372</vt:lpwstr>
      </vt:variant>
      <vt:variant>
        <vt:i4>74317850</vt:i4>
      </vt:variant>
      <vt:variant>
        <vt:i4>33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74317850</vt:i4>
      </vt:variant>
      <vt:variant>
        <vt:i4>30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74317850</vt:i4>
      </vt:variant>
      <vt:variant>
        <vt:i4>27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74383386</vt:i4>
      </vt:variant>
      <vt:variant>
        <vt:i4>24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P370</vt:lpwstr>
      </vt:variant>
      <vt:variant>
        <vt:i4>74317850</vt:i4>
      </vt:variant>
      <vt:variant>
        <vt:i4>21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73859099</vt:i4>
      </vt:variant>
      <vt:variant>
        <vt:i4>18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P368</vt:lpwstr>
      </vt:variant>
      <vt:variant>
        <vt:i4>74317850</vt:i4>
      </vt:variant>
      <vt:variant>
        <vt:i4>15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73859099</vt:i4>
      </vt:variant>
      <vt:variant>
        <vt:i4>12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P368</vt:lpwstr>
      </vt:variant>
      <vt:variant>
        <vt:i4>73793563</vt:i4>
      </vt:variant>
      <vt:variant>
        <vt:i4>9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P369</vt:lpwstr>
      </vt:variant>
      <vt:variant>
        <vt:i4>73793563</vt:i4>
      </vt:variant>
      <vt:variant>
        <vt:i4>6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P369</vt:lpwstr>
      </vt:variant>
      <vt:variant>
        <vt:i4>73859101</vt:i4>
      </vt:variant>
      <vt:variant>
        <vt:i4>3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P209</vt:lpwstr>
      </vt:variant>
      <vt:variant>
        <vt:i4>73793565</vt:i4>
      </vt:variant>
      <vt:variant>
        <vt:i4>0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P208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Инна</cp:lastModifiedBy>
  <cp:revision>14</cp:revision>
  <cp:lastPrinted>2025-08-27T05:41:00Z</cp:lastPrinted>
  <dcterms:created xsi:type="dcterms:W3CDTF">2025-08-14T12:26:00Z</dcterms:created>
  <dcterms:modified xsi:type="dcterms:W3CDTF">2025-08-27T05:41:00Z</dcterms:modified>
</cp:coreProperties>
</file>