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 3</w:t>
      </w:r>
    </w:p>
    <w:p w14:paraId="02000000">
      <w:pPr>
        <w:widowControl w:val="1"/>
        <w:ind/>
        <w:jc w:val="center"/>
      </w:pPr>
      <w:r>
        <w:t xml:space="preserve">заседания штаба по повышению устойчивости экономики </w:t>
      </w:r>
    </w:p>
    <w:p w14:paraId="03000000">
      <w:pPr>
        <w:widowControl w:val="1"/>
        <w:ind/>
        <w:jc w:val="center"/>
      </w:pPr>
      <w:r>
        <w:t>Красносулинского района в условиях санкций</w:t>
      </w:r>
    </w:p>
    <w:p w14:paraId="04000000">
      <w:pPr>
        <w:widowControl w:val="1"/>
        <w:ind/>
        <w:jc w:val="center"/>
        <w:rPr>
          <w:rFonts w:ascii="Times New Roman" w:hAnsi="Times New Roman"/>
        </w:rPr>
      </w:pPr>
    </w:p>
    <w:p w14:paraId="05000000">
      <w:pPr>
        <w:rPr>
          <w:rFonts w:ascii="Times New Roman" w:hAnsi="Times New Roman"/>
        </w:rPr>
      </w:pPr>
    </w:p>
    <w:p w14:paraId="06000000">
      <w:pPr>
        <w:rPr>
          <w:rFonts w:ascii="Times New Roman" w:hAnsi="Times New Roman"/>
        </w:rPr>
      </w:pPr>
      <w:r>
        <w:rPr>
          <w:rFonts w:ascii="Times New Roman" w:hAnsi="Times New Roman"/>
        </w:rPr>
        <w:t>09.06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>конферен</w:t>
      </w:r>
      <w:r>
        <w:rPr>
          <w:rFonts w:ascii="Times New Roman" w:hAnsi="Times New Roman"/>
          <w:sz w:val="28"/>
        </w:rPr>
        <w:t xml:space="preserve"> зал Адм</w:t>
      </w:r>
      <w:r>
        <w:rPr>
          <w:rFonts w:ascii="Times New Roman" w:hAnsi="Times New Roman"/>
          <w:sz w:val="28"/>
        </w:rPr>
        <w:t>инис</w:t>
      </w:r>
      <w:r>
        <w:rPr>
          <w:rFonts w:ascii="Times New Roman" w:hAnsi="Times New Roman"/>
          <w:sz w:val="28"/>
        </w:rPr>
        <w:t>трации района</w:t>
      </w:r>
      <w:r>
        <w:rPr>
          <w:rFonts w:ascii="Times New Roman" w:hAnsi="Times New Roman"/>
        </w:rPr>
        <w:t>, 11-00</w:t>
      </w:r>
    </w:p>
    <w:p w14:paraId="07000000">
      <w:pPr>
        <w:rPr>
          <w:rFonts w:ascii="Times New Roman" w:hAnsi="Times New Roman"/>
        </w:rPr>
      </w:pPr>
    </w:p>
    <w:p w14:paraId="08000000">
      <w:pPr>
        <w:rPr>
          <w:rFonts w:ascii="Times New Roman" w:hAnsi="Times New Roman"/>
        </w:rPr>
      </w:pPr>
    </w:p>
    <w:p w14:paraId="0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В работе заседания приняли участие:</w:t>
      </w:r>
    </w:p>
    <w:tbl>
      <w:tblPr>
        <w:tblW w:type="auto" w:w="0"/>
        <w:jc w:val="center"/>
        <w:tblInd w:type="dxa" w:w="17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02"/>
        <w:gridCol w:w="556"/>
        <w:gridCol w:w="5157"/>
      </w:tblGrid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Кирпичков</w:t>
            </w:r>
            <w:r>
              <w:rPr>
                <w:rFonts w:ascii="Times New Roman" w:hAnsi="Times New Roman"/>
              </w:rPr>
              <w:t xml:space="preserve"> Иван Сергеевич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0C000000">
            <w:pPr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Глава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>Красносулинского района, руководитель</w:t>
            </w:r>
            <w:r>
              <w:rPr>
                <w:rFonts w:ascii="Times New Roman" w:hAnsi="Times New Roman"/>
                <w:spacing w:val="-8"/>
              </w:rPr>
              <w:t xml:space="preserve"> штаба;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Беликова Виктория Сергеевна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0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0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  <w:r>
              <w:rPr>
                <w:rFonts w:ascii="Times New Roman" w:hAnsi="Times New Roman"/>
              </w:rPr>
              <w:t>сектора стратегического планирования Управления экономики Администрации</w:t>
            </w:r>
            <w:r>
              <w:rPr>
                <w:rFonts w:ascii="Times New Roman" w:hAnsi="Times New Roman"/>
              </w:rPr>
              <w:t xml:space="preserve"> Красносулинского района, секретарь </w:t>
            </w:r>
            <w:r>
              <w:rPr>
                <w:rFonts w:ascii="Times New Roman" w:hAnsi="Times New Roman"/>
              </w:rPr>
              <w:t>штаба</w:t>
            </w:r>
            <w:r>
              <w:rPr>
                <w:rFonts w:ascii="Times New Roman" w:hAnsi="Times New Roman"/>
              </w:rPr>
              <w:t>;</w:t>
            </w:r>
          </w:p>
        </w:tc>
      </w:tr>
      <w:tr>
        <w:tc>
          <w:tcPr>
            <w:tcW w:type="dxa" w:w="90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штаба: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Матвиенко Лада Святославовна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</w:t>
            </w:r>
            <w:r>
              <w:rPr>
                <w:rFonts w:ascii="Times New Roman" w:hAnsi="Times New Roman"/>
              </w:rPr>
              <w:t xml:space="preserve"> Администрации Красносулинского района по вопросам социального развития;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Шаповалов Валерий Борисович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after="10" w:before="10"/>
              <w:ind w:left="-57" w:right="-57"/>
              <w:jc w:val="left"/>
            </w:pPr>
            <w:r>
              <w:t>Сухин</w:t>
            </w:r>
            <w:r>
              <w:t xml:space="preserve"> Алексей </w:t>
            </w:r>
            <w:r>
              <w:t>Николаевич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ind w:firstLine="6"/>
            </w:pPr>
            <w:r>
              <w:t xml:space="preserve">Васильев </w:t>
            </w:r>
          </w:p>
          <w:p w14:paraId="1B000000">
            <w:pPr>
              <w:widowControl w:val="1"/>
              <w:ind w:firstLine="6"/>
            </w:pPr>
            <w:r>
              <w:t>Сергей Александрович</w:t>
            </w:r>
          </w:p>
          <w:p w14:paraId="1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E000000">
            <w:pPr>
              <w:widowControl w:val="1"/>
              <w:spacing w:after="10" w:before="10"/>
              <w:ind w:left="85"/>
            </w:pPr>
            <w:r>
              <w:t xml:space="preserve">Заместитель главы Администрации Красносулинского района – начальник Финансового </w:t>
            </w:r>
            <w:r>
              <w:t>управления;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 w:firstLine="6"/>
            </w:pPr>
            <w:r>
              <w:t>Стальная Наталия Николаевна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21000000">
            <w:pPr>
              <w:widowControl w:val="1"/>
              <w:spacing w:after="10" w:before="10"/>
              <w:ind w:left="85"/>
            </w:pPr>
            <w:r>
              <w:t>Начальник Управления экономики Администрации Красносулинского района;</w:t>
            </w:r>
          </w:p>
        </w:tc>
      </w:tr>
    </w:tbl>
    <w:p w14:paraId="22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3000000">
      <w:pPr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Открывает и ведет заседание Г</w:t>
      </w:r>
      <w:r>
        <w:rPr>
          <w:rFonts w:ascii="Times New Roman" w:hAnsi="Times New Roman"/>
        </w:rPr>
        <w:t xml:space="preserve">лава </w:t>
      </w:r>
      <w:r>
        <w:rPr>
          <w:rFonts w:ascii="Times New Roman" w:hAnsi="Times New Roman"/>
        </w:rPr>
        <w:t>Красносулинского</w:t>
      </w:r>
      <w:r>
        <w:rPr>
          <w:rFonts w:ascii="Times New Roman" w:hAnsi="Times New Roman"/>
        </w:rPr>
        <w:t xml:space="preserve"> района, </w:t>
      </w:r>
      <w:r>
        <w:rPr>
          <w:rFonts w:ascii="Times New Roman" w:hAnsi="Times New Roman"/>
          <w:spacing w:val="-6"/>
        </w:rPr>
        <w:t>председатель</w:t>
      </w:r>
      <w:r>
        <w:rPr>
          <w:rFonts w:ascii="Times New Roman" w:hAnsi="Times New Roman"/>
          <w:spacing w:val="-6"/>
        </w:rPr>
        <w:t xml:space="preserve"> штаба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Кирпичков</w:t>
      </w:r>
      <w:r>
        <w:rPr>
          <w:rFonts w:ascii="Times New Roman" w:hAnsi="Times New Roman"/>
        </w:rPr>
        <w:t xml:space="preserve"> И.С., оглашает повестку дня: </w:t>
      </w:r>
    </w:p>
    <w:p w14:paraId="24000000">
      <w:pPr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t xml:space="preserve">Информация о проделанной работе, в части </w:t>
      </w:r>
      <w:r>
        <w:rPr>
          <w:color w:val="000000"/>
          <w:spacing w:val="0"/>
          <w:sz w:val="28"/>
        </w:rPr>
        <w:t>информирования предприятий с целью привлечения к участию в региональном проекте «Производительность труда» с годовой выручкой от 100 до 400 млн рублей (для отрасли «туризм» с годовой выручкой от 50 до 180 млн рублей) за 1 полугодие 2026 года.</w:t>
      </w:r>
    </w:p>
    <w:p w14:paraId="25000000">
      <w:pPr>
        <w:widowControl w:val="1"/>
        <w:ind w:firstLine="567"/>
        <w:rPr>
          <w:rFonts w:ascii="Times New Roman" w:hAnsi="Times New Roman"/>
        </w:rPr>
      </w:pPr>
      <w:r>
        <w:t xml:space="preserve">2. </w:t>
      </w:r>
      <w:r>
        <w:rPr>
          <w:rFonts w:ascii="Times New Roman" w:hAnsi="Times New Roman"/>
        </w:rPr>
        <w:t xml:space="preserve">Информация о предоставлении бесплатных торговых мест на ярмарках, организаторами которых выступают администрации городских и сельских поселений Красносулинского района за 1 полугодие 2026 года. </w:t>
      </w:r>
    </w:p>
    <w:p w14:paraId="26000000">
      <w:pPr>
        <w:widowControl w:val="1"/>
        <w:ind/>
        <w:contextualSpacing w:val="1"/>
      </w:pPr>
      <w:r>
        <w:t>СЛУШАЛИ:</w:t>
      </w:r>
    </w:p>
    <w:p w14:paraId="27000000">
      <w:pPr>
        <w:widowControl w:val="1"/>
        <w:ind w:firstLine="454"/>
        <w:contextualSpacing w:val="1"/>
      </w:pPr>
      <w:r>
        <w:t xml:space="preserve">По первому вопросу: </w:t>
      </w:r>
    </w:p>
    <w:p w14:paraId="28000000">
      <w:r>
        <w:t xml:space="preserve">- доклад о </w:t>
      </w:r>
      <w:r>
        <w:rPr>
          <w:color w:val="000000"/>
          <w:spacing w:val="0"/>
          <w:sz w:val="28"/>
        </w:rPr>
        <w:t>информировании предприятий с целью привлечения к участию в региональном проекте «Производительность труда» с годовой выручкой от 100 до 400 млн рублей (для отрасли «туризм» с годовой выручкой от 50 до 180 млн рублей) за первое полугодие 2026 года</w:t>
      </w:r>
      <w:r>
        <w:t xml:space="preserve"> – </w:t>
      </w:r>
      <w:r>
        <w:t>до</w:t>
      </w:r>
      <w:r>
        <w:t>кладчик</w:t>
      </w:r>
      <w:r>
        <w:t xml:space="preserve"> Стальная Н.Н.– начальник Управления экономики Администрации </w:t>
      </w:r>
      <w:r>
        <w:t>Красносулинского района.</w:t>
      </w:r>
    </w:p>
    <w:p w14:paraId="29000000">
      <w:pPr>
        <w:widowControl w:val="1"/>
        <w:spacing w:afterAutospacing="on" w:beforeAutospacing="on"/>
        <w:ind w:firstLine="454"/>
        <w:contextualSpacing w:val="1"/>
      </w:pPr>
      <w:r>
        <w:t xml:space="preserve">По второму вопросу: </w:t>
      </w:r>
    </w:p>
    <w:p w14:paraId="2A000000">
      <w:pPr>
        <w:widowControl w:val="1"/>
        <w:spacing w:afterAutospacing="on" w:beforeAutospacing="on"/>
        <w:ind/>
        <w:contextualSpacing w:val="1"/>
      </w:pPr>
      <w:r>
        <w:t>-</w:t>
      </w:r>
      <w:r>
        <w:t xml:space="preserve"> </w:t>
      </w:r>
      <w:r>
        <w:t>доклад</w:t>
      </w:r>
      <w:r>
        <w:rPr>
          <w:rFonts w:ascii="Times New Roman" w:hAnsi="Times New Roman"/>
        </w:rPr>
        <w:t xml:space="preserve"> о предоставлении бесплатных торговых мест на ярмарках, организато</w:t>
      </w:r>
      <w:r>
        <w:rPr>
          <w:rFonts w:ascii="Times New Roman" w:hAnsi="Times New Roman"/>
        </w:rPr>
        <w:t xml:space="preserve">рами которых выступают администрации городских и сельских поселений Красносулинского района за первое полугодие 2026 года </w:t>
      </w:r>
      <w:r>
        <w:t>– докладчик Стальная Н.Н. - начальник Управления экономики Администрации Красносулинского района.</w:t>
      </w:r>
    </w:p>
    <w:p w14:paraId="2B000000">
      <w:pPr>
        <w:widowControl w:val="1"/>
        <w:spacing w:afterAutospacing="on" w:beforeAutospacing="on"/>
        <w:ind/>
        <w:contextualSpacing w:val="1"/>
      </w:pPr>
    </w:p>
    <w:p w14:paraId="2C000000">
      <w:pPr>
        <w:widowControl w:val="1"/>
        <w:spacing w:afterAutospacing="on" w:beforeAutospacing="on"/>
        <w:ind/>
        <w:contextualSpacing w:val="1"/>
      </w:pPr>
      <w:r>
        <w:rPr>
          <w:rFonts w:ascii="Times New Roman" w:hAnsi="Times New Roman"/>
        </w:rPr>
        <w:t>РЕШИЛИ:</w:t>
      </w:r>
    </w:p>
    <w:p w14:paraId="2D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Принять к сведению информа</w:t>
      </w:r>
      <w:r>
        <w:rPr>
          <w:rFonts w:ascii="Times New Roman" w:hAnsi="Times New Roman"/>
        </w:rPr>
        <w:t>цию докладчика.</w:t>
      </w:r>
    </w:p>
    <w:p w14:paraId="2E000000">
      <w:pPr>
        <w:numPr>
          <w:ilvl w:val="0"/>
          <w:numId w:val="1"/>
        </w:numPr>
        <w:rPr>
          <w:rFonts w:ascii="Times New Roman" w:hAnsi="Times New Roman"/>
        </w:rPr>
      </w:pPr>
      <w:r>
        <w:t>Сектору стратегического планирования</w:t>
      </w:r>
      <w:r>
        <w:t xml:space="preserve"> Управления экономики продолжить работу с предприятиями, в части </w:t>
      </w:r>
      <w:r>
        <w:t>информирования и привлечения их к участию в региональном проекте «Производительность труда».</w:t>
      </w:r>
    </w:p>
    <w:p w14:paraId="2F000000">
      <w:pPr>
        <w:numPr>
          <w:ilvl w:val="0"/>
          <w:numId w:val="1"/>
        </w:numPr>
        <w:rPr>
          <w:rFonts w:ascii="Times New Roman" w:hAnsi="Times New Roman"/>
        </w:rPr>
      </w:pPr>
      <w:r>
        <w:t xml:space="preserve">Сектору экономического развития Управления экономики </w:t>
      </w:r>
      <w:r>
        <w:t>п</w:t>
      </w:r>
      <w:r>
        <w:t>родолжить осуществлять предоставление бесплатных торговых мест на ярмарках организованных на территории Красносулинского района.</w:t>
      </w:r>
    </w:p>
    <w:p w14:paraId="30000000"/>
    <w:p w14:paraId="31000000"/>
    <w:p w14:paraId="32000000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Красносулинского района, </w:t>
      </w:r>
    </w:p>
    <w:p w14:paraId="33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r>
        <w:rPr>
          <w:rFonts w:ascii="Times New Roman" w:hAnsi="Times New Roman"/>
        </w:rPr>
        <w:t>штаба</w:t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И.С. </w:t>
      </w:r>
      <w:r>
        <w:rPr>
          <w:rFonts w:ascii="Times New Roman" w:hAnsi="Times New Roman"/>
        </w:rPr>
        <w:t>Кирпичков</w:t>
      </w:r>
    </w:p>
    <w:p w14:paraId="34000000">
      <w:pPr>
        <w:widowControl w:val="1"/>
        <w:ind w:firstLine="567"/>
        <w:rPr>
          <w:rFonts w:ascii="Times New Roman" w:hAnsi="Times New Roman"/>
        </w:rPr>
      </w:pPr>
    </w:p>
    <w:p w14:paraId="35000000">
      <w:pPr>
        <w:widowControl w:val="1"/>
        <w:ind w:firstLine="567"/>
        <w:rPr>
          <w:rFonts w:ascii="Times New Roman" w:hAnsi="Times New Roman"/>
        </w:rPr>
      </w:pPr>
    </w:p>
    <w:p w14:paraId="36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вел секретарь штаба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В.С. Беликова</w:t>
      </w:r>
    </w:p>
    <w:p w14:paraId="37000000"/>
    <w:p w14:paraId="3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2026-05-12T11:53:55Z</dcterms:created>
  <dcterms:modified xsi:type="dcterms:W3CDTF">2026-06-09T07:26:49Z</dcterms:modified>
</cp:coreProperties>
</file>