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6" w:rsidRPr="0077312D" w:rsidRDefault="00B73EF6" w:rsidP="00B73E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>Сводная информация по исполнению целевых индикаторов, определенных указами Президента Российской Федерации от 07.05.2012 № 596, № 597, № 598, № 599, № 600, № 601</w:t>
      </w:r>
      <w:r>
        <w:rPr>
          <w:rFonts w:ascii="Times New Roman" w:hAnsi="Times New Roman" w:cs="Times New Roman"/>
          <w:b/>
          <w:sz w:val="26"/>
          <w:szCs w:val="26"/>
        </w:rPr>
        <w:t>, № 606</w:t>
      </w:r>
      <w:r w:rsidR="000F503E">
        <w:rPr>
          <w:rFonts w:ascii="Times New Roman" w:hAnsi="Times New Roman" w:cs="Times New Roman"/>
          <w:b/>
          <w:sz w:val="26"/>
          <w:szCs w:val="26"/>
        </w:rPr>
        <w:t xml:space="preserve"> за 1 квартал 2021 года</w:t>
      </w:r>
    </w:p>
    <w:p w:rsidR="00B73EF6" w:rsidRPr="0077312D" w:rsidRDefault="00B73EF6" w:rsidP="00B73E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EF6" w:rsidRPr="0077312D" w:rsidRDefault="00B73EF6" w:rsidP="00B73E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EF6" w:rsidRPr="0077312D" w:rsidRDefault="00B73EF6" w:rsidP="00B73E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D8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</w:t>
      </w:r>
      <w:r w:rsidRPr="000F503E">
        <w:rPr>
          <w:rFonts w:ascii="Times New Roman" w:hAnsi="Times New Roman" w:cs="Times New Roman"/>
          <w:b/>
          <w:i/>
          <w:sz w:val="32"/>
          <w:szCs w:val="32"/>
          <w:u w:val="single"/>
        </w:rPr>
        <w:t>состоянию на 20.03.2021 г</w:t>
      </w:r>
      <w:r w:rsidRPr="000F503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0F503E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ДАННЫЕ</w:t>
      </w:r>
    </w:p>
    <w:p w:rsidR="00B73EF6" w:rsidRPr="0077312D" w:rsidRDefault="00B73EF6" w:rsidP="00B73EF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73EF6" w:rsidRPr="0077312D" w:rsidRDefault="00B73EF6" w:rsidP="00B73E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47"/>
        <w:gridCol w:w="388"/>
        <w:gridCol w:w="1843"/>
        <w:gridCol w:w="142"/>
        <w:gridCol w:w="996"/>
        <w:gridCol w:w="138"/>
        <w:gridCol w:w="1031"/>
        <w:gridCol w:w="245"/>
        <w:gridCol w:w="1134"/>
        <w:gridCol w:w="283"/>
        <w:gridCol w:w="1276"/>
      </w:tblGrid>
      <w:tr w:rsidR="00B73EF6" w:rsidRPr="0077312D" w:rsidTr="00B73EF6">
        <w:tc>
          <w:tcPr>
            <w:tcW w:w="10490" w:type="dxa"/>
            <w:gridSpan w:val="1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B73EF6" w:rsidRPr="0077312D" w:rsidTr="00B73EF6"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3" w:type="dxa"/>
            <w:gridSpan w:val="3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73EF6" w:rsidRPr="0077312D" w:rsidTr="00B73EF6">
        <w:trPr>
          <w:trHeight w:val="761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7" w:type="dxa"/>
          </w:tcPr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3" w:type="dxa"/>
            <w:gridSpan w:val="3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B73EF6" w:rsidRPr="00122CED" w:rsidRDefault="00A6072D" w:rsidP="00B73EF6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9889,6</w:t>
            </w:r>
          </w:p>
        </w:tc>
        <w:tc>
          <w:tcPr>
            <w:tcW w:w="1169" w:type="dxa"/>
            <w:gridSpan w:val="2"/>
          </w:tcPr>
          <w:p w:rsidR="00B73EF6" w:rsidRPr="0077312D" w:rsidRDefault="00A6072D" w:rsidP="00B73EF6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3980,0</w:t>
            </w:r>
          </w:p>
        </w:tc>
        <w:tc>
          <w:tcPr>
            <w:tcW w:w="1379" w:type="dxa"/>
            <w:gridSpan w:val="2"/>
          </w:tcPr>
          <w:p w:rsidR="00BE3AC2" w:rsidRDefault="00BE3AC2" w:rsidP="00BE3AC2">
            <w:pPr>
              <w:pStyle w:val="a5"/>
              <w:spacing w:before="0" w:beforeAutospacing="0" w:after="0" w:afterAutospacing="0" w:line="276" w:lineRule="auto"/>
              <w:jc w:val="center"/>
            </w:pPr>
            <w:proofErr w:type="gramStart"/>
            <w:r>
              <w:t>176,32 (</w:t>
            </w:r>
            <w:proofErr w:type="spellStart"/>
            <w:r>
              <w:t>оператив</w:t>
            </w:r>
            <w:proofErr w:type="spellEnd"/>
            <w:proofErr w:type="gramEnd"/>
          </w:p>
          <w:p w:rsidR="00BE3AC2" w:rsidRDefault="00BE3AC2" w:rsidP="00BE3AC2">
            <w:pPr>
              <w:pStyle w:val="a5"/>
              <w:spacing w:before="0" w:beforeAutospacing="0" w:after="0" w:afterAutospacing="0" w:line="276" w:lineRule="auto"/>
              <w:jc w:val="center"/>
            </w:pPr>
            <w:proofErr w:type="spellStart"/>
            <w:r w:rsidRPr="00FC01AE">
              <w:t>ная</w:t>
            </w:r>
            <w:proofErr w:type="spellEnd"/>
            <w:r w:rsidRPr="00FC01AE">
              <w:t xml:space="preserve"> </w:t>
            </w:r>
            <w:proofErr w:type="spellStart"/>
            <w:r w:rsidRPr="00FC01AE">
              <w:t>информа</w:t>
            </w:r>
            <w:proofErr w:type="spellEnd"/>
          </w:p>
          <w:p w:rsidR="00B73EF6" w:rsidRPr="007C443E" w:rsidRDefault="00BE3AC2" w:rsidP="00BE3AC2">
            <w:pPr>
              <w:pStyle w:val="a5"/>
              <w:spacing w:before="0" w:beforeAutospacing="0" w:after="0" w:afterAutospacing="0" w:line="276" w:lineRule="auto"/>
              <w:jc w:val="center"/>
            </w:pPr>
            <w:proofErr w:type="spellStart"/>
            <w:proofErr w:type="gramStart"/>
            <w:r w:rsidRPr="00FC01AE">
              <w:t>ция</w:t>
            </w:r>
            <w:proofErr w:type="spellEnd"/>
            <w:r w:rsidRPr="00FC01AE">
              <w:t>)</w:t>
            </w:r>
            <w:proofErr w:type="gramEnd"/>
          </w:p>
        </w:tc>
        <w:tc>
          <w:tcPr>
            <w:tcW w:w="1559" w:type="dxa"/>
            <w:gridSpan w:val="2"/>
          </w:tcPr>
          <w:p w:rsidR="00B73EF6" w:rsidRPr="00FC01AE" w:rsidRDefault="00BE3AC2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73EF6" w:rsidRPr="0077312D" w:rsidTr="00B73EF6">
        <w:trPr>
          <w:trHeight w:val="761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47" w:type="dxa"/>
          </w:tcPr>
          <w:p w:rsidR="00B73EF6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Сохранение и создание 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высокопроизводите</w:t>
            </w:r>
            <w:proofErr w:type="spellEnd"/>
          </w:p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77312D">
              <w:rPr>
                <w:rFonts w:ascii="Times New Roman" w:hAnsi="Times New Roman" w:cs="Times New Roman"/>
                <w:color w:val="auto"/>
              </w:rPr>
              <w:t xml:space="preserve"> рабочих мест</w:t>
            </w:r>
          </w:p>
        </w:tc>
        <w:tc>
          <w:tcPr>
            <w:tcW w:w="2373" w:type="dxa"/>
            <w:gridSpan w:val="3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996" w:type="dxa"/>
          </w:tcPr>
          <w:p w:rsidR="00B73EF6" w:rsidRPr="0077312D" w:rsidRDefault="00A6072D" w:rsidP="00B73EF6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92</w:t>
            </w:r>
          </w:p>
        </w:tc>
        <w:tc>
          <w:tcPr>
            <w:tcW w:w="1169" w:type="dxa"/>
            <w:gridSpan w:val="2"/>
          </w:tcPr>
          <w:p w:rsidR="00B73EF6" w:rsidRPr="0077312D" w:rsidRDefault="00D23B8E" w:rsidP="00B73EF6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41</w:t>
            </w:r>
          </w:p>
        </w:tc>
        <w:tc>
          <w:tcPr>
            <w:tcW w:w="1379" w:type="dxa"/>
            <w:gridSpan w:val="2"/>
          </w:tcPr>
          <w:p w:rsidR="00B73EF6" w:rsidRPr="00FC01AE" w:rsidRDefault="000F503E" w:rsidP="00B73EF6">
            <w:pPr>
              <w:pStyle w:val="a5"/>
              <w:tabs>
                <w:tab w:val="left" w:pos="351"/>
                <w:tab w:val="center" w:pos="510"/>
              </w:tabs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</w:tcPr>
          <w:p w:rsidR="00B73EF6" w:rsidRPr="00FC01AE" w:rsidRDefault="000F503E" w:rsidP="00B73EF6">
            <w:pPr>
              <w:pStyle w:val="a5"/>
              <w:spacing w:before="0" w:beforeAutospacing="0" w:after="0" w:afterAutospacing="0"/>
              <w:jc w:val="center"/>
            </w:pPr>
            <w:r>
              <w:t>- 36</w:t>
            </w:r>
          </w:p>
        </w:tc>
      </w:tr>
      <w:tr w:rsidR="00B73EF6" w:rsidRPr="0077312D" w:rsidTr="00B73EF6">
        <w:trPr>
          <w:trHeight w:val="761"/>
        </w:trPr>
        <w:tc>
          <w:tcPr>
            <w:tcW w:w="10490" w:type="dxa"/>
            <w:gridSpan w:val="1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B73EF6" w:rsidRPr="0077312D" w:rsidTr="00B73EF6">
        <w:trPr>
          <w:trHeight w:val="1653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3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276" w:type="dxa"/>
            <w:gridSpan w:val="3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276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276" w:type="dxa"/>
          </w:tcPr>
          <w:p w:rsidR="00B73EF6" w:rsidRPr="0077312D" w:rsidRDefault="00B73EF6" w:rsidP="00B73EF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73EF6" w:rsidRPr="0077312D" w:rsidTr="00B73EF6">
        <w:trPr>
          <w:trHeight w:val="761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843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B73EF6" w:rsidRPr="0077312D" w:rsidRDefault="00B47BEF" w:rsidP="00B73EF6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29677,66</w:t>
            </w:r>
          </w:p>
        </w:tc>
        <w:tc>
          <w:tcPr>
            <w:tcW w:w="1276" w:type="dxa"/>
            <w:gridSpan w:val="2"/>
          </w:tcPr>
          <w:p w:rsidR="00B73EF6" w:rsidRPr="0077312D" w:rsidRDefault="00B47BEF" w:rsidP="00B73EF6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30750,30</w:t>
            </w:r>
          </w:p>
        </w:tc>
        <w:tc>
          <w:tcPr>
            <w:tcW w:w="1417" w:type="dxa"/>
            <w:gridSpan w:val="2"/>
          </w:tcPr>
          <w:p w:rsidR="00B73EF6" w:rsidRPr="0077312D" w:rsidRDefault="00B47BEF" w:rsidP="00B73EF6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30755,56</w:t>
            </w:r>
          </w:p>
        </w:tc>
        <w:tc>
          <w:tcPr>
            <w:tcW w:w="1276" w:type="dxa"/>
          </w:tcPr>
          <w:p w:rsidR="00B73EF6" w:rsidRPr="0077312D" w:rsidRDefault="00B47BEF" w:rsidP="00B73E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+5,26</w:t>
            </w:r>
          </w:p>
        </w:tc>
      </w:tr>
      <w:tr w:rsidR="00B47BEF" w:rsidRPr="0077312D" w:rsidTr="00B73EF6">
        <w:trPr>
          <w:trHeight w:val="761"/>
        </w:trPr>
        <w:tc>
          <w:tcPr>
            <w:tcW w:w="567" w:type="dxa"/>
          </w:tcPr>
          <w:p w:rsidR="00B47BEF" w:rsidRPr="0077312D" w:rsidRDefault="00B47BEF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B47BEF" w:rsidRPr="0077312D" w:rsidRDefault="00B47BEF" w:rsidP="00B73EF6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843" w:type="dxa"/>
          </w:tcPr>
          <w:p w:rsidR="00B47BEF" w:rsidRPr="0077312D" w:rsidRDefault="00B47BEF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B47BEF" w:rsidRPr="0077312D" w:rsidRDefault="00B47BEF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29677,41</w:t>
            </w:r>
          </w:p>
        </w:tc>
        <w:tc>
          <w:tcPr>
            <w:tcW w:w="1276" w:type="dxa"/>
            <w:gridSpan w:val="2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30750,30</w:t>
            </w:r>
          </w:p>
        </w:tc>
        <w:tc>
          <w:tcPr>
            <w:tcW w:w="1417" w:type="dxa"/>
            <w:gridSpan w:val="2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30752,63</w:t>
            </w:r>
          </w:p>
        </w:tc>
        <w:tc>
          <w:tcPr>
            <w:tcW w:w="1276" w:type="dxa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+2,33</w:t>
            </w:r>
          </w:p>
        </w:tc>
      </w:tr>
      <w:tr w:rsidR="00B47BEF" w:rsidRPr="0077312D" w:rsidTr="00B73EF6">
        <w:trPr>
          <w:trHeight w:val="761"/>
        </w:trPr>
        <w:tc>
          <w:tcPr>
            <w:tcW w:w="567" w:type="dxa"/>
          </w:tcPr>
          <w:p w:rsidR="00B47BEF" w:rsidRPr="0077312D" w:rsidRDefault="00B47BEF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B47BEF" w:rsidRPr="0077312D" w:rsidRDefault="00B47BEF" w:rsidP="00B73EF6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социальных работников</w:t>
            </w:r>
          </w:p>
        </w:tc>
        <w:tc>
          <w:tcPr>
            <w:tcW w:w="1843" w:type="dxa"/>
          </w:tcPr>
          <w:p w:rsidR="00B47BEF" w:rsidRPr="0077312D" w:rsidRDefault="00B47BEF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3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30218,55</w:t>
            </w:r>
          </w:p>
        </w:tc>
        <w:tc>
          <w:tcPr>
            <w:tcW w:w="1276" w:type="dxa"/>
            <w:gridSpan w:val="2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30750,30</w:t>
            </w:r>
          </w:p>
        </w:tc>
        <w:tc>
          <w:tcPr>
            <w:tcW w:w="1417" w:type="dxa"/>
            <w:gridSpan w:val="2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30750,48</w:t>
            </w:r>
          </w:p>
        </w:tc>
        <w:tc>
          <w:tcPr>
            <w:tcW w:w="1276" w:type="dxa"/>
          </w:tcPr>
          <w:p w:rsidR="00B47BEF" w:rsidRPr="0077312D" w:rsidRDefault="00B47BEF" w:rsidP="00894A24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+0,18</w:t>
            </w:r>
          </w:p>
        </w:tc>
      </w:tr>
      <w:tr w:rsidR="00B63D09" w:rsidRPr="0077312D" w:rsidTr="00B73EF6">
        <w:trPr>
          <w:trHeight w:val="761"/>
        </w:trPr>
        <w:tc>
          <w:tcPr>
            <w:tcW w:w="567" w:type="dxa"/>
          </w:tcPr>
          <w:p w:rsidR="00B63D09" w:rsidRPr="0077312D" w:rsidRDefault="00B63D09" w:rsidP="003478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gridSpan w:val="2"/>
          </w:tcPr>
          <w:p w:rsidR="00B63D09" w:rsidRPr="0077312D" w:rsidRDefault="00B63D09" w:rsidP="003478B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Доведение к 2018 году средней заработной платы преподавателей и мастеров производственного обучения образовательных учреждений начального и среднего </w:t>
            </w:r>
            <w:r w:rsidRPr="0077312D">
              <w:rPr>
                <w:rFonts w:ascii="Times New Roman" w:hAnsi="Times New Roman" w:cs="Times New Roman"/>
              </w:rPr>
              <w:lastRenderedPageBreak/>
              <w:t>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3" w:type="dxa"/>
          </w:tcPr>
          <w:p w:rsidR="00B63D09" w:rsidRPr="0077312D" w:rsidRDefault="00B63D09" w:rsidP="003478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lastRenderedPageBreak/>
              <w:t>Отдел культуры и искусства</w:t>
            </w:r>
          </w:p>
        </w:tc>
        <w:tc>
          <w:tcPr>
            <w:tcW w:w="1276" w:type="dxa"/>
            <w:gridSpan w:val="3"/>
          </w:tcPr>
          <w:p w:rsidR="00B63D09" w:rsidRDefault="00B63D09" w:rsidP="0034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28658,4</w:t>
            </w:r>
          </w:p>
          <w:p w:rsidR="00B63D09" w:rsidRPr="0077312D" w:rsidRDefault="00B63D09" w:rsidP="003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63D09" w:rsidRPr="0077312D" w:rsidRDefault="00B63D09" w:rsidP="0034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30750,3</w:t>
            </w:r>
          </w:p>
        </w:tc>
        <w:tc>
          <w:tcPr>
            <w:tcW w:w="1417" w:type="dxa"/>
            <w:gridSpan w:val="2"/>
          </w:tcPr>
          <w:p w:rsidR="00B63D09" w:rsidRPr="0077312D" w:rsidRDefault="00B63D09" w:rsidP="0034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30751,1</w:t>
            </w:r>
          </w:p>
        </w:tc>
        <w:tc>
          <w:tcPr>
            <w:tcW w:w="1276" w:type="dxa"/>
          </w:tcPr>
          <w:p w:rsidR="00B63D09" w:rsidRPr="0077312D" w:rsidRDefault="00B63D09" w:rsidP="0034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B47BEF" w:rsidRPr="001968F3" w:rsidTr="00B73EF6">
        <w:trPr>
          <w:trHeight w:val="761"/>
        </w:trPr>
        <w:tc>
          <w:tcPr>
            <w:tcW w:w="567" w:type="dxa"/>
          </w:tcPr>
          <w:p w:rsidR="00B47BEF" w:rsidRPr="00A851CF" w:rsidRDefault="00B47BEF" w:rsidP="00894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5" w:type="dxa"/>
            <w:gridSpan w:val="2"/>
          </w:tcPr>
          <w:p w:rsidR="00B47BEF" w:rsidRPr="00A851CF" w:rsidRDefault="00B47BEF" w:rsidP="00894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Общего образования</w:t>
            </w:r>
          </w:p>
        </w:tc>
        <w:tc>
          <w:tcPr>
            <w:tcW w:w="1843" w:type="dxa"/>
          </w:tcPr>
          <w:p w:rsidR="00B47BEF" w:rsidRPr="00A851CF" w:rsidRDefault="00B47BEF" w:rsidP="00894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3"/>
          </w:tcPr>
          <w:p w:rsidR="00B47BEF" w:rsidRPr="00A851CF" w:rsidRDefault="00B47BEF" w:rsidP="00894A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31306,95</w:t>
            </w:r>
          </w:p>
          <w:p w:rsidR="00B47BEF" w:rsidRPr="00A851CF" w:rsidRDefault="00B47BEF" w:rsidP="00894A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47BEF" w:rsidRPr="00A851CF" w:rsidRDefault="00B47BEF" w:rsidP="00894A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30750,30</w:t>
            </w:r>
          </w:p>
        </w:tc>
        <w:tc>
          <w:tcPr>
            <w:tcW w:w="1417" w:type="dxa"/>
            <w:gridSpan w:val="2"/>
          </w:tcPr>
          <w:p w:rsidR="00B47BEF" w:rsidRPr="00A851CF" w:rsidRDefault="00B47BEF" w:rsidP="00894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30842,72</w:t>
            </w:r>
          </w:p>
        </w:tc>
        <w:tc>
          <w:tcPr>
            <w:tcW w:w="1276" w:type="dxa"/>
          </w:tcPr>
          <w:p w:rsidR="00B47BEF" w:rsidRPr="00A851CF" w:rsidRDefault="00B47BEF" w:rsidP="00894A24">
            <w:pPr>
              <w:ind w:left="-108"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+92,42</w:t>
            </w:r>
          </w:p>
        </w:tc>
      </w:tr>
      <w:tr w:rsidR="00B47BEF" w:rsidRPr="001968F3" w:rsidTr="00B73EF6">
        <w:trPr>
          <w:trHeight w:val="761"/>
        </w:trPr>
        <w:tc>
          <w:tcPr>
            <w:tcW w:w="567" w:type="dxa"/>
          </w:tcPr>
          <w:p w:rsidR="00B47BEF" w:rsidRPr="00A851CF" w:rsidRDefault="00B47BEF" w:rsidP="00894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2"/>
          </w:tcPr>
          <w:p w:rsidR="00B47BEF" w:rsidRPr="00A851CF" w:rsidRDefault="00B47BEF" w:rsidP="00894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3" w:type="dxa"/>
          </w:tcPr>
          <w:p w:rsidR="00B47BEF" w:rsidRPr="00A851CF" w:rsidRDefault="00B47BEF" w:rsidP="00894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3"/>
          </w:tcPr>
          <w:p w:rsidR="00B47BEF" w:rsidRPr="00A851CF" w:rsidRDefault="00B47BEF" w:rsidP="00894A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27302,64</w:t>
            </w:r>
          </w:p>
        </w:tc>
        <w:tc>
          <w:tcPr>
            <w:tcW w:w="1276" w:type="dxa"/>
            <w:gridSpan w:val="2"/>
          </w:tcPr>
          <w:p w:rsidR="00B47BEF" w:rsidRPr="00A851CF" w:rsidRDefault="00B47BEF" w:rsidP="00894A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29005,00</w:t>
            </w:r>
          </w:p>
        </w:tc>
        <w:tc>
          <w:tcPr>
            <w:tcW w:w="1417" w:type="dxa"/>
            <w:gridSpan w:val="2"/>
          </w:tcPr>
          <w:p w:rsidR="00B47BEF" w:rsidRPr="00A851CF" w:rsidRDefault="00B47BEF" w:rsidP="00894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21830,14</w:t>
            </w:r>
          </w:p>
        </w:tc>
        <w:tc>
          <w:tcPr>
            <w:tcW w:w="1276" w:type="dxa"/>
          </w:tcPr>
          <w:p w:rsidR="00B47BEF" w:rsidRPr="00A851CF" w:rsidRDefault="00B47BEF" w:rsidP="0089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-7174,86</w:t>
            </w:r>
          </w:p>
        </w:tc>
      </w:tr>
      <w:tr w:rsidR="00B47BEF" w:rsidRPr="001968F3" w:rsidTr="00B73EF6">
        <w:trPr>
          <w:trHeight w:val="761"/>
        </w:trPr>
        <w:tc>
          <w:tcPr>
            <w:tcW w:w="567" w:type="dxa"/>
          </w:tcPr>
          <w:p w:rsidR="00B47BEF" w:rsidRPr="002E661A" w:rsidRDefault="00B47BEF" w:rsidP="00894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gridSpan w:val="2"/>
          </w:tcPr>
          <w:p w:rsidR="00B47BEF" w:rsidRPr="00A851CF" w:rsidRDefault="00B47BEF" w:rsidP="00894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</w:t>
            </w:r>
          </w:p>
          <w:p w:rsidR="00B47BEF" w:rsidRPr="00A851CF" w:rsidRDefault="00B47BEF" w:rsidP="00894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843" w:type="dxa"/>
          </w:tcPr>
          <w:p w:rsidR="00B47BEF" w:rsidRPr="00A851CF" w:rsidRDefault="00B47BEF" w:rsidP="00894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3"/>
          </w:tcPr>
          <w:p w:rsidR="00B47BEF" w:rsidRPr="00A851CF" w:rsidRDefault="00B47BEF" w:rsidP="00894A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29939,43</w:t>
            </w:r>
          </w:p>
        </w:tc>
        <w:tc>
          <w:tcPr>
            <w:tcW w:w="1276" w:type="dxa"/>
            <w:gridSpan w:val="2"/>
          </w:tcPr>
          <w:p w:rsidR="00B47BEF" w:rsidRPr="00A851CF" w:rsidRDefault="00B47BEF" w:rsidP="00894A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31980,20</w:t>
            </w:r>
          </w:p>
        </w:tc>
        <w:tc>
          <w:tcPr>
            <w:tcW w:w="1417" w:type="dxa"/>
            <w:gridSpan w:val="2"/>
          </w:tcPr>
          <w:p w:rsidR="00B47BEF" w:rsidRPr="00A851CF" w:rsidRDefault="00B47BEF" w:rsidP="00894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>32342,17</w:t>
            </w:r>
          </w:p>
        </w:tc>
        <w:tc>
          <w:tcPr>
            <w:tcW w:w="1276" w:type="dxa"/>
          </w:tcPr>
          <w:p w:rsidR="00B47BEF" w:rsidRPr="00A851CF" w:rsidRDefault="00B47BEF" w:rsidP="0089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+361,97</w:t>
            </w:r>
            <w:bookmarkStart w:id="0" w:name="_GoBack"/>
            <w:bookmarkEnd w:id="0"/>
          </w:p>
        </w:tc>
      </w:tr>
      <w:tr w:rsidR="00A851CF" w:rsidRPr="0077312D" w:rsidTr="00B73EF6">
        <w:trPr>
          <w:trHeight w:val="413"/>
        </w:trPr>
        <w:tc>
          <w:tcPr>
            <w:tcW w:w="567" w:type="dxa"/>
          </w:tcPr>
          <w:p w:rsidR="00A851CF" w:rsidRPr="00A851CF" w:rsidRDefault="00A851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2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3" w:type="dxa"/>
          </w:tcPr>
          <w:p w:rsidR="00A851CF" w:rsidRPr="00A851CF" w:rsidRDefault="00A851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3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24637,20</w:t>
            </w:r>
          </w:p>
        </w:tc>
        <w:tc>
          <w:tcPr>
            <w:tcW w:w="1276" w:type="dxa"/>
            <w:gridSpan w:val="2"/>
          </w:tcPr>
          <w:p w:rsidR="00A851CF" w:rsidRPr="00A851CF" w:rsidRDefault="00A851C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42127,91</w:t>
            </w:r>
          </w:p>
        </w:tc>
        <w:tc>
          <w:tcPr>
            <w:tcW w:w="1417" w:type="dxa"/>
            <w:gridSpan w:val="2"/>
          </w:tcPr>
          <w:p w:rsidR="00A851CF" w:rsidRPr="00A851CF" w:rsidRDefault="00A851C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36569,00</w:t>
            </w:r>
          </w:p>
        </w:tc>
        <w:tc>
          <w:tcPr>
            <w:tcW w:w="1276" w:type="dxa"/>
          </w:tcPr>
          <w:p w:rsidR="00A851CF" w:rsidRPr="00A851CF" w:rsidRDefault="00A851C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-5558,91</w:t>
            </w:r>
          </w:p>
        </w:tc>
      </w:tr>
      <w:tr w:rsidR="00A851CF" w:rsidRPr="0077312D" w:rsidTr="00B73EF6">
        <w:trPr>
          <w:trHeight w:val="992"/>
        </w:trPr>
        <w:tc>
          <w:tcPr>
            <w:tcW w:w="567" w:type="dxa"/>
          </w:tcPr>
          <w:p w:rsidR="00A851CF" w:rsidRPr="00A851CF" w:rsidRDefault="00A851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gridSpan w:val="2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3" w:type="dxa"/>
          </w:tcPr>
          <w:p w:rsidR="00A851CF" w:rsidRPr="00A851CF" w:rsidRDefault="00A851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3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24138,20</w:t>
            </w:r>
          </w:p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</w:tcPr>
          <w:p w:rsidR="00A851CF" w:rsidRPr="00A851CF" w:rsidRDefault="00A851C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22447,72</w:t>
            </w:r>
          </w:p>
        </w:tc>
        <w:tc>
          <w:tcPr>
            <w:tcW w:w="1417" w:type="dxa"/>
            <w:gridSpan w:val="2"/>
          </w:tcPr>
          <w:p w:rsidR="00A851CF" w:rsidRPr="00A851CF" w:rsidRDefault="00A851C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23058,40</w:t>
            </w:r>
          </w:p>
        </w:tc>
        <w:tc>
          <w:tcPr>
            <w:tcW w:w="1276" w:type="dxa"/>
          </w:tcPr>
          <w:p w:rsidR="00A851CF" w:rsidRPr="00A851CF" w:rsidRDefault="00A851C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610</w:t>
            </w: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,68</w:t>
            </w:r>
          </w:p>
        </w:tc>
      </w:tr>
      <w:tr w:rsidR="00A851CF" w:rsidRPr="0077312D" w:rsidTr="00B73EF6">
        <w:trPr>
          <w:trHeight w:val="992"/>
        </w:trPr>
        <w:tc>
          <w:tcPr>
            <w:tcW w:w="567" w:type="dxa"/>
          </w:tcPr>
          <w:p w:rsidR="00A851CF" w:rsidRPr="00A851CF" w:rsidRDefault="00A851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gridSpan w:val="2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3" w:type="dxa"/>
          </w:tcPr>
          <w:p w:rsidR="00A851CF" w:rsidRPr="00A851CF" w:rsidRDefault="00A851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3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43301,50</w:t>
            </w:r>
          </w:p>
        </w:tc>
        <w:tc>
          <w:tcPr>
            <w:tcW w:w="1276" w:type="dxa"/>
            <w:gridSpan w:val="2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31672,81</w:t>
            </w:r>
          </w:p>
        </w:tc>
        <w:tc>
          <w:tcPr>
            <w:tcW w:w="1417" w:type="dxa"/>
            <w:gridSpan w:val="2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17170,30</w:t>
            </w:r>
          </w:p>
        </w:tc>
        <w:tc>
          <w:tcPr>
            <w:tcW w:w="1276" w:type="dxa"/>
          </w:tcPr>
          <w:p w:rsidR="00A851CF" w:rsidRPr="00A851CF" w:rsidRDefault="00A851C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-14502,51</w:t>
            </w:r>
          </w:p>
        </w:tc>
      </w:tr>
      <w:tr w:rsidR="00BE3AC2" w:rsidRPr="0077312D" w:rsidTr="00B73EF6">
        <w:trPr>
          <w:trHeight w:val="992"/>
        </w:trPr>
        <w:tc>
          <w:tcPr>
            <w:tcW w:w="567" w:type="dxa"/>
          </w:tcPr>
          <w:p w:rsidR="00BE3AC2" w:rsidRPr="00D44C0B" w:rsidRDefault="00BE3AC2" w:rsidP="00894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4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gridSpan w:val="2"/>
          </w:tcPr>
          <w:p w:rsidR="00BE3AC2" w:rsidRPr="001968F3" w:rsidRDefault="00BE3AC2" w:rsidP="00894A2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Создание сводного каталога библиотек Ростовской области (СК РО)*</w:t>
            </w:r>
          </w:p>
        </w:tc>
        <w:tc>
          <w:tcPr>
            <w:tcW w:w="1843" w:type="dxa"/>
          </w:tcPr>
          <w:p w:rsidR="00BE3AC2" w:rsidRPr="00D44C0B" w:rsidRDefault="00BE3AC2" w:rsidP="0089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0B">
              <w:rPr>
                <w:rFonts w:ascii="Times New Roman" w:hAnsi="Times New Roman" w:cs="Times New Roman"/>
                <w:sz w:val="24"/>
                <w:szCs w:val="24"/>
              </w:rPr>
              <w:t xml:space="preserve">МБУК КСР «МЦБ» </w:t>
            </w:r>
          </w:p>
        </w:tc>
        <w:tc>
          <w:tcPr>
            <w:tcW w:w="1276" w:type="dxa"/>
            <w:gridSpan w:val="3"/>
          </w:tcPr>
          <w:p w:rsidR="00BE3AC2" w:rsidRPr="00D44C0B" w:rsidRDefault="00BE3AC2" w:rsidP="0089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276" w:type="dxa"/>
            <w:gridSpan w:val="2"/>
          </w:tcPr>
          <w:p w:rsidR="00BE3AC2" w:rsidRPr="00D44C0B" w:rsidRDefault="00BE3AC2" w:rsidP="0089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gridSpan w:val="2"/>
          </w:tcPr>
          <w:p w:rsidR="00BE3AC2" w:rsidRPr="00D44C0B" w:rsidRDefault="00BE3AC2" w:rsidP="0089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276" w:type="dxa"/>
          </w:tcPr>
          <w:p w:rsidR="00BE3AC2" w:rsidRPr="00D44C0B" w:rsidRDefault="00BE3AC2" w:rsidP="00894A24">
            <w:pPr>
              <w:tabs>
                <w:tab w:val="left" w:pos="213"/>
                <w:tab w:val="center" w:pos="53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-1557</w:t>
            </w:r>
          </w:p>
        </w:tc>
      </w:tr>
      <w:tr w:rsidR="00B73EF6" w:rsidRPr="0077312D" w:rsidTr="00B73EF6">
        <w:trPr>
          <w:trHeight w:val="853"/>
        </w:trPr>
        <w:tc>
          <w:tcPr>
            <w:tcW w:w="10490" w:type="dxa"/>
            <w:gridSpan w:val="1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73EF6" w:rsidRPr="00D44C0B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73EF6" w:rsidRPr="00D44C0B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73EF6" w:rsidRPr="00D44C0B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B73EF6" w:rsidRPr="00D44C0B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B73EF6" w:rsidRPr="00D44C0B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B73EF6" w:rsidRPr="00D44C0B" w:rsidRDefault="00B73EF6" w:rsidP="00B73EF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0F503E" w:rsidRPr="0077312D" w:rsidTr="00B73EF6">
        <w:trPr>
          <w:trHeight w:val="604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137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18,91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+ 5,91</w:t>
            </w:r>
          </w:p>
        </w:tc>
      </w:tr>
      <w:tr w:rsidR="000F503E" w:rsidRPr="0077312D" w:rsidTr="00B73EF6">
        <w:trPr>
          <w:trHeight w:val="712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322D32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14,70</w:t>
            </w:r>
          </w:p>
        </w:tc>
        <w:tc>
          <w:tcPr>
            <w:tcW w:w="137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0F503E" w:rsidRPr="0077312D" w:rsidTr="00B73EF6">
        <w:trPr>
          <w:trHeight w:val="733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322D32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5,40</w:t>
            </w:r>
          </w:p>
        </w:tc>
        <w:tc>
          <w:tcPr>
            <w:tcW w:w="137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0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0F503E" w:rsidRPr="0077312D" w:rsidTr="00B73EF6">
        <w:trPr>
          <w:trHeight w:val="732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322D32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0F503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64,70</w:t>
            </w:r>
          </w:p>
        </w:tc>
        <w:tc>
          <w:tcPr>
            <w:tcW w:w="1379" w:type="dxa"/>
            <w:gridSpan w:val="2"/>
          </w:tcPr>
          <w:p w:rsidR="000F503E" w:rsidRPr="006E72D3" w:rsidRDefault="000F503E" w:rsidP="000F503E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0F503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0F503E" w:rsidRPr="0077312D" w:rsidTr="00B73EF6">
        <w:trPr>
          <w:trHeight w:val="992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322D32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583,30</w:t>
            </w:r>
          </w:p>
        </w:tc>
        <w:tc>
          <w:tcPr>
            <w:tcW w:w="137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633,05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+49,75</w:t>
            </w:r>
          </w:p>
        </w:tc>
      </w:tr>
      <w:tr w:rsidR="000F503E" w:rsidRPr="0077312D" w:rsidTr="00B73EF6">
        <w:trPr>
          <w:trHeight w:val="992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322D32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8,90</w:t>
            </w:r>
          </w:p>
        </w:tc>
        <w:tc>
          <w:tcPr>
            <w:tcW w:w="137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8,33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-0,57</w:t>
            </w:r>
          </w:p>
        </w:tc>
      </w:tr>
      <w:tr w:rsidR="000F503E" w:rsidRPr="0077312D" w:rsidTr="00B73EF6">
        <w:trPr>
          <w:trHeight w:val="992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322D32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322D3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322D32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174,90</w:t>
            </w:r>
          </w:p>
        </w:tc>
        <w:tc>
          <w:tcPr>
            <w:tcW w:w="137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158,26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-16,64</w:t>
            </w:r>
          </w:p>
        </w:tc>
      </w:tr>
      <w:tr w:rsidR="000F503E" w:rsidRPr="0077312D" w:rsidTr="00B73EF6">
        <w:trPr>
          <w:trHeight w:val="697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322D32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12,00</w:t>
            </w:r>
          </w:p>
        </w:tc>
        <w:tc>
          <w:tcPr>
            <w:tcW w:w="1379" w:type="dxa"/>
            <w:gridSpan w:val="2"/>
          </w:tcPr>
          <w:p w:rsidR="000F503E" w:rsidRPr="00C90EA5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0F503E" w:rsidRPr="0077312D" w:rsidTr="00B73EF6">
        <w:trPr>
          <w:trHeight w:val="825"/>
        </w:trPr>
        <w:tc>
          <w:tcPr>
            <w:tcW w:w="567" w:type="dxa"/>
          </w:tcPr>
          <w:p w:rsidR="000F503E" w:rsidRPr="0077312D" w:rsidRDefault="000F503E" w:rsidP="00B73EF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985" w:type="dxa"/>
            <w:gridSpan w:val="2"/>
          </w:tcPr>
          <w:p w:rsidR="000F503E" w:rsidRPr="0077312D" w:rsidRDefault="000F503E" w:rsidP="00B73E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0F503E" w:rsidRPr="0077312D" w:rsidRDefault="000F503E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43,46</w:t>
            </w:r>
          </w:p>
        </w:tc>
        <w:tc>
          <w:tcPr>
            <w:tcW w:w="137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0F503E" w:rsidRPr="0077312D" w:rsidRDefault="000F503E" w:rsidP="00CC0D01">
            <w:pPr>
              <w:widowControl w:val="0"/>
              <w:suppressAutoHyphens/>
              <w:ind w:right="-44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B73EF6" w:rsidRPr="0077312D" w:rsidTr="00B73EF6">
        <w:trPr>
          <w:trHeight w:val="667"/>
        </w:trPr>
        <w:tc>
          <w:tcPr>
            <w:tcW w:w="10490" w:type="dxa"/>
            <w:gridSpan w:val="1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 xml:space="preserve">599 «О </w:t>
            </w:r>
            <w:r w:rsidRPr="0077312D">
              <w:rPr>
                <w:rFonts w:ascii="Times New Roman" w:hAnsi="Times New Roman" w:cs="Times New Roman"/>
                <w:b/>
                <w:bCs/>
                <w:color w:val="auto"/>
              </w:rPr>
              <w:t>мерах по реализации государственной политики в области образования и науки»</w:t>
            </w: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73EF6" w:rsidRPr="0077312D" w:rsidRDefault="00B73EF6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6" w:type="dxa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3A67ED" w:rsidRPr="0077312D" w:rsidTr="00B73EF6">
        <w:trPr>
          <w:trHeight w:val="992"/>
        </w:trPr>
        <w:tc>
          <w:tcPr>
            <w:tcW w:w="567" w:type="dxa"/>
          </w:tcPr>
          <w:p w:rsidR="003A67ED" w:rsidRPr="0077312D" w:rsidRDefault="003A67ED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3A67ED" w:rsidRPr="0077312D" w:rsidRDefault="003A67ED" w:rsidP="00B73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      </w:r>
          </w:p>
        </w:tc>
        <w:tc>
          <w:tcPr>
            <w:tcW w:w="1985" w:type="dxa"/>
            <w:gridSpan w:val="2"/>
          </w:tcPr>
          <w:p w:rsidR="003A67ED" w:rsidRDefault="003A67ED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3A67ED" w:rsidRPr="0077312D" w:rsidRDefault="003A67ED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образования»</w:t>
            </w:r>
          </w:p>
        </w:tc>
        <w:tc>
          <w:tcPr>
            <w:tcW w:w="996" w:type="dxa"/>
          </w:tcPr>
          <w:p w:rsidR="003A67ED" w:rsidRPr="00122CED" w:rsidRDefault="003A67ED" w:rsidP="0006605E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66%</w:t>
            </w:r>
          </w:p>
        </w:tc>
        <w:tc>
          <w:tcPr>
            <w:tcW w:w="1169" w:type="dxa"/>
            <w:gridSpan w:val="2"/>
          </w:tcPr>
          <w:p w:rsidR="003A67ED" w:rsidRPr="0077312D" w:rsidRDefault="003A67ED" w:rsidP="0006605E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74%</w:t>
            </w:r>
          </w:p>
        </w:tc>
        <w:tc>
          <w:tcPr>
            <w:tcW w:w="1379" w:type="dxa"/>
            <w:gridSpan w:val="2"/>
          </w:tcPr>
          <w:p w:rsidR="003A67ED" w:rsidRPr="007C443E" w:rsidRDefault="003A67ED" w:rsidP="0006605E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66%</w:t>
            </w:r>
          </w:p>
        </w:tc>
        <w:tc>
          <w:tcPr>
            <w:tcW w:w="1559" w:type="dxa"/>
            <w:gridSpan w:val="2"/>
          </w:tcPr>
          <w:p w:rsidR="003A67ED" w:rsidRPr="00FC01AE" w:rsidRDefault="003A67ED" w:rsidP="0006605E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-8</w:t>
            </w:r>
          </w:p>
        </w:tc>
      </w:tr>
      <w:tr w:rsidR="003A67ED" w:rsidRPr="0077312D" w:rsidTr="00B73EF6">
        <w:trPr>
          <w:trHeight w:val="2427"/>
        </w:trPr>
        <w:tc>
          <w:tcPr>
            <w:tcW w:w="567" w:type="dxa"/>
          </w:tcPr>
          <w:p w:rsidR="003A67ED" w:rsidRPr="0077312D" w:rsidRDefault="003A67ED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3A67ED" w:rsidRPr="0077312D" w:rsidRDefault="003A67ED" w:rsidP="00B73EF6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>Достижение к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 xml:space="preserve"> году 100 процентов доступности дошкольного образования для детей в возрасте от 3 до 7 лет</w:t>
            </w:r>
          </w:p>
        </w:tc>
        <w:tc>
          <w:tcPr>
            <w:tcW w:w="1985" w:type="dxa"/>
            <w:gridSpan w:val="2"/>
          </w:tcPr>
          <w:p w:rsidR="003A67ED" w:rsidRPr="0077312D" w:rsidRDefault="003A67ED" w:rsidP="00B7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</w:tcPr>
          <w:p w:rsidR="003A67ED" w:rsidRPr="0077312D" w:rsidRDefault="003A67ED" w:rsidP="0006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9" w:type="dxa"/>
            <w:gridSpan w:val="2"/>
          </w:tcPr>
          <w:p w:rsidR="003A67ED" w:rsidRPr="0077312D" w:rsidRDefault="003A67ED" w:rsidP="0006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79" w:type="dxa"/>
            <w:gridSpan w:val="2"/>
          </w:tcPr>
          <w:p w:rsidR="003A67ED" w:rsidRPr="0077312D" w:rsidRDefault="003A67ED" w:rsidP="0006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</w:tcPr>
          <w:p w:rsidR="003A67ED" w:rsidRPr="0077312D" w:rsidRDefault="003A67ED" w:rsidP="0006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EF6" w:rsidRPr="0077312D" w:rsidTr="00B73EF6">
        <w:trPr>
          <w:trHeight w:val="1026"/>
        </w:trPr>
        <w:tc>
          <w:tcPr>
            <w:tcW w:w="10490" w:type="dxa"/>
            <w:gridSpan w:val="1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600 «О мерах по  обеспечению граждан  Российской федерации доступным и комфортным жильем и повышению качества жилищно-коммунальных услуг»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  <w:t>№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B73EF6" w:rsidRPr="0077312D" w:rsidRDefault="00B73EF6" w:rsidP="00B73EF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80812">
              <w:rPr>
                <w:rFonts w:ascii="Times New Roman" w:hAnsi="Times New Roman" w:cs="Times New Roman"/>
                <w:color w:val="auto"/>
              </w:rPr>
              <w:t>Средняя стоимость 1 кв. м жилья, тыс.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80812">
              <w:rPr>
                <w:rFonts w:ascii="Times New Roman" w:hAnsi="Times New Roman" w:cs="Times New Roman"/>
                <w:color w:val="auto"/>
              </w:rPr>
              <w:t>рублей  (первичный рынок)</w:t>
            </w:r>
          </w:p>
        </w:tc>
        <w:tc>
          <w:tcPr>
            <w:tcW w:w="198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0EA9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</w:tcPr>
          <w:p w:rsidR="00B73EF6" w:rsidRPr="0077312D" w:rsidRDefault="004D70BE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37,1</w:t>
            </w:r>
          </w:p>
        </w:tc>
        <w:tc>
          <w:tcPr>
            <w:tcW w:w="1169" w:type="dxa"/>
            <w:gridSpan w:val="2"/>
          </w:tcPr>
          <w:p w:rsidR="00B73EF6" w:rsidRPr="0077312D" w:rsidRDefault="004D70BE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44,5</w:t>
            </w:r>
          </w:p>
        </w:tc>
        <w:tc>
          <w:tcPr>
            <w:tcW w:w="1379" w:type="dxa"/>
            <w:gridSpan w:val="2"/>
          </w:tcPr>
          <w:p w:rsidR="00B73EF6" w:rsidRPr="0077312D" w:rsidRDefault="004D70BE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-(первичный рынок жилья отсутствует)</w:t>
            </w:r>
          </w:p>
        </w:tc>
        <w:tc>
          <w:tcPr>
            <w:tcW w:w="1559" w:type="dxa"/>
            <w:gridSpan w:val="2"/>
          </w:tcPr>
          <w:p w:rsidR="00B73EF6" w:rsidRPr="0077312D" w:rsidRDefault="004D70BE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ввода в эксплуатацию жилья экономического класса, тыс. кв.м.</w:t>
            </w:r>
          </w:p>
        </w:tc>
        <w:tc>
          <w:tcPr>
            <w:tcW w:w="198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Главный </w:t>
            </w:r>
            <w:r>
              <w:rPr>
                <w:rFonts w:ascii="Times New Roman" w:hAnsi="Times New Roman" w:cs="Times New Roman"/>
                <w:color w:val="auto"/>
              </w:rPr>
              <w:t xml:space="preserve">архитектор </w:t>
            </w:r>
            <w:r w:rsidRPr="0077312D">
              <w:rPr>
                <w:rFonts w:ascii="Times New Roman" w:hAnsi="Times New Roman" w:cs="Times New Roman"/>
                <w:color w:val="auto"/>
              </w:rPr>
              <w:t>района</w:t>
            </w:r>
          </w:p>
        </w:tc>
        <w:tc>
          <w:tcPr>
            <w:tcW w:w="996" w:type="dxa"/>
          </w:tcPr>
          <w:p w:rsidR="00B73EF6" w:rsidRPr="0077312D" w:rsidRDefault="004D70BE" w:rsidP="00B73EF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17,04</w:t>
            </w:r>
          </w:p>
        </w:tc>
        <w:tc>
          <w:tcPr>
            <w:tcW w:w="1169" w:type="dxa"/>
            <w:gridSpan w:val="2"/>
          </w:tcPr>
          <w:p w:rsidR="00B73EF6" w:rsidRPr="009C7DA7" w:rsidRDefault="004D70BE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17,21</w:t>
            </w:r>
          </w:p>
        </w:tc>
        <w:tc>
          <w:tcPr>
            <w:tcW w:w="1379" w:type="dxa"/>
            <w:gridSpan w:val="2"/>
          </w:tcPr>
          <w:p w:rsidR="00B73EF6" w:rsidRPr="009C7DA7" w:rsidRDefault="004D70BE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1,226</w:t>
            </w:r>
          </w:p>
        </w:tc>
        <w:tc>
          <w:tcPr>
            <w:tcW w:w="1559" w:type="dxa"/>
            <w:gridSpan w:val="2"/>
          </w:tcPr>
          <w:p w:rsidR="00B73EF6" w:rsidRPr="0077312D" w:rsidRDefault="004D70BE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аварийного жилищного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фонда в Красносулинском районе</w:t>
            </w:r>
            <w:r w:rsidRPr="0077312D">
              <w:rPr>
                <w:rFonts w:ascii="Times New Roman" w:hAnsi="Times New Roman" w:cs="Times New Roman"/>
                <w:color w:val="auto"/>
              </w:rPr>
              <w:t>, признанный таковым до 01.01.2012г. и требующий отселения</w:t>
            </w:r>
          </w:p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5103" w:type="dxa"/>
            <w:gridSpan w:val="7"/>
            <w:vMerge w:val="restart"/>
          </w:tcPr>
          <w:p w:rsidR="00B73EF6" w:rsidRPr="00875121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Программа переселения граждан из аварийного жилья в рамках исполнения указа № 600 выполнена в полном объеме</w:t>
            </w:r>
          </w:p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отселенного  аварийного  жилищного фонда  в соответствующем году, тыс. кв.м.</w:t>
            </w:r>
          </w:p>
        </w:tc>
        <w:tc>
          <w:tcPr>
            <w:tcW w:w="198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5103" w:type="dxa"/>
            <w:gridSpan w:val="7"/>
            <w:vMerge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5" w:type="dxa"/>
            <w:gridSpan w:val="2"/>
          </w:tcPr>
          <w:p w:rsidR="00B73EF6" w:rsidRPr="0077312D" w:rsidRDefault="00B73EF6" w:rsidP="00B73EF6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Количество УК и ТСЖ, ед.</w:t>
            </w:r>
          </w:p>
        </w:tc>
        <w:tc>
          <w:tcPr>
            <w:tcW w:w="1985" w:type="dxa"/>
            <w:gridSpan w:val="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Отдел жизнеобеспечения</w:t>
            </w:r>
          </w:p>
        </w:tc>
        <w:tc>
          <w:tcPr>
            <w:tcW w:w="996" w:type="dxa"/>
          </w:tcPr>
          <w:p w:rsidR="00B73EF6" w:rsidRPr="0077312D" w:rsidRDefault="00BE3AC2" w:rsidP="00B73EF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69" w:type="dxa"/>
            <w:gridSpan w:val="2"/>
          </w:tcPr>
          <w:p w:rsidR="00B73EF6" w:rsidRPr="0077312D" w:rsidRDefault="00BE3AC2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9" w:type="dxa"/>
            <w:gridSpan w:val="2"/>
          </w:tcPr>
          <w:p w:rsidR="00B73EF6" w:rsidRPr="0077312D" w:rsidRDefault="00BE3AC2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gridSpan w:val="2"/>
          </w:tcPr>
          <w:p w:rsidR="00B73EF6" w:rsidRPr="0077312D" w:rsidRDefault="00BE3AC2" w:rsidP="00B73E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3EF6" w:rsidRPr="0077312D" w:rsidTr="00B73EF6">
        <w:trPr>
          <w:trHeight w:val="741"/>
        </w:trPr>
        <w:tc>
          <w:tcPr>
            <w:tcW w:w="10490" w:type="dxa"/>
            <w:gridSpan w:val="12"/>
          </w:tcPr>
          <w:p w:rsidR="00B73EF6" w:rsidRPr="0077312D" w:rsidRDefault="00B73EF6" w:rsidP="00B73EF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Указа Президента Российской Федерации 7 мая 2012 года N 601 </w:t>
            </w: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"Об основных направлениях совершенствования системы государственного управления"</w:t>
            </w:r>
          </w:p>
        </w:tc>
      </w:tr>
      <w:tr w:rsidR="00B73EF6" w:rsidRPr="0077312D" w:rsidTr="00B73EF6">
        <w:trPr>
          <w:trHeight w:val="992"/>
        </w:trPr>
        <w:tc>
          <w:tcPr>
            <w:tcW w:w="567" w:type="dxa"/>
          </w:tcPr>
          <w:p w:rsidR="00B73EF6" w:rsidRDefault="00B73EF6" w:rsidP="00B73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B73EF6" w:rsidRDefault="00B73EF6" w:rsidP="00B73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73EF6" w:rsidRDefault="00B73EF6" w:rsidP="00B73E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73EF6" w:rsidRDefault="00B73EF6" w:rsidP="00B73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73EF6" w:rsidRDefault="00B73EF6" w:rsidP="00B73EF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2020 год факт</w:t>
            </w:r>
          </w:p>
        </w:tc>
        <w:tc>
          <w:tcPr>
            <w:tcW w:w="1169" w:type="dxa"/>
            <w:gridSpan w:val="2"/>
          </w:tcPr>
          <w:p w:rsidR="00B73EF6" w:rsidRDefault="00B73EF6" w:rsidP="00B73EF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2021 год план</w:t>
            </w:r>
          </w:p>
        </w:tc>
        <w:tc>
          <w:tcPr>
            <w:tcW w:w="1379" w:type="dxa"/>
            <w:gridSpan w:val="2"/>
          </w:tcPr>
          <w:p w:rsidR="00B73EF6" w:rsidRDefault="00B73EF6" w:rsidP="00B73EF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2021 год факт (оперативные данные)</w:t>
            </w:r>
          </w:p>
        </w:tc>
        <w:tc>
          <w:tcPr>
            <w:tcW w:w="1559" w:type="dxa"/>
            <w:gridSpan w:val="2"/>
          </w:tcPr>
          <w:p w:rsidR="00B73EF6" w:rsidRDefault="00B73EF6" w:rsidP="00B73EF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E3AC2" w:rsidRPr="00A851CF" w:rsidTr="00BE3AC2">
        <w:trPr>
          <w:trHeight w:val="2737"/>
        </w:trPr>
        <w:tc>
          <w:tcPr>
            <w:tcW w:w="567" w:type="dxa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граждан Российской Федерации качеством предоставления государственных и муниципальных услуг к 2018 году</w:t>
            </w:r>
          </w:p>
        </w:tc>
        <w:tc>
          <w:tcPr>
            <w:tcW w:w="198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</w:tcPr>
          <w:p w:rsidR="00BE3AC2" w:rsidRPr="00A851CF" w:rsidRDefault="00074958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96,92</w:t>
            </w:r>
          </w:p>
        </w:tc>
        <w:tc>
          <w:tcPr>
            <w:tcW w:w="1169" w:type="dxa"/>
            <w:gridSpan w:val="2"/>
          </w:tcPr>
          <w:p w:rsidR="00BE3AC2" w:rsidRPr="00A851CF" w:rsidRDefault="00BE3AC2" w:rsidP="00894A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074958" w:rsidRPr="00A85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379" w:type="dxa"/>
            <w:gridSpan w:val="2"/>
          </w:tcPr>
          <w:p w:rsidR="00BE3AC2" w:rsidRPr="00A851CF" w:rsidRDefault="00BE3AC2" w:rsidP="00074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96,92</w:t>
            </w:r>
          </w:p>
        </w:tc>
        <w:tc>
          <w:tcPr>
            <w:tcW w:w="1559" w:type="dxa"/>
            <w:gridSpan w:val="2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</w:rPr>
              <w:t>Показатель выполняется</w:t>
            </w:r>
          </w:p>
        </w:tc>
      </w:tr>
      <w:tr w:rsidR="00BE3AC2" w:rsidRPr="00A851CF" w:rsidTr="00B73EF6">
        <w:trPr>
          <w:trHeight w:val="992"/>
        </w:trPr>
        <w:tc>
          <w:tcPr>
            <w:tcW w:w="567" w:type="dxa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3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</w:t>
            </w: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в МФЦ, к 2015 году</w:t>
            </w:r>
          </w:p>
        </w:tc>
        <w:tc>
          <w:tcPr>
            <w:tcW w:w="198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</w:t>
            </w:r>
            <w:proofErr w:type="spellStart"/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МФЦКрасносулинского</w:t>
            </w:r>
            <w:proofErr w:type="spellEnd"/>
            <w:r w:rsidRPr="00A851C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996" w:type="dxa"/>
          </w:tcPr>
          <w:p w:rsidR="00BE3AC2" w:rsidRPr="00A851CF" w:rsidRDefault="00074958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69" w:type="dxa"/>
            <w:gridSpan w:val="2"/>
          </w:tcPr>
          <w:p w:rsidR="00BE3AC2" w:rsidRPr="00A851CF" w:rsidRDefault="00BE3AC2" w:rsidP="00894A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379" w:type="dxa"/>
            <w:gridSpan w:val="2"/>
          </w:tcPr>
          <w:p w:rsidR="00BE3AC2" w:rsidRPr="00A851CF" w:rsidRDefault="00BE3AC2" w:rsidP="00074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="00074958" w:rsidRPr="00A85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</w:rPr>
              <w:t>Показатель выполняется</w:t>
            </w:r>
          </w:p>
        </w:tc>
      </w:tr>
      <w:tr w:rsidR="00BE3AC2" w:rsidRPr="00A851CF" w:rsidTr="00B73EF6">
        <w:trPr>
          <w:trHeight w:val="692"/>
        </w:trPr>
        <w:tc>
          <w:tcPr>
            <w:tcW w:w="567" w:type="dxa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283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использующих механизм получения государственных и муниципальных услуг в электронной форме, к 2018 году </w:t>
            </w:r>
          </w:p>
        </w:tc>
        <w:tc>
          <w:tcPr>
            <w:tcW w:w="198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E3AC2" w:rsidRPr="00A851CF" w:rsidRDefault="00BE3AC2" w:rsidP="00894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3AC2" w:rsidRPr="00A851CF" w:rsidRDefault="00BE3AC2" w:rsidP="00074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</w:rPr>
              <w:t>Показатель выполняется</w:t>
            </w:r>
          </w:p>
        </w:tc>
      </w:tr>
      <w:tr w:rsidR="00BE3AC2" w:rsidRPr="00A851CF" w:rsidTr="00B73EF6">
        <w:trPr>
          <w:trHeight w:val="692"/>
        </w:trPr>
        <w:tc>
          <w:tcPr>
            <w:tcW w:w="567" w:type="dxa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среднего числа обращений представителей </w:t>
            </w:r>
            <w:proofErr w:type="spellStart"/>
            <w:proofErr w:type="gramStart"/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</w:t>
            </w:r>
          </w:p>
        </w:tc>
        <w:tc>
          <w:tcPr>
            <w:tcW w:w="198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E3AC2" w:rsidRPr="00A851CF" w:rsidRDefault="00BE3AC2" w:rsidP="00894A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3AC2" w:rsidRPr="00A851CF" w:rsidRDefault="00BE3AC2" w:rsidP="00074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</w:rPr>
              <w:t xml:space="preserve"> Показатель выполняется</w:t>
            </w:r>
          </w:p>
        </w:tc>
      </w:tr>
      <w:tr w:rsidR="00BE3AC2" w:rsidRPr="00C76534" w:rsidTr="00B73EF6">
        <w:trPr>
          <w:trHeight w:val="692"/>
        </w:trPr>
        <w:tc>
          <w:tcPr>
            <w:tcW w:w="567" w:type="dxa"/>
          </w:tcPr>
          <w:p w:rsidR="00BE3AC2" w:rsidRPr="00A851CF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</w:t>
            </w:r>
          </w:p>
        </w:tc>
        <w:tc>
          <w:tcPr>
            <w:tcW w:w="1985" w:type="dxa"/>
            <w:gridSpan w:val="2"/>
          </w:tcPr>
          <w:p w:rsidR="00BE3AC2" w:rsidRPr="00A851CF" w:rsidRDefault="00BE3AC2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E3AC2" w:rsidRPr="00A851CF" w:rsidRDefault="00074958" w:rsidP="00894A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E3AC2" w:rsidRPr="00A851CF" w:rsidRDefault="00BE3AC2" w:rsidP="00894A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3AC2" w:rsidRPr="00A851CF" w:rsidRDefault="00BE3AC2" w:rsidP="00074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E3AC2" w:rsidRDefault="00BE3AC2" w:rsidP="00894A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</w:rPr>
              <w:t>Показатель выполняется</w:t>
            </w:r>
          </w:p>
        </w:tc>
      </w:tr>
    </w:tbl>
    <w:p w:rsidR="00B73EF6" w:rsidRPr="00C76534" w:rsidRDefault="00B73EF6" w:rsidP="00B73EF6">
      <w:pPr>
        <w:rPr>
          <w:sz w:val="24"/>
          <w:szCs w:val="24"/>
        </w:rPr>
      </w:pPr>
    </w:p>
    <w:p w:rsidR="00B73EF6" w:rsidRDefault="00B73EF6" w:rsidP="00B73EF6"/>
    <w:p w:rsidR="00B73EF6" w:rsidRDefault="00B73EF6" w:rsidP="00B73EF6"/>
    <w:p w:rsidR="00FD1031" w:rsidRDefault="00FD1031"/>
    <w:sectPr w:rsidR="00FD1031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3EF6"/>
    <w:rsid w:val="00055E6B"/>
    <w:rsid w:val="00074958"/>
    <w:rsid w:val="000F503E"/>
    <w:rsid w:val="003A67ED"/>
    <w:rsid w:val="003E319A"/>
    <w:rsid w:val="004D70BE"/>
    <w:rsid w:val="00561E1B"/>
    <w:rsid w:val="005F7D92"/>
    <w:rsid w:val="00A5487C"/>
    <w:rsid w:val="00A6072D"/>
    <w:rsid w:val="00A851CF"/>
    <w:rsid w:val="00B47BEF"/>
    <w:rsid w:val="00B63D09"/>
    <w:rsid w:val="00B646EE"/>
    <w:rsid w:val="00B73EF6"/>
    <w:rsid w:val="00BE3AC2"/>
    <w:rsid w:val="00C659D4"/>
    <w:rsid w:val="00CF521D"/>
    <w:rsid w:val="00D2083E"/>
    <w:rsid w:val="00D23B8E"/>
    <w:rsid w:val="00D7410A"/>
    <w:rsid w:val="00EE33D7"/>
    <w:rsid w:val="00FD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EF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E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73EF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73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2021-03-12T08:28:00Z</dcterms:created>
  <dcterms:modified xsi:type="dcterms:W3CDTF">2021-04-01T06:44:00Z</dcterms:modified>
</cp:coreProperties>
</file>