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261A9D" w:rsidP="0045461D">
      <w:pPr>
        <w:tabs>
          <w:tab w:val="center" w:pos="3686"/>
        </w:tabs>
        <w:suppressAutoHyphens/>
        <w:jc w:val="center"/>
        <w:rPr>
          <w:b/>
          <w:sz w:val="28"/>
          <w:szCs w:val="28"/>
          <w:lang w:eastAsia="ar-SA"/>
        </w:rPr>
      </w:pPr>
      <w:r>
        <w:rPr>
          <w:b/>
          <w:sz w:val="28"/>
          <w:szCs w:val="28"/>
          <w:lang w:eastAsia="ar-SA"/>
        </w:rPr>
        <w:t>«</w:t>
      </w:r>
      <w:r w:rsidR="0045461D"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17494C">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0072C2" w:rsidP="0045461D">
      <w:pPr>
        <w:tabs>
          <w:tab w:val="center" w:pos="3686"/>
        </w:tabs>
        <w:suppressAutoHyphens/>
        <w:spacing w:after="120"/>
        <w:jc w:val="center"/>
        <w:rPr>
          <w:sz w:val="28"/>
          <w:szCs w:val="28"/>
          <w:lang w:eastAsia="ar-SA"/>
        </w:rPr>
      </w:pPr>
      <w:r>
        <w:rPr>
          <w:sz w:val="28"/>
          <w:szCs w:val="28"/>
          <w:lang w:eastAsia="ar-SA"/>
        </w:rPr>
        <w:t>от 1</w:t>
      </w:r>
      <w:r w:rsidR="00FB07DB">
        <w:rPr>
          <w:sz w:val="28"/>
          <w:szCs w:val="28"/>
          <w:lang w:eastAsia="ar-SA"/>
        </w:rPr>
        <w:t>7</w:t>
      </w:r>
      <w:r w:rsidR="00D12198">
        <w:rPr>
          <w:sz w:val="28"/>
          <w:szCs w:val="28"/>
          <w:lang w:eastAsia="ar-SA"/>
        </w:rPr>
        <w:t>.10.2025</w:t>
      </w:r>
      <w:r w:rsidR="0045461D" w:rsidRPr="002F16FB">
        <w:rPr>
          <w:sz w:val="28"/>
          <w:szCs w:val="28"/>
          <w:lang w:eastAsia="ar-SA"/>
        </w:rPr>
        <w:t xml:space="preserve"> № </w:t>
      </w:r>
      <w:r w:rsidR="00395F81">
        <w:rPr>
          <w:sz w:val="28"/>
          <w:szCs w:val="28"/>
          <w:lang w:eastAsia="ar-SA"/>
        </w:rPr>
        <w:t>7</w:t>
      </w:r>
      <w:r w:rsidR="007805B2">
        <w:rPr>
          <w:sz w:val="28"/>
          <w:szCs w:val="28"/>
          <w:lang w:eastAsia="ar-SA"/>
        </w:rPr>
        <w:t>33</w:t>
      </w:r>
    </w:p>
    <w:p w:rsidR="0045461D" w:rsidRPr="002F16FB" w:rsidRDefault="0045461D" w:rsidP="0017494C">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7805B2" w:rsidRPr="007805B2" w:rsidRDefault="007805B2" w:rsidP="007805B2">
      <w:pPr>
        <w:ind w:left="1984" w:right="1984"/>
        <w:jc w:val="center"/>
        <w:rPr>
          <w:b/>
          <w:sz w:val="28"/>
          <w:szCs w:val="28"/>
        </w:rPr>
      </w:pPr>
      <w:r w:rsidRPr="007805B2">
        <w:rPr>
          <w:b/>
          <w:sz w:val="28"/>
          <w:szCs w:val="28"/>
        </w:rPr>
        <w:t>О внесении изменений</w:t>
      </w:r>
    </w:p>
    <w:p w:rsidR="007805B2" w:rsidRPr="007805B2" w:rsidRDefault="007805B2" w:rsidP="007805B2">
      <w:pPr>
        <w:ind w:left="1984" w:right="1984"/>
        <w:jc w:val="center"/>
        <w:rPr>
          <w:b/>
          <w:sz w:val="28"/>
          <w:szCs w:val="28"/>
        </w:rPr>
      </w:pPr>
      <w:r w:rsidRPr="007805B2">
        <w:rPr>
          <w:b/>
          <w:sz w:val="28"/>
          <w:szCs w:val="28"/>
        </w:rPr>
        <w:t>в приложение № 2 к постановлению Администрации Красносулинского района от 13.10.2010 № 851</w:t>
      </w:r>
    </w:p>
    <w:p w:rsidR="007805B2" w:rsidRPr="007805B2" w:rsidRDefault="007805B2" w:rsidP="007805B2">
      <w:pPr>
        <w:jc w:val="both"/>
        <w:rPr>
          <w:sz w:val="28"/>
          <w:szCs w:val="28"/>
        </w:rPr>
      </w:pPr>
    </w:p>
    <w:p w:rsidR="007805B2" w:rsidRPr="007805B2" w:rsidRDefault="007805B2" w:rsidP="007805B2">
      <w:pPr>
        <w:ind w:firstLine="709"/>
        <w:jc w:val="both"/>
        <w:rPr>
          <w:sz w:val="28"/>
          <w:szCs w:val="28"/>
        </w:rPr>
      </w:pPr>
      <w:r w:rsidRPr="007805B2">
        <w:rPr>
          <w:sz w:val="28"/>
          <w:szCs w:val="28"/>
        </w:rPr>
        <w:t>В связи с изменением состава Совета по опеке и попечительству над недееспособными или ограниченно дееспособными гражданами, руководствуясь статьей 35 Устава муниципального образования «Красносулинский район», Администрация Красносулинского района</w:t>
      </w:r>
    </w:p>
    <w:p w:rsidR="007805B2" w:rsidRPr="007805B2" w:rsidRDefault="007805B2" w:rsidP="007805B2">
      <w:pPr>
        <w:jc w:val="both"/>
        <w:rPr>
          <w:sz w:val="28"/>
          <w:szCs w:val="28"/>
        </w:rPr>
      </w:pPr>
    </w:p>
    <w:p w:rsidR="007805B2" w:rsidRPr="007805B2" w:rsidRDefault="007805B2" w:rsidP="007805B2">
      <w:pPr>
        <w:jc w:val="center"/>
        <w:rPr>
          <w:sz w:val="28"/>
          <w:szCs w:val="28"/>
        </w:rPr>
      </w:pPr>
      <w:r w:rsidRPr="007805B2">
        <w:rPr>
          <w:sz w:val="28"/>
          <w:szCs w:val="28"/>
        </w:rPr>
        <w:t>ПОСТАНОВЛЯЕТ:</w:t>
      </w:r>
    </w:p>
    <w:p w:rsidR="007805B2" w:rsidRPr="007805B2" w:rsidRDefault="007805B2" w:rsidP="007805B2">
      <w:pPr>
        <w:jc w:val="both"/>
        <w:rPr>
          <w:sz w:val="28"/>
          <w:szCs w:val="28"/>
        </w:rPr>
      </w:pPr>
    </w:p>
    <w:p w:rsidR="007805B2" w:rsidRPr="007805B2" w:rsidRDefault="007805B2" w:rsidP="007805B2">
      <w:pPr>
        <w:ind w:firstLine="709"/>
        <w:jc w:val="both"/>
        <w:rPr>
          <w:sz w:val="28"/>
          <w:szCs w:val="28"/>
        </w:rPr>
      </w:pPr>
      <w:r w:rsidRPr="007805B2">
        <w:rPr>
          <w:sz w:val="28"/>
          <w:szCs w:val="28"/>
        </w:rPr>
        <w:t>1. Внести изменения в приложение № 2 к постановлению Администрации Красносулинского района от 13.10.2010 № 851 «Об организации опеки и попечительства над совершеннолетними недееспособными или ограниченно дееспособными гражданами», изложив его в редакции согласно приложению к настоящему постановлению.</w:t>
      </w:r>
    </w:p>
    <w:p w:rsidR="007805B2" w:rsidRPr="007805B2" w:rsidRDefault="007805B2" w:rsidP="007805B2">
      <w:pPr>
        <w:ind w:firstLine="709"/>
        <w:jc w:val="both"/>
        <w:rPr>
          <w:sz w:val="28"/>
          <w:szCs w:val="28"/>
        </w:rPr>
      </w:pPr>
      <w:r w:rsidRPr="007805B2">
        <w:rPr>
          <w:sz w:val="28"/>
          <w:szCs w:val="28"/>
        </w:rPr>
        <w:t>2. Настоящее постановление вступает в силу с момента его официального опубликования в средствах массовой информации и применяется к правоотношениям, возникшим с 30.09.2025.</w:t>
      </w:r>
    </w:p>
    <w:p w:rsidR="007805B2" w:rsidRPr="007805B2" w:rsidRDefault="007805B2" w:rsidP="007805B2">
      <w:pPr>
        <w:ind w:firstLine="709"/>
        <w:jc w:val="both"/>
        <w:rPr>
          <w:sz w:val="28"/>
          <w:szCs w:val="28"/>
        </w:rPr>
      </w:pPr>
      <w:r w:rsidRPr="007805B2">
        <w:rPr>
          <w:sz w:val="28"/>
          <w:szCs w:val="28"/>
        </w:rPr>
        <w:t>3.</w:t>
      </w:r>
      <w:r>
        <w:rPr>
          <w:sz w:val="28"/>
          <w:szCs w:val="28"/>
        </w:rPr>
        <w:t> </w:t>
      </w:r>
      <w:proofErr w:type="gramStart"/>
      <w:r w:rsidRPr="007805B2">
        <w:rPr>
          <w:sz w:val="28"/>
          <w:szCs w:val="28"/>
        </w:rPr>
        <w:t>Контроль за</w:t>
      </w:r>
      <w:proofErr w:type="gramEnd"/>
      <w:r w:rsidRPr="007805B2">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C55600" w:rsidRPr="007805B2" w:rsidRDefault="00C55600" w:rsidP="007805B2">
      <w:pPr>
        <w:jc w:val="both"/>
        <w:rPr>
          <w:sz w:val="28"/>
          <w:szCs w:val="28"/>
        </w:rPr>
      </w:pPr>
    </w:p>
    <w:p w:rsidR="00E23A90" w:rsidRPr="007805B2" w:rsidRDefault="00E23A90" w:rsidP="007805B2">
      <w:pPr>
        <w:widowControl w:val="0"/>
        <w:tabs>
          <w:tab w:val="right" w:pos="9639"/>
        </w:tabs>
        <w:jc w:val="both"/>
        <w:rPr>
          <w:sz w:val="28"/>
          <w:szCs w:val="28"/>
        </w:rPr>
      </w:pPr>
      <w:r w:rsidRPr="007805B2">
        <w:rPr>
          <w:sz w:val="28"/>
          <w:szCs w:val="28"/>
        </w:rPr>
        <w:t>Глава Красносулинского района</w:t>
      </w:r>
      <w:r w:rsidRPr="007805B2">
        <w:rPr>
          <w:sz w:val="28"/>
          <w:szCs w:val="28"/>
        </w:rPr>
        <w:tab/>
        <w:t>И.С. Кирпичков</w:t>
      </w:r>
    </w:p>
    <w:p w:rsidR="001F43BD" w:rsidRPr="007805B2" w:rsidRDefault="001F43BD" w:rsidP="007805B2">
      <w:pPr>
        <w:jc w:val="both"/>
        <w:rPr>
          <w:sz w:val="28"/>
          <w:szCs w:val="28"/>
        </w:rPr>
      </w:pPr>
    </w:p>
    <w:p w:rsidR="00C55600" w:rsidRPr="007805B2" w:rsidRDefault="00C55600" w:rsidP="007805B2">
      <w:pPr>
        <w:jc w:val="both"/>
        <w:rPr>
          <w:sz w:val="28"/>
          <w:szCs w:val="28"/>
        </w:rPr>
      </w:pPr>
    </w:p>
    <w:p w:rsidR="004F5A9F" w:rsidRPr="007805B2" w:rsidRDefault="004F5A9F" w:rsidP="007805B2">
      <w:pPr>
        <w:widowControl w:val="0"/>
        <w:jc w:val="both"/>
        <w:rPr>
          <w:sz w:val="28"/>
          <w:szCs w:val="28"/>
        </w:rPr>
      </w:pPr>
      <w:r w:rsidRPr="007805B2">
        <w:rPr>
          <w:sz w:val="28"/>
          <w:szCs w:val="28"/>
        </w:rPr>
        <w:t>Постановление вносит</w:t>
      </w:r>
    </w:p>
    <w:p w:rsidR="007805B2" w:rsidRDefault="007805B2" w:rsidP="007805B2">
      <w:pPr>
        <w:widowControl w:val="0"/>
        <w:jc w:val="both"/>
        <w:rPr>
          <w:sz w:val="28"/>
          <w:szCs w:val="28"/>
        </w:rPr>
      </w:pPr>
      <w:r w:rsidRPr="007805B2">
        <w:rPr>
          <w:sz w:val="28"/>
          <w:szCs w:val="28"/>
        </w:rPr>
        <w:t>Управление социальной защиты населения</w:t>
      </w:r>
    </w:p>
    <w:p w:rsidR="007805B2" w:rsidRDefault="007805B2" w:rsidP="007805B2">
      <w:pPr>
        <w:ind w:left="5670"/>
        <w:jc w:val="center"/>
        <w:rPr>
          <w:sz w:val="28"/>
          <w:szCs w:val="28"/>
        </w:rPr>
      </w:pPr>
      <w:r w:rsidRPr="007805B2">
        <w:rPr>
          <w:sz w:val="28"/>
          <w:szCs w:val="28"/>
        </w:rPr>
        <w:lastRenderedPageBreak/>
        <w:t xml:space="preserve">Приложение </w:t>
      </w:r>
    </w:p>
    <w:p w:rsidR="007805B2" w:rsidRPr="007805B2" w:rsidRDefault="007805B2" w:rsidP="007805B2">
      <w:pPr>
        <w:ind w:left="5670"/>
        <w:jc w:val="center"/>
        <w:rPr>
          <w:sz w:val="28"/>
          <w:szCs w:val="28"/>
        </w:rPr>
      </w:pPr>
      <w:r w:rsidRPr="007805B2">
        <w:rPr>
          <w:sz w:val="28"/>
          <w:szCs w:val="28"/>
        </w:rPr>
        <w:t>к постановлению</w:t>
      </w:r>
    </w:p>
    <w:p w:rsidR="007805B2" w:rsidRPr="007805B2" w:rsidRDefault="007805B2" w:rsidP="007805B2">
      <w:pPr>
        <w:ind w:left="5670"/>
        <w:jc w:val="center"/>
        <w:rPr>
          <w:sz w:val="28"/>
          <w:szCs w:val="28"/>
        </w:rPr>
      </w:pPr>
      <w:r w:rsidRPr="007805B2">
        <w:rPr>
          <w:sz w:val="28"/>
          <w:szCs w:val="28"/>
        </w:rPr>
        <w:t>Администрации</w:t>
      </w:r>
    </w:p>
    <w:p w:rsidR="007805B2" w:rsidRPr="007805B2" w:rsidRDefault="007805B2" w:rsidP="007805B2">
      <w:pPr>
        <w:ind w:left="5670"/>
        <w:jc w:val="center"/>
        <w:rPr>
          <w:sz w:val="28"/>
          <w:szCs w:val="28"/>
        </w:rPr>
      </w:pPr>
      <w:r w:rsidRPr="007805B2">
        <w:rPr>
          <w:sz w:val="28"/>
          <w:szCs w:val="28"/>
        </w:rPr>
        <w:t>Красносулинского района</w:t>
      </w:r>
    </w:p>
    <w:p w:rsidR="007805B2" w:rsidRPr="007805B2" w:rsidRDefault="00CA40CA" w:rsidP="007805B2">
      <w:pPr>
        <w:ind w:left="5670"/>
        <w:jc w:val="center"/>
        <w:rPr>
          <w:sz w:val="28"/>
          <w:szCs w:val="28"/>
        </w:rPr>
      </w:pPr>
      <w:r>
        <w:rPr>
          <w:sz w:val="28"/>
          <w:szCs w:val="28"/>
        </w:rPr>
        <w:t>от 17</w:t>
      </w:r>
      <w:bookmarkStart w:id="0" w:name="_GoBack"/>
      <w:bookmarkEnd w:id="0"/>
      <w:r w:rsidR="007805B2">
        <w:rPr>
          <w:sz w:val="28"/>
          <w:szCs w:val="28"/>
        </w:rPr>
        <w:t>.10.2025 № 733</w:t>
      </w:r>
    </w:p>
    <w:p w:rsidR="007805B2" w:rsidRPr="007805B2" w:rsidRDefault="007805B2" w:rsidP="007805B2">
      <w:pPr>
        <w:ind w:left="5670"/>
        <w:jc w:val="center"/>
        <w:rPr>
          <w:sz w:val="28"/>
          <w:szCs w:val="28"/>
        </w:rPr>
      </w:pPr>
    </w:p>
    <w:p w:rsidR="007805B2" w:rsidRDefault="007805B2" w:rsidP="007805B2">
      <w:pPr>
        <w:ind w:left="5670"/>
        <w:jc w:val="center"/>
        <w:rPr>
          <w:sz w:val="28"/>
          <w:szCs w:val="28"/>
        </w:rPr>
      </w:pPr>
      <w:r w:rsidRPr="007805B2">
        <w:rPr>
          <w:sz w:val="28"/>
          <w:szCs w:val="28"/>
        </w:rPr>
        <w:t xml:space="preserve">Приложение № 2 </w:t>
      </w:r>
    </w:p>
    <w:p w:rsidR="007805B2" w:rsidRPr="007805B2" w:rsidRDefault="007805B2" w:rsidP="007805B2">
      <w:pPr>
        <w:ind w:left="5670"/>
        <w:jc w:val="center"/>
        <w:rPr>
          <w:sz w:val="28"/>
          <w:szCs w:val="28"/>
        </w:rPr>
      </w:pPr>
      <w:r w:rsidRPr="007805B2">
        <w:rPr>
          <w:sz w:val="28"/>
          <w:szCs w:val="28"/>
        </w:rPr>
        <w:t>к</w:t>
      </w:r>
      <w:r>
        <w:rPr>
          <w:sz w:val="28"/>
          <w:szCs w:val="28"/>
        </w:rPr>
        <w:t xml:space="preserve"> </w:t>
      </w:r>
      <w:r w:rsidRPr="007805B2">
        <w:rPr>
          <w:sz w:val="28"/>
          <w:szCs w:val="28"/>
        </w:rPr>
        <w:t>постановлению Администрации</w:t>
      </w:r>
    </w:p>
    <w:p w:rsidR="007805B2" w:rsidRPr="007805B2" w:rsidRDefault="007805B2" w:rsidP="007805B2">
      <w:pPr>
        <w:ind w:left="5670"/>
        <w:jc w:val="center"/>
        <w:rPr>
          <w:sz w:val="28"/>
          <w:szCs w:val="28"/>
        </w:rPr>
      </w:pPr>
      <w:r w:rsidRPr="007805B2">
        <w:rPr>
          <w:sz w:val="28"/>
          <w:szCs w:val="28"/>
        </w:rPr>
        <w:t>Красносулинского района</w:t>
      </w:r>
    </w:p>
    <w:p w:rsidR="007805B2" w:rsidRPr="007805B2" w:rsidRDefault="007805B2" w:rsidP="007805B2">
      <w:pPr>
        <w:ind w:left="5670"/>
        <w:jc w:val="center"/>
        <w:rPr>
          <w:sz w:val="28"/>
          <w:szCs w:val="28"/>
        </w:rPr>
      </w:pPr>
      <w:r w:rsidRPr="007805B2">
        <w:rPr>
          <w:sz w:val="28"/>
          <w:szCs w:val="28"/>
        </w:rPr>
        <w:t>от 13.10.2010 № 851</w:t>
      </w:r>
    </w:p>
    <w:p w:rsidR="007805B2" w:rsidRPr="007805B2" w:rsidRDefault="007805B2" w:rsidP="007805B2">
      <w:pPr>
        <w:jc w:val="center"/>
        <w:rPr>
          <w:sz w:val="28"/>
          <w:szCs w:val="28"/>
        </w:rPr>
      </w:pPr>
    </w:p>
    <w:p w:rsidR="007805B2" w:rsidRPr="007805B2" w:rsidRDefault="007805B2" w:rsidP="007805B2">
      <w:pPr>
        <w:jc w:val="center"/>
        <w:rPr>
          <w:sz w:val="28"/>
          <w:szCs w:val="28"/>
        </w:rPr>
      </w:pPr>
      <w:r w:rsidRPr="007805B2">
        <w:rPr>
          <w:sz w:val="28"/>
          <w:szCs w:val="28"/>
        </w:rPr>
        <w:t>СОСТАВ</w:t>
      </w:r>
    </w:p>
    <w:p w:rsidR="007805B2" w:rsidRPr="007805B2" w:rsidRDefault="007805B2" w:rsidP="007805B2">
      <w:pPr>
        <w:jc w:val="center"/>
        <w:rPr>
          <w:sz w:val="28"/>
          <w:szCs w:val="28"/>
        </w:rPr>
      </w:pPr>
      <w:r w:rsidRPr="007805B2">
        <w:rPr>
          <w:sz w:val="28"/>
          <w:szCs w:val="28"/>
        </w:rPr>
        <w:t xml:space="preserve">Совета по опеке и попечительству над </w:t>
      </w:r>
      <w:proofErr w:type="gramStart"/>
      <w:r w:rsidRPr="007805B2">
        <w:rPr>
          <w:sz w:val="28"/>
          <w:szCs w:val="28"/>
        </w:rPr>
        <w:t>недееспособными</w:t>
      </w:r>
      <w:proofErr w:type="gramEnd"/>
    </w:p>
    <w:p w:rsidR="007805B2" w:rsidRPr="007805B2" w:rsidRDefault="007805B2" w:rsidP="007805B2">
      <w:pPr>
        <w:jc w:val="center"/>
        <w:rPr>
          <w:sz w:val="28"/>
          <w:szCs w:val="28"/>
        </w:rPr>
      </w:pPr>
      <w:r w:rsidRPr="007805B2">
        <w:rPr>
          <w:sz w:val="28"/>
          <w:szCs w:val="28"/>
        </w:rPr>
        <w:t>или ограниченно дееспособными гражданами</w:t>
      </w:r>
    </w:p>
    <w:p w:rsidR="007805B2" w:rsidRPr="007805B2" w:rsidRDefault="007805B2" w:rsidP="007805B2">
      <w:pPr>
        <w:jc w:val="center"/>
        <w:rPr>
          <w:sz w:val="28"/>
          <w:szCs w:val="28"/>
        </w:rPr>
      </w:pPr>
    </w:p>
    <w:tbl>
      <w:tblPr>
        <w:tblStyle w:val="116"/>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2308"/>
        <w:gridCol w:w="17"/>
        <w:gridCol w:w="369"/>
        <w:gridCol w:w="6945"/>
      </w:tblGrid>
      <w:tr w:rsidR="007805B2" w:rsidRPr="007805B2" w:rsidTr="00F36D75">
        <w:trPr>
          <w:trHeight w:val="20"/>
        </w:trPr>
        <w:tc>
          <w:tcPr>
            <w:tcW w:w="2308" w:type="dxa"/>
            <w:hideMark/>
          </w:tcPr>
          <w:p w:rsidR="007805B2" w:rsidRPr="007805B2" w:rsidRDefault="007805B2" w:rsidP="007805B2">
            <w:pPr>
              <w:jc w:val="both"/>
              <w:rPr>
                <w:sz w:val="28"/>
                <w:szCs w:val="28"/>
              </w:rPr>
            </w:pPr>
            <w:r w:rsidRPr="007805B2">
              <w:rPr>
                <w:sz w:val="28"/>
                <w:szCs w:val="28"/>
              </w:rPr>
              <w:t>Матвиенко Л.С.</w:t>
            </w:r>
          </w:p>
        </w:tc>
        <w:tc>
          <w:tcPr>
            <w:tcW w:w="386" w:type="dxa"/>
            <w:gridSpan w:val="2"/>
          </w:tcPr>
          <w:p w:rsidR="007805B2" w:rsidRPr="007805B2" w:rsidRDefault="00F36D75" w:rsidP="00F36D75">
            <w:pPr>
              <w:jc w:val="center"/>
              <w:rPr>
                <w:sz w:val="28"/>
                <w:szCs w:val="28"/>
              </w:rPr>
            </w:pPr>
            <w:r>
              <w:rPr>
                <w:sz w:val="28"/>
                <w:szCs w:val="28"/>
              </w:rPr>
              <w:t>–</w:t>
            </w:r>
          </w:p>
        </w:tc>
        <w:tc>
          <w:tcPr>
            <w:tcW w:w="6945" w:type="dxa"/>
            <w:hideMark/>
          </w:tcPr>
          <w:p w:rsidR="007805B2" w:rsidRPr="007805B2" w:rsidRDefault="007805B2" w:rsidP="007805B2">
            <w:pPr>
              <w:jc w:val="both"/>
              <w:rPr>
                <w:sz w:val="28"/>
                <w:szCs w:val="28"/>
              </w:rPr>
            </w:pPr>
            <w:r w:rsidRPr="007805B2">
              <w:rPr>
                <w:sz w:val="28"/>
                <w:szCs w:val="28"/>
              </w:rPr>
              <w:t>заместитель главы Администрации Красносулинского района по вопросам социального развития, председатель Совета;</w:t>
            </w:r>
          </w:p>
        </w:tc>
      </w:tr>
      <w:tr w:rsidR="007805B2" w:rsidRPr="007805B2" w:rsidTr="00F36D75">
        <w:trPr>
          <w:trHeight w:val="20"/>
        </w:trPr>
        <w:tc>
          <w:tcPr>
            <w:tcW w:w="2308" w:type="dxa"/>
            <w:hideMark/>
          </w:tcPr>
          <w:p w:rsidR="007805B2" w:rsidRPr="007805B2" w:rsidRDefault="007805B2" w:rsidP="007805B2">
            <w:pPr>
              <w:jc w:val="both"/>
              <w:rPr>
                <w:sz w:val="28"/>
                <w:szCs w:val="28"/>
              </w:rPr>
            </w:pPr>
            <w:r w:rsidRPr="007805B2">
              <w:rPr>
                <w:sz w:val="28"/>
                <w:szCs w:val="28"/>
              </w:rPr>
              <w:t>Евсеева Е.В.</w:t>
            </w:r>
          </w:p>
        </w:tc>
        <w:tc>
          <w:tcPr>
            <w:tcW w:w="386" w:type="dxa"/>
            <w:gridSpan w:val="2"/>
          </w:tcPr>
          <w:p w:rsidR="007805B2" w:rsidRPr="007805B2" w:rsidRDefault="00F36D75" w:rsidP="00F36D75">
            <w:pPr>
              <w:jc w:val="center"/>
              <w:rPr>
                <w:sz w:val="28"/>
                <w:szCs w:val="28"/>
              </w:rPr>
            </w:pPr>
            <w:r>
              <w:rPr>
                <w:sz w:val="28"/>
                <w:szCs w:val="28"/>
              </w:rPr>
              <w:t>–</w:t>
            </w:r>
          </w:p>
        </w:tc>
        <w:tc>
          <w:tcPr>
            <w:tcW w:w="6945" w:type="dxa"/>
            <w:hideMark/>
          </w:tcPr>
          <w:p w:rsidR="007805B2" w:rsidRPr="007805B2" w:rsidRDefault="007805B2" w:rsidP="007805B2">
            <w:pPr>
              <w:jc w:val="both"/>
              <w:rPr>
                <w:sz w:val="28"/>
                <w:szCs w:val="28"/>
              </w:rPr>
            </w:pPr>
            <w:r w:rsidRPr="007805B2">
              <w:rPr>
                <w:sz w:val="28"/>
                <w:szCs w:val="28"/>
              </w:rPr>
              <w:t>начальник УСЗН Красносулинского района, заместитель председателя Совета;</w:t>
            </w:r>
          </w:p>
        </w:tc>
      </w:tr>
      <w:tr w:rsidR="007805B2" w:rsidRPr="007805B2" w:rsidTr="00F36D75">
        <w:trPr>
          <w:trHeight w:val="20"/>
        </w:trPr>
        <w:tc>
          <w:tcPr>
            <w:tcW w:w="2308" w:type="dxa"/>
            <w:hideMark/>
          </w:tcPr>
          <w:p w:rsidR="007805B2" w:rsidRPr="007805B2" w:rsidRDefault="007805B2" w:rsidP="007805B2">
            <w:pPr>
              <w:jc w:val="both"/>
              <w:rPr>
                <w:sz w:val="28"/>
                <w:szCs w:val="28"/>
              </w:rPr>
            </w:pPr>
            <w:proofErr w:type="spellStart"/>
            <w:r w:rsidRPr="007805B2">
              <w:rPr>
                <w:sz w:val="28"/>
                <w:szCs w:val="28"/>
              </w:rPr>
              <w:t>Рогозинская</w:t>
            </w:r>
            <w:proofErr w:type="spellEnd"/>
            <w:r w:rsidRPr="007805B2">
              <w:rPr>
                <w:sz w:val="28"/>
                <w:szCs w:val="28"/>
              </w:rPr>
              <w:t xml:space="preserve"> М.П.</w:t>
            </w:r>
          </w:p>
        </w:tc>
        <w:tc>
          <w:tcPr>
            <w:tcW w:w="386" w:type="dxa"/>
            <w:gridSpan w:val="2"/>
          </w:tcPr>
          <w:p w:rsidR="007805B2" w:rsidRPr="007805B2" w:rsidRDefault="00F36D75" w:rsidP="00F36D75">
            <w:pPr>
              <w:jc w:val="center"/>
              <w:rPr>
                <w:sz w:val="28"/>
                <w:szCs w:val="28"/>
              </w:rPr>
            </w:pPr>
            <w:r>
              <w:rPr>
                <w:sz w:val="28"/>
                <w:szCs w:val="28"/>
              </w:rPr>
              <w:t>–</w:t>
            </w:r>
          </w:p>
        </w:tc>
        <w:tc>
          <w:tcPr>
            <w:tcW w:w="6945" w:type="dxa"/>
            <w:hideMark/>
          </w:tcPr>
          <w:p w:rsidR="007805B2" w:rsidRPr="007805B2" w:rsidRDefault="007805B2" w:rsidP="007805B2">
            <w:pPr>
              <w:jc w:val="both"/>
              <w:rPr>
                <w:sz w:val="28"/>
                <w:szCs w:val="28"/>
              </w:rPr>
            </w:pPr>
            <w:r w:rsidRPr="007805B2">
              <w:rPr>
                <w:sz w:val="28"/>
                <w:szCs w:val="28"/>
              </w:rPr>
              <w:t>начальник отдела организации социального обслуживания УСЗН Красносулинского района, секретарь Совета;</w:t>
            </w:r>
          </w:p>
        </w:tc>
      </w:tr>
      <w:tr w:rsidR="007805B2" w:rsidRPr="007805B2" w:rsidTr="00F36D75">
        <w:trPr>
          <w:trHeight w:val="20"/>
        </w:trPr>
        <w:tc>
          <w:tcPr>
            <w:tcW w:w="9639" w:type="dxa"/>
            <w:gridSpan w:val="4"/>
          </w:tcPr>
          <w:p w:rsidR="007805B2" w:rsidRPr="007805B2" w:rsidRDefault="007805B2" w:rsidP="00F36D75">
            <w:pPr>
              <w:ind w:firstLine="709"/>
              <w:jc w:val="both"/>
              <w:rPr>
                <w:sz w:val="28"/>
                <w:szCs w:val="28"/>
              </w:rPr>
            </w:pPr>
            <w:r w:rsidRPr="007805B2">
              <w:rPr>
                <w:sz w:val="28"/>
                <w:szCs w:val="28"/>
              </w:rPr>
              <w:t>члены Совета:</w:t>
            </w:r>
          </w:p>
        </w:tc>
      </w:tr>
      <w:tr w:rsidR="007805B2" w:rsidRPr="007805B2" w:rsidTr="00F36D75">
        <w:trPr>
          <w:trHeight w:val="20"/>
        </w:trPr>
        <w:tc>
          <w:tcPr>
            <w:tcW w:w="2325" w:type="dxa"/>
            <w:gridSpan w:val="2"/>
            <w:hideMark/>
          </w:tcPr>
          <w:p w:rsidR="007805B2" w:rsidRPr="007805B2" w:rsidRDefault="007805B2" w:rsidP="007805B2">
            <w:pPr>
              <w:jc w:val="both"/>
              <w:rPr>
                <w:sz w:val="28"/>
                <w:szCs w:val="28"/>
              </w:rPr>
            </w:pPr>
            <w:r w:rsidRPr="007805B2">
              <w:rPr>
                <w:sz w:val="28"/>
                <w:szCs w:val="28"/>
              </w:rPr>
              <w:t>Нестеренко О.М.</w:t>
            </w:r>
          </w:p>
        </w:tc>
        <w:tc>
          <w:tcPr>
            <w:tcW w:w="369" w:type="dxa"/>
          </w:tcPr>
          <w:p w:rsidR="007805B2" w:rsidRPr="007805B2" w:rsidRDefault="00F36D75" w:rsidP="00F36D75">
            <w:pPr>
              <w:jc w:val="center"/>
              <w:rPr>
                <w:sz w:val="28"/>
                <w:szCs w:val="28"/>
              </w:rPr>
            </w:pPr>
            <w:r>
              <w:rPr>
                <w:sz w:val="28"/>
                <w:szCs w:val="28"/>
              </w:rPr>
              <w:t>–</w:t>
            </w:r>
          </w:p>
        </w:tc>
        <w:tc>
          <w:tcPr>
            <w:tcW w:w="6945" w:type="dxa"/>
            <w:hideMark/>
          </w:tcPr>
          <w:p w:rsidR="007805B2" w:rsidRPr="007805B2" w:rsidRDefault="007805B2" w:rsidP="007805B2">
            <w:pPr>
              <w:jc w:val="both"/>
              <w:rPr>
                <w:sz w:val="28"/>
                <w:szCs w:val="28"/>
              </w:rPr>
            </w:pPr>
            <w:r w:rsidRPr="007805B2">
              <w:rPr>
                <w:sz w:val="28"/>
                <w:szCs w:val="28"/>
              </w:rPr>
              <w:t>начальник отдела социальной политики Администрации Красносулинского района;</w:t>
            </w:r>
          </w:p>
        </w:tc>
      </w:tr>
      <w:tr w:rsidR="007805B2" w:rsidRPr="007805B2" w:rsidTr="00F36D75">
        <w:trPr>
          <w:trHeight w:val="20"/>
        </w:trPr>
        <w:tc>
          <w:tcPr>
            <w:tcW w:w="2325" w:type="dxa"/>
            <w:gridSpan w:val="2"/>
            <w:hideMark/>
          </w:tcPr>
          <w:p w:rsidR="007805B2" w:rsidRPr="007805B2" w:rsidRDefault="007805B2" w:rsidP="007805B2">
            <w:pPr>
              <w:jc w:val="both"/>
              <w:rPr>
                <w:sz w:val="28"/>
                <w:szCs w:val="28"/>
              </w:rPr>
            </w:pPr>
            <w:r w:rsidRPr="007805B2">
              <w:rPr>
                <w:sz w:val="28"/>
                <w:szCs w:val="28"/>
              </w:rPr>
              <w:t>Альшенко Н.И.</w:t>
            </w:r>
          </w:p>
        </w:tc>
        <w:tc>
          <w:tcPr>
            <w:tcW w:w="369" w:type="dxa"/>
          </w:tcPr>
          <w:p w:rsidR="007805B2" w:rsidRPr="007805B2" w:rsidRDefault="00F36D75" w:rsidP="00F36D75">
            <w:pPr>
              <w:jc w:val="center"/>
              <w:rPr>
                <w:sz w:val="28"/>
                <w:szCs w:val="28"/>
              </w:rPr>
            </w:pPr>
            <w:r>
              <w:rPr>
                <w:sz w:val="28"/>
                <w:szCs w:val="28"/>
              </w:rPr>
              <w:t>–</w:t>
            </w:r>
          </w:p>
        </w:tc>
        <w:tc>
          <w:tcPr>
            <w:tcW w:w="6945" w:type="dxa"/>
            <w:hideMark/>
          </w:tcPr>
          <w:p w:rsidR="007805B2" w:rsidRPr="007805B2" w:rsidRDefault="007805B2" w:rsidP="007805B2">
            <w:pPr>
              <w:jc w:val="both"/>
              <w:rPr>
                <w:sz w:val="28"/>
                <w:szCs w:val="28"/>
              </w:rPr>
            </w:pPr>
            <w:r w:rsidRPr="007805B2">
              <w:rPr>
                <w:sz w:val="28"/>
                <w:szCs w:val="28"/>
              </w:rPr>
              <w:t>директор МБУ «Центр социального обслуживания</w:t>
            </w:r>
            <w:r>
              <w:rPr>
                <w:sz w:val="28"/>
                <w:szCs w:val="28"/>
              </w:rPr>
              <w:t xml:space="preserve"> </w:t>
            </w:r>
            <w:r w:rsidRPr="007805B2">
              <w:rPr>
                <w:sz w:val="28"/>
                <w:szCs w:val="28"/>
              </w:rPr>
              <w:t>граждан пожилого возраста и инвалидов» Красносулинского района;</w:t>
            </w:r>
          </w:p>
        </w:tc>
      </w:tr>
      <w:tr w:rsidR="007805B2" w:rsidRPr="007805B2" w:rsidTr="00F36D75">
        <w:trPr>
          <w:trHeight w:val="20"/>
        </w:trPr>
        <w:tc>
          <w:tcPr>
            <w:tcW w:w="2325" w:type="dxa"/>
            <w:gridSpan w:val="2"/>
            <w:hideMark/>
          </w:tcPr>
          <w:p w:rsidR="007805B2" w:rsidRPr="007805B2" w:rsidRDefault="007805B2" w:rsidP="007805B2">
            <w:pPr>
              <w:jc w:val="both"/>
              <w:rPr>
                <w:sz w:val="28"/>
                <w:szCs w:val="28"/>
              </w:rPr>
            </w:pPr>
            <w:r w:rsidRPr="007805B2">
              <w:rPr>
                <w:sz w:val="28"/>
                <w:szCs w:val="28"/>
              </w:rPr>
              <w:t>Иванов Г.Б.</w:t>
            </w:r>
          </w:p>
        </w:tc>
        <w:tc>
          <w:tcPr>
            <w:tcW w:w="369" w:type="dxa"/>
          </w:tcPr>
          <w:p w:rsidR="007805B2" w:rsidRPr="007805B2" w:rsidRDefault="00F36D75" w:rsidP="00F36D75">
            <w:pPr>
              <w:jc w:val="center"/>
              <w:rPr>
                <w:sz w:val="28"/>
                <w:szCs w:val="28"/>
              </w:rPr>
            </w:pPr>
            <w:r>
              <w:rPr>
                <w:sz w:val="28"/>
                <w:szCs w:val="28"/>
              </w:rPr>
              <w:t>–</w:t>
            </w:r>
          </w:p>
        </w:tc>
        <w:tc>
          <w:tcPr>
            <w:tcW w:w="6945" w:type="dxa"/>
            <w:hideMark/>
          </w:tcPr>
          <w:p w:rsidR="007805B2" w:rsidRPr="007805B2" w:rsidRDefault="007805B2" w:rsidP="007805B2">
            <w:pPr>
              <w:jc w:val="both"/>
              <w:rPr>
                <w:sz w:val="28"/>
                <w:szCs w:val="28"/>
              </w:rPr>
            </w:pPr>
            <w:r w:rsidRPr="007805B2">
              <w:rPr>
                <w:sz w:val="28"/>
                <w:szCs w:val="28"/>
              </w:rPr>
              <w:t>начальник отдела участковых уполномоченных полиции МО МВД России «Красносулинский» (по</w:t>
            </w:r>
            <w:r>
              <w:rPr>
                <w:sz w:val="28"/>
                <w:szCs w:val="28"/>
              </w:rPr>
              <w:t> </w:t>
            </w:r>
            <w:r w:rsidRPr="007805B2">
              <w:rPr>
                <w:sz w:val="28"/>
                <w:szCs w:val="28"/>
              </w:rPr>
              <w:t>согласованию);</w:t>
            </w:r>
          </w:p>
        </w:tc>
      </w:tr>
      <w:tr w:rsidR="007805B2" w:rsidRPr="007805B2" w:rsidTr="00F36D75">
        <w:trPr>
          <w:trHeight w:val="20"/>
        </w:trPr>
        <w:tc>
          <w:tcPr>
            <w:tcW w:w="2325" w:type="dxa"/>
            <w:gridSpan w:val="2"/>
            <w:hideMark/>
          </w:tcPr>
          <w:p w:rsidR="007805B2" w:rsidRPr="007805B2" w:rsidRDefault="007805B2" w:rsidP="007805B2">
            <w:pPr>
              <w:jc w:val="both"/>
              <w:rPr>
                <w:sz w:val="28"/>
                <w:szCs w:val="28"/>
              </w:rPr>
            </w:pPr>
            <w:r w:rsidRPr="007805B2">
              <w:rPr>
                <w:sz w:val="28"/>
                <w:szCs w:val="28"/>
              </w:rPr>
              <w:t>Криворотова Н.В.</w:t>
            </w:r>
          </w:p>
        </w:tc>
        <w:tc>
          <w:tcPr>
            <w:tcW w:w="369" w:type="dxa"/>
          </w:tcPr>
          <w:p w:rsidR="007805B2" w:rsidRPr="007805B2" w:rsidRDefault="00F36D75" w:rsidP="00F36D75">
            <w:pPr>
              <w:jc w:val="center"/>
              <w:rPr>
                <w:sz w:val="28"/>
                <w:szCs w:val="28"/>
              </w:rPr>
            </w:pPr>
            <w:r>
              <w:rPr>
                <w:sz w:val="28"/>
                <w:szCs w:val="28"/>
              </w:rPr>
              <w:t>–</w:t>
            </w:r>
          </w:p>
        </w:tc>
        <w:tc>
          <w:tcPr>
            <w:tcW w:w="6945" w:type="dxa"/>
            <w:hideMark/>
          </w:tcPr>
          <w:p w:rsidR="007805B2" w:rsidRPr="007805B2" w:rsidRDefault="007805B2" w:rsidP="007805B2">
            <w:pPr>
              <w:jc w:val="both"/>
              <w:rPr>
                <w:sz w:val="28"/>
                <w:szCs w:val="28"/>
              </w:rPr>
            </w:pPr>
            <w:r w:rsidRPr="007805B2">
              <w:rPr>
                <w:sz w:val="28"/>
                <w:szCs w:val="28"/>
              </w:rPr>
              <w:t xml:space="preserve">заведующий поликлиническим отделением </w:t>
            </w:r>
            <w:r>
              <w:rPr>
                <w:sz w:val="28"/>
                <w:szCs w:val="28"/>
              </w:rPr>
              <w:t xml:space="preserve">– </w:t>
            </w:r>
            <w:r w:rsidRPr="007805B2">
              <w:rPr>
                <w:sz w:val="28"/>
                <w:szCs w:val="28"/>
              </w:rPr>
              <w:t>Поликлиническое отделение № 1 ГБУ РО «Центральная районная больн</w:t>
            </w:r>
            <w:r w:rsidR="00F36D75">
              <w:rPr>
                <w:sz w:val="28"/>
                <w:szCs w:val="28"/>
              </w:rPr>
              <w:t>ица» в Красносулинском районе.</w:t>
            </w:r>
          </w:p>
        </w:tc>
      </w:tr>
    </w:tbl>
    <w:p w:rsidR="007805B2" w:rsidRPr="007805B2" w:rsidRDefault="007805B2" w:rsidP="007805B2">
      <w:pPr>
        <w:jc w:val="both"/>
        <w:rPr>
          <w:sz w:val="28"/>
          <w:szCs w:val="28"/>
        </w:rPr>
      </w:pPr>
    </w:p>
    <w:p w:rsidR="00F36D75" w:rsidRDefault="00F36D75" w:rsidP="007805B2">
      <w:pPr>
        <w:jc w:val="both"/>
        <w:rPr>
          <w:sz w:val="28"/>
          <w:szCs w:val="28"/>
        </w:rPr>
      </w:pPr>
    </w:p>
    <w:p w:rsidR="00F36D75" w:rsidRDefault="00F36D75" w:rsidP="007805B2">
      <w:pPr>
        <w:jc w:val="both"/>
        <w:rPr>
          <w:sz w:val="28"/>
          <w:szCs w:val="28"/>
        </w:rPr>
      </w:pPr>
    </w:p>
    <w:p w:rsidR="00F36D75" w:rsidRPr="007805B2" w:rsidRDefault="007805B2" w:rsidP="007805B2">
      <w:pPr>
        <w:jc w:val="both"/>
        <w:rPr>
          <w:sz w:val="28"/>
          <w:szCs w:val="28"/>
        </w:rPr>
      </w:pPr>
      <w:r w:rsidRPr="007805B2">
        <w:rPr>
          <w:sz w:val="28"/>
          <w:szCs w:val="28"/>
        </w:rPr>
        <w:t>Управляющий делами</w:t>
      </w:r>
    </w:p>
    <w:p w:rsidR="00C55600" w:rsidRPr="007805B2" w:rsidRDefault="007805B2" w:rsidP="00F36D75">
      <w:pPr>
        <w:tabs>
          <w:tab w:val="right" w:pos="9639"/>
        </w:tabs>
        <w:jc w:val="both"/>
        <w:rPr>
          <w:sz w:val="28"/>
          <w:szCs w:val="28"/>
        </w:rPr>
      </w:pPr>
      <w:r w:rsidRPr="007805B2">
        <w:rPr>
          <w:sz w:val="28"/>
          <w:szCs w:val="28"/>
        </w:rPr>
        <w:t>Администрации района</w:t>
      </w:r>
      <w:r>
        <w:rPr>
          <w:sz w:val="28"/>
          <w:szCs w:val="28"/>
        </w:rPr>
        <w:t xml:space="preserve"> </w:t>
      </w:r>
      <w:r>
        <w:rPr>
          <w:sz w:val="28"/>
          <w:szCs w:val="28"/>
        </w:rPr>
        <w:tab/>
        <w:t xml:space="preserve"> </w:t>
      </w:r>
      <w:r w:rsidRPr="007805B2">
        <w:rPr>
          <w:sz w:val="28"/>
          <w:szCs w:val="28"/>
        </w:rPr>
        <w:t>И.Ю. Кишкинова</w:t>
      </w:r>
    </w:p>
    <w:sectPr w:rsidR="00C55600" w:rsidRPr="007805B2"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B2" w:rsidRDefault="007805B2" w:rsidP="00AA0297">
      <w:r>
        <w:separator/>
      </w:r>
    </w:p>
  </w:endnote>
  <w:endnote w:type="continuationSeparator" w:id="0">
    <w:p w:rsidR="007805B2" w:rsidRDefault="007805B2"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B2" w:rsidRDefault="007805B2" w:rsidP="00AA0297">
      <w:r>
        <w:separator/>
      </w:r>
    </w:p>
  </w:footnote>
  <w:footnote w:type="continuationSeparator" w:id="0">
    <w:p w:rsidR="007805B2" w:rsidRDefault="007805B2"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docPartObj>
        <w:docPartGallery w:val="Page Numbers (Top of Page)"/>
        <w:docPartUnique/>
      </w:docPartObj>
    </w:sdtPr>
    <w:sdtEndPr>
      <w:rPr>
        <w:sz w:val="28"/>
        <w:szCs w:val="28"/>
      </w:rPr>
    </w:sdtEndPr>
    <w:sdtContent>
      <w:p w:rsidR="007805B2" w:rsidRPr="00EF4B2E" w:rsidRDefault="007805B2"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CA40CA">
          <w:rPr>
            <w:noProof/>
            <w:sz w:val="28"/>
            <w:szCs w:val="28"/>
          </w:rPr>
          <w:t>2</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4F77A92"/>
    <w:multiLevelType w:val="multilevel"/>
    <w:tmpl w:val="14F77A92"/>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1F91261C"/>
    <w:multiLevelType w:val="multilevel"/>
    <w:tmpl w:val="51C44488"/>
    <w:lvl w:ilvl="0">
      <w:start w:val="1"/>
      <w:numFmt w:val="decimal"/>
      <w:lvlText w:val="%1."/>
      <w:lvlJc w:val="left"/>
      <w:pPr>
        <w:ind w:left="1311" w:hanging="88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3902790"/>
    <w:multiLevelType w:val="multilevel"/>
    <w:tmpl w:val="F1223CDC"/>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7">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2D58"/>
    <w:rsid w:val="0001499B"/>
    <w:rsid w:val="0001689C"/>
    <w:rsid w:val="000171C3"/>
    <w:rsid w:val="0002145C"/>
    <w:rsid w:val="000313F1"/>
    <w:rsid w:val="00036834"/>
    <w:rsid w:val="000421A9"/>
    <w:rsid w:val="00044AD8"/>
    <w:rsid w:val="000467A4"/>
    <w:rsid w:val="0005441B"/>
    <w:rsid w:val="00057012"/>
    <w:rsid w:val="00057A6B"/>
    <w:rsid w:val="00061386"/>
    <w:rsid w:val="00062477"/>
    <w:rsid w:val="000624FD"/>
    <w:rsid w:val="00067FCD"/>
    <w:rsid w:val="00070F56"/>
    <w:rsid w:val="00071F53"/>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0F7152"/>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45269"/>
    <w:rsid w:val="00153CB3"/>
    <w:rsid w:val="0015459B"/>
    <w:rsid w:val="00155489"/>
    <w:rsid w:val="00155F13"/>
    <w:rsid w:val="001565C6"/>
    <w:rsid w:val="00163271"/>
    <w:rsid w:val="0016396B"/>
    <w:rsid w:val="001648C7"/>
    <w:rsid w:val="00166332"/>
    <w:rsid w:val="00167873"/>
    <w:rsid w:val="00171212"/>
    <w:rsid w:val="00173B3C"/>
    <w:rsid w:val="0017440E"/>
    <w:rsid w:val="0017494C"/>
    <w:rsid w:val="00177FD3"/>
    <w:rsid w:val="00180D27"/>
    <w:rsid w:val="001815D1"/>
    <w:rsid w:val="00181C7E"/>
    <w:rsid w:val="00182B45"/>
    <w:rsid w:val="001908ED"/>
    <w:rsid w:val="00197AC4"/>
    <w:rsid w:val="001A1053"/>
    <w:rsid w:val="001A208B"/>
    <w:rsid w:val="001A2E49"/>
    <w:rsid w:val="001B1D4F"/>
    <w:rsid w:val="001B25E7"/>
    <w:rsid w:val="001C05F3"/>
    <w:rsid w:val="001C0755"/>
    <w:rsid w:val="001C191B"/>
    <w:rsid w:val="001D0636"/>
    <w:rsid w:val="001D0AC3"/>
    <w:rsid w:val="001D4674"/>
    <w:rsid w:val="001D526A"/>
    <w:rsid w:val="001E061D"/>
    <w:rsid w:val="001E38B4"/>
    <w:rsid w:val="001E4B0D"/>
    <w:rsid w:val="001E758D"/>
    <w:rsid w:val="001E7DDA"/>
    <w:rsid w:val="001F0268"/>
    <w:rsid w:val="001F43BD"/>
    <w:rsid w:val="0020061A"/>
    <w:rsid w:val="0020065B"/>
    <w:rsid w:val="00200A96"/>
    <w:rsid w:val="00203CA7"/>
    <w:rsid w:val="00212DBB"/>
    <w:rsid w:val="00213D0C"/>
    <w:rsid w:val="0021417B"/>
    <w:rsid w:val="00214A30"/>
    <w:rsid w:val="00216CC7"/>
    <w:rsid w:val="002201C8"/>
    <w:rsid w:val="00220375"/>
    <w:rsid w:val="00223B80"/>
    <w:rsid w:val="00224B70"/>
    <w:rsid w:val="0022549D"/>
    <w:rsid w:val="00231772"/>
    <w:rsid w:val="00243100"/>
    <w:rsid w:val="002444FF"/>
    <w:rsid w:val="00261A9D"/>
    <w:rsid w:val="002641EB"/>
    <w:rsid w:val="0026623C"/>
    <w:rsid w:val="0027064E"/>
    <w:rsid w:val="00272B30"/>
    <w:rsid w:val="00274716"/>
    <w:rsid w:val="00275C90"/>
    <w:rsid w:val="002828DC"/>
    <w:rsid w:val="00284E3C"/>
    <w:rsid w:val="00286841"/>
    <w:rsid w:val="002933BD"/>
    <w:rsid w:val="00297349"/>
    <w:rsid w:val="002A0EDC"/>
    <w:rsid w:val="002B346C"/>
    <w:rsid w:val="002B421A"/>
    <w:rsid w:val="002B47A3"/>
    <w:rsid w:val="002B7C03"/>
    <w:rsid w:val="002C0D3C"/>
    <w:rsid w:val="002C136B"/>
    <w:rsid w:val="002C7059"/>
    <w:rsid w:val="002C719D"/>
    <w:rsid w:val="002D05A3"/>
    <w:rsid w:val="002D405D"/>
    <w:rsid w:val="002D7EDE"/>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6CD"/>
    <w:rsid w:val="00314FB4"/>
    <w:rsid w:val="00326F56"/>
    <w:rsid w:val="003307F6"/>
    <w:rsid w:val="00330B29"/>
    <w:rsid w:val="00341F2F"/>
    <w:rsid w:val="00343AE0"/>
    <w:rsid w:val="00344478"/>
    <w:rsid w:val="00344DFD"/>
    <w:rsid w:val="00346805"/>
    <w:rsid w:val="00352DAC"/>
    <w:rsid w:val="003532D8"/>
    <w:rsid w:val="003563BC"/>
    <w:rsid w:val="0036090B"/>
    <w:rsid w:val="00361943"/>
    <w:rsid w:val="00363602"/>
    <w:rsid w:val="00365231"/>
    <w:rsid w:val="003668D2"/>
    <w:rsid w:val="00367E9C"/>
    <w:rsid w:val="00385D10"/>
    <w:rsid w:val="00386007"/>
    <w:rsid w:val="00387A4D"/>
    <w:rsid w:val="00387B40"/>
    <w:rsid w:val="003939CF"/>
    <w:rsid w:val="00395F81"/>
    <w:rsid w:val="00396FBA"/>
    <w:rsid w:val="003A3F47"/>
    <w:rsid w:val="003A4558"/>
    <w:rsid w:val="003A4C08"/>
    <w:rsid w:val="003B1396"/>
    <w:rsid w:val="003B63ED"/>
    <w:rsid w:val="003C083B"/>
    <w:rsid w:val="003C2E08"/>
    <w:rsid w:val="003C56F7"/>
    <w:rsid w:val="003C7F69"/>
    <w:rsid w:val="003D3893"/>
    <w:rsid w:val="003D66C6"/>
    <w:rsid w:val="003E2AAC"/>
    <w:rsid w:val="003E501A"/>
    <w:rsid w:val="003F24AA"/>
    <w:rsid w:val="003F7FEF"/>
    <w:rsid w:val="0040004E"/>
    <w:rsid w:val="004027B8"/>
    <w:rsid w:val="00405998"/>
    <w:rsid w:val="004072B5"/>
    <w:rsid w:val="004140EF"/>
    <w:rsid w:val="00414FA7"/>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2BCE"/>
    <w:rsid w:val="00473256"/>
    <w:rsid w:val="00475CB4"/>
    <w:rsid w:val="004808DF"/>
    <w:rsid w:val="00481FEF"/>
    <w:rsid w:val="00486C1B"/>
    <w:rsid w:val="00487221"/>
    <w:rsid w:val="004909FB"/>
    <w:rsid w:val="004A2F84"/>
    <w:rsid w:val="004A3498"/>
    <w:rsid w:val="004B2731"/>
    <w:rsid w:val="004B3B14"/>
    <w:rsid w:val="004B4DD4"/>
    <w:rsid w:val="004B5E7D"/>
    <w:rsid w:val="004B7782"/>
    <w:rsid w:val="004C1A17"/>
    <w:rsid w:val="004C27CE"/>
    <w:rsid w:val="004D1139"/>
    <w:rsid w:val="004D25C1"/>
    <w:rsid w:val="004D3B71"/>
    <w:rsid w:val="004D3EA9"/>
    <w:rsid w:val="004D5575"/>
    <w:rsid w:val="004D6119"/>
    <w:rsid w:val="004D6456"/>
    <w:rsid w:val="004E05C9"/>
    <w:rsid w:val="004E09BD"/>
    <w:rsid w:val="004E2255"/>
    <w:rsid w:val="004F4DE9"/>
    <w:rsid w:val="004F53EE"/>
    <w:rsid w:val="004F5A9F"/>
    <w:rsid w:val="004F74E3"/>
    <w:rsid w:val="005007E1"/>
    <w:rsid w:val="00501038"/>
    <w:rsid w:val="00513F4F"/>
    <w:rsid w:val="00515974"/>
    <w:rsid w:val="005175EB"/>
    <w:rsid w:val="00517FAB"/>
    <w:rsid w:val="00520510"/>
    <w:rsid w:val="00524343"/>
    <w:rsid w:val="00524BF1"/>
    <w:rsid w:val="00524CAC"/>
    <w:rsid w:val="00540257"/>
    <w:rsid w:val="00545761"/>
    <w:rsid w:val="005470BF"/>
    <w:rsid w:val="005579F1"/>
    <w:rsid w:val="00562C66"/>
    <w:rsid w:val="00565BCD"/>
    <w:rsid w:val="00567739"/>
    <w:rsid w:val="00572213"/>
    <w:rsid w:val="005723D9"/>
    <w:rsid w:val="00573329"/>
    <w:rsid w:val="00581C42"/>
    <w:rsid w:val="00586AA4"/>
    <w:rsid w:val="00590892"/>
    <w:rsid w:val="00594687"/>
    <w:rsid w:val="005A1224"/>
    <w:rsid w:val="005A1BD8"/>
    <w:rsid w:val="005A2F69"/>
    <w:rsid w:val="005A4953"/>
    <w:rsid w:val="005B01D6"/>
    <w:rsid w:val="005B3620"/>
    <w:rsid w:val="005B5BA3"/>
    <w:rsid w:val="005B67F5"/>
    <w:rsid w:val="005D2914"/>
    <w:rsid w:val="005D3FDE"/>
    <w:rsid w:val="005D5E89"/>
    <w:rsid w:val="005E26B6"/>
    <w:rsid w:val="005F0E96"/>
    <w:rsid w:val="005F1EFD"/>
    <w:rsid w:val="005F2733"/>
    <w:rsid w:val="005F7638"/>
    <w:rsid w:val="0060260E"/>
    <w:rsid w:val="00602930"/>
    <w:rsid w:val="00603918"/>
    <w:rsid w:val="00604AFA"/>
    <w:rsid w:val="00607CF5"/>
    <w:rsid w:val="00610BC7"/>
    <w:rsid w:val="00623B32"/>
    <w:rsid w:val="00624A2F"/>
    <w:rsid w:val="00627A89"/>
    <w:rsid w:val="0063031C"/>
    <w:rsid w:val="00630378"/>
    <w:rsid w:val="00635166"/>
    <w:rsid w:val="006411B8"/>
    <w:rsid w:val="006440E8"/>
    <w:rsid w:val="00647CAF"/>
    <w:rsid w:val="00653436"/>
    <w:rsid w:val="00654457"/>
    <w:rsid w:val="00657C68"/>
    <w:rsid w:val="00657E27"/>
    <w:rsid w:val="006611E9"/>
    <w:rsid w:val="00662029"/>
    <w:rsid w:val="0066294D"/>
    <w:rsid w:val="006669DC"/>
    <w:rsid w:val="00670DBA"/>
    <w:rsid w:val="00675DD5"/>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0311"/>
    <w:rsid w:val="007016C9"/>
    <w:rsid w:val="007023B6"/>
    <w:rsid w:val="00704C8A"/>
    <w:rsid w:val="00715362"/>
    <w:rsid w:val="007162F7"/>
    <w:rsid w:val="00716804"/>
    <w:rsid w:val="0072284E"/>
    <w:rsid w:val="00724940"/>
    <w:rsid w:val="007268FD"/>
    <w:rsid w:val="00726CF1"/>
    <w:rsid w:val="0073023B"/>
    <w:rsid w:val="00733343"/>
    <w:rsid w:val="00736900"/>
    <w:rsid w:val="00741C80"/>
    <w:rsid w:val="00743089"/>
    <w:rsid w:val="0074469B"/>
    <w:rsid w:val="00747D4F"/>
    <w:rsid w:val="007514DA"/>
    <w:rsid w:val="0075591A"/>
    <w:rsid w:val="007634D3"/>
    <w:rsid w:val="0076586A"/>
    <w:rsid w:val="00765C16"/>
    <w:rsid w:val="007706EC"/>
    <w:rsid w:val="00775799"/>
    <w:rsid w:val="007805B2"/>
    <w:rsid w:val="007815F9"/>
    <w:rsid w:val="0078457D"/>
    <w:rsid w:val="00785B33"/>
    <w:rsid w:val="00786DEE"/>
    <w:rsid w:val="00787A8D"/>
    <w:rsid w:val="007A481F"/>
    <w:rsid w:val="007A5940"/>
    <w:rsid w:val="007B44F5"/>
    <w:rsid w:val="007B77BC"/>
    <w:rsid w:val="007C0112"/>
    <w:rsid w:val="007C24AB"/>
    <w:rsid w:val="007C4438"/>
    <w:rsid w:val="007C5940"/>
    <w:rsid w:val="007C7765"/>
    <w:rsid w:val="007D28AA"/>
    <w:rsid w:val="007D3CA8"/>
    <w:rsid w:val="007D3EBC"/>
    <w:rsid w:val="007D6429"/>
    <w:rsid w:val="007D70F5"/>
    <w:rsid w:val="007E0AF9"/>
    <w:rsid w:val="007E1009"/>
    <w:rsid w:val="007E278B"/>
    <w:rsid w:val="007E5D21"/>
    <w:rsid w:val="007E745B"/>
    <w:rsid w:val="007E7C2D"/>
    <w:rsid w:val="007F1CC0"/>
    <w:rsid w:val="007F2379"/>
    <w:rsid w:val="007F30B6"/>
    <w:rsid w:val="0080037B"/>
    <w:rsid w:val="008025F8"/>
    <w:rsid w:val="00805208"/>
    <w:rsid w:val="0080546E"/>
    <w:rsid w:val="00806CCB"/>
    <w:rsid w:val="00811480"/>
    <w:rsid w:val="008176E8"/>
    <w:rsid w:val="00821B3F"/>
    <w:rsid w:val="008226AF"/>
    <w:rsid w:val="00822FF4"/>
    <w:rsid w:val="0082367C"/>
    <w:rsid w:val="008246EC"/>
    <w:rsid w:val="008313CB"/>
    <w:rsid w:val="00832689"/>
    <w:rsid w:val="00834FE3"/>
    <w:rsid w:val="0083633F"/>
    <w:rsid w:val="00841082"/>
    <w:rsid w:val="0084383F"/>
    <w:rsid w:val="00857EE7"/>
    <w:rsid w:val="00863BA4"/>
    <w:rsid w:val="00867AC6"/>
    <w:rsid w:val="0087159D"/>
    <w:rsid w:val="00874856"/>
    <w:rsid w:val="00875DB1"/>
    <w:rsid w:val="008765D2"/>
    <w:rsid w:val="008779CD"/>
    <w:rsid w:val="00890EC3"/>
    <w:rsid w:val="008915B1"/>
    <w:rsid w:val="008932DB"/>
    <w:rsid w:val="0089772B"/>
    <w:rsid w:val="00897BBF"/>
    <w:rsid w:val="008A5AF3"/>
    <w:rsid w:val="008A64A8"/>
    <w:rsid w:val="008A6EAA"/>
    <w:rsid w:val="008B7A63"/>
    <w:rsid w:val="008C27BD"/>
    <w:rsid w:val="008C776F"/>
    <w:rsid w:val="008D0140"/>
    <w:rsid w:val="008D0723"/>
    <w:rsid w:val="008D33DB"/>
    <w:rsid w:val="008D4B6E"/>
    <w:rsid w:val="008D4FC0"/>
    <w:rsid w:val="008D5E6E"/>
    <w:rsid w:val="008D742B"/>
    <w:rsid w:val="008E757E"/>
    <w:rsid w:val="008F117F"/>
    <w:rsid w:val="008F18FD"/>
    <w:rsid w:val="008F5C52"/>
    <w:rsid w:val="00900515"/>
    <w:rsid w:val="00901D1C"/>
    <w:rsid w:val="009049FD"/>
    <w:rsid w:val="00905975"/>
    <w:rsid w:val="00906E23"/>
    <w:rsid w:val="009110F7"/>
    <w:rsid w:val="00912BC0"/>
    <w:rsid w:val="0091417F"/>
    <w:rsid w:val="00914BAF"/>
    <w:rsid w:val="009201F9"/>
    <w:rsid w:val="00926A22"/>
    <w:rsid w:val="00937122"/>
    <w:rsid w:val="00940DFF"/>
    <w:rsid w:val="009425F2"/>
    <w:rsid w:val="00944C80"/>
    <w:rsid w:val="00954188"/>
    <w:rsid w:val="00955B07"/>
    <w:rsid w:val="009606D0"/>
    <w:rsid w:val="0096546E"/>
    <w:rsid w:val="0097064A"/>
    <w:rsid w:val="009730D6"/>
    <w:rsid w:val="00973375"/>
    <w:rsid w:val="009826FF"/>
    <w:rsid w:val="00982E51"/>
    <w:rsid w:val="0098645B"/>
    <w:rsid w:val="00990867"/>
    <w:rsid w:val="00990A7D"/>
    <w:rsid w:val="00994CF0"/>
    <w:rsid w:val="00996850"/>
    <w:rsid w:val="00997104"/>
    <w:rsid w:val="009977E4"/>
    <w:rsid w:val="009A0F74"/>
    <w:rsid w:val="009B219B"/>
    <w:rsid w:val="009B2AFC"/>
    <w:rsid w:val="009B3F32"/>
    <w:rsid w:val="009C4A68"/>
    <w:rsid w:val="009C4C6F"/>
    <w:rsid w:val="009C4F49"/>
    <w:rsid w:val="009C692A"/>
    <w:rsid w:val="009D2C95"/>
    <w:rsid w:val="009D2DDE"/>
    <w:rsid w:val="009D38C8"/>
    <w:rsid w:val="009D3AAF"/>
    <w:rsid w:val="009D4A6C"/>
    <w:rsid w:val="009E0084"/>
    <w:rsid w:val="009F1732"/>
    <w:rsid w:val="009F5784"/>
    <w:rsid w:val="00A02692"/>
    <w:rsid w:val="00A03936"/>
    <w:rsid w:val="00A12DCD"/>
    <w:rsid w:val="00A23910"/>
    <w:rsid w:val="00A26BF2"/>
    <w:rsid w:val="00A31F87"/>
    <w:rsid w:val="00A41B18"/>
    <w:rsid w:val="00A4237E"/>
    <w:rsid w:val="00A45CE0"/>
    <w:rsid w:val="00A52414"/>
    <w:rsid w:val="00A54917"/>
    <w:rsid w:val="00A54DF5"/>
    <w:rsid w:val="00A55D5F"/>
    <w:rsid w:val="00A561C6"/>
    <w:rsid w:val="00A61ACF"/>
    <w:rsid w:val="00A61E33"/>
    <w:rsid w:val="00A6242C"/>
    <w:rsid w:val="00A708DD"/>
    <w:rsid w:val="00A7648A"/>
    <w:rsid w:val="00A77A67"/>
    <w:rsid w:val="00A8528A"/>
    <w:rsid w:val="00A90759"/>
    <w:rsid w:val="00A96F61"/>
    <w:rsid w:val="00AA0297"/>
    <w:rsid w:val="00AA156F"/>
    <w:rsid w:val="00AB0048"/>
    <w:rsid w:val="00AB0617"/>
    <w:rsid w:val="00AB0D80"/>
    <w:rsid w:val="00AB3F74"/>
    <w:rsid w:val="00AB74ED"/>
    <w:rsid w:val="00AC0C18"/>
    <w:rsid w:val="00AC5DA3"/>
    <w:rsid w:val="00AC60CA"/>
    <w:rsid w:val="00AD21AF"/>
    <w:rsid w:val="00AD3B95"/>
    <w:rsid w:val="00AD6579"/>
    <w:rsid w:val="00AE06F5"/>
    <w:rsid w:val="00AE167D"/>
    <w:rsid w:val="00AF00F8"/>
    <w:rsid w:val="00AF24A9"/>
    <w:rsid w:val="00AF473E"/>
    <w:rsid w:val="00B06FCE"/>
    <w:rsid w:val="00B070D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E6AD7"/>
    <w:rsid w:val="00BF412F"/>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6474"/>
    <w:rsid w:val="00C268A3"/>
    <w:rsid w:val="00C4146D"/>
    <w:rsid w:val="00C43AC8"/>
    <w:rsid w:val="00C45707"/>
    <w:rsid w:val="00C47593"/>
    <w:rsid w:val="00C51905"/>
    <w:rsid w:val="00C52483"/>
    <w:rsid w:val="00C54DFF"/>
    <w:rsid w:val="00C55600"/>
    <w:rsid w:val="00C5694F"/>
    <w:rsid w:val="00C604B7"/>
    <w:rsid w:val="00C60804"/>
    <w:rsid w:val="00C619EF"/>
    <w:rsid w:val="00C62ABF"/>
    <w:rsid w:val="00C64640"/>
    <w:rsid w:val="00C67B92"/>
    <w:rsid w:val="00C74F9B"/>
    <w:rsid w:val="00C817B5"/>
    <w:rsid w:val="00C872FC"/>
    <w:rsid w:val="00CA40CA"/>
    <w:rsid w:val="00CB0981"/>
    <w:rsid w:val="00CB09AE"/>
    <w:rsid w:val="00CB2089"/>
    <w:rsid w:val="00CB3AB1"/>
    <w:rsid w:val="00CB42ED"/>
    <w:rsid w:val="00CB4DA8"/>
    <w:rsid w:val="00CB728B"/>
    <w:rsid w:val="00CC2628"/>
    <w:rsid w:val="00CC2629"/>
    <w:rsid w:val="00CC2FBD"/>
    <w:rsid w:val="00CC457A"/>
    <w:rsid w:val="00CC665D"/>
    <w:rsid w:val="00CD0A81"/>
    <w:rsid w:val="00CD50CD"/>
    <w:rsid w:val="00CE08DF"/>
    <w:rsid w:val="00CE3684"/>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2198"/>
    <w:rsid w:val="00D14026"/>
    <w:rsid w:val="00D205C8"/>
    <w:rsid w:val="00D21A65"/>
    <w:rsid w:val="00D23BE7"/>
    <w:rsid w:val="00D25230"/>
    <w:rsid w:val="00D338F8"/>
    <w:rsid w:val="00D43E7B"/>
    <w:rsid w:val="00D4408E"/>
    <w:rsid w:val="00D47760"/>
    <w:rsid w:val="00D53DBA"/>
    <w:rsid w:val="00D546A3"/>
    <w:rsid w:val="00D551ED"/>
    <w:rsid w:val="00D67B47"/>
    <w:rsid w:val="00D72042"/>
    <w:rsid w:val="00D72A86"/>
    <w:rsid w:val="00D72FAB"/>
    <w:rsid w:val="00D72FBF"/>
    <w:rsid w:val="00D73020"/>
    <w:rsid w:val="00D74A67"/>
    <w:rsid w:val="00D75F16"/>
    <w:rsid w:val="00D80C43"/>
    <w:rsid w:val="00D81A26"/>
    <w:rsid w:val="00D859CB"/>
    <w:rsid w:val="00D900B1"/>
    <w:rsid w:val="00D9010A"/>
    <w:rsid w:val="00D90C0F"/>
    <w:rsid w:val="00D93E35"/>
    <w:rsid w:val="00D95C28"/>
    <w:rsid w:val="00D95DCE"/>
    <w:rsid w:val="00D95EDF"/>
    <w:rsid w:val="00D96C3E"/>
    <w:rsid w:val="00DA5AB4"/>
    <w:rsid w:val="00DB2F88"/>
    <w:rsid w:val="00DB45A3"/>
    <w:rsid w:val="00DC113F"/>
    <w:rsid w:val="00DC588B"/>
    <w:rsid w:val="00DC7B51"/>
    <w:rsid w:val="00DD1DE2"/>
    <w:rsid w:val="00DE543B"/>
    <w:rsid w:val="00DE708C"/>
    <w:rsid w:val="00DF1FF7"/>
    <w:rsid w:val="00DF4918"/>
    <w:rsid w:val="00DF63F5"/>
    <w:rsid w:val="00E0523E"/>
    <w:rsid w:val="00E0755A"/>
    <w:rsid w:val="00E14106"/>
    <w:rsid w:val="00E239D5"/>
    <w:rsid w:val="00E23A90"/>
    <w:rsid w:val="00E2423C"/>
    <w:rsid w:val="00E24B88"/>
    <w:rsid w:val="00E33C96"/>
    <w:rsid w:val="00E40860"/>
    <w:rsid w:val="00E425AD"/>
    <w:rsid w:val="00E42F54"/>
    <w:rsid w:val="00E450C5"/>
    <w:rsid w:val="00E50981"/>
    <w:rsid w:val="00E51AB7"/>
    <w:rsid w:val="00E56235"/>
    <w:rsid w:val="00E61B06"/>
    <w:rsid w:val="00E63EF3"/>
    <w:rsid w:val="00E64495"/>
    <w:rsid w:val="00E664CF"/>
    <w:rsid w:val="00E66B07"/>
    <w:rsid w:val="00E730D0"/>
    <w:rsid w:val="00E76243"/>
    <w:rsid w:val="00E8079D"/>
    <w:rsid w:val="00E8094C"/>
    <w:rsid w:val="00E82B8E"/>
    <w:rsid w:val="00E83AF8"/>
    <w:rsid w:val="00E868FC"/>
    <w:rsid w:val="00E90789"/>
    <w:rsid w:val="00EA273A"/>
    <w:rsid w:val="00EA3400"/>
    <w:rsid w:val="00EA46E8"/>
    <w:rsid w:val="00EB267A"/>
    <w:rsid w:val="00EC061D"/>
    <w:rsid w:val="00EC3086"/>
    <w:rsid w:val="00ED3B4C"/>
    <w:rsid w:val="00ED6C44"/>
    <w:rsid w:val="00EE66A6"/>
    <w:rsid w:val="00EF01EB"/>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36D75"/>
    <w:rsid w:val="00F40C0B"/>
    <w:rsid w:val="00F4106E"/>
    <w:rsid w:val="00F466A3"/>
    <w:rsid w:val="00F46910"/>
    <w:rsid w:val="00F52475"/>
    <w:rsid w:val="00F56BCD"/>
    <w:rsid w:val="00F62773"/>
    <w:rsid w:val="00F63094"/>
    <w:rsid w:val="00F639F2"/>
    <w:rsid w:val="00F64306"/>
    <w:rsid w:val="00F65E46"/>
    <w:rsid w:val="00F70EAF"/>
    <w:rsid w:val="00F7328D"/>
    <w:rsid w:val="00F7517E"/>
    <w:rsid w:val="00F90A99"/>
    <w:rsid w:val="00F94DD6"/>
    <w:rsid w:val="00F95E83"/>
    <w:rsid w:val="00F9709C"/>
    <w:rsid w:val="00FA4F76"/>
    <w:rsid w:val="00FB07DB"/>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qFormat/>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qFormat/>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02498848">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60769343">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8912672">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19185796">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38264894">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387109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792481570">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0930232">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10727099">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60159329">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499942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599951008">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42231157">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780372292">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072193163">
      <w:bodyDiv w:val="1"/>
      <w:marLeft w:val="0"/>
      <w:marRight w:val="0"/>
      <w:marTop w:val="0"/>
      <w:marBottom w:val="0"/>
      <w:divBdr>
        <w:top w:val="none" w:sz="0" w:space="0" w:color="auto"/>
        <w:left w:val="none" w:sz="0" w:space="0" w:color="auto"/>
        <w:bottom w:val="none" w:sz="0" w:space="0" w:color="auto"/>
        <w:right w:val="none" w:sz="0" w:space="0" w:color="auto"/>
      </w:divBdr>
    </w:div>
    <w:div w:id="2106150314">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36EE-C414-44C4-BC4B-A906ED42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2025-10-20T06:51:00Z</cp:lastPrinted>
  <dcterms:created xsi:type="dcterms:W3CDTF">2025-10-20T06:50:00Z</dcterms:created>
  <dcterms:modified xsi:type="dcterms:W3CDTF">2025-10-20T06:51:00Z</dcterms:modified>
</cp:coreProperties>
</file>