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21.10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DE2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21.11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DE069C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13" w:rsidRDefault="00B14113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6974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района </w:t>
      </w:r>
      <w:r w:rsidR="00AF6974">
        <w:rPr>
          <w:rFonts w:ascii="Times New Roman" w:hAnsi="Times New Roman"/>
          <w:b/>
          <w:sz w:val="28"/>
          <w:szCs w:val="28"/>
        </w:rPr>
        <w:t xml:space="preserve">от </w:t>
      </w:r>
      <w:r w:rsidR="00DE2475" w:rsidRPr="0095527B">
        <w:rPr>
          <w:rFonts w:ascii="Times New Roman" w:hAnsi="Times New Roman"/>
          <w:b/>
          <w:sz w:val="28"/>
          <w:szCs w:val="28"/>
        </w:rPr>
        <w:t xml:space="preserve"> 22.08.2018 № 939 «Об утверждении схемы размещения рекламных конструкций на территории Красносулинского района»</w:t>
      </w:r>
    </w:p>
    <w:p w:rsidR="00DE2475" w:rsidRDefault="00DE2475" w:rsidP="00DE247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</w:t>
      </w:r>
    </w:p>
    <w:p w:rsidR="007A43DA" w:rsidRDefault="007A43DA" w:rsidP="007A43D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                                                                     И.С. Кирпичков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proofErr w:type="spellStart"/>
      <w:r w:rsidR="003E5CF3">
        <w:rPr>
          <w:rFonts w:ascii="Times New Roman" w:hAnsi="Times New Roman" w:cs="Times New Roman"/>
          <w:sz w:val="18"/>
          <w:szCs w:val="18"/>
        </w:rPr>
        <w:t>Агасян</w:t>
      </w:r>
      <w:proofErr w:type="spellEnd"/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2024-10-28T10:36:00Z</cp:lastPrinted>
  <dcterms:created xsi:type="dcterms:W3CDTF">2024-11-22T09:30:00Z</dcterms:created>
  <dcterms:modified xsi:type="dcterms:W3CDTF">2024-11-22T09:30:00Z</dcterms:modified>
</cp:coreProperties>
</file>