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AA" w:rsidRDefault="0014739F" w:rsidP="00245DBE">
      <w:pPr>
        <w:spacing w:after="160" w:line="240" w:lineRule="auto"/>
        <w:ind w:firstLine="709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 xml:space="preserve">Пояснительная информация к отчету о ходе реализации </w:t>
      </w:r>
      <w:r w:rsidR="00CD6DD6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CD6DD6">
        <w:rPr>
          <w:rFonts w:ascii="Times New Roman" w:hAnsi="Times New Roman"/>
          <w:sz w:val="28"/>
        </w:rPr>
        <w:t>Красносулинского района</w:t>
      </w:r>
      <w:r w:rsidR="00BE4B5D">
        <w:rPr>
          <w:rFonts w:ascii="Times New Roman" w:hAnsi="Times New Roman"/>
          <w:sz w:val="28"/>
        </w:rPr>
        <w:t xml:space="preserve"> «Развитие здравоохранения</w:t>
      </w:r>
      <w:r>
        <w:rPr>
          <w:rFonts w:ascii="Times New Roman" w:hAnsi="Times New Roman"/>
          <w:sz w:val="28"/>
        </w:rPr>
        <w:t>»</w:t>
      </w:r>
    </w:p>
    <w:p w:rsidR="00F47DAA" w:rsidRDefault="0014739F" w:rsidP="00245DB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</w:t>
      </w:r>
      <w:r w:rsidR="00CD6DD6">
        <w:rPr>
          <w:rFonts w:ascii="Times New Roman" w:hAnsi="Times New Roman"/>
          <w:sz w:val="28"/>
        </w:rPr>
        <w:t xml:space="preserve">полугодия </w:t>
      </w:r>
      <w:r>
        <w:rPr>
          <w:rFonts w:ascii="Times New Roman" w:hAnsi="Times New Roman"/>
          <w:sz w:val="28"/>
        </w:rPr>
        <w:t>2025 года</w:t>
      </w:r>
    </w:p>
    <w:p w:rsidR="00F47DAA" w:rsidRDefault="00F47DAA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75C72" w:rsidRDefault="00CD6DD6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  <w:r w:rsidR="0014739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Красносулинского района</w:t>
      </w:r>
      <w:r w:rsidR="00BE4B5D">
        <w:rPr>
          <w:rFonts w:ascii="Times New Roman" w:hAnsi="Times New Roman"/>
          <w:sz w:val="28"/>
        </w:rPr>
        <w:t xml:space="preserve"> «Развитие здравоохранения</w:t>
      </w:r>
      <w:r w:rsidR="0014739F">
        <w:rPr>
          <w:rFonts w:ascii="Times New Roman" w:hAnsi="Times New Roman"/>
          <w:sz w:val="28"/>
        </w:rPr>
        <w:t>»</w:t>
      </w:r>
      <w:r w:rsidR="0014739F">
        <w:rPr>
          <w:rFonts w:ascii="Times New Roman" w:hAnsi="Times New Roman"/>
          <w:sz w:val="28"/>
        </w:rPr>
        <w:br/>
        <w:t xml:space="preserve">(далее – </w:t>
      </w:r>
      <w:r>
        <w:rPr>
          <w:rFonts w:ascii="Times New Roman" w:hAnsi="Times New Roman"/>
          <w:sz w:val="28"/>
        </w:rPr>
        <w:t>муниципальная</w:t>
      </w:r>
      <w:r w:rsidR="0014739F">
        <w:rPr>
          <w:rFonts w:ascii="Times New Roman" w:hAnsi="Times New Roman"/>
          <w:sz w:val="28"/>
        </w:rPr>
        <w:t xml:space="preserve"> программа) утверждена постановлением </w:t>
      </w:r>
      <w:r w:rsidR="00F2356F">
        <w:rPr>
          <w:rFonts w:ascii="Times New Roman" w:hAnsi="Times New Roman"/>
          <w:sz w:val="28"/>
        </w:rPr>
        <w:t xml:space="preserve">Администрации Красносулинского района </w:t>
      </w:r>
      <w:r w:rsidR="00BE4B5D">
        <w:rPr>
          <w:rFonts w:ascii="Times New Roman" w:hAnsi="Times New Roman"/>
          <w:sz w:val="28"/>
        </w:rPr>
        <w:t>от  20</w:t>
      </w:r>
      <w:r w:rsidR="0014739F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2</w:t>
      </w:r>
      <w:r w:rsidR="0014739F">
        <w:rPr>
          <w:rFonts w:ascii="Times New Roman" w:hAnsi="Times New Roman"/>
          <w:sz w:val="28"/>
        </w:rPr>
        <w:t xml:space="preserve">.2018 № </w:t>
      </w:r>
      <w:r w:rsidR="00BE4B5D">
        <w:rPr>
          <w:rFonts w:ascii="Times New Roman" w:hAnsi="Times New Roman"/>
          <w:sz w:val="28"/>
        </w:rPr>
        <w:t>1446</w:t>
      </w:r>
      <w:r w:rsidR="0014739F">
        <w:rPr>
          <w:rFonts w:ascii="Times New Roman" w:hAnsi="Times New Roman"/>
          <w:sz w:val="28"/>
        </w:rPr>
        <w:t xml:space="preserve">. </w:t>
      </w:r>
      <w:r w:rsidR="00BE4B5D" w:rsidRPr="00BE4B5D">
        <w:rPr>
          <w:rFonts w:ascii="Times New Roman" w:hAnsi="Times New Roman"/>
          <w:sz w:val="28"/>
        </w:rPr>
        <w:t xml:space="preserve">На реализацию муниципальной программы в 2025 году предусмотрено </w:t>
      </w:r>
      <w:r w:rsidR="00543252" w:rsidRPr="00543252">
        <w:rPr>
          <w:rFonts w:ascii="Times New Roman" w:hAnsi="Times New Roman"/>
          <w:sz w:val="28"/>
        </w:rPr>
        <w:t xml:space="preserve">251 703,0 </w:t>
      </w:r>
      <w:r w:rsidR="00BE4B5D" w:rsidRPr="00BE4B5D">
        <w:rPr>
          <w:rFonts w:ascii="Times New Roman" w:hAnsi="Times New Roman"/>
          <w:sz w:val="28"/>
        </w:rPr>
        <w:t xml:space="preserve">тыс. рублей, сводной бюджетной росписью,– </w:t>
      </w:r>
      <w:r w:rsidR="00543252">
        <w:rPr>
          <w:rFonts w:ascii="Times New Roman" w:hAnsi="Times New Roman"/>
          <w:sz w:val="28"/>
        </w:rPr>
        <w:t>251 703,0</w:t>
      </w:r>
      <w:r w:rsidR="00BE4B5D" w:rsidRPr="00BE4B5D">
        <w:rPr>
          <w:rFonts w:ascii="Times New Roman" w:hAnsi="Times New Roman"/>
          <w:sz w:val="28"/>
        </w:rPr>
        <w:t xml:space="preserve"> тыс. рублей. Фактическое освоение средств по итогам I полугодия 2025 года составило  тыс. </w:t>
      </w:r>
      <w:r w:rsidR="00A96D08">
        <w:rPr>
          <w:rFonts w:ascii="Times New Roman" w:hAnsi="Times New Roman"/>
          <w:sz w:val="28"/>
        </w:rPr>
        <w:t>45491,7</w:t>
      </w:r>
      <w:r w:rsidR="00BE4B5D" w:rsidRPr="00BE4B5D">
        <w:rPr>
          <w:rFonts w:ascii="Times New Roman" w:hAnsi="Times New Roman"/>
          <w:sz w:val="28"/>
        </w:rPr>
        <w:t xml:space="preserve"> рублей или </w:t>
      </w:r>
      <w:r w:rsidR="00A96D08">
        <w:rPr>
          <w:rFonts w:ascii="Times New Roman" w:hAnsi="Times New Roman"/>
          <w:sz w:val="28"/>
        </w:rPr>
        <w:t>18,1</w:t>
      </w:r>
      <w:r w:rsidR="00BE4B5D" w:rsidRPr="00BE4B5D">
        <w:rPr>
          <w:rFonts w:ascii="Times New Roman" w:hAnsi="Times New Roman"/>
          <w:sz w:val="28"/>
        </w:rPr>
        <w:t xml:space="preserve"> процентов от предусмотренного сводной бюджетной росписью объема.</w:t>
      </w:r>
      <w:r w:rsidR="00BE4B5D">
        <w:rPr>
          <w:rFonts w:ascii="Times New Roman" w:hAnsi="Times New Roman"/>
          <w:sz w:val="28"/>
        </w:rPr>
        <w:t xml:space="preserve"> </w:t>
      </w:r>
      <w:r w:rsidR="00F674A4">
        <w:rPr>
          <w:rFonts w:ascii="Times New Roman" w:hAnsi="Times New Roman"/>
          <w:sz w:val="28"/>
        </w:rPr>
        <w:t>Муниципальная</w:t>
      </w:r>
      <w:r w:rsidR="0014739F">
        <w:rPr>
          <w:rFonts w:ascii="Times New Roman" w:hAnsi="Times New Roman"/>
          <w:sz w:val="28"/>
        </w:rPr>
        <w:t xml:space="preserve"> программа </w:t>
      </w:r>
      <w:r w:rsidR="00F674A4">
        <w:rPr>
          <w:rFonts w:ascii="Times New Roman" w:hAnsi="Times New Roman"/>
          <w:sz w:val="28"/>
        </w:rPr>
        <w:t>Красносулинского района</w:t>
      </w:r>
      <w:r w:rsidR="00BE4B5D">
        <w:rPr>
          <w:rFonts w:ascii="Times New Roman" w:hAnsi="Times New Roman"/>
          <w:sz w:val="28"/>
        </w:rPr>
        <w:t xml:space="preserve"> «Развитие здравоохранения</w:t>
      </w:r>
      <w:r w:rsidR="0014739F">
        <w:rPr>
          <w:rFonts w:ascii="Times New Roman" w:hAnsi="Times New Roman"/>
          <w:sz w:val="28"/>
        </w:rPr>
        <w:t>» включает в себя следующие структурные элементы:</w:t>
      </w:r>
    </w:p>
    <w:p w:rsidR="00F75C72" w:rsidRDefault="00F75C72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</w:t>
      </w:r>
      <w:r w:rsidR="00B9412D">
        <w:rPr>
          <w:rFonts w:ascii="Times New Roman" w:hAnsi="Times New Roman"/>
          <w:sz w:val="28"/>
        </w:rPr>
        <w:t>–</w:t>
      </w:r>
      <w:r w:rsidR="00B9412D" w:rsidRPr="00F674A4">
        <w:rPr>
          <w:rFonts w:ascii="Times New Roman" w:hAnsi="Times New Roman"/>
          <w:sz w:val="28"/>
        </w:rPr>
        <w:t xml:space="preserve"> </w:t>
      </w:r>
      <w:r w:rsidR="00F674A4" w:rsidRPr="00F674A4">
        <w:rPr>
          <w:rFonts w:ascii="Times New Roman" w:hAnsi="Times New Roman"/>
          <w:sz w:val="28"/>
        </w:rPr>
        <w:t>«</w:t>
      </w:r>
      <w:r w:rsidR="00BE4B5D">
        <w:rPr>
          <w:rFonts w:ascii="Times New Roman" w:hAnsi="Times New Roman"/>
          <w:sz w:val="28"/>
        </w:rPr>
        <w:t>Организация профилактических и диагностических мероприятий»;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="00F75C72">
        <w:rPr>
          <w:rFonts w:ascii="Times New Roman" w:hAnsi="Times New Roman"/>
          <w:sz w:val="28"/>
        </w:rPr>
        <w:t>омплекс процессных мероприятий</w:t>
      </w:r>
      <w:r w:rsidR="00B9412D">
        <w:rPr>
          <w:rFonts w:ascii="Times New Roman" w:hAnsi="Times New Roman"/>
          <w:sz w:val="28"/>
        </w:rPr>
        <w:t xml:space="preserve"> –</w:t>
      </w:r>
      <w:r w:rsidR="00B9412D" w:rsidRPr="00F674A4">
        <w:rPr>
          <w:rFonts w:ascii="Times New Roman" w:hAnsi="Times New Roman"/>
          <w:sz w:val="28"/>
        </w:rPr>
        <w:t xml:space="preserve"> </w:t>
      </w:r>
      <w:r w:rsidR="00F674A4" w:rsidRPr="00F674A4">
        <w:rPr>
          <w:rFonts w:ascii="Times New Roman" w:hAnsi="Times New Roman"/>
          <w:sz w:val="28"/>
        </w:rPr>
        <w:t>«</w:t>
      </w:r>
      <w:r w:rsidR="00BE4B5D">
        <w:rPr>
          <w:rFonts w:ascii="Times New Roman" w:hAnsi="Times New Roman"/>
          <w:sz w:val="28"/>
        </w:rPr>
        <w:t>Управление кадровыми ресурсами здравоохранения</w:t>
      </w:r>
      <w:r w:rsidR="00F674A4" w:rsidRPr="00F674A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BE4B5D" w:rsidRDefault="00BE4B5D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4B5D">
        <w:rPr>
          <w:rFonts w:ascii="Times New Roman" w:hAnsi="Times New Roman"/>
          <w:sz w:val="28"/>
        </w:rPr>
        <w:t>Комплекс процессных мероприятий – «</w:t>
      </w:r>
      <w:r>
        <w:rPr>
          <w:rFonts w:ascii="Times New Roman" w:hAnsi="Times New Roman"/>
          <w:sz w:val="28"/>
        </w:rPr>
        <w:t>Укрепление материально-технической базы</w:t>
      </w:r>
      <w:r w:rsidRPr="00BE4B5D">
        <w:rPr>
          <w:rFonts w:ascii="Times New Roman" w:hAnsi="Times New Roman"/>
          <w:sz w:val="28"/>
        </w:rPr>
        <w:t>»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F674A4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F674A4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 «</w:t>
      </w:r>
      <w:r w:rsidR="00BE4B5D">
        <w:rPr>
          <w:rFonts w:ascii="Times New Roman" w:hAnsi="Times New Roman"/>
          <w:sz w:val="28"/>
        </w:rPr>
        <w:t>Развитие здравоохранения</w:t>
      </w:r>
      <w:r>
        <w:rPr>
          <w:rFonts w:ascii="Times New Roman" w:hAnsi="Times New Roman"/>
          <w:sz w:val="28"/>
        </w:rPr>
        <w:t xml:space="preserve">» в 2025 году предусмотрено достижение </w:t>
      </w:r>
      <w:r w:rsidR="00BE4B5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показателей </w:t>
      </w:r>
      <w:r w:rsidR="00F674A4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 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показателей заплан</w:t>
      </w:r>
      <w:r w:rsidR="00B9412D">
        <w:rPr>
          <w:rFonts w:ascii="Times New Roman" w:hAnsi="Times New Roman"/>
          <w:sz w:val="28"/>
        </w:rPr>
        <w:t xml:space="preserve">ировано на конец года, риски не </w:t>
      </w:r>
      <w:r>
        <w:rPr>
          <w:rFonts w:ascii="Times New Roman" w:hAnsi="Times New Roman"/>
          <w:sz w:val="28"/>
        </w:rPr>
        <w:t>отсутствуют.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</w:t>
      </w:r>
      <w:r w:rsidR="00BE4B5D">
        <w:rPr>
          <w:rFonts w:ascii="Times New Roman" w:hAnsi="Times New Roman"/>
          <w:sz w:val="28"/>
        </w:rPr>
        <w:t>Ожидаемая продолжительность жизни при рождении</w:t>
      </w:r>
      <w:r w:rsidR="00F674A4">
        <w:rPr>
          <w:rFonts w:ascii="Times New Roman" w:hAnsi="Times New Roman"/>
          <w:sz w:val="28"/>
        </w:rPr>
        <w:t>» в 2025 году финансирование не предусмотрено</w:t>
      </w:r>
      <w:r>
        <w:rPr>
          <w:rFonts w:ascii="Times New Roman" w:hAnsi="Times New Roman"/>
          <w:sz w:val="28"/>
        </w:rPr>
        <w:t>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</w:t>
      </w:r>
      <w:r w:rsidR="004F031B" w:rsidRPr="004F031B">
        <w:rPr>
          <w:rFonts w:ascii="Times New Roman" w:hAnsi="Times New Roman"/>
          <w:sz w:val="28"/>
        </w:rPr>
        <w:t>Организация профилактических и диагностических мероприятий</w:t>
      </w:r>
      <w:r>
        <w:rPr>
          <w:rFonts w:ascii="Times New Roman" w:hAnsi="Times New Roman"/>
          <w:sz w:val="28"/>
        </w:rPr>
        <w:t xml:space="preserve">» в 2025 году предусмотрено 1 мероприятие (результат), завершение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2025 года.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Достижение задач комплекса процессных мероприятий «</w:t>
      </w:r>
      <w:r w:rsidR="004F031B" w:rsidRPr="004F031B">
        <w:rPr>
          <w:rFonts w:ascii="Times New Roman" w:hAnsi="Times New Roman"/>
          <w:sz w:val="28"/>
        </w:rPr>
        <w:t>Осуществлены 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</w:r>
      <w:r>
        <w:rPr>
          <w:rFonts w:ascii="Times New Roman" w:hAnsi="Times New Roman"/>
          <w:sz w:val="28"/>
        </w:rPr>
        <w:t>» оценивается на основании 4 контрольных точек.</w:t>
      </w:r>
      <w:proofErr w:type="gramEnd"/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</w:t>
      </w:r>
      <w:r w:rsidR="001D662D">
        <w:rPr>
          <w:rFonts w:ascii="Times New Roman" w:hAnsi="Times New Roman"/>
          <w:sz w:val="28"/>
        </w:rPr>
        <w:t>полугодия</w:t>
      </w:r>
      <w:r>
        <w:rPr>
          <w:rFonts w:ascii="Times New Roman" w:hAnsi="Times New Roman"/>
          <w:sz w:val="28"/>
        </w:rPr>
        <w:t xml:space="preserve"> 2025 года достигнуты </w:t>
      </w:r>
      <w:r w:rsidR="004F031B">
        <w:rPr>
          <w:rFonts w:ascii="Times New Roman" w:hAnsi="Times New Roman"/>
          <w:sz w:val="28"/>
        </w:rPr>
        <w:t>3</w:t>
      </w:r>
      <w:r w:rsidR="001D662D">
        <w:rPr>
          <w:rFonts w:ascii="Times New Roman" w:hAnsi="Times New Roman"/>
          <w:sz w:val="28"/>
        </w:rPr>
        <w:t xml:space="preserve"> контрольные точки</w:t>
      </w:r>
      <w:r>
        <w:rPr>
          <w:rFonts w:ascii="Times New Roman" w:hAnsi="Times New Roman"/>
          <w:sz w:val="28"/>
        </w:rPr>
        <w:t xml:space="preserve">, </w:t>
      </w:r>
      <w:r w:rsidR="004F031B">
        <w:rPr>
          <w:rFonts w:ascii="Times New Roman" w:hAnsi="Times New Roman"/>
          <w:sz w:val="28"/>
        </w:rPr>
        <w:t>из них: в установленный срок – 3</w:t>
      </w:r>
      <w:r w:rsidR="001D662D">
        <w:rPr>
          <w:rFonts w:ascii="Times New Roman" w:hAnsi="Times New Roman"/>
          <w:sz w:val="28"/>
        </w:rPr>
        <w:t>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Достижение </w:t>
      </w:r>
      <w:r w:rsidR="00E51B2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BF4A9A" w:rsidRDefault="00BF4A9A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2390A">
        <w:rPr>
          <w:rFonts w:ascii="Times New Roman" w:hAnsi="Times New Roman"/>
          <w:sz w:val="28"/>
        </w:rPr>
        <w:t>Был заключен муниципальный контракт</w:t>
      </w:r>
      <w:r>
        <w:rPr>
          <w:rFonts w:ascii="Times New Roman" w:hAnsi="Times New Roman"/>
          <w:sz w:val="28"/>
        </w:rPr>
        <w:t xml:space="preserve"> </w:t>
      </w:r>
      <w:r w:rsidR="0062390A">
        <w:rPr>
          <w:rFonts w:ascii="Times New Roman" w:hAnsi="Times New Roman"/>
          <w:sz w:val="28"/>
        </w:rPr>
        <w:t xml:space="preserve"> №0358300008424000164 от 06.12.2025</w:t>
      </w:r>
      <w:r w:rsidR="0062390A" w:rsidRPr="0062390A">
        <w:t xml:space="preserve"> </w:t>
      </w:r>
      <w:r w:rsidR="0062390A" w:rsidRPr="0062390A">
        <w:rPr>
          <w:rFonts w:ascii="Times New Roman" w:hAnsi="Times New Roman"/>
          <w:sz w:val="28"/>
        </w:rPr>
        <w:t>на транспортировку больных почечной недостаточностью в учреждения здравоохранения г. Шахты для проведения гемодиализа</w:t>
      </w:r>
      <w:r w:rsidR="0062390A">
        <w:rPr>
          <w:rFonts w:ascii="Times New Roman" w:hAnsi="Times New Roman"/>
          <w:sz w:val="28"/>
        </w:rPr>
        <w:t xml:space="preserve"> на I полугодие 2025 года.</w:t>
      </w:r>
    </w:p>
    <w:p w:rsidR="004F031B" w:rsidRDefault="00581930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4F031B" w:rsidRPr="004F031B">
        <w:rPr>
          <w:rFonts w:ascii="Times New Roman" w:hAnsi="Times New Roman"/>
          <w:sz w:val="28"/>
        </w:rPr>
        <w:t>аключен муниципа</w:t>
      </w:r>
      <w:r w:rsidR="000F0B94">
        <w:rPr>
          <w:rFonts w:ascii="Times New Roman" w:hAnsi="Times New Roman"/>
          <w:sz w:val="28"/>
        </w:rPr>
        <w:t xml:space="preserve">льный контракт </w:t>
      </w:r>
      <w:r w:rsidR="004F031B" w:rsidRPr="004F031B">
        <w:rPr>
          <w:rFonts w:ascii="Times New Roman" w:hAnsi="Times New Roman"/>
          <w:sz w:val="28"/>
        </w:rPr>
        <w:t>№ 0358300008425000098 от 06.06.2025 на транспортировку больных почечной недостаточностью в учреждения здравоохранения г. Шахты для проведения гемодиализа.  На 01.07.202</w:t>
      </w:r>
      <w:r w:rsidR="004F031B">
        <w:rPr>
          <w:rFonts w:ascii="Times New Roman" w:hAnsi="Times New Roman"/>
          <w:sz w:val="28"/>
        </w:rPr>
        <w:t xml:space="preserve">5 освоено </w:t>
      </w:r>
      <w:r>
        <w:rPr>
          <w:rFonts w:ascii="Times New Roman" w:hAnsi="Times New Roman"/>
          <w:sz w:val="28"/>
        </w:rPr>
        <w:t>1492,0</w:t>
      </w:r>
      <w:r w:rsidR="004F031B">
        <w:rPr>
          <w:rFonts w:ascii="Times New Roman" w:hAnsi="Times New Roman"/>
          <w:sz w:val="28"/>
        </w:rPr>
        <w:t xml:space="preserve"> тыс. рублей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</w:t>
      </w:r>
      <w:r w:rsidR="004F031B">
        <w:rPr>
          <w:rFonts w:ascii="Times New Roman" w:hAnsi="Times New Roman"/>
          <w:sz w:val="28"/>
        </w:rPr>
        <w:t>Управление кадровыми ресурсами здравоохранения</w:t>
      </w:r>
      <w:r>
        <w:rPr>
          <w:rFonts w:ascii="Times New Roman" w:hAnsi="Times New Roman"/>
          <w:sz w:val="28"/>
        </w:rPr>
        <w:t xml:space="preserve">» в 2025 году </w:t>
      </w:r>
      <w:r w:rsidR="001F6EA4">
        <w:rPr>
          <w:rFonts w:ascii="Times New Roman" w:hAnsi="Times New Roman"/>
          <w:sz w:val="28"/>
        </w:rPr>
        <w:t>финансирование не предусмотрено</w:t>
      </w:r>
      <w:r>
        <w:rPr>
          <w:rFonts w:ascii="Times New Roman" w:hAnsi="Times New Roman"/>
          <w:sz w:val="28"/>
        </w:rPr>
        <w:t>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</w:t>
      </w:r>
      <w:r w:rsidR="004F031B" w:rsidRPr="004F031B">
        <w:rPr>
          <w:rFonts w:ascii="Times New Roman" w:hAnsi="Times New Roman"/>
          <w:sz w:val="28"/>
        </w:rPr>
        <w:t>Управление кадровыми ресурсами здравоохранения</w:t>
      </w:r>
      <w:r w:rsidR="001F6EA4">
        <w:rPr>
          <w:rFonts w:ascii="Times New Roman" w:hAnsi="Times New Roman"/>
          <w:sz w:val="28"/>
        </w:rPr>
        <w:t xml:space="preserve">» в 2025 году предусмотрено </w:t>
      </w:r>
      <w:r>
        <w:rPr>
          <w:rFonts w:ascii="Times New Roman" w:hAnsi="Times New Roman"/>
          <w:sz w:val="28"/>
        </w:rPr>
        <w:t xml:space="preserve">2 мероприятия (результата), завершение которых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2025 года.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</w:t>
      </w:r>
      <w:r w:rsidR="004F031B" w:rsidRPr="004F031B">
        <w:rPr>
          <w:rFonts w:ascii="Times New Roman" w:hAnsi="Times New Roman"/>
          <w:sz w:val="28"/>
        </w:rPr>
        <w:t>Управление кадровыми ресурсами здравоохранения</w:t>
      </w:r>
      <w:r w:rsidR="009B7764">
        <w:rPr>
          <w:rFonts w:ascii="Times New Roman" w:hAnsi="Times New Roman"/>
          <w:sz w:val="28"/>
        </w:rPr>
        <w:t xml:space="preserve">» оценивается </w:t>
      </w:r>
      <w:r>
        <w:rPr>
          <w:rFonts w:ascii="Times New Roman" w:hAnsi="Times New Roman"/>
          <w:sz w:val="28"/>
        </w:rPr>
        <w:t xml:space="preserve">на основании </w:t>
      </w:r>
      <w:r w:rsidR="000F0B94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контрольных точек.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</w:t>
      </w:r>
      <w:r w:rsidR="00B9412D">
        <w:rPr>
          <w:rFonts w:ascii="Times New Roman" w:hAnsi="Times New Roman"/>
          <w:sz w:val="28"/>
        </w:rPr>
        <w:t>полугодия</w:t>
      </w:r>
      <w:r>
        <w:rPr>
          <w:rFonts w:ascii="Times New Roman" w:hAnsi="Times New Roman"/>
          <w:sz w:val="28"/>
        </w:rPr>
        <w:t xml:space="preserve"> 2025 года достигнуты</w:t>
      </w:r>
      <w:r w:rsidR="00F75C72">
        <w:rPr>
          <w:rFonts w:ascii="Times New Roman" w:hAnsi="Times New Roman"/>
          <w:sz w:val="28"/>
        </w:rPr>
        <w:t xml:space="preserve"> </w:t>
      </w:r>
      <w:r w:rsidR="00581930">
        <w:rPr>
          <w:rFonts w:ascii="Times New Roman" w:hAnsi="Times New Roman"/>
          <w:sz w:val="28"/>
        </w:rPr>
        <w:t>8</w:t>
      </w:r>
      <w:r w:rsidR="00F75C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</w:t>
      </w:r>
      <w:r w:rsidR="00F75C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точек, из них: </w:t>
      </w:r>
      <w:r w:rsidR="000F0B94">
        <w:rPr>
          <w:rFonts w:ascii="Times New Roman" w:hAnsi="Times New Roman"/>
          <w:sz w:val="28"/>
        </w:rPr>
        <w:t>в установленный срок – 4</w:t>
      </w:r>
      <w:r>
        <w:rPr>
          <w:rFonts w:ascii="Times New Roman" w:hAnsi="Times New Roman"/>
          <w:sz w:val="28"/>
        </w:rPr>
        <w:t>.</w:t>
      </w:r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0B94">
        <w:rPr>
          <w:rFonts w:ascii="Times New Roman" w:hAnsi="Times New Roman"/>
          <w:sz w:val="28"/>
        </w:rPr>
        <w:t xml:space="preserve"> Выполнен запрос в ГБУ РО «ЦРБ» в Красносулинском районе для получения списков медицинских работников, прибывших в Красносулинский район </w:t>
      </w:r>
      <w:r w:rsidR="00BF4A9A">
        <w:rPr>
          <w:rFonts w:ascii="Times New Roman" w:hAnsi="Times New Roman"/>
          <w:sz w:val="28"/>
        </w:rPr>
        <w:t>(</w:t>
      </w:r>
      <w:r w:rsidRPr="000F0B94">
        <w:rPr>
          <w:rFonts w:ascii="Times New Roman" w:hAnsi="Times New Roman"/>
          <w:sz w:val="28"/>
        </w:rPr>
        <w:t>Контрольная точка 1.1</w:t>
      </w:r>
      <w:r w:rsidR="00BF4A9A">
        <w:rPr>
          <w:rFonts w:ascii="Times New Roman" w:hAnsi="Times New Roman"/>
          <w:sz w:val="28"/>
        </w:rPr>
        <w:t>)</w:t>
      </w:r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F0B94">
        <w:rPr>
          <w:rFonts w:ascii="Times New Roman" w:hAnsi="Times New Roman"/>
          <w:sz w:val="28"/>
        </w:rPr>
        <w:t>Утверждены списки медицинских работников, прибывших в Красносулинский район Администрацией Красносулинского района для осуще</w:t>
      </w:r>
      <w:r>
        <w:rPr>
          <w:rFonts w:ascii="Times New Roman" w:hAnsi="Times New Roman"/>
          <w:sz w:val="28"/>
        </w:rPr>
        <w:t>ствления единовременной выплаты</w:t>
      </w:r>
      <w:r w:rsidRPr="000F0B94">
        <w:rPr>
          <w:rFonts w:ascii="Times New Roman" w:hAnsi="Times New Roman"/>
          <w:sz w:val="28"/>
        </w:rPr>
        <w:t xml:space="preserve"> </w:t>
      </w:r>
      <w:r w:rsidR="00D10006">
        <w:rPr>
          <w:rFonts w:ascii="Times New Roman" w:hAnsi="Times New Roman"/>
          <w:sz w:val="28"/>
        </w:rPr>
        <w:t>(</w:t>
      </w:r>
      <w:r w:rsidRPr="000F0B94">
        <w:rPr>
          <w:rFonts w:ascii="Times New Roman" w:hAnsi="Times New Roman"/>
          <w:sz w:val="28"/>
        </w:rPr>
        <w:t>Контрольная точка 1.2</w:t>
      </w:r>
      <w:r w:rsidR="00D10006">
        <w:rPr>
          <w:rFonts w:ascii="Times New Roman" w:hAnsi="Times New Roman"/>
          <w:sz w:val="28"/>
        </w:rPr>
        <w:t>)</w:t>
      </w:r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0B94">
        <w:rPr>
          <w:rFonts w:ascii="Times New Roman" w:hAnsi="Times New Roman"/>
          <w:sz w:val="28"/>
        </w:rPr>
        <w:t xml:space="preserve">Написаны заявления медицинскими работниками, прибывшими в Красносулинский район на имя Главы </w:t>
      </w:r>
      <w:r>
        <w:rPr>
          <w:rFonts w:ascii="Times New Roman" w:hAnsi="Times New Roman"/>
          <w:sz w:val="28"/>
        </w:rPr>
        <w:t>Красносулинского района</w:t>
      </w:r>
      <w:r w:rsidRPr="000F0B94">
        <w:rPr>
          <w:rFonts w:ascii="Times New Roman" w:hAnsi="Times New Roman"/>
          <w:sz w:val="28"/>
        </w:rPr>
        <w:t xml:space="preserve"> </w:t>
      </w:r>
      <w:r w:rsidR="00BF4A9A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Контрольная точка 1.3</w:t>
      </w:r>
      <w:r w:rsidR="00BF4A9A">
        <w:rPr>
          <w:rFonts w:ascii="Times New Roman" w:hAnsi="Times New Roman"/>
          <w:sz w:val="28"/>
        </w:rPr>
        <w:t>)</w:t>
      </w:r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F0B94">
        <w:rPr>
          <w:rFonts w:ascii="Times New Roman" w:hAnsi="Times New Roman"/>
          <w:sz w:val="28"/>
        </w:rPr>
        <w:t>Разработан проект постановления о единовременной выплате медицинским работникам, пр</w:t>
      </w:r>
      <w:r>
        <w:rPr>
          <w:rFonts w:ascii="Times New Roman" w:hAnsi="Times New Roman"/>
          <w:sz w:val="28"/>
        </w:rPr>
        <w:t>ибывшим в Красносулинский район</w:t>
      </w:r>
      <w:r w:rsidRPr="000F0B94">
        <w:rPr>
          <w:rFonts w:ascii="Times New Roman" w:hAnsi="Times New Roman"/>
          <w:sz w:val="28"/>
        </w:rPr>
        <w:t xml:space="preserve"> </w:t>
      </w:r>
      <w:r w:rsidR="00BF4A9A">
        <w:rPr>
          <w:rFonts w:ascii="Times New Roman" w:hAnsi="Times New Roman"/>
          <w:sz w:val="28"/>
        </w:rPr>
        <w:t>(</w:t>
      </w:r>
      <w:r w:rsidRPr="000F0B94">
        <w:rPr>
          <w:rFonts w:ascii="Times New Roman" w:hAnsi="Times New Roman"/>
          <w:sz w:val="28"/>
        </w:rPr>
        <w:t>Контрольная точка.1.4</w:t>
      </w:r>
      <w:r w:rsidR="00BF4A9A">
        <w:rPr>
          <w:rFonts w:ascii="Times New Roman" w:hAnsi="Times New Roman"/>
          <w:sz w:val="28"/>
        </w:rPr>
        <w:t>)</w:t>
      </w:r>
    </w:p>
    <w:p w:rsidR="000F0B94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0F0B9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0B94">
        <w:rPr>
          <w:rFonts w:ascii="Times New Roman" w:hAnsi="Times New Roman"/>
          <w:sz w:val="28"/>
        </w:rPr>
        <w:t>На реализацию комплекса процессных мероприятий «Укрепление материально-технической базы учреждений»</w:t>
      </w:r>
      <w:r>
        <w:rPr>
          <w:rFonts w:ascii="Times New Roman" w:hAnsi="Times New Roman"/>
          <w:sz w:val="28"/>
        </w:rPr>
        <w:t xml:space="preserve"> предусмотрено </w:t>
      </w:r>
      <w:r w:rsidRPr="000F0B94">
        <w:rPr>
          <w:rFonts w:ascii="Times New Roman" w:hAnsi="Times New Roman"/>
          <w:sz w:val="28"/>
        </w:rPr>
        <w:t xml:space="preserve">247 076,2 тыс. </w:t>
      </w:r>
      <w:r w:rsidR="00E3654E" w:rsidRPr="000F0B94">
        <w:rPr>
          <w:rFonts w:ascii="Times New Roman" w:hAnsi="Times New Roman"/>
          <w:sz w:val="28"/>
        </w:rPr>
        <w:t>рублей,</w:t>
      </w:r>
      <w:r>
        <w:rPr>
          <w:rFonts w:ascii="Times New Roman" w:hAnsi="Times New Roman"/>
          <w:sz w:val="28"/>
        </w:rPr>
        <w:t xml:space="preserve"> в </w:t>
      </w:r>
      <w:r w:rsidRPr="000F0B94">
        <w:rPr>
          <w:rFonts w:ascii="Times New Roman" w:hAnsi="Times New Roman"/>
          <w:sz w:val="28"/>
        </w:rPr>
        <w:t xml:space="preserve">том числе за счет средств областного бюджета 230 438,1 тыс. рублей, средств </w:t>
      </w:r>
      <w:r>
        <w:rPr>
          <w:rFonts w:ascii="Times New Roman" w:hAnsi="Times New Roman"/>
          <w:sz w:val="28"/>
        </w:rPr>
        <w:t>бюджета района –</w:t>
      </w:r>
      <w:r w:rsidRPr="000F0B94">
        <w:rPr>
          <w:rFonts w:ascii="Times New Roman" w:hAnsi="Times New Roman"/>
          <w:sz w:val="28"/>
        </w:rPr>
        <w:t>16 638,1 тыс. рублей.</w:t>
      </w:r>
      <w:r w:rsidR="00D93109">
        <w:rPr>
          <w:rFonts w:ascii="Times New Roman" w:hAnsi="Times New Roman"/>
          <w:sz w:val="28"/>
        </w:rPr>
        <w:t xml:space="preserve"> </w:t>
      </w:r>
    </w:p>
    <w:p w:rsidR="00D93109" w:rsidRDefault="00D93109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3109">
        <w:rPr>
          <w:rFonts w:ascii="Times New Roman" w:hAnsi="Times New Roman"/>
          <w:sz w:val="28"/>
        </w:rPr>
        <w:t>В рамках ком</w:t>
      </w:r>
      <w:r>
        <w:rPr>
          <w:rFonts w:ascii="Times New Roman" w:hAnsi="Times New Roman"/>
          <w:sz w:val="28"/>
        </w:rPr>
        <w:t>плекса процессных мероприятий «</w:t>
      </w:r>
      <w:r w:rsidRPr="00D93109">
        <w:rPr>
          <w:rFonts w:ascii="Times New Roman" w:hAnsi="Times New Roman"/>
          <w:sz w:val="28"/>
        </w:rPr>
        <w:t>Укрепление материально-технической базы учреждений</w:t>
      </w:r>
      <w:r>
        <w:rPr>
          <w:rFonts w:ascii="Times New Roman" w:hAnsi="Times New Roman"/>
          <w:sz w:val="28"/>
        </w:rPr>
        <w:t xml:space="preserve">» в 2025 году предусмотрено 1 мероприятие </w:t>
      </w:r>
      <w:r w:rsidRPr="00D93109">
        <w:rPr>
          <w:rFonts w:ascii="Times New Roman" w:hAnsi="Times New Roman"/>
          <w:sz w:val="28"/>
        </w:rPr>
        <w:t>(результата), заве</w:t>
      </w:r>
      <w:r w:rsidR="00E3654E">
        <w:rPr>
          <w:rFonts w:ascii="Times New Roman" w:hAnsi="Times New Roman"/>
          <w:sz w:val="28"/>
        </w:rPr>
        <w:t xml:space="preserve">ршение которых запланировано, </w:t>
      </w:r>
      <w:bookmarkStart w:id="0" w:name="_GoBack"/>
      <w:bookmarkEnd w:id="0"/>
      <w:r w:rsidR="00E3654E">
        <w:rPr>
          <w:rFonts w:ascii="Times New Roman" w:hAnsi="Times New Roman"/>
          <w:sz w:val="28"/>
        </w:rPr>
        <w:t>на</w:t>
      </w:r>
      <w:r w:rsidR="00E3654E" w:rsidRPr="00D93109">
        <w:rPr>
          <w:rFonts w:ascii="Times New Roman" w:hAnsi="Times New Roman"/>
          <w:sz w:val="28"/>
        </w:rPr>
        <w:t>конец,</w:t>
      </w:r>
      <w:r w:rsidRPr="00D93109">
        <w:rPr>
          <w:rFonts w:ascii="Times New Roman" w:hAnsi="Times New Roman"/>
          <w:sz w:val="28"/>
        </w:rPr>
        <w:t xml:space="preserve"> 2025 года.</w:t>
      </w:r>
    </w:p>
    <w:p w:rsidR="000F0B94" w:rsidRDefault="00D93109" w:rsidP="00E365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3109">
        <w:rPr>
          <w:rFonts w:ascii="Times New Roman" w:hAnsi="Times New Roman"/>
          <w:sz w:val="28"/>
        </w:rPr>
        <w:t>Достижение задач комплекса процессных мероприятий «Укрепление материально-технической базы учреждений</w:t>
      </w:r>
      <w:r>
        <w:rPr>
          <w:rFonts w:ascii="Times New Roman" w:hAnsi="Times New Roman"/>
          <w:sz w:val="28"/>
        </w:rPr>
        <w:t>» оценивается на основании 4</w:t>
      </w:r>
      <w:r w:rsidRPr="00D93109">
        <w:rPr>
          <w:rFonts w:ascii="Times New Roman" w:hAnsi="Times New Roman"/>
          <w:sz w:val="28"/>
        </w:rPr>
        <w:t xml:space="preserve"> контрольных точек.</w:t>
      </w:r>
      <w:r>
        <w:rPr>
          <w:rFonts w:ascii="Times New Roman" w:hAnsi="Times New Roman"/>
          <w:sz w:val="28"/>
        </w:rPr>
        <w:t xml:space="preserve"> </w:t>
      </w:r>
    </w:p>
    <w:p w:rsidR="00F47DAA" w:rsidRP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ходе анализа исполнения </w:t>
      </w:r>
      <w:r w:rsidR="00287B3E">
        <w:rPr>
          <w:rFonts w:ascii="Times New Roman" w:hAnsi="Times New Roman"/>
          <w:sz w:val="28"/>
        </w:rPr>
        <w:t>муниципальной</w:t>
      </w:r>
      <w:r w:rsidR="00D10006">
        <w:rPr>
          <w:rFonts w:ascii="Times New Roman" w:hAnsi="Times New Roman"/>
          <w:sz w:val="28"/>
        </w:rPr>
        <w:t xml:space="preserve"> программы</w:t>
      </w:r>
      <w:r>
        <w:rPr>
          <w:rFonts w:ascii="Times New Roman" w:hAnsi="Times New Roman"/>
          <w:sz w:val="28"/>
        </w:rPr>
        <w:t xml:space="preserve"> установлено несоблюдение сроков</w:t>
      </w:r>
      <w:r w:rsidR="00D10006">
        <w:rPr>
          <w:rFonts w:ascii="Times New Roman" w:hAnsi="Times New Roman"/>
          <w:sz w:val="28"/>
        </w:rPr>
        <w:t xml:space="preserve">, а именно </w:t>
      </w:r>
      <w:r w:rsidR="0062390A">
        <w:rPr>
          <w:rFonts w:ascii="Times New Roman" w:hAnsi="Times New Roman"/>
          <w:sz w:val="28"/>
        </w:rPr>
        <w:t>комплекса процессных мероприятий «Укрепление материально-технической базы учреждений достижение мероприятия</w:t>
      </w:r>
      <w:r>
        <w:rPr>
          <w:rFonts w:ascii="Times New Roman" w:hAnsi="Times New Roman"/>
          <w:sz w:val="28"/>
        </w:rPr>
        <w:t xml:space="preserve"> и показателей запланировано на </w:t>
      </w:r>
      <w:r w:rsidR="0062390A">
        <w:rPr>
          <w:rFonts w:ascii="Times New Roman" w:hAnsi="Times New Roman"/>
          <w:sz w:val="28"/>
          <w:lang w:val="en-US"/>
        </w:rPr>
        <w:t>IV</w:t>
      </w:r>
      <w:r w:rsidR="0062390A" w:rsidRPr="0062390A">
        <w:rPr>
          <w:rFonts w:ascii="Times New Roman" w:hAnsi="Times New Roman"/>
          <w:sz w:val="28"/>
        </w:rPr>
        <w:t xml:space="preserve"> </w:t>
      </w:r>
      <w:r w:rsidR="0062390A">
        <w:rPr>
          <w:rFonts w:ascii="Times New Roman" w:hAnsi="Times New Roman"/>
          <w:sz w:val="28"/>
        </w:rPr>
        <w:t xml:space="preserve">квартал </w:t>
      </w:r>
      <w:r>
        <w:rPr>
          <w:rFonts w:ascii="Times New Roman" w:hAnsi="Times New Roman"/>
          <w:sz w:val="28"/>
        </w:rPr>
        <w:t>2025 года.</w:t>
      </w:r>
    </w:p>
    <w:sectPr w:rsidR="00F47DAA" w:rsidRPr="00F75C72" w:rsidSect="00E3654E">
      <w:headerReference w:type="default" r:id="rId7"/>
      <w:pgSz w:w="11908" w:h="16848"/>
      <w:pgMar w:top="1134" w:right="850" w:bottom="1134" w:left="1701" w:header="720" w:footer="1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07" w:rsidRDefault="003A0B07">
      <w:pPr>
        <w:spacing w:after="0" w:line="240" w:lineRule="auto"/>
      </w:pPr>
      <w:r>
        <w:separator/>
      </w:r>
    </w:p>
  </w:endnote>
  <w:endnote w:type="continuationSeparator" w:id="0">
    <w:p w:rsidR="003A0B07" w:rsidRDefault="003A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07" w:rsidRDefault="003A0B07">
      <w:pPr>
        <w:spacing w:after="0" w:line="240" w:lineRule="auto"/>
      </w:pPr>
      <w:r>
        <w:separator/>
      </w:r>
    </w:p>
  </w:footnote>
  <w:footnote w:type="continuationSeparator" w:id="0">
    <w:p w:rsidR="003A0B07" w:rsidRDefault="003A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2E" w:rsidRPr="00B9412D" w:rsidRDefault="001B722E">
    <w:pPr>
      <w:framePr w:wrap="around" w:vAnchor="text" w:hAnchor="margin" w:xAlign="center" w:y="1"/>
      <w:rPr>
        <w:rFonts w:ascii="Times New Roman" w:hAnsi="Times New Roman"/>
      </w:rPr>
    </w:pPr>
    <w:r w:rsidRPr="00B9412D">
      <w:rPr>
        <w:rFonts w:ascii="Times New Roman" w:hAnsi="Times New Roman"/>
      </w:rPr>
      <w:fldChar w:fldCharType="begin"/>
    </w:r>
    <w:r w:rsidRPr="00B9412D">
      <w:rPr>
        <w:rFonts w:ascii="Times New Roman" w:hAnsi="Times New Roman"/>
      </w:rPr>
      <w:instrText xml:space="preserve">PAGE </w:instrText>
    </w:r>
    <w:r w:rsidRPr="00B9412D">
      <w:rPr>
        <w:rFonts w:ascii="Times New Roman" w:hAnsi="Times New Roman"/>
      </w:rPr>
      <w:fldChar w:fldCharType="separate"/>
    </w:r>
    <w:r w:rsidR="00E3654E">
      <w:rPr>
        <w:rFonts w:ascii="Times New Roman" w:hAnsi="Times New Roman"/>
        <w:noProof/>
      </w:rPr>
      <w:t>2</w:t>
    </w:r>
    <w:r w:rsidRPr="00B9412D">
      <w:rPr>
        <w:rFonts w:ascii="Times New Roman" w:hAnsi="Times New Roman"/>
      </w:rPr>
      <w:fldChar w:fldCharType="end"/>
    </w:r>
  </w:p>
  <w:p w:rsidR="001B722E" w:rsidRPr="00B9412D" w:rsidRDefault="001B722E">
    <w:pPr>
      <w:pStyle w:val="ab"/>
      <w:jc w:val="center"/>
      <w:rPr>
        <w:rFonts w:ascii="Times New Roman" w:hAnsi="Times New Roman"/>
      </w:rPr>
    </w:pPr>
  </w:p>
  <w:p w:rsidR="001B722E" w:rsidRDefault="001B722E">
    <w:pPr>
      <w:pStyle w:val="ab"/>
      <w:tabs>
        <w:tab w:val="clear" w:pos="4677"/>
        <w:tab w:val="clear" w:pos="9355"/>
        <w:tab w:val="left" w:pos="84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DAA"/>
    <w:rsid w:val="000F0B94"/>
    <w:rsid w:val="0014739F"/>
    <w:rsid w:val="001504A6"/>
    <w:rsid w:val="001A4FE0"/>
    <w:rsid w:val="001B722E"/>
    <w:rsid w:val="001D662D"/>
    <w:rsid w:val="001F6EA4"/>
    <w:rsid w:val="00245DBE"/>
    <w:rsid w:val="00287B3E"/>
    <w:rsid w:val="002C40E1"/>
    <w:rsid w:val="003A0B07"/>
    <w:rsid w:val="004F031B"/>
    <w:rsid w:val="00543252"/>
    <w:rsid w:val="00581930"/>
    <w:rsid w:val="005B0AB2"/>
    <w:rsid w:val="0062390A"/>
    <w:rsid w:val="00717BB2"/>
    <w:rsid w:val="008E0C52"/>
    <w:rsid w:val="00946513"/>
    <w:rsid w:val="009B7764"/>
    <w:rsid w:val="00A96D08"/>
    <w:rsid w:val="00B935F9"/>
    <w:rsid w:val="00B9412D"/>
    <w:rsid w:val="00BE4B5D"/>
    <w:rsid w:val="00BF4A9A"/>
    <w:rsid w:val="00CD6DD6"/>
    <w:rsid w:val="00CF6296"/>
    <w:rsid w:val="00D10006"/>
    <w:rsid w:val="00D93109"/>
    <w:rsid w:val="00E034B3"/>
    <w:rsid w:val="00E34D67"/>
    <w:rsid w:val="00E3654E"/>
    <w:rsid w:val="00E51B2F"/>
    <w:rsid w:val="00F2356F"/>
    <w:rsid w:val="00F47DAA"/>
    <w:rsid w:val="00F674A4"/>
    <w:rsid w:val="00F7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Привязка сноски"/>
    <w:link w:val="a6"/>
    <w:rPr>
      <w:vertAlign w:val="superscript"/>
    </w:rPr>
  </w:style>
  <w:style w:type="character" w:customStyle="1" w:styleId="a6">
    <w:name w:val="Привязка сноски"/>
    <w:link w:val="a5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18">
    <w:name w:val="Основной шрифт абзаца1"/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a9">
    <w:link w:val="aa"/>
    <w:semiHidden/>
    <w:unhideWhenUsed/>
    <w:rPr>
      <w:rFonts w:ascii="Times New Roman" w:hAnsi="Times New Roman"/>
      <w:sz w:val="28"/>
    </w:rPr>
  </w:style>
  <w:style w:type="character" w:customStyle="1" w:styleId="aa">
    <w:link w:val="a9"/>
    <w:semiHidden/>
    <w:unhideWhenUsed/>
    <w:rPr>
      <w:rFonts w:ascii="Times New Roman" w:hAnsi="Times New Roman"/>
      <w:sz w:val="28"/>
    </w:rPr>
  </w:style>
  <w:style w:type="paragraph" w:customStyle="1" w:styleId="25">
    <w:name w:val="Знак сноски2"/>
    <w:basedOn w:val="26"/>
    <w:link w:val="27"/>
    <w:rPr>
      <w:vertAlign w:val="superscript"/>
    </w:rPr>
  </w:style>
  <w:style w:type="character" w:customStyle="1" w:styleId="27">
    <w:name w:val="Знак сноски2"/>
    <w:basedOn w:val="28"/>
    <w:link w:val="25"/>
    <w:rPr>
      <w:vertAlign w:val="superscript"/>
    </w:rPr>
  </w:style>
  <w:style w:type="paragraph" w:customStyle="1" w:styleId="1f3">
    <w:name w:val="Знак1"/>
    <w:basedOn w:val="a"/>
    <w:link w:val="1f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4">
    <w:name w:val="Знак1"/>
    <w:basedOn w:val="1"/>
    <w:link w:val="1f3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  <w:style w:type="paragraph" w:customStyle="1" w:styleId="43">
    <w:name w:val="Гиперссылка4"/>
    <w:link w:val="af1"/>
    <w:rPr>
      <w:color w:val="0000FF"/>
      <w:u w:val="single"/>
    </w:rPr>
  </w:style>
  <w:style w:type="character" w:styleId="af1">
    <w:name w:val="Hyperlink"/>
    <w:link w:val="4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d">
    <w:name w:val="Знак1"/>
    <w:basedOn w:val="a"/>
    <w:link w:val="1f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e">
    <w:name w:val="Знак1"/>
    <w:basedOn w:val="1"/>
    <w:link w:val="1fd"/>
    <w:rPr>
      <w:rFonts w:ascii="Tahoma" w:hAnsi="Tahoma"/>
      <w:sz w:val="20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b/>
      <w:sz w:val="20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Pr>
      <w:sz w:val="22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">
    <w:name w:val="Знак концевой сноски1"/>
    <w:basedOn w:val="13"/>
    <w:link w:val="1ff0"/>
    <w:rPr>
      <w:vertAlign w:val="superscript"/>
    </w:rPr>
  </w:style>
  <w:style w:type="character" w:customStyle="1" w:styleId="1ff0">
    <w:name w:val="Знак концевой сноски1"/>
    <w:basedOn w:val="15"/>
    <w:link w:val="1ff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</w:style>
  <w:style w:type="paragraph" w:customStyle="1" w:styleId="1ff1">
    <w:name w:val="Знак примечания1"/>
    <w:basedOn w:val="13"/>
    <w:link w:val="1ff2"/>
    <w:rPr>
      <w:sz w:val="16"/>
    </w:rPr>
  </w:style>
  <w:style w:type="character" w:customStyle="1" w:styleId="1ff2">
    <w:name w:val="Знак примечания1"/>
    <w:basedOn w:val="15"/>
    <w:link w:val="1ff1"/>
    <w:rPr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link w:val="af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d">
    <w:name w:val="Нормальный (таблица)"/>
    <w:basedOn w:val="1"/>
    <w:link w:val="afc"/>
    <w:rPr>
      <w:rFonts w:ascii="Arial" w:hAnsi="Arial"/>
      <w:sz w:val="24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28"/>
  </w:style>
  <w:style w:type="character" w:customStyle="1" w:styleId="28">
    <w:name w:val="Основной шрифт абзаца2"/>
    <w:link w:val="26"/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3">
    <w:name w:val="Обычный1"/>
    <w:link w:val="1ff4"/>
    <w:rPr>
      <w:sz w:val="22"/>
    </w:rPr>
  </w:style>
  <w:style w:type="character" w:customStyle="1" w:styleId="1ff4">
    <w:name w:val="Обычный1"/>
    <w:link w:val="1ff3"/>
    <w:rPr>
      <w:sz w:val="22"/>
    </w:rPr>
  </w:style>
  <w:style w:type="paragraph" w:styleId="af3">
    <w:name w:val="annotation text"/>
    <w:basedOn w:val="a"/>
    <w:link w:val="af5"/>
    <w:pPr>
      <w:spacing w:after="160" w:line="264" w:lineRule="auto"/>
    </w:pPr>
    <w:rPr>
      <w:sz w:val="20"/>
    </w:rPr>
  </w:style>
  <w:style w:type="character" w:customStyle="1" w:styleId="af5">
    <w:name w:val="Текст примечания Знак"/>
    <w:basedOn w:val="1"/>
    <w:link w:val="af3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table" w:customStyle="1" w:styleId="3b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9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2025-07-07T06:36:00Z</cp:lastPrinted>
  <dcterms:created xsi:type="dcterms:W3CDTF">2025-07-01T07:51:00Z</dcterms:created>
  <dcterms:modified xsi:type="dcterms:W3CDTF">2025-08-26T08:46:00Z</dcterms:modified>
</cp:coreProperties>
</file>