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82B" w:rsidRDefault="00235225">
      <w:pPr>
        <w:spacing w:after="0"/>
        <w:jc w:val="center"/>
        <w:rPr>
          <w:rFonts w:ascii="Liberation Serif" w:hAnsi="Liberation Serif"/>
        </w:rPr>
      </w:pPr>
      <w:bookmarkStart w:id="0" w:name="_GoBack"/>
      <w:bookmarkEnd w:id="0"/>
      <w:r>
        <w:rPr>
          <w:rFonts w:ascii="Liberation Serif" w:hAnsi="Liberation Serif"/>
        </w:rPr>
        <w:t xml:space="preserve">                                                                                                                        </w:t>
      </w:r>
    </w:p>
    <w:p w:rsidR="00AC382B" w:rsidRDefault="00235225">
      <w:pPr>
        <w:spacing w:after="0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</w:rPr>
        <w:drawing>
          <wp:inline distT="0" distB="0" distL="0" distR="0">
            <wp:extent cx="800100" cy="82867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 l="-955" t="-922" r="-955" b="-922"/>
                    <a:stretch/>
                  </pic:blipFill>
                  <pic:spPr>
                    <a:xfrm>
                      <a:off x="0" y="0"/>
                      <a:ext cx="8001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82B" w:rsidRPr="00B85F73" w:rsidRDefault="00235225">
      <w:pPr>
        <w:spacing w:after="0"/>
        <w:jc w:val="center"/>
        <w:rPr>
          <w:b/>
          <w:sz w:val="26"/>
        </w:rPr>
      </w:pPr>
      <w:r w:rsidRPr="00B85F73">
        <w:rPr>
          <w:rFonts w:ascii="Liberation Serif" w:hAnsi="Liberation Serif"/>
          <w:b/>
          <w:sz w:val="26"/>
        </w:rPr>
        <w:t>СОБРАНИЕ ДЕПУТАТОВ</w:t>
      </w:r>
    </w:p>
    <w:p w:rsidR="00AC382B" w:rsidRPr="00B85F73" w:rsidRDefault="00235225">
      <w:pPr>
        <w:spacing w:after="0"/>
        <w:jc w:val="center"/>
        <w:rPr>
          <w:b/>
          <w:sz w:val="26"/>
        </w:rPr>
      </w:pPr>
      <w:r w:rsidRPr="00B85F73">
        <w:rPr>
          <w:rFonts w:ascii="Liberation Serif" w:hAnsi="Liberation Serif"/>
          <w:b/>
          <w:sz w:val="26"/>
        </w:rPr>
        <w:t>КРАСНОСУЛИНСКОГО РАЙОНА</w:t>
      </w:r>
    </w:p>
    <w:p w:rsidR="00AC382B" w:rsidRPr="00B85F73" w:rsidRDefault="00235225">
      <w:pPr>
        <w:spacing w:after="0"/>
        <w:jc w:val="center"/>
        <w:rPr>
          <w:b/>
          <w:sz w:val="26"/>
        </w:rPr>
      </w:pPr>
      <w:r w:rsidRPr="00B85F73">
        <w:rPr>
          <w:rFonts w:ascii="Liberation Serif" w:hAnsi="Liberation Serif"/>
          <w:b/>
          <w:sz w:val="26"/>
        </w:rPr>
        <w:t>РОСТОВСКОЙ ОБЛАСТИ</w:t>
      </w:r>
    </w:p>
    <w:p w:rsidR="00AC382B" w:rsidRDefault="00AC382B">
      <w:pPr>
        <w:spacing w:after="0"/>
        <w:ind w:right="261"/>
        <w:jc w:val="center"/>
        <w:rPr>
          <w:rFonts w:ascii="Liberation Serif" w:hAnsi="Liberation Serif"/>
          <w:sz w:val="26"/>
        </w:rPr>
      </w:pPr>
    </w:p>
    <w:p w:rsidR="00AC382B" w:rsidRPr="00B85F73" w:rsidRDefault="00235225">
      <w:pPr>
        <w:spacing w:after="0"/>
        <w:ind w:right="261"/>
        <w:jc w:val="center"/>
        <w:rPr>
          <w:b/>
          <w:sz w:val="26"/>
        </w:rPr>
      </w:pPr>
      <w:r w:rsidRPr="00B85F73">
        <w:rPr>
          <w:rFonts w:ascii="Liberation Serif" w:hAnsi="Liberation Serif"/>
          <w:b/>
          <w:sz w:val="26"/>
        </w:rPr>
        <w:t>РЕШЕНИЕ</w:t>
      </w:r>
    </w:p>
    <w:p w:rsidR="00AC382B" w:rsidRDefault="00AC382B">
      <w:pPr>
        <w:spacing w:after="0"/>
        <w:ind w:right="261"/>
        <w:jc w:val="center"/>
        <w:rPr>
          <w:rFonts w:ascii="Liberation Serif" w:hAnsi="Liberation Serif"/>
          <w:sz w:val="26"/>
        </w:rPr>
      </w:pPr>
    </w:p>
    <w:p w:rsidR="00AC382B" w:rsidRDefault="00B85F73">
      <w:pPr>
        <w:spacing w:after="0"/>
        <w:rPr>
          <w:sz w:val="26"/>
        </w:rPr>
      </w:pPr>
      <w:r>
        <w:rPr>
          <w:sz w:val="26"/>
        </w:rPr>
        <w:t>28.01.</w:t>
      </w:r>
      <w:r w:rsidR="00235225">
        <w:rPr>
          <w:sz w:val="26"/>
        </w:rPr>
        <w:t>2025</w:t>
      </w:r>
      <w:r w:rsidR="00235225">
        <w:rPr>
          <w:sz w:val="26"/>
        </w:rPr>
        <w:tab/>
      </w:r>
      <w:r w:rsidR="00235225">
        <w:rPr>
          <w:sz w:val="26"/>
        </w:rPr>
        <w:tab/>
        <w:t xml:space="preserve">                 </w:t>
      </w:r>
      <w:r>
        <w:rPr>
          <w:sz w:val="26"/>
        </w:rPr>
        <w:t xml:space="preserve">      </w:t>
      </w:r>
      <w:r w:rsidR="00235225">
        <w:rPr>
          <w:sz w:val="26"/>
        </w:rPr>
        <w:t xml:space="preserve">       № </w:t>
      </w:r>
      <w:r>
        <w:rPr>
          <w:sz w:val="26"/>
        </w:rPr>
        <w:t xml:space="preserve">320         </w:t>
      </w:r>
      <w:r w:rsidR="00235225">
        <w:rPr>
          <w:sz w:val="26"/>
        </w:rPr>
        <w:tab/>
        <w:t xml:space="preserve">                 г. Красный Сулин</w:t>
      </w:r>
    </w:p>
    <w:p w:rsidR="00AC382B" w:rsidRDefault="00AC382B">
      <w:pPr>
        <w:spacing w:after="0"/>
        <w:contextualSpacing/>
        <w:rPr>
          <w:color w:val="333333"/>
          <w:sz w:val="26"/>
        </w:rPr>
      </w:pPr>
    </w:p>
    <w:p w:rsidR="00AC382B" w:rsidRDefault="00235225">
      <w:pPr>
        <w:tabs>
          <w:tab w:val="left" w:pos="5103"/>
        </w:tabs>
        <w:spacing w:after="0"/>
        <w:ind w:left="142" w:right="4678"/>
        <w:rPr>
          <w:sz w:val="26"/>
        </w:rPr>
      </w:pPr>
      <w:r>
        <w:rPr>
          <w:sz w:val="26"/>
        </w:rPr>
        <w:t>О внесении изменений в решение Собрания депутатов Красносулинского района от 27</w:t>
      </w:r>
      <w:r w:rsidR="00994944">
        <w:rPr>
          <w:sz w:val="26"/>
        </w:rPr>
        <w:t>.08.2018 № 334 «Об утверждении Г</w:t>
      </w:r>
      <w:r>
        <w:rPr>
          <w:sz w:val="26"/>
        </w:rPr>
        <w:t>енерального плана Владимировского сельского поселения»</w:t>
      </w:r>
    </w:p>
    <w:p w:rsidR="00AC382B" w:rsidRDefault="00AC382B">
      <w:pPr>
        <w:tabs>
          <w:tab w:val="left" w:pos="4253"/>
        </w:tabs>
        <w:spacing w:after="0"/>
        <w:ind w:left="142" w:right="5526"/>
        <w:rPr>
          <w:sz w:val="26"/>
        </w:rPr>
      </w:pPr>
    </w:p>
    <w:p w:rsidR="00AC382B" w:rsidRDefault="00235225">
      <w:pPr>
        <w:spacing w:after="0"/>
        <w:ind w:firstLine="567"/>
        <w:contextualSpacing/>
        <w:rPr>
          <w:sz w:val="26"/>
        </w:rPr>
      </w:pPr>
      <w:r>
        <w:rPr>
          <w:sz w:val="26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Градостроительным кодексом Российской Федерации, решением Собрания депутатов Красносулинского района от 18.07.2023 № 189 «Об утверждении Положения о порядке организации и проведения публичных слушаний в области градостроительной деятельности на территории муниципального образования «Красносулинский район», в целях обеспечения устойчивого развития территории муниципального образования «</w:t>
      </w:r>
      <w:proofErr w:type="spellStart"/>
      <w:r>
        <w:rPr>
          <w:sz w:val="26"/>
        </w:rPr>
        <w:t>Владимировское</w:t>
      </w:r>
      <w:proofErr w:type="spellEnd"/>
      <w:r>
        <w:rPr>
          <w:sz w:val="26"/>
        </w:rPr>
        <w:t xml:space="preserve"> сельское поселение», ру</w:t>
      </w:r>
      <w:r w:rsidR="00994944">
        <w:rPr>
          <w:sz w:val="26"/>
        </w:rPr>
        <w:t>ководствуясь статьей  26</w:t>
      </w:r>
      <w:r>
        <w:rPr>
          <w:sz w:val="26"/>
        </w:rPr>
        <w:t xml:space="preserve"> Устава муниципального образования «Красносулинский район»,-</w:t>
      </w:r>
    </w:p>
    <w:p w:rsidR="00AC382B" w:rsidRDefault="00AC382B">
      <w:pPr>
        <w:spacing w:after="0"/>
        <w:ind w:firstLine="567"/>
        <w:contextualSpacing/>
        <w:rPr>
          <w:sz w:val="26"/>
        </w:rPr>
      </w:pPr>
    </w:p>
    <w:p w:rsidR="00AC382B" w:rsidRDefault="00235225">
      <w:pPr>
        <w:spacing w:after="0"/>
        <w:ind w:firstLine="567"/>
        <w:contextualSpacing/>
        <w:jc w:val="center"/>
        <w:rPr>
          <w:sz w:val="26"/>
        </w:rPr>
      </w:pPr>
      <w:r w:rsidRPr="00B85F73">
        <w:rPr>
          <w:b/>
          <w:sz w:val="26"/>
        </w:rPr>
        <w:t>СОБРАНИЕ ДЕПУТАТОВ РЕШИЛО</w:t>
      </w:r>
      <w:r>
        <w:rPr>
          <w:sz w:val="26"/>
        </w:rPr>
        <w:t>:</w:t>
      </w:r>
    </w:p>
    <w:p w:rsidR="00AC382B" w:rsidRDefault="00AC382B">
      <w:pPr>
        <w:spacing w:after="0"/>
        <w:ind w:firstLine="567"/>
        <w:contextualSpacing/>
        <w:jc w:val="center"/>
        <w:rPr>
          <w:sz w:val="26"/>
        </w:rPr>
      </w:pPr>
    </w:p>
    <w:p w:rsidR="00AC382B" w:rsidRDefault="00235225">
      <w:pPr>
        <w:tabs>
          <w:tab w:val="left" w:pos="4253"/>
        </w:tabs>
        <w:spacing w:after="0"/>
        <w:ind w:firstLine="737"/>
        <w:rPr>
          <w:sz w:val="26"/>
        </w:rPr>
      </w:pPr>
      <w:r>
        <w:rPr>
          <w:sz w:val="26"/>
        </w:rPr>
        <w:t>1. Внести изменения в решение Собрания депутатов Красносулинского района Ростовской области от 27</w:t>
      </w:r>
      <w:r w:rsidR="00994944">
        <w:rPr>
          <w:sz w:val="26"/>
        </w:rPr>
        <w:t>.08.2018 № 334 «Об утверждении Г</w:t>
      </w:r>
      <w:r>
        <w:rPr>
          <w:sz w:val="26"/>
        </w:rPr>
        <w:t>енерального плана Владимировского сельского поселения»:</w:t>
      </w:r>
    </w:p>
    <w:p w:rsidR="00AC382B" w:rsidRDefault="003D4064">
      <w:pPr>
        <w:widowControl w:val="0"/>
        <w:spacing w:after="0"/>
        <w:ind w:firstLine="709"/>
        <w:rPr>
          <w:sz w:val="26"/>
        </w:rPr>
      </w:pPr>
      <w:r>
        <w:rPr>
          <w:sz w:val="26"/>
        </w:rPr>
        <w:t xml:space="preserve">1.1. В графическую часть </w:t>
      </w:r>
      <w:r w:rsidR="00235225">
        <w:rPr>
          <w:sz w:val="26"/>
        </w:rPr>
        <w:t xml:space="preserve"> локальные изменения функционального зонирования на отдельных земельных участках согласно приложению к настоящему решению.</w:t>
      </w:r>
    </w:p>
    <w:p w:rsidR="00AC382B" w:rsidRDefault="003D4064">
      <w:pPr>
        <w:widowControl w:val="0"/>
        <w:spacing w:after="0"/>
        <w:ind w:firstLine="709"/>
        <w:rPr>
          <w:sz w:val="26"/>
        </w:rPr>
      </w:pPr>
      <w:r>
        <w:rPr>
          <w:sz w:val="26"/>
        </w:rPr>
        <w:t xml:space="preserve">1.2. В текстовой части </w:t>
      </w:r>
      <w:r w:rsidR="00235225">
        <w:rPr>
          <w:sz w:val="26"/>
        </w:rPr>
        <w:t xml:space="preserve"> </w:t>
      </w:r>
      <w:r w:rsidR="0052747A">
        <w:rPr>
          <w:sz w:val="26"/>
        </w:rPr>
        <w:t xml:space="preserve">в </w:t>
      </w:r>
      <w:r w:rsidR="00235225">
        <w:rPr>
          <w:sz w:val="26"/>
        </w:rPr>
        <w:t>раздел</w:t>
      </w:r>
      <w:r w:rsidR="0052747A">
        <w:rPr>
          <w:sz w:val="26"/>
        </w:rPr>
        <w:t>е</w:t>
      </w:r>
      <w:r w:rsidR="00235225">
        <w:rPr>
          <w:sz w:val="26"/>
        </w:rPr>
        <w:t xml:space="preserve"> 1.1. «Уточнение отображения </w:t>
      </w:r>
      <w:r w:rsidR="0052747A">
        <w:rPr>
          <w:sz w:val="26"/>
        </w:rPr>
        <w:t>границы сельского поселения»  таблицу</w:t>
      </w:r>
      <w:r w:rsidR="00235225">
        <w:rPr>
          <w:sz w:val="26"/>
        </w:rPr>
        <w:t xml:space="preserve"> 1.2. «Площадь населенных пунктов, поставленных на кадастровый учет» изложить в следующей редакции:</w:t>
      </w:r>
    </w:p>
    <w:p w:rsidR="00AC382B" w:rsidRDefault="00AC382B">
      <w:pPr>
        <w:widowControl w:val="0"/>
        <w:spacing w:after="0"/>
        <w:ind w:firstLine="709"/>
        <w:rPr>
          <w:sz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1427"/>
        <w:gridCol w:w="2627"/>
      </w:tblGrid>
      <w:tr w:rsidR="00AC382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Наименование населенного пункта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Ед. изм.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Площадь</w:t>
            </w:r>
          </w:p>
        </w:tc>
      </w:tr>
      <w:tr w:rsidR="00AC382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Х. Малая Федоровка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га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27,88</w:t>
            </w:r>
          </w:p>
        </w:tc>
      </w:tr>
      <w:tr w:rsidR="00AC382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Х. Малое Зверево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га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52,75</w:t>
            </w:r>
          </w:p>
        </w:tc>
      </w:tr>
      <w:tr w:rsidR="00AC382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Ст. Владимировская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га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163,84</w:t>
            </w:r>
          </w:p>
        </w:tc>
      </w:tr>
    </w:tbl>
    <w:p w:rsidR="00AC382B" w:rsidRDefault="00AC382B">
      <w:pPr>
        <w:widowControl w:val="0"/>
        <w:spacing w:after="0"/>
        <w:ind w:firstLine="709"/>
        <w:rPr>
          <w:sz w:val="26"/>
        </w:rPr>
      </w:pPr>
    </w:p>
    <w:p w:rsidR="00AC382B" w:rsidRDefault="003D4064">
      <w:pPr>
        <w:widowControl w:val="0"/>
        <w:spacing w:after="0"/>
        <w:ind w:firstLine="709"/>
        <w:rPr>
          <w:sz w:val="26"/>
        </w:rPr>
      </w:pPr>
      <w:r>
        <w:rPr>
          <w:sz w:val="26"/>
        </w:rPr>
        <w:t>1.3. В текстовой части</w:t>
      </w:r>
      <w:r w:rsidR="0052747A">
        <w:rPr>
          <w:sz w:val="26"/>
        </w:rPr>
        <w:t xml:space="preserve"> в разделе</w:t>
      </w:r>
      <w:r w:rsidR="00235225">
        <w:rPr>
          <w:sz w:val="26"/>
        </w:rPr>
        <w:t xml:space="preserve"> 1.3.</w:t>
      </w:r>
      <w:r w:rsidR="00235225">
        <w:rPr>
          <w:b/>
        </w:rPr>
        <w:t xml:space="preserve"> «</w:t>
      </w:r>
      <w:r w:rsidR="00235225">
        <w:rPr>
          <w:sz w:val="26"/>
        </w:rPr>
        <w:t>Перечень земельных участков, которые включаются (исключаются из) в границы населенных пунктов»</w:t>
      </w:r>
      <w:r w:rsidR="0052747A">
        <w:rPr>
          <w:sz w:val="26"/>
        </w:rPr>
        <w:t xml:space="preserve"> таблицу</w:t>
      </w:r>
      <w:r w:rsidR="00235225">
        <w:rPr>
          <w:sz w:val="26"/>
        </w:rPr>
        <w:t xml:space="preserve"> 1.3.1. «Изменений площади населенных пунктов Владимировского СП» изложить в следующей редакции:</w:t>
      </w:r>
    </w:p>
    <w:p w:rsidR="00AC382B" w:rsidRDefault="00AC382B">
      <w:pPr>
        <w:widowControl w:val="0"/>
        <w:spacing w:after="0"/>
        <w:ind w:firstLine="709"/>
        <w:rPr>
          <w:sz w:val="26"/>
        </w:rPr>
      </w:pPr>
    </w:p>
    <w:p w:rsidR="00AC382B" w:rsidRDefault="00AC382B">
      <w:pPr>
        <w:widowControl w:val="0"/>
        <w:spacing w:after="0"/>
        <w:ind w:firstLine="709"/>
        <w:rPr>
          <w:sz w:val="26"/>
        </w:rPr>
      </w:pPr>
    </w:p>
    <w:p w:rsidR="0052747A" w:rsidRDefault="0052747A">
      <w:pPr>
        <w:widowControl w:val="0"/>
        <w:spacing w:after="0"/>
        <w:ind w:firstLine="709"/>
        <w:rPr>
          <w:sz w:val="26"/>
        </w:rPr>
      </w:pPr>
    </w:p>
    <w:p w:rsidR="0052747A" w:rsidRDefault="0052747A">
      <w:pPr>
        <w:widowControl w:val="0"/>
        <w:spacing w:after="0"/>
        <w:ind w:firstLine="709"/>
        <w:rPr>
          <w:sz w:val="26"/>
        </w:rPr>
      </w:pPr>
    </w:p>
    <w:tbl>
      <w:tblPr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093"/>
        <w:gridCol w:w="959"/>
        <w:gridCol w:w="2127"/>
        <w:gridCol w:w="1842"/>
        <w:gridCol w:w="2267"/>
      </w:tblGrid>
      <w:tr w:rsidR="00AC382B" w:rsidTr="00EA4D2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rPr>
                <w:sz w:val="24"/>
              </w:rPr>
            </w:pPr>
            <w:r>
              <w:rPr>
                <w:sz w:val="24"/>
              </w:rPr>
              <w:lastRenderedPageBreak/>
              <w:t>№ п/п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Кадастровый номер земельного участка/квартала (площадь территории)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 w:rsidP="0052747A">
            <w:pPr>
              <w:spacing w:after="0"/>
              <w:ind w:left="-108" w:right="-141"/>
              <w:rPr>
                <w:sz w:val="24"/>
              </w:rPr>
            </w:pPr>
            <w:r>
              <w:rPr>
                <w:sz w:val="24"/>
              </w:rPr>
              <w:t>Площадь участка, га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Цель планируемого использования земельного участка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Категория земель существующая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Категория земель, к которой планируется отнести земельный участок</w:t>
            </w:r>
          </w:p>
        </w:tc>
      </w:tr>
      <w:tr w:rsidR="00AC382B" w:rsidTr="00EA4D2A">
        <w:trPr>
          <w:trHeight w:val="412"/>
        </w:trPr>
        <w:tc>
          <w:tcPr>
            <w:tcW w:w="9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 w:rsidP="0052747A">
            <w:pPr>
              <w:spacing w:after="0"/>
              <w:ind w:left="-108" w:right="-141"/>
              <w:rPr>
                <w:sz w:val="24"/>
              </w:rPr>
            </w:pPr>
            <w:r>
              <w:rPr>
                <w:sz w:val="24"/>
              </w:rPr>
              <w:t>х. Русско-</w:t>
            </w:r>
            <w:proofErr w:type="spellStart"/>
            <w:r>
              <w:rPr>
                <w:sz w:val="24"/>
              </w:rPr>
              <w:t>Прохоровский</w:t>
            </w:r>
            <w:proofErr w:type="spellEnd"/>
          </w:p>
        </w:tc>
      </w:tr>
      <w:tr w:rsidR="00AC382B" w:rsidTr="00EA4D2A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61:18:0600024:81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 w:rsidP="0052747A">
            <w:pPr>
              <w:spacing w:after="0"/>
              <w:ind w:left="-108" w:right="-141"/>
              <w:rPr>
                <w:sz w:val="24"/>
              </w:rPr>
            </w:pPr>
            <w:r>
              <w:rPr>
                <w:sz w:val="24"/>
              </w:rPr>
              <w:t>0,0533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Для размещения памятников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Земли населённых пунктов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Земли населённых пунктов</w:t>
            </w:r>
          </w:p>
        </w:tc>
      </w:tr>
      <w:tr w:rsidR="00AC382B" w:rsidTr="00EA4D2A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Земельный участок без координат границ, рядом с ЗУ 61:18:0600024:81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AC382B" w:rsidP="0052747A">
            <w:pPr>
              <w:spacing w:after="0"/>
              <w:ind w:left="-108" w:right="-141"/>
              <w:rPr>
                <w:sz w:val="24"/>
              </w:rPr>
            </w:pPr>
          </w:p>
          <w:p w:rsidR="00AC382B" w:rsidRDefault="00235225" w:rsidP="0052747A">
            <w:pPr>
              <w:spacing w:after="0"/>
              <w:ind w:left="-108" w:right="-141"/>
              <w:rPr>
                <w:sz w:val="24"/>
              </w:rPr>
            </w:pPr>
            <w:r>
              <w:rPr>
                <w:sz w:val="24"/>
              </w:rPr>
              <w:t>1,5381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Земли населённых пунктов</w:t>
            </w:r>
          </w:p>
        </w:tc>
      </w:tr>
      <w:tr w:rsidR="00AC382B" w:rsidTr="00EA4D2A">
        <w:trPr>
          <w:trHeight w:val="412"/>
        </w:trPr>
        <w:tc>
          <w:tcPr>
            <w:tcW w:w="9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х. Большая Федоровка</w:t>
            </w:r>
          </w:p>
        </w:tc>
      </w:tr>
      <w:tr w:rsidR="00AC382B" w:rsidTr="00EA4D2A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61:18:0600009:1244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0,0598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Для размещения памятников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Земли населённых пунктов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Земли населённых пунктов</w:t>
            </w:r>
          </w:p>
        </w:tc>
      </w:tr>
      <w:tr w:rsidR="00AC382B" w:rsidTr="00EA4D2A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Земельный участок без координат границ, рядом с ЗУ 61:18:0600009:1244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4,3242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Земли населённых пунктов</w:t>
            </w:r>
          </w:p>
        </w:tc>
      </w:tr>
    </w:tbl>
    <w:p w:rsidR="00AC382B" w:rsidRDefault="00AC382B">
      <w:pPr>
        <w:widowControl w:val="0"/>
        <w:spacing w:after="0"/>
        <w:ind w:firstLine="709"/>
        <w:rPr>
          <w:sz w:val="26"/>
        </w:rPr>
      </w:pPr>
    </w:p>
    <w:p w:rsidR="00AC382B" w:rsidRDefault="003D4064">
      <w:pPr>
        <w:widowControl w:val="0"/>
        <w:spacing w:after="0"/>
        <w:ind w:firstLine="709"/>
        <w:rPr>
          <w:sz w:val="26"/>
        </w:rPr>
      </w:pPr>
      <w:r>
        <w:rPr>
          <w:sz w:val="26"/>
        </w:rPr>
        <w:t>1.4. В текстовой части</w:t>
      </w:r>
      <w:r w:rsidR="00235225">
        <w:rPr>
          <w:sz w:val="26"/>
        </w:rPr>
        <w:t xml:space="preserve"> </w:t>
      </w:r>
      <w:r w:rsidR="0052747A">
        <w:rPr>
          <w:sz w:val="26"/>
        </w:rPr>
        <w:t>в разделе</w:t>
      </w:r>
      <w:r w:rsidR="00235225">
        <w:rPr>
          <w:sz w:val="26"/>
        </w:rPr>
        <w:t xml:space="preserve"> 4 «Баланс</w:t>
      </w:r>
      <w:r w:rsidR="0052747A">
        <w:rPr>
          <w:sz w:val="26"/>
        </w:rPr>
        <w:t xml:space="preserve"> территории» таблицу</w:t>
      </w:r>
      <w:r w:rsidR="00235225">
        <w:rPr>
          <w:sz w:val="26"/>
        </w:rPr>
        <w:t xml:space="preserve"> 4.1. «Баланс территории Владимировского сельского поселения» изложить в следующей редакции:</w:t>
      </w:r>
    </w:p>
    <w:p w:rsidR="00AC382B" w:rsidRDefault="00AC382B">
      <w:pPr>
        <w:widowControl w:val="0"/>
        <w:spacing w:after="0"/>
        <w:ind w:firstLine="709"/>
        <w:rPr>
          <w:sz w:val="26"/>
        </w:rPr>
      </w:pPr>
    </w:p>
    <w:tbl>
      <w:tblPr>
        <w:tblW w:w="9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7"/>
        <w:gridCol w:w="4708"/>
        <w:gridCol w:w="1559"/>
        <w:gridCol w:w="1559"/>
        <w:gridCol w:w="1338"/>
      </w:tblGrid>
      <w:tr w:rsidR="00AC382B" w:rsidTr="009D31E4"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  <w:p w:rsidR="00AC382B" w:rsidRDefault="00AC382B">
            <w:pPr>
              <w:rPr>
                <w:sz w:val="24"/>
              </w:rPr>
            </w:pPr>
          </w:p>
        </w:tc>
        <w:tc>
          <w:tcPr>
            <w:tcW w:w="4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Наименование показателей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По действующему ГП</w:t>
            </w:r>
          </w:p>
        </w:tc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По проекту внесения изменений</w:t>
            </w:r>
          </w:p>
        </w:tc>
      </w:tr>
      <w:tr w:rsidR="00AC382B" w:rsidTr="009D31E4">
        <w:tc>
          <w:tcPr>
            <w:tcW w:w="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AC382B"/>
        </w:tc>
        <w:tc>
          <w:tcPr>
            <w:tcW w:w="4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AC382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 w:rsidP="009D31E4">
            <w:pPr>
              <w:ind w:left="-108" w:right="-108"/>
              <w:jc w:val="left"/>
              <w:rPr>
                <w:sz w:val="24"/>
              </w:rPr>
            </w:pPr>
            <w:r>
              <w:rPr>
                <w:sz w:val="24"/>
              </w:rPr>
              <w:t>Современное использование, 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 w:rsidP="009D31E4">
            <w:pPr>
              <w:ind w:right="-184"/>
              <w:rPr>
                <w:sz w:val="24"/>
              </w:rPr>
            </w:pPr>
            <w:r>
              <w:rPr>
                <w:sz w:val="24"/>
              </w:rPr>
              <w:t>Расчетный срок, га</w:t>
            </w: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AC382B"/>
        </w:tc>
      </w:tr>
      <w:tr w:rsidR="00AC382B" w:rsidTr="009D31E4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AC382B">
            <w:pPr>
              <w:rPr>
                <w:sz w:val="24"/>
              </w:rPr>
            </w:pP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Общая площадь земель в границах муниципального образования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26432,9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 w:rsidP="009D31E4">
            <w:pPr>
              <w:ind w:right="-184"/>
              <w:rPr>
                <w:sz w:val="24"/>
              </w:rPr>
            </w:pPr>
            <w:r>
              <w:rPr>
                <w:sz w:val="24"/>
              </w:rPr>
              <w:t>26429,24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26429,24</w:t>
            </w:r>
          </w:p>
        </w:tc>
      </w:tr>
      <w:tr w:rsidR="00AC382B" w:rsidTr="009D31E4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AC382B">
            <w:pPr>
              <w:rPr>
                <w:sz w:val="24"/>
              </w:rPr>
            </w:pP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AC382B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AC382B" w:rsidP="009D31E4">
            <w:pPr>
              <w:ind w:right="-184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AC382B">
            <w:pPr>
              <w:rPr>
                <w:sz w:val="24"/>
              </w:rPr>
            </w:pPr>
          </w:p>
        </w:tc>
      </w:tr>
      <w:tr w:rsidR="00AC382B" w:rsidTr="009D31E4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Земли сельскохозяйственного назначения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23906,65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 w:rsidP="009D31E4">
            <w:pPr>
              <w:ind w:right="-184"/>
              <w:rPr>
                <w:sz w:val="24"/>
              </w:rPr>
            </w:pPr>
            <w:r>
              <w:rPr>
                <w:sz w:val="24"/>
              </w:rPr>
              <w:t>23841,0086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23726,78</w:t>
            </w:r>
          </w:p>
        </w:tc>
      </w:tr>
      <w:tr w:rsidR="00AC382B" w:rsidTr="009D31E4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Земли населенных пунктов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417,51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 w:rsidP="009D31E4">
            <w:pPr>
              <w:ind w:right="-184"/>
              <w:rPr>
                <w:sz w:val="24"/>
              </w:rPr>
            </w:pPr>
            <w:r>
              <w:rPr>
                <w:sz w:val="24"/>
              </w:rPr>
              <w:t>423,47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423,47</w:t>
            </w:r>
          </w:p>
        </w:tc>
      </w:tr>
      <w:tr w:rsidR="00AC382B" w:rsidTr="009D31E4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AC382B">
            <w:pPr>
              <w:rPr>
                <w:sz w:val="24"/>
              </w:rPr>
            </w:pP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AC382B">
            <w:pPr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AC382B" w:rsidP="009D31E4">
            <w:pPr>
              <w:ind w:right="-184"/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AC382B">
            <w:pPr>
              <w:rPr>
                <w:sz w:val="24"/>
              </w:rPr>
            </w:pPr>
          </w:p>
        </w:tc>
      </w:tr>
      <w:tr w:rsidR="00AC382B" w:rsidTr="009D31E4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х. Малое Зверево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52,75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 w:rsidP="009D31E4">
            <w:pPr>
              <w:ind w:right="-184"/>
              <w:rPr>
                <w:sz w:val="24"/>
              </w:rPr>
            </w:pPr>
            <w:r>
              <w:rPr>
                <w:sz w:val="24"/>
              </w:rPr>
              <w:t>52,75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52,75</w:t>
            </w:r>
          </w:p>
        </w:tc>
      </w:tr>
      <w:tr w:rsidR="00AC382B" w:rsidTr="009D31E4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х. Русско-</w:t>
            </w:r>
            <w:proofErr w:type="spellStart"/>
            <w:r>
              <w:rPr>
                <w:sz w:val="24"/>
              </w:rPr>
              <w:t>Прохоровский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40,24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 w:rsidP="009D31E4">
            <w:pPr>
              <w:ind w:right="-184"/>
              <w:rPr>
                <w:sz w:val="24"/>
              </w:rPr>
            </w:pPr>
            <w:r>
              <w:rPr>
                <w:sz w:val="24"/>
              </w:rPr>
              <w:t>41,83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41,83</w:t>
            </w:r>
          </w:p>
        </w:tc>
      </w:tr>
      <w:tr w:rsidR="00AC382B" w:rsidTr="009D31E4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ст. Владимировская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163,83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 w:rsidP="009D31E4">
            <w:pPr>
              <w:ind w:right="-184"/>
              <w:rPr>
                <w:sz w:val="24"/>
              </w:rPr>
            </w:pPr>
            <w:r>
              <w:rPr>
                <w:sz w:val="24"/>
              </w:rPr>
              <w:t>163,83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163,83</w:t>
            </w:r>
          </w:p>
        </w:tc>
      </w:tr>
      <w:tr w:rsidR="00AC382B" w:rsidTr="009D31E4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х. Большая Федоровка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132,81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 w:rsidP="009D31E4">
            <w:pPr>
              <w:ind w:right="-184"/>
              <w:rPr>
                <w:sz w:val="24"/>
              </w:rPr>
            </w:pPr>
            <w:r>
              <w:rPr>
                <w:sz w:val="24"/>
              </w:rPr>
              <w:t>137,18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137,18</w:t>
            </w:r>
          </w:p>
        </w:tc>
      </w:tr>
      <w:tr w:rsidR="00AC382B" w:rsidTr="009D31E4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х. Малая Федоровка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27,88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 w:rsidP="009D31E4">
            <w:pPr>
              <w:ind w:right="-184"/>
              <w:rPr>
                <w:sz w:val="24"/>
              </w:rPr>
            </w:pPr>
            <w:r>
              <w:rPr>
                <w:sz w:val="24"/>
              </w:rPr>
              <w:t>27,88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27,88</w:t>
            </w:r>
          </w:p>
        </w:tc>
      </w:tr>
      <w:tr w:rsidR="00AC382B" w:rsidTr="009D31E4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1879,94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1945,5814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2045,19</w:t>
            </w:r>
          </w:p>
        </w:tc>
      </w:tr>
      <w:tr w:rsidR="00AC382B" w:rsidTr="009D31E4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Земли лесного фонда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</w:tr>
      <w:tr w:rsidR="00AC382B" w:rsidTr="009D31E4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Земли водного фонда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61,80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61,80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61,80</w:t>
            </w:r>
          </w:p>
        </w:tc>
      </w:tr>
      <w:tr w:rsidR="00AC382B" w:rsidTr="009D31E4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Земли запаса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AC382B" w:rsidTr="009D31E4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Земли особо охраняемых территорий и объектов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AC382B" w:rsidRDefault="00AC382B">
      <w:pPr>
        <w:widowControl w:val="0"/>
        <w:spacing w:after="0"/>
        <w:ind w:firstLine="709"/>
        <w:rPr>
          <w:sz w:val="26"/>
        </w:rPr>
      </w:pPr>
    </w:p>
    <w:p w:rsidR="00AC382B" w:rsidRDefault="003D4064">
      <w:pPr>
        <w:widowControl w:val="0"/>
        <w:spacing w:after="0"/>
        <w:ind w:firstLine="709"/>
        <w:rPr>
          <w:sz w:val="26"/>
        </w:rPr>
      </w:pPr>
      <w:r>
        <w:rPr>
          <w:sz w:val="26"/>
        </w:rPr>
        <w:t>1.5.В текстовой части</w:t>
      </w:r>
      <w:r w:rsidR="00235225">
        <w:rPr>
          <w:sz w:val="26"/>
        </w:rPr>
        <w:t xml:space="preserve"> </w:t>
      </w:r>
      <w:r w:rsidR="0052747A">
        <w:rPr>
          <w:sz w:val="26"/>
        </w:rPr>
        <w:t>в разделе</w:t>
      </w:r>
      <w:r w:rsidR="00235225">
        <w:rPr>
          <w:sz w:val="26"/>
        </w:rPr>
        <w:t xml:space="preserve"> 5.1</w:t>
      </w:r>
      <w:r w:rsidR="0052747A">
        <w:rPr>
          <w:sz w:val="26"/>
        </w:rPr>
        <w:t xml:space="preserve"> «Объекты культурного наследия» таблицу</w:t>
      </w:r>
      <w:r w:rsidR="00235225">
        <w:rPr>
          <w:b/>
          <w:i/>
          <w:sz w:val="26"/>
        </w:rPr>
        <w:t xml:space="preserve"> </w:t>
      </w:r>
      <w:r w:rsidR="00235225">
        <w:rPr>
          <w:sz w:val="26"/>
        </w:rPr>
        <w:t>5.1.1. «Перечень объектов археологического наследия федерального значения, расположенных в границах Владимировского СП» изложить в следующей редакции:</w:t>
      </w:r>
    </w:p>
    <w:p w:rsidR="00AC382B" w:rsidRDefault="00AC382B">
      <w:pPr>
        <w:widowControl w:val="0"/>
        <w:spacing w:after="0"/>
        <w:ind w:firstLine="709"/>
        <w:rPr>
          <w:sz w:val="26"/>
        </w:rPr>
      </w:pPr>
    </w:p>
    <w:tbl>
      <w:tblPr>
        <w:tblW w:w="1003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754"/>
        <w:gridCol w:w="1605"/>
        <w:gridCol w:w="5143"/>
      </w:tblGrid>
      <w:tr w:rsidR="00AC382B" w:rsidTr="0052747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ОКН согласно нормативному документу о принятии на охрану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Категория историко-</w:t>
            </w:r>
          </w:p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культурного значения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Сведения о местонахождении памятника</w:t>
            </w:r>
          </w:p>
        </w:tc>
      </w:tr>
      <w:tr w:rsidR="00AC382B" w:rsidTr="0052747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Курганный могильник «Владимировский I»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Выявленный объект 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Ростовская область, Красносулинский район, в 1.751 км к ЮВ от моста через р. </w:t>
            </w:r>
            <w:proofErr w:type="spellStart"/>
            <w:r>
              <w:rPr>
                <w:sz w:val="24"/>
              </w:rPr>
              <w:t>Кундрючья</w:t>
            </w:r>
            <w:proofErr w:type="spellEnd"/>
            <w:r>
              <w:rPr>
                <w:sz w:val="24"/>
              </w:rPr>
              <w:t xml:space="preserve"> на южной окраине ст. Владимировская, в 92 км к В от автодороги «ст. Владимировская – г. Шахты» </w:t>
            </w:r>
          </w:p>
        </w:tc>
      </w:tr>
      <w:tr w:rsidR="00AC382B" w:rsidTr="0052747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Курганный могильник «Владимировский II»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Выявленный объект 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Ростовская область, Красносулинский район, в 2.753 км к ЮВ от моста через р. </w:t>
            </w:r>
            <w:proofErr w:type="spellStart"/>
            <w:r>
              <w:rPr>
                <w:sz w:val="24"/>
              </w:rPr>
              <w:t>Кундрючья</w:t>
            </w:r>
            <w:proofErr w:type="spellEnd"/>
            <w:r>
              <w:rPr>
                <w:sz w:val="24"/>
              </w:rPr>
              <w:t xml:space="preserve"> на южной окраине ст. Владимировская, в 580 м к З от автодороги «ст. Владимировская – г. Шахты» </w:t>
            </w:r>
          </w:p>
        </w:tc>
      </w:tr>
      <w:tr w:rsidR="00AC382B" w:rsidTr="0052747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Курганный могильник «Владимировский III»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Выявленный объект 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Ростовская область, Красносулинский район, в 0.9 км к ЗЮЗ от западной окраины ст.  Владимировская и в 1.4 км к ЮЮЗ от дамбы пруда у балки </w:t>
            </w:r>
            <w:proofErr w:type="spellStart"/>
            <w:r>
              <w:rPr>
                <w:sz w:val="24"/>
              </w:rPr>
              <w:t>Огибы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AC382B" w:rsidTr="0052747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Курганный могильник «Владимировский IV»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Выявленный объект 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Ростовская область, Красносулинский район, в 1.6 км к В от восточной окраины ст. Владимировская и в 1.3 км к ВСВ от частного домовладения, расположенного по адресу: Ростовская область, Красносулинский район, </w:t>
            </w:r>
            <w:proofErr w:type="spellStart"/>
            <w:r>
              <w:rPr>
                <w:sz w:val="24"/>
              </w:rPr>
              <w:t>ст-ца</w:t>
            </w:r>
            <w:proofErr w:type="spellEnd"/>
            <w:r>
              <w:rPr>
                <w:sz w:val="24"/>
              </w:rPr>
              <w:t xml:space="preserve"> Владимировская, ул. </w:t>
            </w:r>
          </w:p>
          <w:p w:rsidR="00AC382B" w:rsidRDefault="00235225">
            <w:pPr>
              <w:spacing w:after="0"/>
              <w:ind w:right="5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Набережная, 45 </w:t>
            </w:r>
          </w:p>
        </w:tc>
      </w:tr>
      <w:tr w:rsidR="00AC382B" w:rsidTr="0052747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Курганный могильник «Владимировский V»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Выявленный объект 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Ростовская область, Красносулинский район, в 2.82 км к ВСВ от северной окраины ст. Владимировская и в 122 м к западу от бетонной опоры ЛЭП № 75 </w:t>
            </w:r>
          </w:p>
        </w:tc>
      </w:tr>
      <w:tr w:rsidR="00AC382B" w:rsidTr="0052747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Курганный могильник «Владимировский VI»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Выявленный объект 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Ростовская область, Красносулинский район, в 3.3 км к ВСВ от северной окраины ст. Владимировская и в 0.4 км к востоку от бетонной опоры ЛЭП № 75 </w:t>
            </w:r>
          </w:p>
        </w:tc>
      </w:tr>
      <w:tr w:rsidR="00AC382B" w:rsidTr="0052747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Курганный могильник «Владимировский VII»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Выявленный объект 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Ростовская область, Красносулинский район, в 3.38 км к ЮЗ от южной окраины </w:t>
            </w:r>
          </w:p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х. Большая Федоровка и в 0.32 км к ВЮВ от бетонной опоры ЛЭП № 66 </w:t>
            </w:r>
          </w:p>
        </w:tc>
      </w:tr>
      <w:tr w:rsidR="00AC382B" w:rsidTr="0052747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Курганный могильник «Владимировский VIII»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Выявленный объект 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Ростовская область, Красносулинский район, в 3.55 км к ЮЗ от южной окраины </w:t>
            </w:r>
          </w:p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х. Большая Федоровка, в 14 м к востоку от бетонной опоры ЛЭП № 65, расположен-</w:t>
            </w:r>
          </w:p>
          <w:p w:rsidR="00AC382B" w:rsidRDefault="00235225">
            <w:pPr>
              <w:spacing w:after="0"/>
              <w:ind w:right="5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ной на территории объекта археологического наследия </w:t>
            </w:r>
          </w:p>
        </w:tc>
      </w:tr>
      <w:tr w:rsidR="00AC382B" w:rsidTr="0052747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Курганный могильник «Русско-</w:t>
            </w:r>
            <w:proofErr w:type="spellStart"/>
            <w:r>
              <w:rPr>
                <w:sz w:val="24"/>
              </w:rPr>
              <w:t>Прхоровский</w:t>
            </w:r>
            <w:proofErr w:type="spellEnd"/>
            <w:r>
              <w:rPr>
                <w:sz w:val="24"/>
              </w:rPr>
              <w:t xml:space="preserve"> I»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Выявленный объект 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spacing w:after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Ростовская область, Красносулинский район, в 0.36 км к югу от южной окраины </w:t>
            </w:r>
          </w:p>
          <w:p w:rsidR="00AC382B" w:rsidRDefault="00235225">
            <w:pPr>
              <w:spacing w:after="0"/>
              <w:ind w:right="56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х. Русско-</w:t>
            </w:r>
            <w:proofErr w:type="spellStart"/>
            <w:r>
              <w:rPr>
                <w:sz w:val="24"/>
              </w:rPr>
              <w:t>Прохоровский</w:t>
            </w:r>
            <w:proofErr w:type="spellEnd"/>
            <w:r>
              <w:rPr>
                <w:sz w:val="24"/>
              </w:rPr>
              <w:t xml:space="preserve"> </w:t>
            </w:r>
          </w:p>
          <w:p w:rsidR="0052747A" w:rsidRDefault="0052747A">
            <w:pPr>
              <w:spacing w:after="0"/>
              <w:ind w:right="56"/>
              <w:contextualSpacing/>
              <w:jc w:val="center"/>
              <w:rPr>
                <w:sz w:val="24"/>
              </w:rPr>
            </w:pPr>
          </w:p>
          <w:p w:rsidR="00EA4D2A" w:rsidRDefault="00EA4D2A">
            <w:pPr>
              <w:spacing w:after="0"/>
              <w:ind w:right="56"/>
              <w:contextualSpacing/>
              <w:jc w:val="center"/>
              <w:rPr>
                <w:sz w:val="24"/>
              </w:rPr>
            </w:pPr>
          </w:p>
        </w:tc>
      </w:tr>
      <w:tr w:rsidR="00AC382B" w:rsidTr="0052747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Курганный могильник «Русско-</w:t>
            </w:r>
            <w:proofErr w:type="spellStart"/>
            <w:r>
              <w:rPr>
                <w:sz w:val="24"/>
              </w:rPr>
              <w:t>Прохоровский</w:t>
            </w:r>
            <w:proofErr w:type="spellEnd"/>
            <w:r>
              <w:rPr>
                <w:sz w:val="24"/>
              </w:rPr>
              <w:t xml:space="preserve"> II»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Выявленный объект 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Ростовская область, Красносулинский район, в 1.6 км к ЮВ от юго-восточной окраины х. Русско-</w:t>
            </w:r>
            <w:proofErr w:type="spellStart"/>
            <w:r>
              <w:rPr>
                <w:sz w:val="24"/>
              </w:rPr>
              <w:t>Прохоровский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AC382B" w:rsidTr="0052747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Курганная группа «Большая Федоровка I»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Выявленный объект 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Ростовская область, Красносулинский район, в 1511 м к ЮЗ от юго-западной окраины х. Большая Федоровка </w:t>
            </w:r>
          </w:p>
        </w:tc>
      </w:tr>
      <w:tr w:rsidR="00AC382B" w:rsidTr="0052747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Курганная группа «Малая Федоровка I»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Выявленный объект 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Ростовская область, Красносулинский район</w:t>
            </w:r>
          </w:p>
        </w:tc>
      </w:tr>
      <w:tr w:rsidR="00AC382B" w:rsidTr="0052747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Курган «Осиновый I»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Выявленный объект 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Ростовская область, Красносулинский район </w:t>
            </w:r>
          </w:p>
        </w:tc>
      </w:tr>
      <w:tr w:rsidR="00AC382B" w:rsidTr="0052747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>Курганная группа</w:t>
            </w:r>
          </w:p>
          <w:p w:rsidR="00AC382B" w:rsidRDefault="00235225">
            <w:pPr>
              <w:spacing w:after="0"/>
              <w:ind w:right="6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«Осиновый II»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Выявленный объект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Ростовская область, Красносулинский район, </w:t>
            </w:r>
            <w:proofErr w:type="spellStart"/>
            <w:r>
              <w:rPr>
                <w:sz w:val="24"/>
              </w:rPr>
              <w:t>Владимировское</w:t>
            </w:r>
            <w:proofErr w:type="spellEnd"/>
            <w:r>
              <w:rPr>
                <w:sz w:val="24"/>
              </w:rPr>
              <w:t xml:space="preserve"> сельское поселение</w:t>
            </w:r>
          </w:p>
        </w:tc>
      </w:tr>
      <w:tr w:rsidR="00AC382B" w:rsidTr="0052747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Курганный могильник «Бугор Красный I»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Выявленный объект 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Ростовская область, Красносулинский район, в 5 км к СВ от х. Большая Федоровка </w:t>
            </w:r>
          </w:p>
        </w:tc>
      </w:tr>
      <w:tr w:rsidR="00AC382B" w:rsidTr="0052747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ind w:right="63"/>
              <w:jc w:val="center"/>
              <w:rPr>
                <w:sz w:val="24"/>
              </w:rPr>
            </w:pPr>
            <w:r>
              <w:rPr>
                <w:sz w:val="24"/>
              </w:rPr>
              <w:t>Поселение «</w:t>
            </w:r>
            <w:proofErr w:type="spellStart"/>
            <w:r>
              <w:rPr>
                <w:sz w:val="24"/>
              </w:rPr>
              <w:t>Огибы</w:t>
            </w:r>
            <w:proofErr w:type="spellEnd"/>
            <w:r>
              <w:rPr>
                <w:sz w:val="24"/>
              </w:rPr>
              <w:t xml:space="preserve"> I»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Выявленный объект 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Ростовская область, Красносулинский район, в 1.8 км к СЗ от северо-западной </w:t>
            </w:r>
          </w:p>
          <w:p w:rsidR="00AC382B" w:rsidRDefault="0023522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 xml:space="preserve">окраины ст. Владимировская, в 4 км к ЮВ </w:t>
            </w:r>
          </w:p>
          <w:p w:rsidR="00AC382B" w:rsidRDefault="00235225">
            <w:pPr>
              <w:spacing w:after="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 xml:space="preserve"> км 969 автодороги М-4 «Дон» (от автомобильной развязки на г. Зверево) </w:t>
            </w:r>
          </w:p>
        </w:tc>
      </w:tr>
      <w:tr w:rsidR="00AC382B" w:rsidTr="0052747A">
        <w:trPr>
          <w:trHeight w:val="124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ind w:right="63"/>
              <w:jc w:val="center"/>
              <w:rPr>
                <w:sz w:val="24"/>
              </w:rPr>
            </w:pPr>
            <w:r>
              <w:rPr>
                <w:sz w:val="24"/>
              </w:rPr>
              <w:t>Поселение «</w:t>
            </w:r>
            <w:proofErr w:type="spellStart"/>
            <w:r>
              <w:rPr>
                <w:sz w:val="24"/>
              </w:rPr>
              <w:t>Огибы</w:t>
            </w:r>
            <w:proofErr w:type="spellEnd"/>
            <w:r>
              <w:rPr>
                <w:sz w:val="24"/>
              </w:rPr>
              <w:t xml:space="preserve"> II»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Выявленный объект 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spacing w:after="0"/>
              <w:ind w:firstLine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Ростовская область, Красносулинский район, в 1.6 км к СЗ от северо-западной окраины ст. Владимировская, в 4.2 км к ЮВ от км 969 автодороги М-4 «Дон» (от автомобильной развязки на г. Зверево) </w:t>
            </w:r>
          </w:p>
        </w:tc>
      </w:tr>
      <w:tr w:rsidR="00AC382B" w:rsidTr="0052747A">
        <w:trPr>
          <w:trHeight w:val="35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ind w:right="63"/>
              <w:jc w:val="center"/>
              <w:rPr>
                <w:sz w:val="24"/>
              </w:rPr>
            </w:pPr>
            <w:r>
              <w:rPr>
                <w:sz w:val="24"/>
              </w:rPr>
              <w:t>Курганный могильник «Панский I»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82B" w:rsidRDefault="00235225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Выявленный объект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82B" w:rsidRDefault="00235225">
            <w:pPr>
              <w:spacing w:after="0"/>
              <w:ind w:firstLine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Ростовская область, Красносулинский район, </w:t>
            </w:r>
            <w:proofErr w:type="spellStart"/>
            <w:r>
              <w:rPr>
                <w:sz w:val="24"/>
              </w:rPr>
              <w:t>Владимировское</w:t>
            </w:r>
            <w:proofErr w:type="spellEnd"/>
            <w:r>
              <w:rPr>
                <w:sz w:val="24"/>
              </w:rPr>
              <w:t xml:space="preserve"> сельское поселение</w:t>
            </w:r>
          </w:p>
        </w:tc>
      </w:tr>
    </w:tbl>
    <w:p w:rsidR="00AC382B" w:rsidRDefault="00AC382B">
      <w:pPr>
        <w:widowControl w:val="0"/>
        <w:spacing w:after="0"/>
        <w:ind w:right="143" w:firstLine="709"/>
        <w:rPr>
          <w:sz w:val="26"/>
        </w:rPr>
      </w:pPr>
    </w:p>
    <w:p w:rsidR="00AC382B" w:rsidRDefault="00235225">
      <w:pPr>
        <w:pStyle w:val="12"/>
        <w:widowControl w:val="0"/>
        <w:tabs>
          <w:tab w:val="left" w:pos="994"/>
        </w:tabs>
        <w:spacing w:after="0" w:line="240" w:lineRule="auto"/>
        <w:ind w:left="0" w:firstLine="737"/>
        <w:contextualSpacing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 Графическую часть и </w:t>
      </w:r>
      <w:r w:rsidR="0052747A">
        <w:rPr>
          <w:rFonts w:ascii="Times New Roman" w:hAnsi="Times New Roman"/>
          <w:sz w:val="26"/>
        </w:rPr>
        <w:t>текстовую часть</w:t>
      </w:r>
      <w:r>
        <w:rPr>
          <w:rFonts w:ascii="Times New Roman" w:hAnsi="Times New Roman"/>
          <w:sz w:val="26"/>
        </w:rPr>
        <w:t xml:space="preserve"> изложить в новой редакции с учетом внесенных изменений.</w:t>
      </w:r>
    </w:p>
    <w:p w:rsidR="00AC382B" w:rsidRDefault="00235225">
      <w:pPr>
        <w:pStyle w:val="12"/>
        <w:widowControl w:val="0"/>
        <w:tabs>
          <w:tab w:val="left" w:pos="994"/>
        </w:tabs>
        <w:spacing w:after="0" w:line="240" w:lineRule="auto"/>
        <w:ind w:left="0" w:firstLine="737"/>
        <w:contextualSpacing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 Настоящее решение вступает в силу с момента его опубликования в средствах массовой информации и подлежит размещению на официальном сайте Администрации Красносулинского района и Администрации Владимировского сельского поселения в информационно-телекоммуникационной сети «Интернет».</w:t>
      </w:r>
    </w:p>
    <w:p w:rsidR="00AC382B" w:rsidRDefault="00235225">
      <w:pPr>
        <w:tabs>
          <w:tab w:val="left" w:pos="9639"/>
        </w:tabs>
        <w:spacing w:after="0"/>
        <w:ind w:right="-2" w:firstLine="709"/>
        <w:rPr>
          <w:sz w:val="26"/>
        </w:rPr>
      </w:pPr>
      <w:r>
        <w:rPr>
          <w:sz w:val="26"/>
        </w:rPr>
        <w:t xml:space="preserve">4. Контроль за исполнением настоящего решения возложить на заместителя главы Администрации Красносулинского района - главного архитектора </w:t>
      </w:r>
      <w:proofErr w:type="spellStart"/>
      <w:r>
        <w:rPr>
          <w:sz w:val="26"/>
        </w:rPr>
        <w:t>Бисаинова</w:t>
      </w:r>
      <w:proofErr w:type="spellEnd"/>
      <w:r>
        <w:rPr>
          <w:sz w:val="26"/>
        </w:rPr>
        <w:t xml:space="preserve"> А.Р.</w:t>
      </w:r>
    </w:p>
    <w:p w:rsidR="00AC382B" w:rsidRDefault="00AC382B">
      <w:pPr>
        <w:tabs>
          <w:tab w:val="left" w:pos="9639"/>
        </w:tabs>
        <w:spacing w:after="0"/>
        <w:ind w:right="-2" w:firstLine="709"/>
        <w:rPr>
          <w:sz w:val="26"/>
        </w:rPr>
      </w:pPr>
    </w:p>
    <w:p w:rsidR="00AC382B" w:rsidRDefault="00AC382B">
      <w:pPr>
        <w:tabs>
          <w:tab w:val="left" w:pos="9639"/>
        </w:tabs>
        <w:spacing w:after="0"/>
        <w:ind w:right="-2" w:firstLine="709"/>
        <w:rPr>
          <w:sz w:val="26"/>
        </w:rPr>
      </w:pPr>
    </w:p>
    <w:p w:rsidR="00AC382B" w:rsidRDefault="00AC382B">
      <w:pPr>
        <w:tabs>
          <w:tab w:val="left" w:pos="9639"/>
        </w:tabs>
        <w:spacing w:after="0"/>
        <w:ind w:right="-2" w:firstLine="709"/>
        <w:rPr>
          <w:sz w:val="26"/>
        </w:rPr>
      </w:pPr>
    </w:p>
    <w:p w:rsidR="00AC382B" w:rsidRDefault="00235225">
      <w:pPr>
        <w:spacing w:after="0"/>
        <w:contextualSpacing/>
        <w:rPr>
          <w:sz w:val="26"/>
        </w:rPr>
      </w:pPr>
      <w:r>
        <w:rPr>
          <w:sz w:val="26"/>
        </w:rPr>
        <w:t>Председатель Собрания депутатов-</w:t>
      </w:r>
    </w:p>
    <w:p w:rsidR="00AC382B" w:rsidRDefault="00235225">
      <w:pPr>
        <w:spacing w:after="0"/>
        <w:contextualSpacing/>
        <w:rPr>
          <w:sz w:val="26"/>
        </w:rPr>
      </w:pPr>
      <w:r>
        <w:rPr>
          <w:sz w:val="26"/>
        </w:rPr>
        <w:t>глава Красносулинского района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                  Г.И. Тоткалова</w:t>
      </w:r>
    </w:p>
    <w:sectPr w:rsidR="00AC382B" w:rsidSect="0052747A">
      <w:pgSz w:w="11906" w:h="16838"/>
      <w:pgMar w:top="284" w:right="849" w:bottom="142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PT Astra Serif">
    <w:panose1 w:val="020A0603040505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82B"/>
    <w:rsid w:val="00235225"/>
    <w:rsid w:val="003D4064"/>
    <w:rsid w:val="0052747A"/>
    <w:rsid w:val="00994944"/>
    <w:rsid w:val="009D31E4"/>
    <w:rsid w:val="00A672EC"/>
    <w:rsid w:val="00AC382B"/>
    <w:rsid w:val="00B85F73"/>
    <w:rsid w:val="00C95F7D"/>
    <w:rsid w:val="00EA4D2A"/>
    <w:rsid w:val="00F228A8"/>
    <w:rsid w:val="00FD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C1CFD4-96E9-4401-B317-98A4D6961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80"/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List"/>
    <w:basedOn w:val="a4"/>
    <w:link w:val="a5"/>
    <w:rPr>
      <w:rFonts w:ascii="PT Astra Serif" w:hAnsi="PT Astra Serif"/>
    </w:rPr>
  </w:style>
  <w:style w:type="character" w:customStyle="1" w:styleId="a5">
    <w:name w:val="Список Знак"/>
    <w:basedOn w:val="a6"/>
    <w:link w:val="a3"/>
    <w:rPr>
      <w:rFonts w:ascii="PT Astra Serif" w:hAnsi="PT Astra Serif"/>
      <w:sz w:val="28"/>
    </w:rPr>
  </w:style>
  <w:style w:type="paragraph" w:customStyle="1" w:styleId="a7">
    <w:name w:val="Заголовок"/>
    <w:basedOn w:val="a"/>
    <w:next w:val="a4"/>
    <w:link w:val="a8"/>
    <w:pPr>
      <w:keepNext/>
      <w:spacing w:before="240" w:after="120"/>
    </w:pPr>
    <w:rPr>
      <w:rFonts w:ascii="PT Astra Serif" w:hAnsi="PT Astra Serif"/>
    </w:rPr>
  </w:style>
  <w:style w:type="character" w:customStyle="1" w:styleId="a8">
    <w:name w:val="Заголовок"/>
    <w:basedOn w:val="1"/>
    <w:link w:val="a7"/>
    <w:rPr>
      <w:rFonts w:ascii="PT Astra Serif" w:hAnsi="PT Astra Serif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4">
    <w:name w:val="Body Text"/>
    <w:basedOn w:val="a"/>
    <w:link w:val="a6"/>
    <w:pPr>
      <w:spacing w:after="140" w:line="276" w:lineRule="auto"/>
    </w:pPr>
  </w:style>
  <w:style w:type="character" w:customStyle="1" w:styleId="a6">
    <w:name w:val="Основной текст Знак"/>
    <w:basedOn w:val="1"/>
    <w:link w:val="a4"/>
    <w:rPr>
      <w:sz w:val="28"/>
    </w:rPr>
  </w:style>
  <w:style w:type="paragraph" w:customStyle="1" w:styleId="12">
    <w:name w:val="Абзац списка1"/>
    <w:basedOn w:val="a"/>
    <w:link w:val="13"/>
    <w:pPr>
      <w:spacing w:after="200" w:line="276" w:lineRule="auto"/>
      <w:ind w:left="720"/>
      <w:jc w:val="left"/>
    </w:pPr>
    <w:rPr>
      <w:rFonts w:ascii="Calibri" w:hAnsi="Calibri"/>
      <w:sz w:val="22"/>
    </w:rPr>
  </w:style>
  <w:style w:type="character" w:customStyle="1" w:styleId="13">
    <w:name w:val="Абзац списка1"/>
    <w:basedOn w:val="1"/>
    <w:link w:val="12"/>
    <w:rPr>
      <w:rFonts w:ascii="Calibri" w:hAnsi="Calibri"/>
      <w:sz w:val="22"/>
    </w:rPr>
  </w:style>
  <w:style w:type="paragraph" w:customStyle="1" w:styleId="23">
    <w:name w:val="Указатель2"/>
    <w:basedOn w:val="a"/>
    <w:link w:val="24"/>
    <w:rPr>
      <w:rFonts w:ascii="PT Astra Serif" w:hAnsi="PT Astra Serif"/>
    </w:rPr>
  </w:style>
  <w:style w:type="character" w:customStyle="1" w:styleId="24">
    <w:name w:val="Указатель2"/>
    <w:basedOn w:val="1"/>
    <w:link w:val="23"/>
    <w:rPr>
      <w:rFonts w:ascii="PT Astra Serif" w:hAnsi="PT Astra Serif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WW8Num8z0">
    <w:name w:val="WW8Num8z0"/>
    <w:link w:val="WW8Num8z00"/>
    <w:rPr>
      <w:rFonts w:ascii="Symbol" w:hAnsi="Symbol"/>
    </w:rPr>
  </w:style>
  <w:style w:type="character" w:customStyle="1" w:styleId="WW8Num8z00">
    <w:name w:val="WW8Num8z0"/>
    <w:link w:val="WW8Num8z0"/>
    <w:rPr>
      <w:rFonts w:ascii="Symbol" w:hAnsi="Symbol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WW8Num10z0">
    <w:name w:val="WW8Num10z0"/>
    <w:link w:val="WW8Num10z00"/>
    <w:rPr>
      <w:rFonts w:ascii="Symbol" w:hAnsi="Symbol"/>
    </w:rPr>
  </w:style>
  <w:style w:type="character" w:customStyle="1" w:styleId="WW8Num10z00">
    <w:name w:val="WW8Num10z0"/>
    <w:link w:val="WW8Num10z0"/>
    <w:rPr>
      <w:rFonts w:ascii="Symbol" w:hAnsi="Symbol"/>
    </w:rPr>
  </w:style>
  <w:style w:type="paragraph" w:customStyle="1" w:styleId="WW8Num11z3">
    <w:name w:val="WW8Num11z3"/>
    <w:link w:val="WW8Num11z30"/>
  </w:style>
  <w:style w:type="character" w:customStyle="1" w:styleId="WW8Num11z30">
    <w:name w:val="WW8Num11z3"/>
    <w:link w:val="WW8Num11z3"/>
  </w:style>
  <w:style w:type="paragraph" w:customStyle="1" w:styleId="WW8Num11z7">
    <w:name w:val="WW8Num11z7"/>
    <w:link w:val="WW8Num11z70"/>
  </w:style>
  <w:style w:type="character" w:customStyle="1" w:styleId="WW8Num11z70">
    <w:name w:val="WW8Num11z7"/>
    <w:link w:val="WW8Num11z7"/>
  </w:style>
  <w:style w:type="paragraph" w:customStyle="1" w:styleId="WW8Num5z0">
    <w:name w:val="WW8Num5z0"/>
    <w:link w:val="WW8Num5z00"/>
    <w:rPr>
      <w:rFonts w:ascii="Symbol" w:hAnsi="Symbol"/>
    </w:rPr>
  </w:style>
  <w:style w:type="character" w:customStyle="1" w:styleId="WW8Num5z00">
    <w:name w:val="WW8Num5z0"/>
    <w:link w:val="WW8Num5z0"/>
    <w:rPr>
      <w:rFonts w:ascii="Symbol" w:hAnsi="Symbol"/>
    </w:rPr>
  </w:style>
  <w:style w:type="paragraph" w:customStyle="1" w:styleId="apple-converted-space">
    <w:name w:val="apple-converted-space"/>
    <w:basedOn w:val="14"/>
    <w:link w:val="apple-converted-space0"/>
  </w:style>
  <w:style w:type="character" w:customStyle="1" w:styleId="apple-converted-space0">
    <w:name w:val="apple-converted-space"/>
    <w:basedOn w:val="15"/>
    <w:link w:val="apple-converted-space"/>
  </w:style>
  <w:style w:type="paragraph" w:customStyle="1" w:styleId="16">
    <w:name w:val="Название объекта1"/>
    <w:basedOn w:val="a"/>
    <w:link w:val="17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17">
    <w:name w:val="Название объекта1"/>
    <w:basedOn w:val="1"/>
    <w:link w:val="16"/>
    <w:rPr>
      <w:rFonts w:ascii="PT Astra Serif" w:hAnsi="PT Astra Serif"/>
      <w:i/>
      <w:sz w:val="24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WW8Num11z5">
    <w:name w:val="WW8Num11z5"/>
    <w:link w:val="WW8Num11z50"/>
  </w:style>
  <w:style w:type="character" w:customStyle="1" w:styleId="WW8Num11z50">
    <w:name w:val="WW8Num11z5"/>
    <w:link w:val="WW8Num11z5"/>
  </w:style>
  <w:style w:type="paragraph" w:customStyle="1" w:styleId="WW8Num9z0">
    <w:name w:val="WW8Num9z0"/>
    <w:link w:val="WW8Num9z00"/>
  </w:style>
  <w:style w:type="character" w:customStyle="1" w:styleId="WW8Num9z00">
    <w:name w:val="WW8Num9z0"/>
    <w:link w:val="WW8Num9z0"/>
  </w:style>
  <w:style w:type="paragraph" w:customStyle="1" w:styleId="WW8Num6z0">
    <w:name w:val="WW8Num6z0"/>
    <w:link w:val="WW8Num6z00"/>
    <w:rPr>
      <w:rFonts w:ascii="Symbol" w:hAnsi="Symbol"/>
    </w:rPr>
  </w:style>
  <w:style w:type="character" w:customStyle="1" w:styleId="WW8Num6z00">
    <w:name w:val="WW8Num6z0"/>
    <w:link w:val="WW8Num6z0"/>
    <w:rPr>
      <w:rFonts w:ascii="Symbol" w:hAnsi="Symbol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WW8Num11z8">
    <w:name w:val="WW8Num11z8"/>
    <w:link w:val="WW8Num11z80"/>
  </w:style>
  <w:style w:type="character" w:customStyle="1" w:styleId="WW8Num11z80">
    <w:name w:val="WW8Num11z8"/>
    <w:link w:val="WW8Num11z8"/>
  </w:style>
  <w:style w:type="paragraph" w:styleId="a9">
    <w:name w:val="Balloon Text"/>
    <w:basedOn w:val="a"/>
    <w:link w:val="18"/>
    <w:pPr>
      <w:spacing w:after="0"/>
    </w:pPr>
    <w:rPr>
      <w:rFonts w:ascii="Tahoma" w:hAnsi="Tahoma"/>
      <w:sz w:val="16"/>
    </w:rPr>
  </w:style>
  <w:style w:type="character" w:customStyle="1" w:styleId="18">
    <w:name w:val="Текст выноски Знак1"/>
    <w:basedOn w:val="1"/>
    <w:link w:val="a9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aa">
    <w:name w:val="Текст выноски Знак"/>
    <w:link w:val="ab"/>
    <w:rPr>
      <w:rFonts w:ascii="Tahoma" w:hAnsi="Tahoma"/>
      <w:sz w:val="16"/>
    </w:rPr>
  </w:style>
  <w:style w:type="character" w:customStyle="1" w:styleId="ab">
    <w:name w:val="Текст выноски Знак"/>
    <w:link w:val="aa"/>
    <w:rPr>
      <w:rFonts w:ascii="Tahoma" w:hAnsi="Tahoma"/>
      <w:sz w:val="16"/>
    </w:rPr>
  </w:style>
  <w:style w:type="paragraph" w:customStyle="1" w:styleId="19">
    <w:name w:val="Гиперссылка1"/>
    <w:link w:val="ac"/>
    <w:rPr>
      <w:color w:val="0000FF"/>
      <w:u w:val="single"/>
    </w:rPr>
  </w:style>
  <w:style w:type="character" w:styleId="ac">
    <w:name w:val="Hyperlink"/>
    <w:link w:val="19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d">
    <w:name w:val="caption"/>
    <w:basedOn w:val="a"/>
    <w:link w:val="ae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e">
    <w:name w:val="Название объекта Знак"/>
    <w:basedOn w:val="1"/>
    <w:link w:val="ad"/>
    <w:rPr>
      <w:rFonts w:ascii="PT Astra Serif" w:hAnsi="PT Astra Serif"/>
      <w:i/>
      <w:sz w:val="24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customStyle="1" w:styleId="WW8Num7z0">
    <w:name w:val="WW8Num7z0"/>
    <w:link w:val="WW8Num7z00"/>
    <w:rPr>
      <w:rFonts w:ascii="Symbol" w:hAnsi="Symbol"/>
    </w:rPr>
  </w:style>
  <w:style w:type="character" w:customStyle="1" w:styleId="WW8Num7z00">
    <w:name w:val="WW8Num7z0"/>
    <w:link w:val="WW8Num7z0"/>
    <w:rPr>
      <w:rFonts w:ascii="Symbol" w:hAnsi="Symbol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paragraph" w:customStyle="1" w:styleId="1c">
    <w:name w:val="Указатель1"/>
    <w:basedOn w:val="a"/>
    <w:link w:val="1d"/>
    <w:rPr>
      <w:rFonts w:ascii="PT Astra Serif" w:hAnsi="PT Astra Serif"/>
    </w:rPr>
  </w:style>
  <w:style w:type="character" w:customStyle="1" w:styleId="1d">
    <w:name w:val="Указатель1"/>
    <w:basedOn w:val="1"/>
    <w:link w:val="1c"/>
    <w:rPr>
      <w:rFonts w:ascii="PT Astra Serif" w:hAnsi="PT Astra Serif"/>
      <w:sz w:val="28"/>
    </w:rPr>
  </w:style>
  <w:style w:type="paragraph" w:customStyle="1" w:styleId="WW8Num11z0">
    <w:name w:val="WW8Num11z0"/>
    <w:link w:val="WW8Num11z00"/>
  </w:style>
  <w:style w:type="character" w:customStyle="1" w:styleId="WW8Num11z00">
    <w:name w:val="WW8Num11z0"/>
    <w:link w:val="WW8Num11z0"/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33">
    <w:name w:val="Основной шрифт абзаца3"/>
  </w:style>
  <w:style w:type="paragraph" w:customStyle="1" w:styleId="WW8Num11z6">
    <w:name w:val="WW8Num11z6"/>
    <w:link w:val="WW8Num11z60"/>
  </w:style>
  <w:style w:type="character" w:customStyle="1" w:styleId="WW8Num11z60">
    <w:name w:val="WW8Num11z6"/>
    <w:link w:val="WW8Num11z6"/>
  </w:style>
  <w:style w:type="paragraph" w:customStyle="1" w:styleId="WW8Num11z2">
    <w:name w:val="WW8Num11z2"/>
    <w:link w:val="WW8Num11z20"/>
  </w:style>
  <w:style w:type="character" w:customStyle="1" w:styleId="WW8Num11z20">
    <w:name w:val="WW8Num11z2"/>
    <w:link w:val="WW8Num11z2"/>
  </w:style>
  <w:style w:type="paragraph" w:customStyle="1" w:styleId="WW8Num11z1">
    <w:name w:val="WW8Num11z1"/>
    <w:link w:val="WW8Num11z10"/>
  </w:style>
  <w:style w:type="character" w:customStyle="1" w:styleId="WW8Num11z10">
    <w:name w:val="WW8Num11z1"/>
    <w:link w:val="WW8Num11z1"/>
  </w:style>
  <w:style w:type="paragraph" w:customStyle="1" w:styleId="WW8Num11z4">
    <w:name w:val="WW8Num11z4"/>
    <w:link w:val="WW8Num11z40"/>
  </w:style>
  <w:style w:type="character" w:customStyle="1" w:styleId="WW8Num11z40">
    <w:name w:val="WW8Num11z4"/>
    <w:link w:val="WW8Num11z4"/>
  </w:style>
  <w:style w:type="paragraph" w:styleId="af">
    <w:name w:val="Subtitle"/>
    <w:next w:val="a"/>
    <w:link w:val="af0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sz w:val="24"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Название Знак"/>
    <w:link w:val="a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04598-3244-437B-BD0C-732FA2683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Stranik</cp:lastModifiedBy>
  <cp:revision>2</cp:revision>
  <cp:lastPrinted>2025-01-28T08:36:00Z</cp:lastPrinted>
  <dcterms:created xsi:type="dcterms:W3CDTF">2025-01-30T04:32:00Z</dcterms:created>
  <dcterms:modified xsi:type="dcterms:W3CDTF">2025-01-30T04:32:00Z</dcterms:modified>
</cp:coreProperties>
</file>