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A6504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C439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15.08.2025 № 5</w:t>
      </w:r>
      <w:r w:rsidR="00B834CC">
        <w:rPr>
          <w:rFonts w:ascii="Times New Roman" w:hAnsi="Times New Roman"/>
          <w:sz w:val="28"/>
          <w:szCs w:val="28"/>
          <w:lang w:eastAsia="ar-SA"/>
        </w:rPr>
        <w:t>32</w:t>
      </w:r>
      <w:bookmarkStart w:id="0" w:name="_GoBack"/>
      <w:bookmarkEnd w:id="0"/>
    </w:p>
    <w:p w:rsidR="00084485" w:rsidRDefault="00084485" w:rsidP="00A6504B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985F2A" w:rsidRPr="00985F2A" w:rsidRDefault="00985F2A" w:rsidP="00985F2A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985F2A" w:rsidRPr="00985F2A" w:rsidRDefault="00985F2A" w:rsidP="00985F2A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приложение № 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8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постановлению Администрации Красносулинского района от 24.02.2016 № 97</w:t>
      </w:r>
    </w:p>
    <w:p w:rsidR="00985F2A" w:rsidRPr="00985F2A" w:rsidRDefault="00985F2A" w:rsidP="00985F2A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5F2A" w:rsidRPr="00985F2A" w:rsidRDefault="00985F2A" w:rsidP="00985F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2A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</w:t>
      </w:r>
      <w:r w:rsidR="00B834CC">
        <w:rPr>
          <w:rFonts w:ascii="Times New Roman" w:hAnsi="Times New Roman" w:cs="Times New Roman"/>
          <w:sz w:val="28"/>
          <w:szCs w:val="28"/>
        </w:rPr>
        <w:t xml:space="preserve"> законодательством нормативно-</w:t>
      </w:r>
      <w:r w:rsidRPr="00985F2A">
        <w:rPr>
          <w:rFonts w:ascii="Times New Roman" w:hAnsi="Times New Roman" w:cs="Times New Roman"/>
          <w:sz w:val="28"/>
          <w:szCs w:val="28"/>
        </w:rPr>
        <w:t xml:space="preserve">правовых актов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 </w:t>
      </w:r>
    </w:p>
    <w:p w:rsidR="00985F2A" w:rsidRPr="00985F2A" w:rsidRDefault="00985F2A" w:rsidP="00985F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F2A" w:rsidRDefault="00985F2A" w:rsidP="00985F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F2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85F2A" w:rsidRPr="00985F2A" w:rsidRDefault="00985F2A" w:rsidP="00985F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F2A" w:rsidRPr="00985F2A" w:rsidRDefault="00985F2A" w:rsidP="00985F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2A">
        <w:rPr>
          <w:rFonts w:ascii="Times New Roman" w:hAnsi="Times New Roman" w:cs="Times New Roman"/>
          <w:sz w:val="28"/>
          <w:szCs w:val="28"/>
        </w:rPr>
        <w:t>1. Внести изменения в приложение № 1 к постановлению Администрации Красносулинского района от 24.02.2016 № 97 «О создании постоянно действующего координационного совещания по обеспечению правопорядка в Красносулинском районе», изложив его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F2A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85F2A" w:rsidRPr="00985F2A" w:rsidRDefault="00985F2A" w:rsidP="00985F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2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5F2A">
        <w:rPr>
          <w:rFonts w:ascii="Times New Roman" w:hAnsi="Times New Roman" w:cs="Times New Roman"/>
          <w:sz w:val="28"/>
          <w:szCs w:val="28"/>
        </w:rPr>
        <w:t>Постановление Администрации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 </w:t>
      </w:r>
      <w:r w:rsidRPr="00985F2A">
        <w:rPr>
          <w:rFonts w:ascii="Times New Roman" w:hAnsi="Times New Roman" w:cs="Times New Roman"/>
          <w:sz w:val="28"/>
          <w:szCs w:val="28"/>
        </w:rPr>
        <w:t>09.04.2025 №73 «О внесении изменений в 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F2A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F2A">
        <w:rPr>
          <w:rFonts w:ascii="Times New Roman" w:hAnsi="Times New Roman" w:cs="Times New Roman"/>
          <w:sz w:val="28"/>
          <w:szCs w:val="28"/>
        </w:rPr>
        <w:t>постановлению Администрации Красносулинского района от 24.02.2016 № 97» считать утратившим силу.</w:t>
      </w:r>
    </w:p>
    <w:p w:rsidR="00985F2A" w:rsidRPr="00985F2A" w:rsidRDefault="00985F2A" w:rsidP="00985F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2A">
        <w:rPr>
          <w:rFonts w:ascii="Times New Roman" w:hAnsi="Times New Roman" w:cs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985F2A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985F2A" w:rsidRPr="00985F2A" w:rsidRDefault="00985F2A" w:rsidP="00985F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2A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985F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5F2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985F2A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985F2A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5770AB" w:rsidRDefault="005770AB" w:rsidP="00985F2A">
      <w:pPr>
        <w:tabs>
          <w:tab w:val="left" w:pos="17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985F2A">
      <w:pPr>
        <w:tabs>
          <w:tab w:val="left" w:pos="17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985F2A">
      <w:pPr>
        <w:tabs>
          <w:tab w:val="left" w:pos="17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A6504B" w:rsidRDefault="003A02C9" w:rsidP="00985F2A">
      <w:pPr>
        <w:tabs>
          <w:tab w:val="left" w:pos="1740"/>
          <w:tab w:val="right" w:pos="963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Г</w:t>
      </w:r>
      <w:r w:rsidR="002529B5" w:rsidRPr="00A6504B">
        <w:rPr>
          <w:rFonts w:ascii="Times New Roman" w:hAnsi="Times New Roman" w:cs="Times New Roman"/>
          <w:sz w:val="28"/>
          <w:szCs w:val="28"/>
        </w:rPr>
        <w:t>лав</w:t>
      </w:r>
      <w:r w:rsidR="007F0E56" w:rsidRPr="00A6504B">
        <w:rPr>
          <w:rFonts w:ascii="Times New Roman" w:hAnsi="Times New Roman" w:cs="Times New Roman"/>
          <w:sz w:val="28"/>
          <w:szCs w:val="28"/>
        </w:rPr>
        <w:t>а</w:t>
      </w:r>
      <w:r w:rsidRPr="00A6504B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A6504B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A6504B">
        <w:rPr>
          <w:rFonts w:ascii="Times New Roman" w:hAnsi="Times New Roman" w:cs="Times New Roman"/>
          <w:sz w:val="28"/>
          <w:szCs w:val="28"/>
        </w:rPr>
        <w:tab/>
      </w:r>
      <w:r w:rsidR="00A86CB5" w:rsidRPr="00A6504B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A65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5" w:rsidRPr="00A6504B" w:rsidRDefault="00BC1A25" w:rsidP="00985F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985F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985F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985F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A6504B" w:rsidRDefault="00EE7CBD" w:rsidP="00985F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A6504B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A794B" w:rsidRPr="005A794B" w:rsidRDefault="005A794B" w:rsidP="005A79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5A794B" w:rsidRPr="005A794B" w:rsidRDefault="005A794B" w:rsidP="005A79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 </w:t>
      </w:r>
    </w:p>
    <w:p w:rsidR="005A794B" w:rsidRPr="005A794B" w:rsidRDefault="005A794B" w:rsidP="005A79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5A794B" w:rsidRDefault="005A794B" w:rsidP="005A79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с функцией муниципального центра управления </w:t>
      </w:r>
    </w:p>
    <w:p w:rsidR="005A794B" w:rsidRDefault="005A7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15.08.2025</w:t>
      </w:r>
      <w:r w:rsidRPr="005A794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532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от 24.02.2016 № 97</w:t>
      </w:r>
    </w:p>
    <w:p w:rsidR="005A794B" w:rsidRPr="005A794B" w:rsidRDefault="005A794B" w:rsidP="005A79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94B" w:rsidRPr="005A794B" w:rsidRDefault="005A794B" w:rsidP="005A79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СОСТАВ</w:t>
      </w:r>
    </w:p>
    <w:p w:rsidR="005A794B" w:rsidRPr="005A794B" w:rsidRDefault="005A794B" w:rsidP="005A79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постоянно действующего координационного совещания</w:t>
      </w:r>
    </w:p>
    <w:p w:rsidR="005A794B" w:rsidRPr="005A794B" w:rsidRDefault="005A794B" w:rsidP="005A79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по обеспечению правопорядка в Красносулинском районе</w:t>
      </w:r>
    </w:p>
    <w:p w:rsidR="005A794B" w:rsidRPr="005A794B" w:rsidRDefault="005A794B" w:rsidP="005A79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5A794B" w:rsidRPr="005A794B" w:rsidRDefault="005A794B" w:rsidP="005A794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942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944"/>
        <w:gridCol w:w="327"/>
        <w:gridCol w:w="7369"/>
      </w:tblGrid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координационного совещания;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170" w:type="pct"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и внутренней политике, заместитель председателя координационного совещания;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  <w:proofErr w:type="spellEnd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управления, секретарь координационного совещания;</w:t>
            </w:r>
          </w:p>
        </w:tc>
      </w:tr>
      <w:tr w:rsidR="005A794B" w:rsidRPr="005A794B" w:rsidTr="007C0491">
        <w:trPr>
          <w:trHeight w:val="20"/>
        </w:trPr>
        <w:tc>
          <w:tcPr>
            <w:tcW w:w="5000" w:type="pct"/>
            <w:gridSpan w:val="3"/>
            <w:hideMark/>
          </w:tcPr>
          <w:p w:rsidR="005A794B" w:rsidRPr="005A794B" w:rsidRDefault="005A794B" w:rsidP="007C04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члены координационного совещания: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Чабров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Красносулинский городской прокурор, старший советник юстиции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Поталов</w:t>
            </w:r>
            <w:proofErr w:type="spellEnd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отдела Министерства внутренних дел России «Красносулинский»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Худяков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Егор Андреевич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отдела в г. Шахты Управления федеральной службы безопасности России по Ростовской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Чубенко Станислав Сергеевич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Следственного отдела по г. Красный Сулин Следственного управления Следственного комитета России по Ростовской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0491" w:rsidRPr="005A794B" w:rsidRDefault="007C0491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Шаповалов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 по вопросам жилищно-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хозяйства, транспорта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благоустройства, 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координационного совещания; 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Кишкинова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палаты Красносулинского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Табунщиков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Даниил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филиала по Красносулинскому району Федерального казенного учреждения «Уголовно-исполнительная инспекция Главного </w:t>
            </w:r>
            <w:proofErr w:type="gramStart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исполнения наказаний России</w:t>
            </w:r>
            <w:proofErr w:type="gramEnd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Науменко Михаил Владимирович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Морозов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вневедомственной охраны по г. Гуково и Красносулинскому району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7C0491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Ринат Георгиевич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Пограничного управления Федеральной службы безопасности Российской Федерации по Ростовской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7C049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Красносулинского районного отдела Управления Федеральной службы судебных приставов России по Ростовской области – старший судебный пристав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Петренко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надзорной деятельности по Красносулинскому району Управления надзорной деятельности Главного управления МЧС России по Ростовской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Вакулина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профессионального образовательного учреждения «Красносулинский колледж промышленных технологий»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Черевкова</w:t>
            </w:r>
            <w:proofErr w:type="spellEnd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налоговый инспектор отдела по урегулированию задолженностей межрайонной ИФНС России № 21 по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Тоткалова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Красносулинского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7C0491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Сытник</w:t>
            </w:r>
            <w:proofErr w:type="spellEnd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Ирина Юрьевна 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. Председателя Красносулинского районного суда 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0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</w:t>
            </w:r>
            <w:r w:rsidR="007C04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794B" w:rsidRPr="005A794B" w:rsidTr="007C0491">
        <w:trPr>
          <w:trHeight w:val="20"/>
        </w:trPr>
        <w:tc>
          <w:tcPr>
            <w:tcW w:w="1008" w:type="pct"/>
            <w:hideMark/>
          </w:tcPr>
          <w:p w:rsidR="005A794B" w:rsidRPr="005A794B" w:rsidRDefault="005A794B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 xml:space="preserve">Воеводина Татьяна Ивановна </w:t>
            </w:r>
          </w:p>
        </w:tc>
        <w:tc>
          <w:tcPr>
            <w:tcW w:w="170" w:type="pct"/>
          </w:tcPr>
          <w:p w:rsidR="005A794B" w:rsidRPr="005A794B" w:rsidRDefault="007C0491" w:rsidP="005A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822" w:type="pct"/>
            <w:hideMark/>
          </w:tcPr>
          <w:p w:rsidR="005A794B" w:rsidRPr="005A794B" w:rsidRDefault="005A794B" w:rsidP="007C04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94B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Красносулинского района</w:t>
            </w:r>
            <w:r w:rsidR="007C04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794B" w:rsidRPr="005A794B" w:rsidRDefault="005A794B" w:rsidP="005A794B">
      <w:pPr>
        <w:rPr>
          <w:rFonts w:ascii="Times New Roman" w:eastAsia="Calibri" w:hAnsi="Times New Roman" w:cs="Times New Roman"/>
          <w:sz w:val="28"/>
          <w:szCs w:val="28"/>
        </w:rPr>
      </w:pPr>
    </w:p>
    <w:p w:rsidR="005A794B" w:rsidRPr="005A794B" w:rsidRDefault="005A794B" w:rsidP="005A794B">
      <w:pPr>
        <w:rPr>
          <w:rFonts w:ascii="Times New Roman" w:hAnsi="Times New Roman" w:cs="Times New Roman"/>
          <w:sz w:val="28"/>
          <w:szCs w:val="28"/>
        </w:rPr>
      </w:pPr>
    </w:p>
    <w:p w:rsidR="005A794B" w:rsidRPr="005A794B" w:rsidRDefault="005A794B" w:rsidP="005A794B">
      <w:pPr>
        <w:rPr>
          <w:rFonts w:ascii="Times New Roman" w:hAnsi="Times New Roman" w:cs="Times New Roman"/>
          <w:sz w:val="28"/>
          <w:szCs w:val="28"/>
        </w:rPr>
      </w:pPr>
    </w:p>
    <w:p w:rsidR="005A794B" w:rsidRPr="005A794B" w:rsidRDefault="005A794B" w:rsidP="005A794B">
      <w:pPr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A794B" w:rsidRPr="005A794B" w:rsidRDefault="005A794B" w:rsidP="007C0491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A794B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5C439C" w:rsidRPr="005A794B" w:rsidRDefault="005C439C" w:rsidP="005A794B">
      <w:pPr>
        <w:rPr>
          <w:rFonts w:ascii="Times New Roman" w:hAnsi="Times New Roman" w:cs="Times New Roman"/>
          <w:sz w:val="28"/>
          <w:szCs w:val="28"/>
        </w:rPr>
      </w:pPr>
    </w:p>
    <w:sectPr w:rsidR="005C439C" w:rsidRPr="005A794B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4B" w:rsidRDefault="005A794B" w:rsidP="00084485">
      <w:r>
        <w:separator/>
      </w:r>
    </w:p>
  </w:endnote>
  <w:endnote w:type="continuationSeparator" w:id="0">
    <w:p w:rsidR="005A794B" w:rsidRDefault="005A794B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4B" w:rsidRDefault="005A794B" w:rsidP="00084485">
      <w:r>
        <w:separator/>
      </w:r>
    </w:p>
  </w:footnote>
  <w:footnote w:type="continuationSeparator" w:id="0">
    <w:p w:rsidR="005A794B" w:rsidRDefault="005A794B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5A794B" w:rsidRPr="00CD42C4" w:rsidRDefault="005A794B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B834CC">
          <w:rPr>
            <w:noProof/>
            <w:szCs w:val="28"/>
          </w:rPr>
          <w:t>3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2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26"/>
  </w:num>
  <w:num w:numId="6">
    <w:abstractNumId w:val="6"/>
  </w:num>
  <w:num w:numId="7">
    <w:abstractNumId w:val="5"/>
  </w:num>
  <w:num w:numId="8">
    <w:abstractNumId w:val="25"/>
  </w:num>
  <w:num w:numId="9">
    <w:abstractNumId w:val="14"/>
  </w:num>
  <w:num w:numId="10">
    <w:abstractNumId w:val="19"/>
  </w:num>
  <w:num w:numId="11">
    <w:abstractNumId w:val="27"/>
  </w:num>
  <w:num w:numId="12">
    <w:abstractNumId w:val="10"/>
  </w:num>
  <w:num w:numId="13">
    <w:abstractNumId w:val="8"/>
  </w:num>
  <w:num w:numId="14">
    <w:abstractNumId w:val="7"/>
  </w:num>
  <w:num w:numId="15">
    <w:abstractNumId w:val="22"/>
  </w:num>
  <w:num w:numId="16">
    <w:abstractNumId w:val="9"/>
  </w:num>
  <w:num w:numId="17">
    <w:abstractNumId w:val="12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439C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6504B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4F83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iPriority w:val="99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iPriority w:val="99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E8343-8409-4B7A-8142-45D869A2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622</Words>
  <Characters>5366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2025-08-19T06:09:00Z</cp:lastPrinted>
  <dcterms:created xsi:type="dcterms:W3CDTF">2025-08-19T06:09:00Z</dcterms:created>
  <dcterms:modified xsi:type="dcterms:W3CDTF">2025-08-19T06:10:00Z</dcterms:modified>
</cp:coreProperties>
</file>