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2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1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11511"/>
        <w:gridCol w:w="3059"/>
      </w:tblGrid>
      <w:tr>
        <w:trPr>
          <w:trHeight w:hRule="atLeast" w:val="2693"/>
        </w:trPr>
        <w:tc>
          <w:tcPr>
            <w:tcW w:type="dxa" w:w="115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5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  <w:p w14:paraId="06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  <w:p w14:paraId="07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  <w:p w14:paraId="0800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05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  <w:r>
              <w:rPr>
                <w:rFonts w:ascii="Times New Roman" w:hAnsi="Times New Roman"/>
                <w:sz w:val="20"/>
                <w:u w:val="single"/>
              </w:rPr>
              <w:t>Кишкинова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И</w:t>
            </w:r>
            <w:r>
              <w:rPr>
                <w:rFonts w:ascii="Times New Roman" w:hAnsi="Times New Roman"/>
                <w:sz w:val="20"/>
                <w:u w:val="single"/>
              </w:rPr>
              <w:t>.</w:t>
            </w:r>
            <w:r>
              <w:rPr>
                <w:rFonts w:ascii="Times New Roman" w:hAnsi="Times New Roman"/>
                <w:sz w:val="20"/>
                <w:u w:val="single"/>
              </w:rPr>
              <w:t>Ю</w:t>
            </w:r>
            <w:r>
              <w:rPr>
                <w:rFonts w:ascii="Times New Roman" w:hAnsi="Times New Roman"/>
                <w:sz w:val="20"/>
                <w:u w:val="single"/>
              </w:rPr>
              <w:t>.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У</w:t>
            </w:r>
            <w:r>
              <w:rPr>
                <w:rFonts w:ascii="Times New Roman" w:hAnsi="Times New Roman"/>
                <w:sz w:val="20"/>
                <w:u w:val="single"/>
              </w:rPr>
              <w:t>правляющий делами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Администрации Красносулинского района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15.07.2025</w:t>
            </w:r>
          </w:p>
          <w:p w14:paraId="0E000000">
            <w:pPr>
              <w:rPr>
                <w:rFonts w:ascii="Times New Roman" w:hAnsi="Times New Roman"/>
                <w:sz w:val="20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4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5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6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7000000">
      <w:pPr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8000000">
      <w:pPr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ОТЧЕТ </w:t>
      </w:r>
    </w:p>
    <w:p w14:paraId="19000000">
      <w:pPr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О ХОДЕ РЕАЛИЗАЦИИ МУНИЦИПАЛЬНОЙ </w:t>
      </w:r>
      <w:r>
        <w:rPr>
          <w:rFonts w:ascii="Times New Roman" w:hAnsi="Times New Roman"/>
          <w:b w:val="1"/>
          <w:sz w:val="20"/>
        </w:rPr>
        <w:t>ПРОГРАММЫ</w:t>
      </w:r>
      <w:r>
        <w:rPr>
          <w:rFonts w:ascii="Times New Roman" w:hAnsi="Times New Roman"/>
          <w:b w:val="1"/>
          <w:sz w:val="20"/>
        </w:rPr>
        <w:t xml:space="preserve"> КРАСНОСУЛИНСКОГО РАЙОНА</w:t>
      </w:r>
    </w:p>
    <w:p w14:paraId="1A000000">
      <w:pPr>
        <w:ind/>
        <w:contextualSpacing w:val="1"/>
        <w:jc w:val="center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>«М</w:t>
      </w:r>
      <w:r>
        <w:rPr>
          <w:rFonts w:ascii="Times New Roman" w:hAnsi="Times New Roman"/>
          <w:b w:val="1"/>
          <w:i w:val="1"/>
        </w:rPr>
        <w:t>униципально управление и муниципальная служба»</w:t>
      </w:r>
    </w:p>
    <w:p w14:paraId="1B000000">
      <w:pPr>
        <w:ind/>
        <w:contextualSpacing w:val="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ЗА </w:t>
      </w:r>
      <w:r>
        <w:rPr>
          <w:rFonts w:ascii="Times New Roman" w:hAnsi="Times New Roman"/>
          <w:b w:val="1"/>
          <w:sz w:val="20"/>
        </w:rPr>
        <w:t>I</w:t>
      </w:r>
      <w:r>
        <w:rPr>
          <w:rFonts w:ascii="Times New Roman" w:hAnsi="Times New Roman"/>
          <w:b w:val="1"/>
          <w:sz w:val="20"/>
        </w:rPr>
        <w:t xml:space="preserve"> полугодие 2025 года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1C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D000000">
      <w:pPr>
        <w:ind w:right="536"/>
        <w:contextualSpacing w:val="1"/>
        <w:jc w:val="right"/>
        <w:rPr>
          <w:rFonts w:ascii="Times New Roman" w:hAnsi="Times New Roman"/>
          <w:sz w:val="20"/>
        </w:rPr>
      </w:pPr>
    </w:p>
    <w:p w14:paraId="1E000000">
      <w:pPr>
        <w:ind w:right="536"/>
        <w:contextualSpacing w:val="1"/>
        <w:rPr>
          <w:rFonts w:ascii="Times New Roman" w:hAnsi="Times New Roman"/>
          <w:sz w:val="20"/>
        </w:rPr>
      </w:pPr>
    </w:p>
    <w:p w14:paraId="1F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0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1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2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3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4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5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6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7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8000000">
      <w:pPr>
        <w:pStyle w:val="Style_2"/>
        <w:ind w:right="536"/>
        <w:jc w:val="center"/>
        <w:rPr>
          <w:rFonts w:ascii="Times New Roman" w:hAnsi="Times New Roman"/>
          <w:sz w:val="20"/>
        </w:rPr>
      </w:pPr>
    </w:p>
    <w:p w14:paraId="29000000">
      <w:pPr>
        <w:pStyle w:val="Style_2"/>
        <w:numPr>
          <w:ilvl w:val="0"/>
          <w:numId w:val="1"/>
        </w:numPr>
        <w:ind w:right="536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Сведения о достижении показателей муниципальной (комплексной) программы</w:t>
      </w:r>
    </w:p>
    <w:tbl>
      <w:tblPr>
        <w:tblStyle w:val="Style_1"/>
        <w:tblInd w:type="dxa" w:w="-34"/>
        <w:tblLayout w:type="fixed"/>
      </w:tblPr>
      <w:tblGrid>
        <w:gridCol w:w="411"/>
        <w:gridCol w:w="1239"/>
        <w:gridCol w:w="3171"/>
        <w:gridCol w:w="1241"/>
        <w:gridCol w:w="1104"/>
        <w:gridCol w:w="965"/>
        <w:gridCol w:w="1102"/>
        <w:gridCol w:w="1102"/>
        <w:gridCol w:w="965"/>
        <w:gridCol w:w="964"/>
        <w:gridCol w:w="1102"/>
        <w:gridCol w:w="1240"/>
      </w:tblGrid>
      <w:tr>
        <w:tc>
          <w:tcPr>
            <w:tcW w:type="dxa" w:w="411"/>
            <w:vAlign w:val="center"/>
          </w:tcPr>
          <w:p w14:paraId="2A000000">
            <w:pPr>
              <w:ind w:firstLine="0"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</w:t>
            </w:r>
          </w:p>
          <w:p w14:paraId="2B000000">
            <w:pPr>
              <w:ind w:firstLine="0" w:left="-108" w:right="-10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п</w:t>
            </w:r>
            <w:r>
              <w:rPr>
                <w:rFonts w:ascii="Times New Roman" w:hAnsi="Times New Roman"/>
                <w:sz w:val="16"/>
              </w:rPr>
              <w:t>/</w:t>
            </w:r>
            <w:r>
              <w:rPr>
                <w:rFonts w:ascii="Times New Roman" w:hAnsi="Times New Roman"/>
                <w:sz w:val="16"/>
              </w:rPr>
              <w:t>п</w:t>
            </w:r>
          </w:p>
        </w:tc>
        <w:tc>
          <w:tcPr>
            <w:tcW w:type="dxa" w:w="1239"/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type="dxa" w:w="3171"/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type="dxa" w:w="1241"/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Уровень показателя</w:t>
            </w:r>
          </w:p>
        </w:tc>
        <w:tc>
          <w:tcPr>
            <w:tcW w:type="dxa" w:w="1104"/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type="dxa" w:w="965"/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type="dxa" w:w="1102"/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type="dxa" w:w="1102"/>
            <w:vAlign w:val="center"/>
          </w:tcPr>
          <w:p w14:paraId="3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Прогнозное значение на конец отчетного периода</w:t>
            </w:r>
          </w:p>
        </w:tc>
        <w:tc>
          <w:tcPr>
            <w:tcW w:type="dxa" w:w="965"/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Подтверждающий документ</w:t>
            </w:r>
          </w:p>
        </w:tc>
        <w:tc>
          <w:tcPr>
            <w:tcW w:type="dxa" w:w="964"/>
            <w:vAlign w:val="center"/>
          </w:tcPr>
          <w:p w14:paraId="3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</w:p>
        </w:tc>
        <w:tc>
          <w:tcPr>
            <w:tcW w:type="dxa" w:w="1102"/>
            <w:vAlign w:val="center"/>
          </w:tcPr>
          <w:p w14:paraId="3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Информационная система</w:t>
            </w:r>
          </w:p>
        </w:tc>
        <w:tc>
          <w:tcPr>
            <w:tcW w:type="dxa" w:w="1240"/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>
        <w:tc>
          <w:tcPr>
            <w:tcW w:type="dxa" w:w="411"/>
          </w:tcPr>
          <w:p w14:paraId="3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239"/>
          </w:tcPr>
          <w:p w14:paraId="3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3171"/>
          </w:tcPr>
          <w:p w14:paraId="3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241"/>
          </w:tcPr>
          <w:p w14:paraId="3A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104"/>
          </w:tcPr>
          <w:p w14:paraId="3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65"/>
          </w:tcPr>
          <w:p w14:paraId="3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102"/>
          </w:tcPr>
          <w:p w14:paraId="3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102"/>
          </w:tcPr>
          <w:p w14:paraId="3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type="dxa" w:w="965"/>
          </w:tcPr>
          <w:p w14:paraId="3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type="dxa" w:w="964"/>
          </w:tcPr>
          <w:p w14:paraId="4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type="dxa" w:w="1102"/>
          </w:tcPr>
          <w:p w14:paraId="4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type="dxa" w:w="1240"/>
          </w:tcPr>
          <w:p w14:paraId="4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</w:tr>
      <w:tr>
        <w:tc>
          <w:tcPr>
            <w:tcW w:type="dxa" w:w="14604"/>
            <w:gridSpan w:val="12"/>
          </w:tcPr>
          <w:p w14:paraId="4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 Совершенствование муниципального управления и муниципальной службы в Красносулинском районе, развитие гражданского общества</w:t>
            </w:r>
          </w:p>
        </w:tc>
      </w:tr>
      <w:tr>
        <w:tc>
          <w:tcPr>
            <w:tcW w:type="dxa" w:w="411"/>
          </w:tcPr>
          <w:p w14:paraId="4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type="dxa" w:w="1239"/>
          </w:tcPr>
          <w:p w14:paraId="4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46000000">
            <w:pPr>
              <w:ind w:firstLine="0" w:left="-81" w:right="-10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type="dxa" w:w="1241"/>
          </w:tcPr>
          <w:p w14:paraId="4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4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4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4A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4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4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4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type="dxa" w:w="1102"/>
          </w:tcPr>
          <w:p w14:paraId="4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4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411"/>
          </w:tcPr>
          <w:p w14:paraId="5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1.2</w:t>
            </w:r>
          </w:p>
        </w:tc>
        <w:tc>
          <w:tcPr>
            <w:tcW w:type="dxa" w:w="1239"/>
          </w:tcPr>
          <w:p w14:paraId="5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52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вакантных должностей муниципальной службы высшей группы, замещенных на основе назначения из кадровых резервов, муниципальных резервов управленческих кадров</w:t>
            </w:r>
          </w:p>
        </w:tc>
        <w:tc>
          <w:tcPr>
            <w:tcW w:type="dxa" w:w="1241"/>
          </w:tcPr>
          <w:p w14:paraId="5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5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5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56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5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5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5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37</w:t>
            </w:r>
          </w:p>
        </w:tc>
        <w:tc>
          <w:tcPr>
            <w:tcW w:type="dxa" w:w="1102"/>
          </w:tcPr>
          <w:p w14:paraId="5A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5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411"/>
          </w:tcPr>
          <w:p w14:paraId="5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1.3</w:t>
            </w:r>
          </w:p>
        </w:tc>
        <w:tc>
          <w:tcPr>
            <w:tcW w:type="dxa" w:w="1239"/>
          </w:tcPr>
          <w:p w14:paraId="5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5E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лиц, назначенных на должности муниципальной службы из кадрового резерва, муниципального резерва управленческих кадров, от общего числа назначенных</w:t>
            </w:r>
          </w:p>
        </w:tc>
        <w:tc>
          <w:tcPr>
            <w:tcW w:type="dxa" w:w="1241"/>
          </w:tcPr>
          <w:p w14:paraId="5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6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6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6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65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</w:t>
            </w:r>
          </w:p>
        </w:tc>
        <w:tc>
          <w:tcPr>
            <w:tcW w:type="dxa" w:w="1102"/>
          </w:tcPr>
          <w:p w14:paraId="66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67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411"/>
          </w:tcPr>
          <w:p w14:paraId="68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1.4</w:t>
            </w:r>
          </w:p>
        </w:tc>
        <w:tc>
          <w:tcPr>
            <w:tcW w:type="dxa" w:w="1239"/>
          </w:tcPr>
          <w:p w14:paraId="69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highlight w:val="green"/>
              </w:rPr>
              <w:t>Зеленый</w:t>
            </w:r>
          </w:p>
        </w:tc>
        <w:tc>
          <w:tcPr>
            <w:tcW w:type="dxa" w:w="3171"/>
            <w:vAlign w:val="center"/>
          </w:tcPr>
          <w:p w14:paraId="6A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Доля муниципальных служащих, имеющих высшее образование</w:t>
            </w:r>
          </w:p>
        </w:tc>
        <w:tc>
          <w:tcPr>
            <w:tcW w:type="dxa" w:w="1241"/>
          </w:tcPr>
          <w:p w14:paraId="6B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КПМ</w:t>
            </w:r>
          </w:p>
        </w:tc>
        <w:tc>
          <w:tcPr>
            <w:tcW w:type="dxa" w:w="1104"/>
          </w:tcPr>
          <w:p w14:paraId="6C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</w:t>
            </w:r>
          </w:p>
        </w:tc>
        <w:tc>
          <w:tcPr>
            <w:tcW w:type="dxa" w:w="965"/>
          </w:tcPr>
          <w:p w14:paraId="6D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E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102"/>
          </w:tcPr>
          <w:p w14:paraId="6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5"/>
          </w:tcPr>
          <w:p w14:paraId="7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964"/>
          </w:tcPr>
          <w:p w14:paraId="71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92,5</w:t>
            </w:r>
          </w:p>
        </w:tc>
        <w:tc>
          <w:tcPr>
            <w:tcW w:type="dxa" w:w="1102"/>
          </w:tcPr>
          <w:p w14:paraId="7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type="dxa" w:w="1240"/>
          </w:tcPr>
          <w:p w14:paraId="7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74000000">
      <w:pPr>
        <w:ind w:right="536"/>
        <w:contextualSpacing w:val="1"/>
        <w:jc w:val="center"/>
        <w:rPr>
          <w:rFonts w:ascii="Times New Roman" w:hAnsi="Times New Roman"/>
          <w:sz w:val="20"/>
        </w:rPr>
      </w:pPr>
    </w:p>
    <w:p w14:paraId="75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z w:val="20"/>
        </w:rPr>
        <w:t>. Сведения об исполнении бюджетных ассигнований, предусмотренных на финансовое обеспечение реализации муниципальной (комплексной) программы</w:t>
      </w:r>
    </w:p>
    <w:p w14:paraId="76000000">
      <w:pPr>
        <w:spacing w:after="0" w:line="264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1"/>
        <w:tblInd w:type="dxa" w:w="108"/>
        <w:tblLayout w:type="fixed"/>
      </w:tblPr>
      <w:tblGrid>
        <w:gridCol w:w="5285"/>
        <w:gridCol w:w="1390"/>
        <w:gridCol w:w="974"/>
        <w:gridCol w:w="1215"/>
        <w:gridCol w:w="1287"/>
        <w:gridCol w:w="956"/>
        <w:gridCol w:w="1739"/>
        <w:gridCol w:w="1616"/>
      </w:tblGrid>
      <w:tr>
        <w:trPr>
          <w:trHeight w:hRule="atLeast" w:val="462"/>
        </w:trPr>
        <w:tc>
          <w:tcPr>
            <w:tcW w:type="dxa" w:w="5285"/>
            <w:vMerge w:val="restart"/>
            <w:vAlign w:val="center"/>
          </w:tcPr>
          <w:p w14:paraId="7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type="dxa" w:w="3580"/>
            <w:gridSpan w:val="3"/>
            <w:vAlign w:val="center"/>
          </w:tcPr>
          <w:p w14:paraId="7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14:paraId="7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type="dxa" w:w="2243"/>
            <w:gridSpan w:val="2"/>
            <w:vAlign w:val="center"/>
          </w:tcPr>
          <w:p w14:paraId="7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type="dxa" w:w="1739"/>
            <w:vMerge w:val="restart"/>
            <w:vAlign w:val="center"/>
          </w:tcPr>
          <w:p w14:paraId="7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Процент исполнения</w:t>
            </w:r>
          </w:p>
        </w:tc>
        <w:tc>
          <w:tcPr>
            <w:tcW w:type="dxa" w:w="1616"/>
            <w:vMerge w:val="restart"/>
            <w:vAlign w:val="center"/>
          </w:tcPr>
          <w:p w14:paraId="7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>
        <w:trPr>
          <w:trHeight w:hRule="atLeast" w:val="652"/>
        </w:trPr>
        <w:tc>
          <w:tcPr>
            <w:tcW w:type="dxa" w:w="5285"/>
            <w:gridSpan w:val="1"/>
            <w:vMerge w:val="continue"/>
            <w:vAlign w:val="center"/>
          </w:tcPr>
          <w:p/>
        </w:tc>
        <w:tc>
          <w:tcPr>
            <w:tcW w:type="dxa" w:w="1390"/>
            <w:vAlign w:val="center"/>
          </w:tcPr>
          <w:p w14:paraId="7D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type="dxa" w:w="974"/>
            <w:vAlign w:val="center"/>
          </w:tcPr>
          <w:p w14:paraId="7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type="dxa" w:w="1215"/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Лимиты бюджетных обязательств</w:t>
            </w:r>
          </w:p>
        </w:tc>
        <w:tc>
          <w:tcPr>
            <w:tcW w:type="dxa" w:w="1287"/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Принятые бюджетные обязательства</w:t>
            </w:r>
          </w:p>
        </w:tc>
        <w:tc>
          <w:tcPr>
            <w:tcW w:type="dxa" w:w="956"/>
            <w:vAlign w:val="center"/>
          </w:tcPr>
          <w:p w14:paraId="81000000">
            <w:pPr>
              <w:ind w:firstLine="0" w:left="-108"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type="dxa" w:w="1739"/>
            <w:gridSpan w:val="1"/>
            <w:vMerge w:val="continue"/>
            <w:vAlign w:val="center"/>
          </w:tcPr>
          <w:p/>
        </w:tc>
        <w:tc>
          <w:tcPr>
            <w:tcW w:type="dxa" w:w="1616"/>
            <w:gridSpan w:val="1"/>
            <w:vMerge w:val="continue"/>
            <w:vAlign w:val="center"/>
          </w:tcPr>
          <w:p/>
        </w:tc>
      </w:tr>
      <w:tr>
        <w:trPr>
          <w:trHeight w:hRule="atLeast" w:val="216"/>
        </w:trPr>
        <w:tc>
          <w:tcPr>
            <w:tcW w:type="dxa" w:w="5285"/>
          </w:tcPr>
          <w:p w14:paraId="8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type="dxa" w:w="1390"/>
          </w:tcPr>
          <w:p w14:paraId="8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type="dxa" w:w="974"/>
          </w:tcPr>
          <w:p w14:paraId="8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type="dxa" w:w="1215"/>
          </w:tcPr>
          <w:p w14:paraId="85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type="dxa" w:w="1287"/>
          </w:tcPr>
          <w:p w14:paraId="8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type="dxa" w:w="956"/>
          </w:tcPr>
          <w:p w14:paraId="8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type="dxa" w:w="1739"/>
          </w:tcPr>
          <w:p w14:paraId="8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type="dxa" w:w="1616"/>
          </w:tcPr>
          <w:p w14:paraId="8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5285"/>
            <w:vAlign w:val="center"/>
          </w:tcPr>
          <w:p w14:paraId="8A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«Развитие муниципального управления и муниципальной службы в Красносулинском районе» (всего), в том числе:</w:t>
            </w:r>
          </w:p>
        </w:tc>
        <w:tc>
          <w:tcPr>
            <w:tcW w:type="dxa" w:w="1390"/>
            <w:vAlign w:val="center"/>
          </w:tcPr>
          <w:p w14:paraId="8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974"/>
            <w:vAlign w:val="center"/>
          </w:tcPr>
          <w:p w14:paraId="8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15"/>
            <w:vAlign w:val="center"/>
          </w:tcPr>
          <w:p w14:paraId="8D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87"/>
            <w:vAlign w:val="center"/>
          </w:tcPr>
          <w:p w14:paraId="8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66,8</w:t>
            </w:r>
          </w:p>
        </w:tc>
        <w:tc>
          <w:tcPr>
            <w:tcW w:type="dxa" w:w="956"/>
            <w:vAlign w:val="center"/>
          </w:tcPr>
          <w:p w14:paraId="8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60,8</w:t>
            </w:r>
          </w:p>
        </w:tc>
        <w:tc>
          <w:tcPr>
            <w:tcW w:type="dxa" w:w="1739"/>
            <w:vAlign w:val="center"/>
          </w:tcPr>
          <w:p w14:paraId="9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34,0</w:t>
            </w:r>
          </w:p>
        </w:tc>
        <w:tc>
          <w:tcPr>
            <w:tcW w:type="dxa" w:w="1616"/>
            <w:vAlign w:val="center"/>
          </w:tcPr>
          <w:p w14:paraId="9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11"/>
        </w:trP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9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974"/>
            <w:vAlign w:val="center"/>
          </w:tcPr>
          <w:p w14:paraId="9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15"/>
            <w:vAlign w:val="center"/>
          </w:tcPr>
          <w:p w14:paraId="95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87"/>
            <w:vAlign w:val="center"/>
          </w:tcPr>
          <w:p w14:paraId="9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66,8</w:t>
            </w:r>
          </w:p>
        </w:tc>
        <w:tc>
          <w:tcPr>
            <w:tcW w:type="dxa" w:w="956"/>
            <w:vAlign w:val="center"/>
          </w:tcPr>
          <w:p w14:paraId="9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60,8</w:t>
            </w:r>
          </w:p>
        </w:tc>
        <w:tc>
          <w:tcPr>
            <w:tcW w:type="dxa" w:w="1739"/>
            <w:vAlign w:val="center"/>
          </w:tcPr>
          <w:p w14:paraId="9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34,0</w:t>
            </w:r>
          </w:p>
        </w:tc>
        <w:tc>
          <w:tcPr>
            <w:tcW w:type="dxa" w:w="1616"/>
            <w:vAlign w:val="center"/>
          </w:tcPr>
          <w:p w14:paraId="9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2.1.</w:t>
            </w:r>
          </w:p>
          <w:p w14:paraId="9B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«Обеспечение профессионального развития муниципальных служащих»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(всего), в том числе:</w:t>
            </w:r>
          </w:p>
        </w:tc>
        <w:tc>
          <w:tcPr>
            <w:tcW w:type="dxa" w:w="1390"/>
            <w:vAlign w:val="center"/>
          </w:tcPr>
          <w:p w14:paraId="9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974"/>
            <w:vAlign w:val="center"/>
          </w:tcPr>
          <w:p w14:paraId="9D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15"/>
            <w:vAlign w:val="center"/>
          </w:tcPr>
          <w:p w14:paraId="9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87"/>
            <w:vAlign w:val="center"/>
          </w:tcPr>
          <w:p w14:paraId="9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66,8</w:t>
            </w:r>
          </w:p>
        </w:tc>
        <w:tc>
          <w:tcPr>
            <w:tcW w:type="dxa" w:w="956"/>
            <w:vAlign w:val="center"/>
          </w:tcPr>
          <w:p w14:paraId="A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60,8</w:t>
            </w:r>
          </w:p>
        </w:tc>
        <w:tc>
          <w:tcPr>
            <w:tcW w:type="dxa" w:w="1739"/>
            <w:vAlign w:val="center"/>
          </w:tcPr>
          <w:p w14:paraId="A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34,0</w:t>
            </w:r>
          </w:p>
        </w:tc>
        <w:tc>
          <w:tcPr>
            <w:tcW w:type="dxa" w:w="1616"/>
            <w:vAlign w:val="center"/>
          </w:tcPr>
          <w:p w14:paraId="A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03"/>
        </w:trP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A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974"/>
            <w:vAlign w:val="center"/>
          </w:tcPr>
          <w:p w14:paraId="A5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15"/>
            <w:vAlign w:val="center"/>
          </w:tcPr>
          <w:p w14:paraId="A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178,4</w:t>
            </w:r>
          </w:p>
        </w:tc>
        <w:tc>
          <w:tcPr>
            <w:tcW w:type="dxa" w:w="1287"/>
            <w:vAlign w:val="center"/>
          </w:tcPr>
          <w:p w14:paraId="A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66,8</w:t>
            </w:r>
          </w:p>
        </w:tc>
        <w:tc>
          <w:tcPr>
            <w:tcW w:type="dxa" w:w="956"/>
            <w:vAlign w:val="center"/>
          </w:tcPr>
          <w:p w14:paraId="A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60,8</w:t>
            </w:r>
          </w:p>
        </w:tc>
        <w:tc>
          <w:tcPr>
            <w:tcW w:type="dxa" w:w="1739"/>
            <w:vAlign w:val="center"/>
          </w:tcPr>
          <w:p w14:paraId="A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34,0</w:t>
            </w:r>
          </w:p>
        </w:tc>
        <w:tc>
          <w:tcPr>
            <w:tcW w:type="dxa" w:w="1616"/>
            <w:vAlign w:val="center"/>
          </w:tcPr>
          <w:p w14:paraId="A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21"/>
        </w:trP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«Обеспечение реализации муниципальной программы Красносулинского района «Муниципальное управление и муниципальная служба» (всего), в т</w:t>
            </w:r>
            <w:r>
              <w:rPr>
                <w:rFonts w:ascii="Times New Roman" w:hAnsi="Times New Roman"/>
                <w:sz w:val="16"/>
              </w:rPr>
              <w:t>.ч</w:t>
            </w:r>
            <w:r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type="dxa" w:w="1390"/>
            <w:vAlign w:val="center"/>
          </w:tcPr>
          <w:p w14:paraId="A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100003,4</w:t>
            </w:r>
          </w:p>
        </w:tc>
        <w:tc>
          <w:tcPr>
            <w:tcW w:type="dxa" w:w="974"/>
            <w:vAlign w:val="center"/>
          </w:tcPr>
          <w:p w14:paraId="AD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100003,4</w:t>
            </w:r>
          </w:p>
        </w:tc>
        <w:tc>
          <w:tcPr>
            <w:tcW w:type="dxa" w:w="1215"/>
            <w:vAlign w:val="center"/>
          </w:tcPr>
          <w:p w14:paraId="A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100003,4</w:t>
            </w:r>
          </w:p>
        </w:tc>
        <w:tc>
          <w:tcPr>
            <w:tcW w:type="dxa" w:w="1287"/>
            <w:vAlign w:val="center"/>
          </w:tcPr>
          <w:p w14:paraId="A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48868,5</w:t>
            </w:r>
          </w:p>
        </w:tc>
        <w:tc>
          <w:tcPr>
            <w:tcW w:type="dxa" w:w="956"/>
            <w:vAlign w:val="center"/>
          </w:tcPr>
          <w:p w14:paraId="B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42920,2</w:t>
            </w:r>
          </w:p>
        </w:tc>
        <w:tc>
          <w:tcPr>
            <w:tcW w:type="dxa" w:w="1739"/>
            <w:vAlign w:val="center"/>
          </w:tcPr>
          <w:p w14:paraId="B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42,9</w:t>
            </w:r>
          </w:p>
        </w:tc>
        <w:tc>
          <w:tcPr>
            <w:tcW w:type="dxa" w:w="1616"/>
            <w:vAlign w:val="center"/>
          </w:tcPr>
          <w:p w14:paraId="B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99"/>
        </w:trP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бластной бюджет</w:t>
            </w:r>
          </w:p>
        </w:tc>
        <w:tc>
          <w:tcPr>
            <w:tcW w:type="dxa" w:w="1390"/>
            <w:vAlign w:val="center"/>
          </w:tcPr>
          <w:p w14:paraId="B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5357,7</w:t>
            </w:r>
          </w:p>
        </w:tc>
        <w:tc>
          <w:tcPr>
            <w:tcW w:type="dxa" w:w="974"/>
            <w:vAlign w:val="center"/>
          </w:tcPr>
          <w:p w14:paraId="B5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5357,7</w:t>
            </w:r>
          </w:p>
        </w:tc>
        <w:tc>
          <w:tcPr>
            <w:tcW w:type="dxa" w:w="1215"/>
            <w:vAlign w:val="center"/>
          </w:tcPr>
          <w:p w14:paraId="B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5357,7</w:t>
            </w:r>
          </w:p>
        </w:tc>
        <w:tc>
          <w:tcPr>
            <w:tcW w:type="dxa" w:w="1287"/>
            <w:vAlign w:val="center"/>
          </w:tcPr>
          <w:p w14:paraId="B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2127,7</w:t>
            </w:r>
          </w:p>
        </w:tc>
        <w:tc>
          <w:tcPr>
            <w:tcW w:type="dxa" w:w="956"/>
            <w:vAlign w:val="center"/>
          </w:tcPr>
          <w:p w14:paraId="B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2127,7</w:t>
            </w:r>
          </w:p>
        </w:tc>
        <w:tc>
          <w:tcPr>
            <w:tcW w:type="dxa" w:w="1739"/>
            <w:vAlign w:val="center"/>
          </w:tcPr>
          <w:p w14:paraId="B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39,7</w:t>
            </w:r>
          </w:p>
        </w:tc>
        <w:tc>
          <w:tcPr>
            <w:tcW w:type="dxa" w:w="1616"/>
            <w:vAlign w:val="center"/>
          </w:tcPr>
          <w:p w14:paraId="B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5285"/>
          </w:tcPr>
          <w:p w14:paraId="BB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  <w:p w14:paraId="BC00000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1390"/>
            <w:vAlign w:val="center"/>
          </w:tcPr>
          <w:p w14:paraId="BD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94645,7</w:t>
            </w:r>
          </w:p>
        </w:tc>
        <w:tc>
          <w:tcPr>
            <w:tcW w:type="dxa" w:w="974"/>
            <w:vAlign w:val="center"/>
          </w:tcPr>
          <w:p w14:paraId="B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94645,7</w:t>
            </w:r>
          </w:p>
        </w:tc>
        <w:tc>
          <w:tcPr>
            <w:tcW w:type="dxa" w:w="1215"/>
            <w:vAlign w:val="center"/>
          </w:tcPr>
          <w:p w14:paraId="B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94645,7</w:t>
            </w:r>
          </w:p>
        </w:tc>
        <w:tc>
          <w:tcPr>
            <w:tcW w:type="dxa" w:w="1287"/>
            <w:vAlign w:val="center"/>
          </w:tcPr>
          <w:p w14:paraId="C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46740,8</w:t>
            </w:r>
          </w:p>
        </w:tc>
        <w:tc>
          <w:tcPr>
            <w:tcW w:type="dxa" w:w="956"/>
            <w:vAlign w:val="center"/>
          </w:tcPr>
          <w:p w14:paraId="C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40792,5</w:t>
            </w:r>
          </w:p>
        </w:tc>
        <w:tc>
          <w:tcPr>
            <w:tcW w:type="dxa" w:w="1739"/>
            <w:vAlign w:val="center"/>
          </w:tcPr>
          <w:p w14:paraId="C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43,1</w:t>
            </w:r>
          </w:p>
        </w:tc>
        <w:tc>
          <w:tcPr>
            <w:tcW w:type="dxa" w:w="1616"/>
            <w:vAlign w:val="center"/>
          </w:tcPr>
          <w:p w14:paraId="C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1.1.</w:t>
            </w:r>
          </w:p>
          <w:p w14:paraId="C5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района» (всего), в том числе:</w:t>
            </w:r>
          </w:p>
        </w:tc>
        <w:tc>
          <w:tcPr>
            <w:tcW w:type="dxa" w:w="1390"/>
            <w:vAlign w:val="center"/>
          </w:tcPr>
          <w:p w14:paraId="C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1440,1</w:t>
            </w:r>
          </w:p>
        </w:tc>
        <w:tc>
          <w:tcPr>
            <w:tcW w:type="dxa" w:w="974"/>
            <w:vAlign w:val="center"/>
          </w:tcPr>
          <w:p w14:paraId="C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1440,1</w:t>
            </w:r>
          </w:p>
        </w:tc>
        <w:tc>
          <w:tcPr>
            <w:tcW w:type="dxa" w:w="1215"/>
            <w:vAlign w:val="center"/>
          </w:tcPr>
          <w:p w14:paraId="C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1440,1</w:t>
            </w:r>
          </w:p>
        </w:tc>
        <w:tc>
          <w:tcPr>
            <w:tcW w:type="dxa" w:w="1287"/>
            <w:vAlign w:val="center"/>
          </w:tcPr>
          <w:p w14:paraId="C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816,1</w:t>
            </w:r>
          </w:p>
        </w:tc>
        <w:tc>
          <w:tcPr>
            <w:tcW w:type="dxa" w:w="956"/>
            <w:vAlign w:val="center"/>
          </w:tcPr>
          <w:p w14:paraId="C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434,6</w:t>
            </w:r>
          </w:p>
        </w:tc>
        <w:tc>
          <w:tcPr>
            <w:tcW w:type="dxa" w:w="1739"/>
            <w:vAlign w:val="center"/>
          </w:tcPr>
          <w:p w14:paraId="C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30,1</w:t>
            </w:r>
          </w:p>
        </w:tc>
        <w:tc>
          <w:tcPr>
            <w:tcW w:type="dxa" w:w="1616"/>
            <w:vAlign w:val="center"/>
          </w:tcPr>
          <w:p w14:paraId="C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C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1440,1</w:t>
            </w:r>
          </w:p>
        </w:tc>
        <w:tc>
          <w:tcPr>
            <w:tcW w:type="dxa" w:w="974"/>
            <w:vAlign w:val="center"/>
          </w:tcPr>
          <w:p w14:paraId="C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1440,1</w:t>
            </w:r>
          </w:p>
        </w:tc>
        <w:tc>
          <w:tcPr>
            <w:tcW w:type="dxa" w:w="1215"/>
            <w:vAlign w:val="center"/>
          </w:tcPr>
          <w:p w14:paraId="D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1440,1</w:t>
            </w:r>
          </w:p>
        </w:tc>
        <w:tc>
          <w:tcPr>
            <w:tcW w:type="dxa" w:w="1287"/>
            <w:vAlign w:val="center"/>
          </w:tcPr>
          <w:p w14:paraId="D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816,1</w:t>
            </w:r>
          </w:p>
        </w:tc>
        <w:tc>
          <w:tcPr>
            <w:tcW w:type="dxa" w:w="956"/>
            <w:vAlign w:val="center"/>
          </w:tcPr>
          <w:p w14:paraId="D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434,6</w:t>
            </w:r>
          </w:p>
        </w:tc>
        <w:tc>
          <w:tcPr>
            <w:tcW w:type="dxa" w:w="1739"/>
            <w:vAlign w:val="center"/>
          </w:tcPr>
          <w:p w14:paraId="D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30,1</w:t>
            </w:r>
          </w:p>
        </w:tc>
        <w:tc>
          <w:tcPr>
            <w:tcW w:type="dxa" w:w="1616"/>
            <w:vAlign w:val="center"/>
          </w:tcPr>
          <w:p w14:paraId="D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2.1. «Обеспечение деятельности аппарата Администрации Красносулинского района», в том числе</w:t>
            </w:r>
          </w:p>
        </w:tc>
        <w:tc>
          <w:tcPr>
            <w:tcW w:type="dxa" w:w="1390"/>
            <w:vAlign w:val="center"/>
          </w:tcPr>
          <w:p w14:paraId="D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98563,3</w:t>
            </w:r>
          </w:p>
        </w:tc>
        <w:tc>
          <w:tcPr>
            <w:tcW w:type="dxa" w:w="974"/>
            <w:vAlign w:val="center"/>
          </w:tcPr>
          <w:p w14:paraId="D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98563,3</w:t>
            </w:r>
          </w:p>
        </w:tc>
        <w:tc>
          <w:tcPr>
            <w:tcW w:type="dxa" w:w="1215"/>
            <w:vAlign w:val="center"/>
          </w:tcPr>
          <w:p w14:paraId="D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98563,3</w:t>
            </w:r>
          </w:p>
        </w:tc>
        <w:tc>
          <w:tcPr>
            <w:tcW w:type="dxa" w:w="1287"/>
            <w:vAlign w:val="center"/>
          </w:tcPr>
          <w:p w14:paraId="D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48868,5</w:t>
            </w:r>
          </w:p>
        </w:tc>
        <w:tc>
          <w:tcPr>
            <w:tcW w:type="dxa" w:w="956"/>
            <w:vAlign w:val="center"/>
          </w:tcPr>
          <w:p w14:paraId="D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42485,6</w:t>
            </w:r>
          </w:p>
        </w:tc>
        <w:tc>
          <w:tcPr>
            <w:tcW w:type="dxa" w:w="1739"/>
            <w:vAlign w:val="center"/>
          </w:tcPr>
          <w:p w14:paraId="D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43,1</w:t>
            </w:r>
          </w:p>
        </w:tc>
        <w:tc>
          <w:tcPr>
            <w:tcW w:type="dxa" w:w="1616"/>
            <w:vAlign w:val="center"/>
          </w:tcPr>
          <w:p w14:paraId="D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5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бластной бюджет</w:t>
            </w:r>
          </w:p>
        </w:tc>
        <w:tc>
          <w:tcPr>
            <w:tcW w:type="dxa" w:w="1390"/>
            <w:vAlign w:val="center"/>
          </w:tcPr>
          <w:p w14:paraId="D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5357,7</w:t>
            </w:r>
          </w:p>
        </w:tc>
        <w:tc>
          <w:tcPr>
            <w:tcW w:type="dxa" w:w="974"/>
            <w:vAlign w:val="center"/>
          </w:tcPr>
          <w:p w14:paraId="D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5357,7</w:t>
            </w:r>
          </w:p>
        </w:tc>
        <w:tc>
          <w:tcPr>
            <w:tcW w:type="dxa" w:w="1215"/>
            <w:vAlign w:val="center"/>
          </w:tcPr>
          <w:p w14:paraId="E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5357,7</w:t>
            </w:r>
          </w:p>
        </w:tc>
        <w:tc>
          <w:tcPr>
            <w:tcW w:type="dxa" w:w="1287"/>
            <w:vAlign w:val="center"/>
          </w:tcPr>
          <w:p w14:paraId="E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2127,7</w:t>
            </w:r>
          </w:p>
        </w:tc>
        <w:tc>
          <w:tcPr>
            <w:tcW w:type="dxa" w:w="956"/>
            <w:vAlign w:val="center"/>
          </w:tcPr>
          <w:p w14:paraId="E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2127,7</w:t>
            </w:r>
          </w:p>
        </w:tc>
        <w:tc>
          <w:tcPr>
            <w:tcW w:type="dxa" w:w="1739"/>
            <w:vAlign w:val="center"/>
          </w:tcPr>
          <w:p w14:paraId="E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39,7</w:t>
            </w:r>
          </w:p>
        </w:tc>
        <w:tc>
          <w:tcPr>
            <w:tcW w:type="dxa" w:w="1616"/>
            <w:vAlign w:val="center"/>
          </w:tcPr>
          <w:p w14:paraId="E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60"/>
        </w:trPr>
        <w:tc>
          <w:tcPr>
            <w:tcW w:type="dxa" w:w="528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  <w:vAlign w:val="center"/>
          </w:tcPr>
          <w:p w14:paraId="E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93205,6</w:t>
            </w:r>
          </w:p>
        </w:tc>
        <w:tc>
          <w:tcPr>
            <w:tcW w:type="dxa" w:w="974"/>
            <w:vAlign w:val="center"/>
          </w:tcPr>
          <w:p w14:paraId="E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93205,6</w:t>
            </w:r>
          </w:p>
        </w:tc>
        <w:tc>
          <w:tcPr>
            <w:tcW w:type="dxa" w:w="1215"/>
            <w:vAlign w:val="center"/>
          </w:tcPr>
          <w:p w14:paraId="E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93205,6</w:t>
            </w:r>
          </w:p>
        </w:tc>
        <w:tc>
          <w:tcPr>
            <w:tcW w:type="dxa" w:w="1287"/>
            <w:vAlign w:val="center"/>
          </w:tcPr>
          <w:p w14:paraId="E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46740,8</w:t>
            </w:r>
          </w:p>
        </w:tc>
        <w:tc>
          <w:tcPr>
            <w:tcW w:type="dxa" w:w="956"/>
            <w:vAlign w:val="center"/>
          </w:tcPr>
          <w:p w14:paraId="E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40357,9</w:t>
            </w:r>
          </w:p>
        </w:tc>
        <w:tc>
          <w:tcPr>
            <w:tcW w:type="dxa" w:w="1739"/>
            <w:vAlign w:val="center"/>
          </w:tcPr>
          <w:p w14:paraId="E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43,3</w:t>
            </w:r>
          </w:p>
        </w:tc>
        <w:tc>
          <w:tcPr>
            <w:tcW w:type="dxa" w:w="1616"/>
            <w:vAlign w:val="center"/>
          </w:tcPr>
          <w:p w14:paraId="E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137"/>
        </w:trPr>
        <w:tc>
          <w:tcPr>
            <w:tcW w:type="dxa" w:w="5285"/>
          </w:tcPr>
          <w:p w14:paraId="ED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«Поддержка социально ориентированных некоммерческих организаций» (всего), в том числе:</w:t>
            </w:r>
          </w:p>
        </w:tc>
        <w:tc>
          <w:tcPr>
            <w:tcW w:type="dxa" w:w="1390"/>
          </w:tcPr>
          <w:p w14:paraId="E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974"/>
          </w:tcPr>
          <w:p w14:paraId="E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15"/>
          </w:tcPr>
          <w:p w14:paraId="F0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87"/>
          </w:tcPr>
          <w:p w14:paraId="F1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F2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F3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F4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81"/>
        </w:trPr>
        <w:tc>
          <w:tcPr>
            <w:tcW w:type="dxa" w:w="5285"/>
          </w:tcPr>
          <w:p w14:paraId="F5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</w:tcPr>
          <w:p w14:paraId="F6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974"/>
          </w:tcPr>
          <w:p w14:paraId="F7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15"/>
          </w:tcPr>
          <w:p w14:paraId="F8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87"/>
          </w:tcPr>
          <w:p w14:paraId="F9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FA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FB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FC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5285"/>
          </w:tcPr>
          <w:p w14:paraId="FD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 1</w:t>
            </w:r>
            <w:r>
              <w:rPr>
                <w:rFonts w:ascii="Times New Roman" w:hAnsi="Times New Roman"/>
                <w:sz w:val="16"/>
              </w:rPr>
              <w:t xml:space="preserve"> «Обеспечена финансовая поддержка социально ориентированных некоммерческих организаций Красносулинского района» (всего), в том числе:</w:t>
            </w:r>
          </w:p>
        </w:tc>
        <w:tc>
          <w:tcPr>
            <w:tcW w:type="dxa" w:w="1390"/>
          </w:tcPr>
          <w:p w14:paraId="FE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974"/>
          </w:tcPr>
          <w:p w14:paraId="FF00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15"/>
          </w:tcPr>
          <w:p w14:paraId="00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87"/>
          </w:tcPr>
          <w:p w14:paraId="01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02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03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04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5285"/>
          </w:tcPr>
          <w:p w14:paraId="05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</w:tcPr>
          <w:p w14:paraId="06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974"/>
          </w:tcPr>
          <w:p w14:paraId="07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15"/>
          </w:tcPr>
          <w:p w14:paraId="08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type="dxa" w:w="1287"/>
          </w:tcPr>
          <w:p w14:paraId="09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0A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0B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0C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37"/>
        </w:trPr>
        <w:tc>
          <w:tcPr>
            <w:tcW w:type="dxa" w:w="5285"/>
          </w:tcPr>
          <w:p w14:paraId="0D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Комплекс процессных мероприятий «Укрепление общероссийской гражданской идентичности у жителей муниципального образования «Красносулинский район»</w:t>
            </w:r>
          </w:p>
          <w:p w14:paraId="0E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(всего), в том числе:</w:t>
            </w:r>
          </w:p>
        </w:tc>
        <w:tc>
          <w:tcPr>
            <w:tcW w:type="dxa" w:w="1390"/>
          </w:tcPr>
          <w:p w14:paraId="0F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974"/>
          </w:tcPr>
          <w:p w14:paraId="10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15"/>
          </w:tcPr>
          <w:p w14:paraId="11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87"/>
          </w:tcPr>
          <w:p w14:paraId="12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13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14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15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181"/>
        </w:trPr>
        <w:tc>
          <w:tcPr>
            <w:tcW w:type="dxa" w:w="5285"/>
          </w:tcPr>
          <w:p w14:paraId="16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</w:tcPr>
          <w:p w14:paraId="17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974"/>
          </w:tcPr>
          <w:p w14:paraId="18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15"/>
          </w:tcPr>
          <w:p w14:paraId="19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87"/>
          </w:tcPr>
          <w:p w14:paraId="1A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1B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1C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1D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5285"/>
          </w:tcPr>
          <w:p w14:paraId="1E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Мероприятие (результат) 1. 1.</w:t>
            </w:r>
          </w:p>
          <w:p w14:paraId="1F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«Проведены мероприятия, направленные на укрепление единства российской нации» (всего), в том числе:</w:t>
            </w:r>
          </w:p>
        </w:tc>
        <w:tc>
          <w:tcPr>
            <w:tcW w:type="dxa" w:w="1390"/>
          </w:tcPr>
          <w:p w14:paraId="20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974"/>
          </w:tcPr>
          <w:p w14:paraId="21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15"/>
          </w:tcPr>
          <w:p w14:paraId="22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87"/>
          </w:tcPr>
          <w:p w14:paraId="23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24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25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26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>
        <w:trPr>
          <w:trHeight w:hRule="atLeast" w:val="60"/>
        </w:trPr>
        <w:tc>
          <w:tcPr>
            <w:tcW w:type="dxa" w:w="5285"/>
          </w:tcPr>
          <w:p w14:paraId="2701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Бюджет района</w:t>
            </w:r>
          </w:p>
        </w:tc>
        <w:tc>
          <w:tcPr>
            <w:tcW w:type="dxa" w:w="1390"/>
          </w:tcPr>
          <w:p w14:paraId="28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974"/>
          </w:tcPr>
          <w:p w14:paraId="29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15"/>
          </w:tcPr>
          <w:p w14:paraId="2A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22,7</w:t>
            </w:r>
          </w:p>
        </w:tc>
        <w:tc>
          <w:tcPr>
            <w:tcW w:type="dxa" w:w="1287"/>
          </w:tcPr>
          <w:p w14:paraId="2B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956"/>
          </w:tcPr>
          <w:p w14:paraId="2C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739"/>
          </w:tcPr>
          <w:p w14:paraId="2D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type="dxa" w:w="1616"/>
          </w:tcPr>
          <w:p w14:paraId="2E010000">
            <w:pPr>
              <w:ind/>
              <w:contextualSpacing w:val="1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</w:tbl>
    <w:p w14:paraId="2F010000">
      <w:pPr>
        <w:ind w:right="536"/>
        <w:contextualSpacing w:val="1"/>
        <w:jc w:val="center"/>
      </w:pPr>
    </w:p>
    <w:sectPr>
      <w:pgSz w:h="11906" w:orient="landscape" w:w="16838"/>
      <w:pgMar w:bottom="567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Calibri" w:hAnsi="Calibri"/>
      <w:color w:val="000000"/>
    </w:rPr>
  </w:style>
  <w:style w:default="1" w:styleId="Style_3_ch" w:type="character">
    <w:name w:val="Normal"/>
    <w:link w:val="Style_3"/>
    <w:rPr>
      <w:rFonts w:ascii="Calibri" w:hAnsi="Calibri"/>
      <w:color w:val="000000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basedOn w:val="Style_3"/>
    <w:link w:val="Style_13_ch"/>
    <w:pPr>
      <w:spacing w:after="160" w:line="264" w:lineRule="auto"/>
      <w:ind/>
    </w:pPr>
    <w:rPr>
      <w:sz w:val="20"/>
    </w:rPr>
  </w:style>
  <w:style w:styleId="Style_13_ch" w:type="character">
    <w:name w:val="Footnote"/>
    <w:basedOn w:val="Style_3_ch"/>
    <w:link w:val="Style_13"/>
    <w:rPr>
      <w:sz w:val="20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Знак сноски2"/>
    <w:basedOn w:val="Style_3"/>
    <w:link w:val="Style_16_ch"/>
    <w:pPr>
      <w:spacing w:after="0" w:line="240" w:lineRule="auto"/>
      <w:ind/>
    </w:pPr>
    <w:rPr>
      <w:sz w:val="20"/>
      <w:vertAlign w:val="superscript"/>
    </w:rPr>
  </w:style>
  <w:style w:styleId="Style_16_ch" w:type="character">
    <w:name w:val="Знак сноски2"/>
    <w:basedOn w:val="Style_3_ch"/>
    <w:link w:val="Style_16"/>
    <w:rPr>
      <w:sz w:val="20"/>
      <w:vertAlign w:val="superscript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1" w:type="table">
    <w:name w:val="Сетка таблицы4"/>
    <w:basedOn w:val="Style_25"/>
    <w:pPr>
      <w:spacing w:after="0" w:line="240" w:lineRule="auto"/>
      <w:ind/>
    </w:pPr>
    <w:rPr>
      <w:rFonts w:ascii="Calibri" w:hAnsi="Calibri"/>
      <w:color w:val="00000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2025-11-12T12:54:25Z</dcterms:modified>
</cp:coreProperties>
</file>