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FD" w:rsidRPr="00EE3762" w:rsidRDefault="00EE3762" w:rsidP="00EE3762">
      <w:pPr>
        <w:pStyle w:val="a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3762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842302" w:rsidRPr="001449F2" w:rsidRDefault="00EE3762" w:rsidP="00842302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842302" w:rsidRPr="00553F9E">
        <w:rPr>
          <w:rFonts w:ascii="Times New Roman" w:hAnsi="Times New Roman"/>
          <w:i w:val="0"/>
        </w:rPr>
        <w:t>.12.20</w:t>
      </w:r>
      <w:r w:rsidR="00AF1634" w:rsidRPr="00553F9E">
        <w:rPr>
          <w:rFonts w:ascii="Times New Roman" w:hAnsi="Times New Roman"/>
          <w:i w:val="0"/>
        </w:rPr>
        <w:t>2</w:t>
      </w:r>
      <w:r w:rsidR="009174A9">
        <w:rPr>
          <w:rFonts w:ascii="Times New Roman" w:hAnsi="Times New Roman"/>
          <w:i w:val="0"/>
        </w:rPr>
        <w:t>5</w:t>
      </w:r>
      <w:r w:rsidR="00842302" w:rsidRPr="00553F9E">
        <w:rPr>
          <w:rFonts w:ascii="Times New Roman" w:hAnsi="Times New Roman"/>
          <w:i w:val="0"/>
        </w:rPr>
        <w:tab/>
      </w:r>
      <w:r w:rsidR="00842302" w:rsidRPr="00553F9E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842302" w:rsidRPr="00553F9E">
        <w:rPr>
          <w:rFonts w:ascii="Times New Roman" w:hAnsi="Times New Roman"/>
          <w:i w:val="0"/>
        </w:rPr>
        <w:tab/>
        <w:t xml:space="preserve">                               № </w:t>
      </w:r>
      <w:r>
        <w:rPr>
          <w:rFonts w:ascii="Times New Roman" w:hAnsi="Times New Roman"/>
          <w:i w:val="0"/>
        </w:rPr>
        <w:t>__</w:t>
      </w:r>
      <w:r w:rsidR="000D77B7">
        <w:rPr>
          <w:rFonts w:ascii="Times New Roman" w:hAnsi="Times New Roman"/>
          <w:i w:val="0"/>
        </w:rPr>
        <w:t xml:space="preserve"> </w:t>
      </w:r>
      <w:proofErr w:type="gramStart"/>
      <w:r w:rsidR="00842302" w:rsidRPr="00553F9E">
        <w:rPr>
          <w:rFonts w:ascii="Times New Roman" w:hAnsi="Times New Roman"/>
          <w:i w:val="0"/>
        </w:rPr>
        <w:t>-о</w:t>
      </w:r>
      <w:proofErr w:type="gramEnd"/>
      <w:r w:rsidR="00842302" w:rsidRPr="00553F9E">
        <w:rPr>
          <w:rFonts w:ascii="Times New Roman" w:hAnsi="Times New Roman"/>
          <w:i w:val="0"/>
        </w:rPr>
        <w:t>д</w:t>
      </w:r>
    </w:p>
    <w:p w:rsidR="0089539C" w:rsidRDefault="0089539C" w:rsidP="00842302"/>
    <w:p w:rsidR="00842302" w:rsidRDefault="00842302" w:rsidP="00842302">
      <w:r>
        <w:t xml:space="preserve">О внесении изменений в Приказ </w:t>
      </w:r>
    </w:p>
    <w:p w:rsidR="00842302" w:rsidRDefault="00842302" w:rsidP="00842302">
      <w:r>
        <w:t xml:space="preserve">УСЗН Красносулинского района </w:t>
      </w:r>
    </w:p>
    <w:p w:rsidR="00842302" w:rsidRDefault="00842302" w:rsidP="00842302">
      <w:r>
        <w:t>от 18.05.2016 № 26-од «Об утверждении</w:t>
      </w:r>
    </w:p>
    <w:p w:rsidR="00842302" w:rsidRDefault="00842302" w:rsidP="00842302">
      <w:r>
        <w:t>нормативных затрат на обеспечение функций</w:t>
      </w:r>
    </w:p>
    <w:p w:rsidR="00842302" w:rsidRDefault="00842302" w:rsidP="00842302">
      <w:r>
        <w:t>УСЗН Красносулинского района»</w:t>
      </w:r>
    </w:p>
    <w:p w:rsidR="00842302" w:rsidRDefault="00842302" w:rsidP="00842302"/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</w:p>
    <w:p w:rsidR="00842302" w:rsidRPr="001449F2" w:rsidRDefault="00006824" w:rsidP="00006824">
      <w:pPr>
        <w:ind w:firstLine="709"/>
        <w:jc w:val="both"/>
        <w:rPr>
          <w:szCs w:val="28"/>
        </w:rPr>
      </w:pPr>
      <w:proofErr w:type="gramStart"/>
      <w:r w:rsidRPr="00366AA4">
        <w:t>В соответствии с постановлением Администрации Красносулинского района от 28.12.2015г.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 в связи с корректировкой нормативных</w:t>
      </w:r>
      <w:proofErr w:type="gramEnd"/>
      <w:r w:rsidRPr="00366AA4">
        <w:t xml:space="preserve"> </w:t>
      </w:r>
      <w:proofErr w:type="spellStart"/>
      <w:r w:rsidRPr="00366AA4">
        <w:t>затрат</w:t>
      </w:r>
      <w:r>
        <w:rPr>
          <w:szCs w:val="28"/>
        </w:rPr>
        <w:t>на</w:t>
      </w:r>
      <w:proofErr w:type="spellEnd"/>
      <w:r>
        <w:rPr>
          <w:szCs w:val="28"/>
        </w:rPr>
        <w:t xml:space="preserve"> 202</w:t>
      </w:r>
      <w:r w:rsidR="00CD0B7F">
        <w:rPr>
          <w:szCs w:val="28"/>
        </w:rPr>
        <w:t>6</w:t>
      </w:r>
      <w:r>
        <w:rPr>
          <w:szCs w:val="28"/>
        </w:rPr>
        <w:t xml:space="preserve"> год</w:t>
      </w:r>
      <w:r w:rsidR="00842302" w:rsidRPr="001449F2">
        <w:rPr>
          <w:szCs w:val="28"/>
        </w:rPr>
        <w:t xml:space="preserve">: </w:t>
      </w:r>
    </w:p>
    <w:p w:rsidR="00006824" w:rsidRDefault="00006824" w:rsidP="00842302">
      <w:pPr>
        <w:ind w:firstLine="709"/>
        <w:rPr>
          <w:spacing w:val="38"/>
        </w:rPr>
      </w:pPr>
    </w:p>
    <w:p w:rsidR="00842302" w:rsidRDefault="00842302" w:rsidP="00842302">
      <w:pPr>
        <w:ind w:firstLine="709"/>
        <w:rPr>
          <w:spacing w:val="38"/>
        </w:rPr>
      </w:pPr>
      <w:r>
        <w:rPr>
          <w:spacing w:val="38"/>
        </w:rPr>
        <w:t>ПРИКАЗЫВАЮ:</w:t>
      </w:r>
    </w:p>
    <w:p w:rsidR="00842302" w:rsidRDefault="00842302" w:rsidP="00842302">
      <w:pPr>
        <w:ind w:firstLine="709"/>
        <w:jc w:val="both"/>
        <w:rPr>
          <w:szCs w:val="28"/>
        </w:rPr>
      </w:pPr>
    </w:p>
    <w:p w:rsidR="00842302" w:rsidRPr="001449F2" w:rsidRDefault="00842302" w:rsidP="00842302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</w:t>
      </w:r>
      <w:r w:rsidR="00FA7C44">
        <w:rPr>
          <w:szCs w:val="28"/>
        </w:rPr>
        <w:t>в Приложение № 2 и Приложение № 3 к</w:t>
      </w:r>
      <w:r>
        <w:rPr>
          <w:szCs w:val="28"/>
        </w:rPr>
        <w:t xml:space="preserve"> Приказ</w:t>
      </w:r>
      <w:r w:rsidR="00FA7C44">
        <w:rPr>
          <w:szCs w:val="28"/>
        </w:rPr>
        <w:t>у</w:t>
      </w:r>
      <w:r>
        <w:rPr>
          <w:szCs w:val="28"/>
        </w:rPr>
        <w:t xml:space="preserve"> УСЗН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</w:t>
      </w:r>
      <w:proofErr w:type="spellStart"/>
      <w:r w:rsidRPr="0068004E">
        <w:rPr>
          <w:szCs w:val="28"/>
        </w:rPr>
        <w:t>Красносулинского</w:t>
      </w:r>
      <w:proofErr w:type="spellEnd"/>
      <w:r w:rsidRPr="0068004E">
        <w:rPr>
          <w:szCs w:val="28"/>
        </w:rPr>
        <w:t xml:space="preserve"> района» </w:t>
      </w:r>
      <w:r w:rsidR="00FA7C44">
        <w:rPr>
          <w:szCs w:val="28"/>
        </w:rPr>
        <w:t xml:space="preserve">изменения, изложив их согласно </w:t>
      </w:r>
      <w:r w:rsidRPr="0068004E">
        <w:rPr>
          <w:szCs w:val="28"/>
        </w:rPr>
        <w:t>П</w:t>
      </w:r>
      <w:r>
        <w:rPr>
          <w:szCs w:val="28"/>
        </w:rPr>
        <w:t>риложению</w:t>
      </w:r>
      <w:r w:rsidR="00006824">
        <w:rPr>
          <w:szCs w:val="28"/>
        </w:rPr>
        <w:t xml:space="preserve"> к настоящему приказу</w:t>
      </w:r>
      <w:r>
        <w:rPr>
          <w:szCs w:val="28"/>
        </w:rPr>
        <w:t>.</w:t>
      </w:r>
    </w:p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0D6152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842302" w:rsidRPr="00CD2907" w:rsidRDefault="00842302" w:rsidP="00842302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, </w:t>
      </w:r>
      <w:r w:rsidRPr="00B411BD">
        <w:rPr>
          <w:szCs w:val="28"/>
        </w:rPr>
        <w:t>но не раннее 01.01.202</w:t>
      </w:r>
      <w:r w:rsidR="00CD0B7F">
        <w:rPr>
          <w:szCs w:val="28"/>
        </w:rPr>
        <w:t>6</w:t>
      </w:r>
      <w:r w:rsidRPr="00B411BD">
        <w:rPr>
          <w:szCs w:val="28"/>
        </w:rPr>
        <w:t xml:space="preserve"> и распространяет</w:t>
      </w:r>
      <w:r>
        <w:rPr>
          <w:szCs w:val="28"/>
        </w:rPr>
        <w:t>ся</w:t>
      </w:r>
      <w:r w:rsidRPr="00B411BD">
        <w:rPr>
          <w:szCs w:val="28"/>
        </w:rPr>
        <w:t xml:space="preserve"> на правоотношения</w:t>
      </w:r>
      <w:r>
        <w:rPr>
          <w:szCs w:val="28"/>
        </w:rPr>
        <w:t xml:space="preserve">, возникшие начиная с составления проекта бюджета УСЗН </w:t>
      </w:r>
      <w:proofErr w:type="spellStart"/>
      <w:r>
        <w:rPr>
          <w:szCs w:val="28"/>
        </w:rPr>
        <w:t>Красносулинского</w:t>
      </w:r>
      <w:proofErr w:type="spellEnd"/>
      <w:r>
        <w:rPr>
          <w:szCs w:val="28"/>
        </w:rPr>
        <w:t xml:space="preserve"> района на 202</w:t>
      </w:r>
      <w:r w:rsidR="00CD0B7F">
        <w:rPr>
          <w:szCs w:val="28"/>
        </w:rPr>
        <w:t>6</w:t>
      </w:r>
      <w:r>
        <w:rPr>
          <w:szCs w:val="28"/>
        </w:rPr>
        <w:t xml:space="preserve"> год и на плановый период 202</w:t>
      </w:r>
      <w:r w:rsidR="00CD0B7F">
        <w:rPr>
          <w:szCs w:val="28"/>
        </w:rPr>
        <w:t>7</w:t>
      </w:r>
      <w:r>
        <w:rPr>
          <w:szCs w:val="28"/>
        </w:rPr>
        <w:t xml:space="preserve"> и 202</w:t>
      </w:r>
      <w:r w:rsidR="00CD0B7F">
        <w:rPr>
          <w:szCs w:val="28"/>
        </w:rPr>
        <w:t>8</w:t>
      </w:r>
      <w:r>
        <w:rPr>
          <w:szCs w:val="28"/>
        </w:rPr>
        <w:t xml:space="preserve"> годов</w:t>
      </w:r>
      <w:r w:rsidRPr="00CD2907">
        <w:rPr>
          <w:szCs w:val="28"/>
        </w:rPr>
        <w:t>.</w:t>
      </w:r>
    </w:p>
    <w:p w:rsidR="00842302" w:rsidRDefault="00842302" w:rsidP="0084230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842302" w:rsidRDefault="00842302" w:rsidP="00842302"/>
    <w:p w:rsidR="00842302" w:rsidRDefault="00842302" w:rsidP="00842302"/>
    <w:p w:rsidR="00842302" w:rsidRDefault="00842302" w:rsidP="00842302">
      <w:r>
        <w:t>Начальник</w:t>
      </w:r>
    </w:p>
    <w:p w:rsidR="00842302" w:rsidRDefault="00842302" w:rsidP="00842302">
      <w:r>
        <w:t>УСЗН Красносулинского района                                                              Е. В. Евсеева</w:t>
      </w:r>
    </w:p>
    <w:p w:rsidR="00842302" w:rsidRDefault="00842302" w:rsidP="00842302">
      <w:pPr>
        <w:rPr>
          <w:szCs w:val="28"/>
        </w:rPr>
      </w:pPr>
    </w:p>
    <w:p w:rsidR="000B359B" w:rsidRDefault="000B359B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06824" w:rsidRDefault="00006824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82622" w:rsidRDefault="00B82622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C636D8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636D8" w:rsidRPr="00EA1156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156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E376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6475" w:rsidRPr="0080156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01A70" w:rsidRPr="008015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0B7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D0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76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-од</w:t>
      </w:r>
    </w:p>
    <w:p w:rsidR="004E4B87" w:rsidRDefault="004E4B87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>УСЗН Красносулинского района</w:t>
      </w:r>
    </w:p>
    <w:p w:rsidR="009B6CCA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Pr="00EA1156" w:rsidRDefault="009B6CCA" w:rsidP="009B6CC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Par9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2A4122" w:rsidRPr="002A4122" w:rsidRDefault="002A4122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2A4122">
        <w:rPr>
          <w:rFonts w:ascii="Times New Roman" w:hAnsi="Times New Roman" w:cs="Times New Roman"/>
          <w:sz w:val="28"/>
          <w:szCs w:val="28"/>
        </w:rPr>
        <w:t>(предоставление услуг в течение 12 месяцев)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месяц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804"/>
        <w:gridCol w:w="2552"/>
      </w:tblGrid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в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связи</w:t>
            </w:r>
          </w:p>
        </w:tc>
        <w:tc>
          <w:tcPr>
            <w:tcW w:w="2552" w:type="dxa"/>
          </w:tcPr>
          <w:p w:rsidR="00EE2FD6" w:rsidRPr="00395DEB" w:rsidRDefault="00EE2FD6" w:rsidP="00553F9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</w:t>
            </w:r>
          </w:p>
          <w:p w:rsidR="00EE2FD6" w:rsidRPr="00395DEB" w:rsidRDefault="00EE2FD6" w:rsidP="00553F9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телефонной связи, </w:t>
            </w:r>
            <w:r w:rsidRPr="00395DE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D6" w:rsidRPr="00395DEB" w:rsidTr="00553F9E">
        <w:tc>
          <w:tcPr>
            <w:tcW w:w="9923" w:type="dxa"/>
            <w:gridSpan w:val="3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294871" w:rsidRPr="00395DEB" w:rsidTr="00ED224D">
        <w:tc>
          <w:tcPr>
            <w:tcW w:w="567" w:type="dxa"/>
            <w:vMerge w:val="restart"/>
          </w:tcPr>
          <w:p w:rsidR="00294871" w:rsidRPr="00395DEB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294871" w:rsidRPr="00395DEB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294871" w:rsidRPr="00395DEB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</w:t>
            </w:r>
          </w:p>
          <w:p w:rsidR="00294871" w:rsidRPr="00395DEB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871" w:rsidRPr="00395DEB" w:rsidTr="00ED224D">
        <w:tc>
          <w:tcPr>
            <w:tcW w:w="567" w:type="dxa"/>
            <w:vMerge/>
          </w:tcPr>
          <w:p w:rsidR="00294871" w:rsidRPr="00395DEB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294871" w:rsidRPr="00395DEB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</w:t>
            </w:r>
            <w:proofErr w:type="gramStart"/>
            <w:r w:rsidRPr="00A81894">
              <w:rPr>
                <w:rFonts w:ascii="Times New Roman" w:eastAsia="Times New Roman" w:hAnsi="Times New Roman" w:cs="Times New Roman"/>
              </w:rPr>
              <w:t>)с</w:t>
            </w:r>
            <w:proofErr w:type="gramEnd"/>
            <w:r w:rsidRPr="00A81894">
              <w:rPr>
                <w:rFonts w:ascii="Times New Roman" w:eastAsia="Times New Roman" w:hAnsi="Times New Roman" w:cs="Times New Roman"/>
              </w:rPr>
              <w:t>ети фиксированной телефонной связи  для передачи голосовой информации, факсимильных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871" w:rsidRPr="00395DEB" w:rsidTr="00ED224D">
        <w:tc>
          <w:tcPr>
            <w:tcW w:w="567" w:type="dxa"/>
            <w:vMerge w:val="restart"/>
          </w:tcPr>
          <w:p w:rsidR="00294871" w:rsidRPr="00395DEB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294871" w:rsidRPr="00A81894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871" w:rsidRPr="00395DEB" w:rsidTr="00ED224D">
        <w:tc>
          <w:tcPr>
            <w:tcW w:w="567" w:type="dxa"/>
            <w:vMerge/>
          </w:tcPr>
          <w:p w:rsidR="00294871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294871" w:rsidRPr="00F265FA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871" w:rsidRPr="00395DEB" w:rsidTr="00ED224D">
        <w:tc>
          <w:tcPr>
            <w:tcW w:w="567" w:type="dxa"/>
            <w:vMerge w:val="restart"/>
          </w:tcPr>
          <w:p w:rsidR="00294871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294871" w:rsidRPr="00F265FA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94871" w:rsidRPr="00395DEB" w:rsidTr="00ED224D">
        <w:tc>
          <w:tcPr>
            <w:tcW w:w="567" w:type="dxa"/>
            <w:vMerge/>
          </w:tcPr>
          <w:p w:rsidR="00294871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294871" w:rsidRPr="00F265FA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 xml:space="preserve">Предоставление местного телефонного соединения абоненту (пользователю) </w:t>
            </w:r>
            <w:proofErr w:type="spellStart"/>
            <w:r w:rsidRPr="00BB653C">
              <w:rPr>
                <w:rFonts w:ascii="Times New Roman" w:eastAsia="Times New Roman" w:hAnsi="Times New Roman" w:cs="Times New Roman"/>
              </w:rPr>
              <w:t>сетификсированной</w:t>
            </w:r>
            <w:proofErr w:type="spellEnd"/>
            <w:r w:rsidRPr="00BB653C">
              <w:rPr>
                <w:rFonts w:ascii="Times New Roman" w:eastAsia="Times New Roman" w:hAnsi="Times New Roman" w:cs="Times New Roman"/>
              </w:rPr>
              <w:t xml:space="preserve"> телефонной связи для передачи голосовой информации, факсимильных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871" w:rsidRPr="00395DEB" w:rsidTr="00ED224D">
        <w:tc>
          <w:tcPr>
            <w:tcW w:w="567" w:type="dxa"/>
          </w:tcPr>
          <w:p w:rsidR="00294871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294871" w:rsidRPr="00F265FA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продолжительности местных </w:t>
            </w:r>
            <w:r w:rsidRPr="00BB653C">
              <w:rPr>
                <w:rFonts w:ascii="Times New Roman" w:eastAsia="Times New Roman" w:hAnsi="Times New Roman" w:cs="Times New Roman"/>
              </w:rPr>
              <w:lastRenderedPageBreak/>
              <w:t>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 w:rsidR="009E41EA"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</w:tr>
      <w:tr w:rsidR="00294871" w:rsidRPr="00395DEB" w:rsidTr="00ED224D">
        <w:tc>
          <w:tcPr>
            <w:tcW w:w="567" w:type="dxa"/>
          </w:tcPr>
          <w:p w:rsidR="00294871" w:rsidRDefault="00294871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6804" w:type="dxa"/>
          </w:tcPr>
          <w:p w:rsidR="00294871" w:rsidRPr="00BB653C" w:rsidRDefault="00294871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вкл</w:t>
            </w:r>
            <w:proofErr w:type="spellEnd"/>
            <w:r w:rsidRPr="00C72C12">
              <w:rPr>
                <w:rFonts w:ascii="Times New Roman" w:eastAsia="Times New Roman" w:hAnsi="Times New Roman" w:cs="Times New Roman"/>
              </w:rPr>
              <w:t xml:space="preserve">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294871" w:rsidRDefault="00294871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1*</w:t>
            </w:r>
          </w:p>
        </w:tc>
      </w:tr>
    </w:tbl>
    <w:p w:rsidR="00294871" w:rsidRPr="0093676E" w:rsidRDefault="00294871" w:rsidP="00294871">
      <w:pPr>
        <w:rPr>
          <w:sz w:val="22"/>
          <w:szCs w:val="22"/>
        </w:rPr>
      </w:pPr>
      <w:r w:rsidRPr="0093676E">
        <w:rPr>
          <w:sz w:val="22"/>
          <w:szCs w:val="22"/>
        </w:rPr>
        <w:t xml:space="preserve">  * параллельная схема включения для абонентского номера, включенного в </w:t>
      </w:r>
      <w:r>
        <w:rPr>
          <w:sz w:val="22"/>
          <w:szCs w:val="22"/>
        </w:rPr>
        <w:t xml:space="preserve">количество абонентских номеров по п. </w:t>
      </w:r>
      <w:r w:rsidRPr="0093676E">
        <w:rPr>
          <w:sz w:val="22"/>
          <w:szCs w:val="22"/>
        </w:rPr>
        <w:t xml:space="preserve">7. </w:t>
      </w:r>
      <w:r>
        <w:rPr>
          <w:sz w:val="22"/>
          <w:szCs w:val="22"/>
        </w:rPr>
        <w:t>в</w:t>
      </w:r>
      <w:r w:rsidRPr="0093676E">
        <w:rPr>
          <w:sz w:val="22"/>
          <w:szCs w:val="22"/>
        </w:rPr>
        <w:t>ид</w:t>
      </w:r>
      <w:r>
        <w:rPr>
          <w:sz w:val="22"/>
          <w:szCs w:val="22"/>
        </w:rPr>
        <w:t>а связи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536"/>
        <w:gridCol w:w="1418"/>
        <w:gridCol w:w="3402"/>
      </w:tblGrid>
      <w:tr w:rsidR="00EE2FD6" w:rsidRPr="00EA1156" w:rsidTr="00553F9E"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2FD6" w:rsidRPr="00EA1156" w:rsidTr="00553F9E">
        <w:tc>
          <w:tcPr>
            <w:tcW w:w="9923" w:type="dxa"/>
            <w:gridSpan w:val="4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EE2FD6" w:rsidRPr="00280C7F" w:rsidTr="00553F9E">
        <w:tc>
          <w:tcPr>
            <w:tcW w:w="567" w:type="dxa"/>
          </w:tcPr>
          <w:p w:rsidR="00EE2FD6" w:rsidRPr="00280C7F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EE2FD6" w:rsidRPr="00280C7F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EE2FD6" w:rsidRPr="00280C7F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EE2FD6" w:rsidRPr="00280C7F" w:rsidRDefault="00F425A4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111,97</w:t>
            </w:r>
          </w:p>
          <w:p w:rsidR="00280C7F" w:rsidRPr="00280C7F" w:rsidRDefault="00280C7F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E2FD6" w:rsidRPr="00280C7F" w:rsidTr="00553F9E">
        <w:tc>
          <w:tcPr>
            <w:tcW w:w="567" w:type="dxa"/>
          </w:tcPr>
          <w:p w:rsidR="00EE2FD6" w:rsidRPr="00280C7F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EE2FD6" w:rsidRPr="00280C7F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EE2FD6" w:rsidRPr="00280C7F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280C7F" w:rsidRDefault="00CB080F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46,88</w:t>
            </w:r>
          </w:p>
        </w:tc>
      </w:tr>
      <w:tr w:rsidR="00EE2FD6" w:rsidRPr="00280C7F" w:rsidTr="00553F9E">
        <w:tc>
          <w:tcPr>
            <w:tcW w:w="567" w:type="dxa"/>
          </w:tcPr>
          <w:p w:rsidR="00EE2FD6" w:rsidRPr="00280C7F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EE2FD6" w:rsidRPr="00280C7F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EE2FD6" w:rsidRPr="00280C7F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80C7F" w:rsidRPr="00280C7F" w:rsidRDefault="00280C7F" w:rsidP="00280C7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141,50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280C7F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EE2FD6" w:rsidRPr="00280C7F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EE2FD6" w:rsidRPr="00280C7F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280C7F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12,22</w:t>
            </w:r>
          </w:p>
        </w:tc>
      </w:tr>
    </w:tbl>
    <w:p w:rsidR="00EE2FD6" w:rsidRDefault="00EE2FD6" w:rsidP="00EE2FD6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FA5B35">
        <w:rPr>
          <w:rFonts w:ascii="Times New Roman" w:eastAsia="Times New Roman" w:hAnsi="Times New Roman" w:cs="Times New Roman"/>
          <w:sz w:val="22"/>
          <w:szCs w:val="22"/>
        </w:rPr>
        <w:t>* продолжительность телефонных соединений может превышать установленный норматив в зависимости от характера и сложности поставленных перед работниками задач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 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103"/>
        <w:gridCol w:w="4253"/>
      </w:tblGrid>
      <w:tr w:rsidR="00EE2FD6" w:rsidRPr="00EA1156" w:rsidTr="00553F9E">
        <w:trPr>
          <w:trHeight w:val="585"/>
        </w:trPr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425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каналов передачи данных сети «Интернет», </w:t>
            </w:r>
            <w:r w:rsidRPr="00AE635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D6" w:rsidRPr="0005199C" w:rsidTr="00553F9E">
        <w:tc>
          <w:tcPr>
            <w:tcW w:w="567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EE2FD6" w:rsidRPr="0005199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статического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-адреса, в месяц</w:t>
            </w:r>
          </w:p>
        </w:tc>
        <w:tc>
          <w:tcPr>
            <w:tcW w:w="4253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EE2FD6" w:rsidRPr="0005199C" w:rsidRDefault="00064864" w:rsidP="0006486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EE2FD6"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="00EE2FD6"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доступа к сети Интернет без ограничения объема потребляемого трафика со скоростью до 100 </w:t>
            </w:r>
            <w:r w:rsidR="00EE2FD6"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 w:rsidR="00EE2FD6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425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B2432C" w:rsidRDefault="00B2432C" w:rsidP="00B2432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2432C" w:rsidRPr="00AC4EAC" w:rsidRDefault="00B2432C" w:rsidP="00B2432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2432C" w:rsidRDefault="00B2432C" w:rsidP="00B2432C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 на оплату иных услуг связи в сфере информационно-коммуникационных технологий</w:t>
      </w:r>
    </w:p>
    <w:p w:rsidR="00B2432C" w:rsidRPr="00897489" w:rsidRDefault="00B2432C" w:rsidP="00B24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5103"/>
        <w:gridCol w:w="4111"/>
      </w:tblGrid>
      <w:tr w:rsidR="00B2432C" w:rsidRPr="00897489" w:rsidTr="00AA5FBD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B2432C" w:rsidRPr="00897489" w:rsidRDefault="00B2432C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B2432C" w:rsidRPr="00897489" w:rsidRDefault="00B2432C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2432C" w:rsidRPr="00A42AF7" w:rsidRDefault="00B2432C" w:rsidP="00AA5FBD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Pr="00764433">
              <w:rPr>
                <w:noProof/>
                <w:position w:val="-12"/>
                <w:szCs w:val="28"/>
              </w:rPr>
              <w:t>Q</w:t>
            </w:r>
            <w:r w:rsidRPr="00764433">
              <w:rPr>
                <w:noProof/>
                <w:position w:val="-12"/>
                <w:szCs w:val="28"/>
                <w:vertAlign w:val="subscript"/>
              </w:rPr>
              <w:t>iпр</w:t>
            </w:r>
          </w:p>
        </w:tc>
      </w:tr>
      <w:tr w:rsidR="00B2432C" w:rsidRPr="00897489" w:rsidTr="00AA5FBD">
        <w:trPr>
          <w:trHeight w:val="375"/>
        </w:trPr>
        <w:tc>
          <w:tcPr>
            <w:tcW w:w="724" w:type="dxa"/>
            <w:shd w:val="clear" w:color="auto" w:fill="auto"/>
          </w:tcPr>
          <w:p w:rsidR="00B2432C" w:rsidRPr="00897489" w:rsidRDefault="00B2432C" w:rsidP="00AA5FB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32C" w:rsidRPr="00897489" w:rsidRDefault="00B2432C" w:rsidP="00AA5FB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Услуги по сопровождению программы </w:t>
            </w:r>
            <w:r w:rsidRPr="00897489">
              <w:rPr>
                <w:rFonts w:eastAsia="Calibri"/>
                <w:sz w:val="22"/>
                <w:szCs w:val="22"/>
              </w:rPr>
              <w:t>для ЭВМ «Контур-Экстерн»</w:t>
            </w:r>
            <w:r>
              <w:rPr>
                <w:rFonts w:eastAsia="Calibri"/>
                <w:sz w:val="22"/>
                <w:szCs w:val="22"/>
              </w:rPr>
              <w:t xml:space="preserve"> (техническая поддержка в виде </w:t>
            </w:r>
            <w:r w:rsidRPr="00897489">
              <w:rPr>
                <w:rFonts w:eastAsia="Calibri"/>
                <w:sz w:val="22"/>
                <w:szCs w:val="22"/>
              </w:rPr>
              <w:t>абонентского обслуживания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2432C" w:rsidRPr="00897489" w:rsidRDefault="00B2432C" w:rsidP="00AA5FBD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</w:p>
          <w:p w:rsidR="00B2432C" w:rsidRPr="00897489" w:rsidRDefault="00B2432C" w:rsidP="00AA5FB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2432C" w:rsidRPr="00897489" w:rsidRDefault="00B2432C" w:rsidP="00AA5FB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2552"/>
        <w:gridCol w:w="4111"/>
        <w:gridCol w:w="269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средств вычислительной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техники, </w:t>
            </w:r>
            <w:r w:rsidRPr="00FF16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66725" cy="342900"/>
                  <wp:effectExtent l="0" t="0" r="0" b="0"/>
                  <wp:docPr id="18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168" w:rsidRPr="00FF16BB" w:rsidTr="001B4E2C">
        <w:tc>
          <w:tcPr>
            <w:tcW w:w="567" w:type="dxa"/>
          </w:tcPr>
          <w:p w:rsidR="001D3168" w:rsidRPr="00FF16BB" w:rsidRDefault="001D316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</w:tcPr>
          <w:p w:rsidR="001D3168" w:rsidRPr="00FF16BB" w:rsidRDefault="001D3168" w:rsidP="001B4E2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специалист, 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4111" w:type="dxa"/>
          </w:tcPr>
          <w:p w:rsidR="001D3168" w:rsidRPr="001D3168" w:rsidRDefault="001D3168" w:rsidP="00BD39B1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3168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Рабочая станция (в составе монитор, системный блок)</w:t>
            </w:r>
          </w:p>
        </w:tc>
        <w:tc>
          <w:tcPr>
            <w:tcW w:w="2693" w:type="dxa"/>
          </w:tcPr>
          <w:p w:rsidR="001D3168" w:rsidRPr="00B861F6" w:rsidRDefault="001D3168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локальных вычислительных сетей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устройств локально вычислительных сетей, </w:t>
            </w:r>
            <w:r w:rsidRPr="0073290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66725" cy="314325"/>
                  <wp:effectExtent l="0" t="0" r="9525" b="0"/>
                  <wp:docPr id="1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4961" w:type="dxa"/>
          </w:tcPr>
          <w:p w:rsidR="009B6CCA" w:rsidRPr="00EA1156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7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3195"/>
        <w:gridCol w:w="1766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1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модулей бесперебойного питания, </w:t>
            </w:r>
            <w:r w:rsidRPr="00F8662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76250" cy="314325"/>
                  <wp:effectExtent l="0" t="0" r="0" b="0"/>
                  <wp:docPr id="2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месяцев </w:t>
            </w:r>
          </w:p>
        </w:tc>
      </w:tr>
      <w:tr w:rsidR="00ED2233" w:rsidRPr="00EA1156" w:rsidTr="001B4E2C">
        <w:tc>
          <w:tcPr>
            <w:tcW w:w="567" w:type="dxa"/>
          </w:tcPr>
          <w:p w:rsidR="00ED2233" w:rsidRPr="004F1069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D2233" w:rsidRPr="004F1069" w:rsidRDefault="00ED2233" w:rsidP="001D3168">
            <w:pPr>
              <w:jc w:val="both"/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Источник бесперебойного питания   </w:t>
            </w:r>
          </w:p>
        </w:tc>
        <w:tc>
          <w:tcPr>
            <w:tcW w:w="3195" w:type="dxa"/>
          </w:tcPr>
          <w:p w:rsidR="00ED2233" w:rsidRPr="004F1069" w:rsidRDefault="006B02BF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66" w:type="dxa"/>
          </w:tcPr>
          <w:p w:rsidR="00ED2233" w:rsidRPr="00EA1156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</w:p>
    <w:p w:rsidR="00975C24" w:rsidRPr="00EA1156" w:rsidRDefault="00975C24" w:rsidP="00975C2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8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принтеров, многофункциональных устройств, копировальных аппаратов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оргтехники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3225"/>
        <w:gridCol w:w="1736"/>
      </w:tblGrid>
      <w:tr w:rsidR="00975C24" w:rsidRPr="00EA1156" w:rsidTr="008C10FF">
        <w:tc>
          <w:tcPr>
            <w:tcW w:w="567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22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2BF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52425" cy="238125"/>
                  <wp:effectExtent l="0" t="0" r="9525" b="9525"/>
                  <wp:docPr id="21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месяцев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LaserJetPro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Принтер </w:t>
            </w:r>
            <w:proofErr w:type="spellStart"/>
            <w:r w:rsidRPr="004F1069">
              <w:rPr>
                <w:sz w:val="22"/>
                <w:szCs w:val="22"/>
              </w:rPr>
              <w:t>XeroxPhaser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HPLaserJetM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6316D" w:rsidRPr="000536CF" w:rsidRDefault="00D6316D" w:rsidP="00D6316D">
      <w:pPr>
        <w:jc w:val="right"/>
        <w:rPr>
          <w:szCs w:val="28"/>
        </w:rPr>
      </w:pPr>
      <w:r w:rsidRPr="000536CF">
        <w:rPr>
          <w:szCs w:val="28"/>
        </w:rPr>
        <w:t xml:space="preserve">Таблица № </w:t>
      </w:r>
      <w:r w:rsidR="00B2432C">
        <w:rPr>
          <w:szCs w:val="28"/>
        </w:rPr>
        <w:t>9</w:t>
      </w:r>
    </w:p>
    <w:p w:rsidR="00D6316D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иных затрат, о</w:t>
      </w:r>
      <w:r>
        <w:rPr>
          <w:rFonts w:ascii="Times New Roman" w:hAnsi="Times New Roman" w:cs="Times New Roman"/>
          <w:b/>
          <w:sz w:val="28"/>
          <w:szCs w:val="28"/>
        </w:rPr>
        <w:t>тносящихся к затратам на содержание имущества в сфере информационно-коммуникационных технологий</w:t>
      </w:r>
    </w:p>
    <w:p w:rsidR="00D6316D" w:rsidRPr="00EA1156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2409"/>
        <w:gridCol w:w="2552"/>
      </w:tblGrid>
      <w:tr w:rsidR="00D6316D" w:rsidRPr="00EA1156" w:rsidTr="00F044C5">
        <w:tc>
          <w:tcPr>
            <w:tcW w:w="567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D6316D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заправок картриджей </w:t>
            </w:r>
          </w:p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  <w:tc>
          <w:tcPr>
            <w:tcW w:w="2552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восстановлений картриджей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лазерного принтера  формата </w:t>
            </w:r>
            <w:r w:rsidRPr="004F1069">
              <w:rPr>
                <w:sz w:val="22"/>
                <w:szCs w:val="22"/>
              </w:rPr>
              <w:lastRenderedPageBreak/>
              <w:t>А</w:t>
            </w:r>
            <w:proofErr w:type="gramStart"/>
            <w:r w:rsidRPr="004F1069">
              <w:rPr>
                <w:sz w:val="22"/>
                <w:szCs w:val="22"/>
              </w:rPr>
              <w:t>4</w:t>
            </w:r>
            <w:proofErr w:type="gramEnd"/>
            <w:r w:rsidRPr="004F1069">
              <w:rPr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sz w:val="22"/>
                <w:szCs w:val="22"/>
              </w:rPr>
              <w:t>LaserJetPro</w:t>
            </w:r>
            <w:proofErr w:type="spellEnd"/>
            <w:r w:rsidRPr="004F1069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2552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4F1069">
              <w:rPr>
                <w:sz w:val="22"/>
                <w:szCs w:val="22"/>
              </w:rPr>
              <w:t>Samsung</w:t>
            </w:r>
            <w:proofErr w:type="spellEnd"/>
            <w:r w:rsidRPr="004F1069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0D370C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4F1069">
              <w:rPr>
                <w:sz w:val="22"/>
                <w:szCs w:val="22"/>
              </w:rPr>
              <w:t>мфу</w:t>
            </w:r>
            <w:proofErr w:type="spellEnd"/>
            <w:r w:rsidRPr="004F1069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tabs>
                <w:tab w:val="left" w:pos="960"/>
                <w:tab w:val="center" w:pos="109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2409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2" w:type="dxa"/>
          </w:tcPr>
          <w:p w:rsidR="00D6316D" w:rsidRPr="004F1069" w:rsidRDefault="00DD4268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XeroxPhaser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</w:tcPr>
          <w:p w:rsidR="00D6316D" w:rsidRPr="004F1069" w:rsidRDefault="0091589B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6316D" w:rsidRPr="00EA1156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</w:t>
            </w:r>
            <w:proofErr w:type="gramStart"/>
            <w:r w:rsidRPr="004F1069">
              <w:rPr>
                <w:sz w:val="22"/>
                <w:szCs w:val="22"/>
              </w:rPr>
              <w:t>для</w:t>
            </w:r>
            <w:proofErr w:type="gramEnd"/>
            <w:r w:rsidRPr="004F1069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</w:tcPr>
          <w:p w:rsidR="00D6316D" w:rsidRPr="004F1069" w:rsidRDefault="009E098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3F7178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1F01CD" w:rsidRPr="009B4F7A" w:rsidTr="00AA5FBD">
        <w:tc>
          <w:tcPr>
            <w:tcW w:w="567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:rsidR="001F01CD" w:rsidRPr="009B4F7A" w:rsidRDefault="001F01CD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proofErr w:type="gramStart"/>
            <w:r w:rsidRPr="00E9383E">
              <w:rPr>
                <w:sz w:val="22"/>
                <w:szCs w:val="22"/>
              </w:rPr>
              <w:t>Canon</w:t>
            </w:r>
            <w:proofErr w:type="spellEnd"/>
            <w:proofErr w:type="gramEnd"/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i-SENSYS</w:t>
            </w:r>
            <w:proofErr w:type="spellEnd"/>
            <w:r w:rsidRPr="00E9383E">
              <w:rPr>
                <w:sz w:val="22"/>
                <w:szCs w:val="22"/>
              </w:rPr>
              <w:t xml:space="preserve"> MF3010</w:t>
            </w:r>
          </w:p>
        </w:tc>
        <w:tc>
          <w:tcPr>
            <w:tcW w:w="2409" w:type="dxa"/>
          </w:tcPr>
          <w:p w:rsidR="001F01CD" w:rsidRPr="009B4F7A" w:rsidRDefault="0091589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552" w:type="dxa"/>
          </w:tcPr>
          <w:p w:rsidR="001F01CD" w:rsidRPr="009B4F7A" w:rsidRDefault="0091589B" w:rsidP="001F01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F01CD" w:rsidRPr="009B4F7A" w:rsidTr="00AA5FBD">
        <w:tc>
          <w:tcPr>
            <w:tcW w:w="567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:rsidR="001F01CD" w:rsidRPr="009B4F7A" w:rsidRDefault="001F01CD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:rsidR="001F01CD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370C" w:rsidRPr="009B4F7A" w:rsidTr="00AA5FBD">
        <w:tc>
          <w:tcPr>
            <w:tcW w:w="567" w:type="dxa"/>
          </w:tcPr>
          <w:p w:rsidR="000D370C" w:rsidRDefault="000D370C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0D370C" w:rsidRPr="007C650D" w:rsidRDefault="007C650D" w:rsidP="007C6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HiperM</w:t>
            </w:r>
            <w:proofErr w:type="spellEnd"/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2409" w:type="dxa"/>
          </w:tcPr>
          <w:p w:rsidR="000D370C" w:rsidRPr="0091589B" w:rsidRDefault="0091589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0D370C" w:rsidRPr="007C650D" w:rsidRDefault="007C650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</w:tbl>
    <w:p w:rsidR="005E6181" w:rsidRDefault="005E6181" w:rsidP="005E6181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>е относящиеся к затратам на услуги связи, арендуи содержание имущества</w:t>
      </w:r>
    </w:p>
    <w:p w:rsidR="00604C15" w:rsidRDefault="00604C15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B02BF" w:rsidRDefault="006B02BF" w:rsidP="006B02BF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BF" w:rsidRPr="00624459" w:rsidRDefault="006B02BF" w:rsidP="006B02BF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Таблица № </w:t>
      </w:r>
      <w:r w:rsidR="00B2432C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оплату услуг по сопровождению справочно-правовых систем</w:t>
      </w:r>
    </w:p>
    <w:p w:rsidR="006B02BF" w:rsidRPr="00EA1156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3261"/>
        <w:gridCol w:w="6095"/>
      </w:tblGrid>
      <w:tr w:rsidR="006B02BF" w:rsidRPr="00EA1156" w:rsidTr="005957C8">
        <w:tc>
          <w:tcPr>
            <w:tcW w:w="567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B176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7A79E1" w:rsidRPr="00EA1156" w:rsidTr="007A79E1">
        <w:tc>
          <w:tcPr>
            <w:tcW w:w="567" w:type="dxa"/>
          </w:tcPr>
          <w:p w:rsidR="007A79E1" w:rsidRPr="006B02BF" w:rsidRDefault="007A79E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02B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7A79E1" w:rsidRPr="00FD7127" w:rsidRDefault="00CF10CD" w:rsidP="00AA5F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>С</w:t>
            </w:r>
            <w:r w:rsidR="00844101" w:rsidRPr="00FD7127">
              <w:rPr>
                <w:sz w:val="22"/>
                <w:szCs w:val="22"/>
              </w:rPr>
              <w:t>опровождени</w:t>
            </w:r>
            <w:r w:rsidRPr="00FD7127">
              <w:rPr>
                <w:sz w:val="22"/>
                <w:szCs w:val="22"/>
              </w:rPr>
              <w:t>е</w:t>
            </w:r>
            <w:r w:rsidR="00844101" w:rsidRPr="00FD7127">
              <w:rPr>
                <w:sz w:val="22"/>
                <w:szCs w:val="22"/>
              </w:rPr>
              <w:t xml:space="preserve"> адаптированных экземпляров СПС </w:t>
            </w:r>
            <w:proofErr w:type="spellStart"/>
            <w:r w:rsidR="007A79E1" w:rsidRPr="00FD7127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7A79E1" w:rsidRPr="00FD7127" w:rsidRDefault="007A79E1" w:rsidP="00D808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>(</w:t>
            </w:r>
            <w:r w:rsidR="00D80896">
              <w:rPr>
                <w:sz w:val="22"/>
                <w:szCs w:val="22"/>
              </w:rPr>
              <w:t xml:space="preserve">бюджетные организации </w:t>
            </w:r>
            <w:proofErr w:type="spellStart"/>
            <w:r w:rsidR="00D80896">
              <w:rPr>
                <w:sz w:val="22"/>
                <w:szCs w:val="22"/>
              </w:rPr>
              <w:t>смарт-комплект</w:t>
            </w:r>
            <w:proofErr w:type="spellEnd"/>
            <w:r w:rsidR="00D80896">
              <w:rPr>
                <w:sz w:val="22"/>
                <w:szCs w:val="22"/>
              </w:rPr>
              <w:t xml:space="preserve"> оптимальный </w:t>
            </w:r>
            <w:proofErr w:type="spellStart"/>
            <w:r w:rsidR="00D80896">
              <w:rPr>
                <w:sz w:val="22"/>
                <w:szCs w:val="22"/>
              </w:rPr>
              <w:t>спецвыпуск</w:t>
            </w:r>
            <w:proofErr w:type="spellEnd"/>
            <w:r w:rsidR="00D80896">
              <w:rPr>
                <w:sz w:val="22"/>
                <w:szCs w:val="22"/>
              </w:rPr>
              <w:t>/ОД</w:t>
            </w:r>
            <w:proofErr w:type="gramStart"/>
            <w:r w:rsidR="00D80896">
              <w:rPr>
                <w:sz w:val="22"/>
                <w:szCs w:val="22"/>
              </w:rPr>
              <w:t>2</w:t>
            </w:r>
            <w:proofErr w:type="gramEnd"/>
            <w:r w:rsidRPr="00FD7127">
              <w:rPr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7A79E1" w:rsidRPr="00FD7127" w:rsidRDefault="00E811F8" w:rsidP="007A79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127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B02BF" w:rsidRDefault="006B02BF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C4EAC" w:rsidRPr="00AC4EAC" w:rsidRDefault="00AC4EAC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D80896">
        <w:rPr>
          <w:rFonts w:ascii="Times New Roman" w:hAnsi="Times New Roman" w:cs="Times New Roman"/>
          <w:sz w:val="28"/>
          <w:szCs w:val="28"/>
        </w:rPr>
        <w:t>1</w:t>
      </w:r>
      <w:r w:rsidRPr="00AC4EAC">
        <w:rPr>
          <w:rFonts w:ascii="Times New Roman" w:hAnsi="Times New Roman" w:cs="Times New Roman"/>
          <w:sz w:val="28"/>
          <w:szCs w:val="28"/>
        </w:rPr>
        <w:t>1.</w:t>
      </w:r>
    </w:p>
    <w:p w:rsidR="00AC4EAC" w:rsidRPr="00897489" w:rsidRDefault="00AC4EAC" w:rsidP="00AC4EA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оплату услуг по сопровождению и приобретению иного программного обеспечения</w:t>
      </w:r>
    </w:p>
    <w:p w:rsidR="00AC4EAC" w:rsidRPr="00897489" w:rsidRDefault="00AC4EAC" w:rsidP="00AC4EA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828"/>
        <w:gridCol w:w="2976"/>
        <w:gridCol w:w="2552"/>
      </w:tblGrid>
      <w:tr w:rsidR="00AC4EAC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  <w:proofErr w:type="gramEnd"/>
            <w:r w:rsidRPr="00897489">
              <w:rPr>
                <w:rFonts w:eastAsia="Calibri"/>
                <w:b/>
                <w:color w:val="000000"/>
              </w:rPr>
              <w:t>/</w:t>
            </w:r>
            <w:proofErr w:type="spell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Количество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6C470D" w:rsidRPr="006C470D">
              <w:rPr>
                <w:noProof/>
              </w:rPr>
            </w:r>
            <w:r w:rsidR="006C470D" w:rsidRPr="006C470D">
              <w:rPr>
                <w:noProof/>
              </w:rPr>
              <w:pict>
                <v:group id="Полотно 110" o:spid="_x0000_s1026" editas="canvas" style="width:25.5pt;height:18.75pt;mso-position-horizontal-relative:char;mso-position-vertical-relative:line" coordsize="3238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">
                  <v:shape id="_x0000_s1027" type="#_x0000_t75" style="position:absolute;width:323850;height:238125;visibility:visible">
                    <v:fill o:detectmouseclick="t"/>
                    <v:path o:connecttype="none"/>
                  </v:shape>
                  <v:rect id="Rectangle 10" o:spid="_x0000_s1028" style="position:absolute;left:120015;top:111125;width:24765;height:10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3s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DewgAAANwAAAAPAAAAAAAAAAAAAAAAAJgCAABkcnMvZG93&#10;bnJldi54bWxQSwUGAAAAAAQABAD1AAAAhwMAAAAA&#10;" filled="f" stroked="f">
                    <v:textbox style="mso-next-textbox:#Rectangle 10;mso-fit-shape-to-text:t" inset="0,0,0,0">
                      <w:txbxContent>
                        <w:p w:rsidR="00BD39B1" w:rsidRDefault="00BD39B1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Rectangle 11" o:spid="_x0000_s1029" style="position:absolute;left:144145;top:111125;width:139700;height:10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<v:textbox style="mso-next-textbox:#Rectangle 11;mso-fit-shape-to-text:t" inset="0,0,0,0">
                      <w:txbxContent>
                        <w:p w:rsidR="00BD39B1" w:rsidRDefault="00BD39B1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2" o:spid="_x0000_s1030" style="position:absolute;left:22860;top:16510;width:128905;height:20447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M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lZqA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NsywgAAANwAAAAPAAAAAAAAAAAAAAAAAJgCAABkcnMvZG93&#10;bnJldi54bWxQSwUGAAAAAAQABAD1AAAAhwMAAAAA&#10;" filled="f" stroked="f">
                    <v:textbox style="mso-next-textbox:#Rectangle 12;mso-fit-shape-to-text:t" inset="0,0,0,0">
                      <w:txbxContent>
                        <w:p w:rsidR="00BD39B1" w:rsidRPr="009C17FC" w:rsidRDefault="00BD39B1" w:rsidP="00AC4EA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lang w:val="en-US"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="006C470D" w:rsidRPr="006C470D">
              <w:rPr>
                <w:noProof/>
              </w:rPr>
            </w:r>
            <w:r w:rsidR="006C470D" w:rsidRPr="006C470D">
              <w:rPr>
                <w:noProof/>
              </w:rPr>
              <w:pict>
                <v:group id="Полотно 8" o:spid="_x0000_s1031" editas="canvas" style="width:27pt;height:18.75pt;mso-position-horizontal-relative:char;mso-position-vertical-relative:line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">
                  <v:shape id="_x0000_s1032" type="#_x0000_t75" style="position:absolute;width:342900;height:238125;visibility:visible">
                    <v:fill o:detectmouseclick="t"/>
                    <v:path o:connecttype="none"/>
                  </v:shape>
                  <v:rect id="Rectangle 16" o:spid="_x0000_s1033" style="position:absolute;left:113665;top:111125;width:45085;height:10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<v:textbox style="mso-next-textbox:#Rectangle 16;mso-fit-shape-to-text:t" inset="0,0,0,0">
                      <w:txbxContent>
                        <w:p w:rsidR="00BD39B1" w:rsidRDefault="00BD39B1" w:rsidP="00AC4EAC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g</w:t>
                          </w:r>
                          <w:proofErr w:type="gramEnd"/>
                        </w:p>
                      </w:txbxContent>
                    </v:textbox>
                  </v:rect>
                  <v:rect id="Rectangle 17" o:spid="_x0000_s1034" style="position:absolute;left:160020;top:111125;width:139700;height:10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<v:textbox style="mso-next-textbox:#Rectangle 17;mso-fit-shape-to-text:t" inset="0,0,0,0">
                      <w:txbxContent>
                        <w:p w:rsidR="00BD39B1" w:rsidRDefault="00BD39B1" w:rsidP="00AC4EAC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ипо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8" o:spid="_x0000_s1035" style="position:absolute;left:22860;top:16510;width:110490;height:1752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<v:textbox style="mso-next-textbox:#Rectangle 18;mso-fit-shape-to-text:t" inset="0,0,0,0">
                      <w:txbxContent>
                        <w:p w:rsidR="00BD39B1" w:rsidRDefault="00BD39B1" w:rsidP="00AC4EAC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</w:tbl>
    <w:tbl>
      <w:tblPr>
        <w:tblStyle w:val="af1"/>
        <w:tblW w:w="9923" w:type="dxa"/>
        <w:tblInd w:w="108" w:type="dxa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567"/>
        <w:gridCol w:w="3828"/>
        <w:gridCol w:w="2976"/>
        <w:gridCol w:w="2552"/>
      </w:tblGrid>
      <w:tr w:rsidR="00920135" w:rsidRPr="00B03D46" w:rsidTr="00920135">
        <w:tc>
          <w:tcPr>
            <w:tcW w:w="567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920135" w:rsidRPr="00B03D46" w:rsidRDefault="00920135" w:rsidP="00F02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 xml:space="preserve">Право использования программы для ЭВМ «Контур-Экстерн» (тарифный план «Бюджетник плюс», сервис </w:t>
            </w:r>
            <w:r w:rsidRPr="00B03D46">
              <w:rPr>
                <w:rFonts w:eastAsia="Calibri"/>
                <w:sz w:val="22"/>
                <w:szCs w:val="22"/>
              </w:rPr>
              <w:lastRenderedPageBreak/>
              <w:t>«Таблица требований», сервис «Электронный документооборот с контрагентами»)</w:t>
            </w:r>
          </w:p>
        </w:tc>
        <w:tc>
          <w:tcPr>
            <w:tcW w:w="2976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1/1/1</w:t>
            </w:r>
          </w:p>
        </w:tc>
        <w:tc>
          <w:tcPr>
            <w:tcW w:w="2552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828"/>
        <w:gridCol w:w="2976"/>
        <w:gridCol w:w="2552"/>
      </w:tblGrid>
      <w:tr w:rsidR="001A2594" w:rsidRPr="00897489" w:rsidTr="001A259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94" w:rsidRPr="00897489" w:rsidRDefault="00BB39E8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  <w:r w:rsidR="001A2594"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1A2594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Программноеобеспечение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594" w:rsidRPr="00897489" w:rsidRDefault="001A2594" w:rsidP="001A25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586D14" w:rsidRPr="00EA1156" w:rsidRDefault="00586D14" w:rsidP="00586D1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7522E5">
        <w:rPr>
          <w:szCs w:val="28"/>
        </w:rPr>
        <w:t>2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586D14" w:rsidRPr="00EA1156" w:rsidTr="006017F3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63684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04800" cy="228600"/>
                  <wp:effectExtent l="0" t="0" r="0" b="0"/>
                  <wp:docPr id="22" name="Рисунок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D14" w:rsidRPr="00EA1156" w:rsidTr="006017F3">
        <w:tc>
          <w:tcPr>
            <w:tcW w:w="567" w:type="dxa"/>
          </w:tcPr>
          <w:p w:rsidR="00586D14" w:rsidRPr="00914F46" w:rsidRDefault="00CF10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4F4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86D14" w:rsidRPr="00914F4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914F46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914F46">
              <w:rPr>
                <w:rFonts w:eastAsia="Calibri"/>
                <w:sz w:val="22"/>
                <w:szCs w:val="22"/>
              </w:rPr>
              <w:t xml:space="preserve">Годовая лицензия </w:t>
            </w:r>
            <w:r w:rsidR="00CF10CD" w:rsidRPr="00914F46">
              <w:rPr>
                <w:rFonts w:eastAsia="Calibri"/>
                <w:sz w:val="22"/>
                <w:szCs w:val="22"/>
              </w:rPr>
              <w:t xml:space="preserve">ПО </w:t>
            </w:r>
            <w:r w:rsidRPr="00914F46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914F46">
              <w:rPr>
                <w:rFonts w:eastAsia="Calibri"/>
                <w:sz w:val="22"/>
                <w:szCs w:val="22"/>
              </w:rPr>
              <w:t>ViPNetClient</w:t>
            </w:r>
            <w:proofErr w:type="spellEnd"/>
            <w:r w:rsidRPr="00914F4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586D14" w:rsidRPr="00914F46" w:rsidRDefault="00CF10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914F4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586D14" w:rsidRPr="00EA1156" w:rsidTr="006017F3">
        <w:tc>
          <w:tcPr>
            <w:tcW w:w="567" w:type="dxa"/>
          </w:tcPr>
          <w:p w:rsidR="00586D14" w:rsidRPr="00590C41" w:rsidRDefault="00CF10CD" w:rsidP="00590C4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6D14" w:rsidRPr="00590C41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590C41" w:rsidRDefault="009F4AC8" w:rsidP="008C10FF">
            <w:pPr>
              <w:rPr>
                <w:rFonts w:eastAsia="Calibri"/>
                <w:sz w:val="22"/>
                <w:szCs w:val="22"/>
              </w:rPr>
            </w:pPr>
            <w:r w:rsidRPr="00590C41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586D14" w:rsidRPr="00B21B44" w:rsidRDefault="00590C41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90C41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D2656" w:rsidRPr="00A87F46" w:rsidTr="006017F3">
        <w:trPr>
          <w:trHeight w:val="737"/>
        </w:trPr>
        <w:tc>
          <w:tcPr>
            <w:tcW w:w="567" w:type="dxa"/>
          </w:tcPr>
          <w:p w:rsidR="00CD2656" w:rsidRPr="00887DB8" w:rsidRDefault="00CF10C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D2656"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CD2656" w:rsidRPr="002765C3" w:rsidRDefault="00CD2656" w:rsidP="00914F46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ViPNetClientforWindows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="00914F46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CD2656" w:rsidRPr="00B21B44" w:rsidRDefault="00CD2656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20DE0" w:rsidRPr="00A87F46" w:rsidTr="006017F3">
        <w:trPr>
          <w:trHeight w:val="737"/>
        </w:trPr>
        <w:tc>
          <w:tcPr>
            <w:tcW w:w="567" w:type="dxa"/>
          </w:tcPr>
          <w:p w:rsidR="00220DE0" w:rsidRDefault="00220DE0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220DE0" w:rsidRDefault="00220DE0" w:rsidP="00BD3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Сертификат активации сервиса совместной технической поддержки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 на срок 1 год, уровень - расширенный</w:t>
            </w:r>
          </w:p>
          <w:p w:rsidR="00220DE0" w:rsidRDefault="00220DE0" w:rsidP="00BD3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передача права на использование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p w:rsidR="00220DE0" w:rsidRPr="005F2ACC" w:rsidRDefault="00220DE0" w:rsidP="00BD3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дистрибутивами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220DE0" w:rsidRPr="00741047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220DE0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  <w:p w:rsidR="00220DE0" w:rsidRPr="00846A0F" w:rsidRDefault="00220DE0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DA1EB1" w:rsidRDefault="00DA1EB1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175BED">
        <w:rPr>
          <w:szCs w:val="28"/>
        </w:rPr>
        <w:t>3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9B6CCA" w:rsidRPr="00EA1156" w:rsidTr="00EB3C2E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</w:p>
        </w:tc>
      </w:tr>
      <w:tr w:rsidR="009B6CCA" w:rsidRPr="00186CE7" w:rsidTr="00EB3C2E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186CE7" w:rsidRDefault="009B6CCA" w:rsidP="00560E2C">
            <w:pPr>
              <w:suppressAutoHyphens/>
              <w:rPr>
                <w:sz w:val="22"/>
                <w:szCs w:val="22"/>
              </w:rPr>
            </w:pP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186CE7">
              <w:rPr>
                <w:sz w:val="22"/>
                <w:szCs w:val="22"/>
                <w:lang w:eastAsia="ar-SA"/>
              </w:rPr>
              <w:t>по обновлению</w:t>
            </w:r>
            <w:r>
              <w:rPr>
                <w:sz w:val="22"/>
                <w:szCs w:val="22"/>
                <w:lang w:eastAsia="ar-SA"/>
              </w:rPr>
              <w:t>, обслуживанию</w:t>
            </w:r>
            <w:r w:rsidR="00560E2C">
              <w:rPr>
                <w:sz w:val="22"/>
                <w:szCs w:val="22"/>
                <w:lang w:eastAsia="ar-SA"/>
              </w:rPr>
              <w:t xml:space="preserve"> (</w:t>
            </w:r>
            <w:r w:rsidRPr="00186CE7">
              <w:rPr>
                <w:sz w:val="22"/>
                <w:szCs w:val="22"/>
                <w:lang w:eastAsia="ar-SA"/>
              </w:rPr>
              <w:t>настройке</w:t>
            </w:r>
            <w:r w:rsidR="00560E2C">
              <w:rPr>
                <w:sz w:val="22"/>
                <w:szCs w:val="22"/>
                <w:lang w:eastAsia="ar-SA"/>
              </w:rPr>
              <w:t>)</w:t>
            </w:r>
            <w:r w:rsidR="00D9086D">
              <w:rPr>
                <w:sz w:val="22"/>
                <w:szCs w:val="22"/>
                <w:lang w:eastAsia="ar-SA"/>
              </w:rPr>
              <w:t xml:space="preserve">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>программн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ых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продукт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ов</w:t>
            </w:r>
            <w:r w:rsidR="00D9086D">
              <w:rPr>
                <w:rFonts w:cs="Calibri"/>
                <w:sz w:val="22"/>
                <w:szCs w:val="22"/>
                <w:lang w:eastAsia="ar-SA"/>
              </w:rPr>
              <w:t xml:space="preserve"> 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 xml:space="preserve">системы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«1С: Предприятие </w:t>
            </w:r>
          </w:p>
        </w:tc>
        <w:tc>
          <w:tcPr>
            <w:tcW w:w="4961" w:type="dxa"/>
          </w:tcPr>
          <w:p w:rsidR="009B6CCA" w:rsidRDefault="00D9086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  <w:p w:rsidR="00560E2C" w:rsidRPr="00186CE7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53433" w:rsidRPr="00A87F46" w:rsidTr="00EB3C2E">
        <w:tc>
          <w:tcPr>
            <w:tcW w:w="567" w:type="dxa"/>
          </w:tcPr>
          <w:p w:rsidR="00D53433" w:rsidRPr="009438B9" w:rsidRDefault="00D53433" w:rsidP="008C10F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438B9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3433" w:rsidRPr="009438B9" w:rsidRDefault="007B2A3A" w:rsidP="008C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53433">
              <w:rPr>
                <w:sz w:val="22"/>
                <w:szCs w:val="22"/>
              </w:rPr>
              <w:t>нформационное и техническое обслуживание официального сайта УСЗН Красносулинского района</w:t>
            </w:r>
          </w:p>
        </w:tc>
        <w:tc>
          <w:tcPr>
            <w:tcW w:w="4961" w:type="dxa"/>
          </w:tcPr>
          <w:p w:rsidR="00D53433" w:rsidRPr="00B21B44" w:rsidRDefault="00D53433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7B2A3A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F4217B" w:rsidRPr="00BB0DC1" w:rsidTr="00AA5FBD">
        <w:tc>
          <w:tcPr>
            <w:tcW w:w="567" w:type="dxa"/>
          </w:tcPr>
          <w:p w:rsidR="00F4217B" w:rsidRPr="00BB0DC1" w:rsidRDefault="00F4217B" w:rsidP="00AA5FBD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F4217B" w:rsidRPr="00BB0DC1" w:rsidRDefault="00F4217B" w:rsidP="00AA5FBD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 xml:space="preserve">Услуга по </w:t>
            </w:r>
            <w:r>
              <w:rPr>
                <w:sz w:val="22"/>
                <w:szCs w:val="22"/>
              </w:rPr>
              <w:t>предоставлению права доступа к обновлению, сопровождению (</w:t>
            </w:r>
            <w:r w:rsidRPr="00BB0DC1">
              <w:rPr>
                <w:sz w:val="22"/>
                <w:szCs w:val="22"/>
              </w:rPr>
              <w:t>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F4217B" w:rsidRPr="00BB0DC1" w:rsidRDefault="00F4217B" w:rsidP="00AA5FB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F84352" w:rsidRPr="00896FAC" w:rsidTr="00553F9E">
        <w:tc>
          <w:tcPr>
            <w:tcW w:w="567" w:type="dxa"/>
          </w:tcPr>
          <w:p w:rsidR="00F84352" w:rsidRPr="00896FAC" w:rsidRDefault="00F84352" w:rsidP="00553F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F84352" w:rsidRPr="00896FAC" w:rsidRDefault="00F84352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«ПАРУС-Бюджет 8» модуль «Сведение отчетности. Абонентский пункт» в режиме </w:t>
            </w:r>
            <w:r>
              <w:rPr>
                <w:sz w:val="22"/>
                <w:szCs w:val="22"/>
                <w:lang w:val="en-US"/>
              </w:rPr>
              <w:t>On</w:t>
            </w:r>
            <w:r w:rsidRPr="009E2E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4961" w:type="dxa"/>
          </w:tcPr>
          <w:p w:rsidR="00F84352" w:rsidRPr="00F84352" w:rsidRDefault="00BD2B9E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</w:tbl>
    <w:p w:rsidR="00B21B44" w:rsidRDefault="00B21B4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175BED">
        <w:rPr>
          <w:szCs w:val="28"/>
        </w:rPr>
        <w:t>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</w:t>
      </w:r>
      <w:proofErr w:type="gramStart"/>
      <w:r w:rsidRPr="009F39F5">
        <w:rPr>
          <w:rFonts w:ascii="Times New Roman" w:hAnsi="Times New Roman" w:cs="Times New Roman"/>
          <w:b/>
          <w:sz w:val="28"/>
          <w:szCs w:val="28"/>
        </w:rPr>
        <w:t>дств в сф</w:t>
      </w:r>
      <w:proofErr w:type="gramEnd"/>
      <w:r w:rsidRPr="009F39F5">
        <w:rPr>
          <w:rFonts w:ascii="Times New Roman" w:hAnsi="Times New Roman" w:cs="Times New Roman"/>
          <w:b/>
          <w:sz w:val="28"/>
          <w:szCs w:val="28"/>
        </w:rPr>
        <w:t xml:space="preserve">ере информационно-коммуникационных </w:t>
      </w:r>
      <w:r w:rsidRPr="009F39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технологий 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9B6CCA" w:rsidRPr="00EA1156" w:rsidTr="00EB554F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иност</m:t>
                      </m:r>
                    </m:sub>
                  </m:sSub>
                </m:e>
                <m:sub/>
              </m:sSub>
            </m:oMath>
          </w:p>
        </w:tc>
      </w:tr>
      <w:tr w:rsidR="00FB5466" w:rsidRPr="00896FAC" w:rsidTr="00EB554F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FB5466" w:rsidRPr="00896FAC" w:rsidRDefault="00C63ED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466" w:rsidRPr="00896FAC" w:rsidTr="00EB554F">
        <w:tc>
          <w:tcPr>
            <w:tcW w:w="567" w:type="dxa"/>
          </w:tcPr>
          <w:p w:rsidR="00FB5466" w:rsidRPr="00896FAC" w:rsidRDefault="006A2663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B5466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FB5466" w:rsidRPr="00896FAC" w:rsidRDefault="00C63ED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B554F" w:rsidRPr="00186CE7" w:rsidTr="00EB554F">
        <w:tc>
          <w:tcPr>
            <w:tcW w:w="567" w:type="dxa"/>
          </w:tcPr>
          <w:p w:rsidR="00EB554F" w:rsidRDefault="00EB554F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EB554F" w:rsidRPr="00E15EBD" w:rsidRDefault="00EB554F" w:rsidP="004548F2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АРМ (в составе)</w:t>
            </w:r>
          </w:p>
        </w:tc>
        <w:tc>
          <w:tcPr>
            <w:tcW w:w="4961" w:type="dxa"/>
          </w:tcPr>
          <w:p w:rsidR="00EB554F" w:rsidRPr="000C70F7" w:rsidRDefault="00EB554F" w:rsidP="00EB55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1" w:name="Par323"/>
      <w:bookmarkEnd w:id="1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FB5466" w:rsidRPr="00896FAC" w:rsidRDefault="00FB5466" w:rsidP="00FB5466">
      <w:pPr>
        <w:jc w:val="right"/>
        <w:rPr>
          <w:szCs w:val="28"/>
        </w:rPr>
      </w:pPr>
      <w:r w:rsidRPr="00896FAC">
        <w:rPr>
          <w:szCs w:val="28"/>
        </w:rPr>
        <w:t>Таблица № 1</w:t>
      </w:r>
      <w:r w:rsidR="00175BED">
        <w:rPr>
          <w:szCs w:val="28"/>
        </w:rPr>
        <w:t>5</w:t>
      </w:r>
      <w:r w:rsidRPr="00896FAC">
        <w:rPr>
          <w:szCs w:val="28"/>
        </w:rPr>
        <w:t xml:space="preserve">  </w:t>
      </w:r>
    </w:p>
    <w:p w:rsidR="00FB5466" w:rsidRPr="00896FAC" w:rsidRDefault="00FB5466" w:rsidP="00FB546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(комплектующих) для вычислительной техники</w:t>
      </w:r>
    </w:p>
    <w:p w:rsidR="00FB5466" w:rsidRPr="00896FAC" w:rsidRDefault="00FB5466" w:rsidP="00FB546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FB5466" w:rsidRPr="00896FAC" w:rsidTr="00A575F4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 приобретению количество запасных частей (комплектующих) 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23850" cy="228600"/>
                  <wp:effectExtent l="0" t="0" r="0" b="0"/>
                  <wp:docPr id="23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66" w:rsidRPr="00896FAC" w:rsidTr="00A575F4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</w:p>
        </w:tc>
        <w:tc>
          <w:tcPr>
            <w:tcW w:w="4961" w:type="dxa"/>
          </w:tcPr>
          <w:p w:rsidR="00FB5466" w:rsidRPr="00896FAC" w:rsidRDefault="00C63ED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466" w:rsidRPr="00896FAC" w:rsidTr="00A575F4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FB5466" w:rsidRPr="00896FAC" w:rsidRDefault="00C63ED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B5466" w:rsidRPr="00896FAC" w:rsidTr="00A575F4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FB5466" w:rsidRPr="00896FAC" w:rsidRDefault="00C63ED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FB5466" w:rsidRDefault="00FB5466" w:rsidP="00920135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175BED">
        <w:rPr>
          <w:szCs w:val="28"/>
        </w:rPr>
        <w:t>6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носител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ей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</w:t>
            </w:r>
            <w:r w:rsidRPr="003C13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23850" cy="228600"/>
                  <wp:effectExtent l="0" t="0" r="0" b="0"/>
                  <wp:docPr id="24" name="Рисунок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bottom"/>
          </w:tcPr>
          <w:p w:rsidR="009B6CCA" w:rsidRPr="00EA1156" w:rsidRDefault="008C7E00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74730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10FF" w:rsidRPr="00EA1156" w:rsidRDefault="008C10FF" w:rsidP="008C10FF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175BED">
        <w:rPr>
          <w:szCs w:val="28"/>
        </w:rPr>
        <w:t>7</w:t>
      </w:r>
    </w:p>
    <w:p w:rsidR="008C10FF" w:rsidRDefault="008C10FF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hAnsi="Times New Roman" w:cs="Times New Roman"/>
          <w:b/>
          <w:sz w:val="28"/>
          <w:szCs w:val="28"/>
        </w:rPr>
        <w:t>оргтехники</w:t>
      </w:r>
    </w:p>
    <w:p w:rsidR="007B2AAB" w:rsidRPr="00EA1156" w:rsidRDefault="007B2AAB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1985"/>
        <w:gridCol w:w="3118"/>
        <w:gridCol w:w="1985"/>
        <w:gridCol w:w="2268"/>
      </w:tblGrid>
      <w:tr w:rsidR="007B2AAB" w:rsidRPr="00EA1156" w:rsidTr="009873C1">
        <w:tc>
          <w:tcPr>
            <w:tcW w:w="567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Фактическое количество  принтеров, многофункциональных устройств и копировальных аппаратов (оргтехники)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04800" cy="238125"/>
                  <wp:effectExtent l="0" t="0" r="0" b="9525"/>
                  <wp:docPr id="1" name="Рисунок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потребления расходных материалов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23850" cy="238125"/>
                  <wp:effectExtent l="0" t="0" r="0" b="9525"/>
                  <wp:docPr id="2" name="Рисунок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*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7B2AAB" w:rsidRPr="00542D61" w:rsidRDefault="001D0CC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</w:tcPr>
          <w:p w:rsidR="007B2AAB" w:rsidRPr="00542D61" w:rsidRDefault="007B2AAB" w:rsidP="00B13C7A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  <w:lang w:val="en-US"/>
              </w:rPr>
              <w:t>ECOSYS</w:t>
            </w:r>
            <w:r w:rsidR="00B13C7A">
              <w:rPr>
                <w:sz w:val="22"/>
                <w:szCs w:val="22"/>
              </w:rPr>
              <w:t>М</w:t>
            </w:r>
            <w:r w:rsidRPr="00542D61">
              <w:rPr>
                <w:sz w:val="22"/>
                <w:szCs w:val="22"/>
              </w:rPr>
              <w:t>3655</w:t>
            </w:r>
            <w:proofErr w:type="spellStart"/>
            <w:r w:rsidRPr="00542D61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</w:t>
            </w:r>
            <w:r w:rsidRPr="00542D61">
              <w:rPr>
                <w:sz w:val="20"/>
              </w:rPr>
              <w:t xml:space="preserve">МФУ </w:t>
            </w:r>
            <w:proofErr w:type="spellStart"/>
            <w:r w:rsidRPr="00542D61">
              <w:rPr>
                <w:sz w:val="20"/>
                <w:lang w:val="en-US"/>
              </w:rPr>
              <w:t>HPILaserJetProMFPM</w:t>
            </w:r>
            <w:proofErr w:type="spellEnd"/>
            <w:r w:rsidRPr="00542D61">
              <w:rPr>
                <w:sz w:val="20"/>
              </w:rPr>
              <w:t>227</w:t>
            </w:r>
            <w:proofErr w:type="spellStart"/>
            <w:r w:rsidRPr="00542D61">
              <w:rPr>
                <w:sz w:val="20"/>
                <w:lang w:val="en-US"/>
              </w:rPr>
              <w:t>fdw</w:t>
            </w:r>
            <w:proofErr w:type="spellEnd"/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ind w:lef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  <w:r w:rsidRPr="00542D61">
              <w:rPr>
                <w:sz w:val="22"/>
                <w:szCs w:val="22"/>
              </w:rPr>
              <w:lastRenderedPageBreak/>
              <w:t>FS-6530MFP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43AC3" w:rsidRPr="00542D61" w:rsidTr="009873C1">
        <w:tc>
          <w:tcPr>
            <w:tcW w:w="567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143AC3" w:rsidRPr="00542D61" w:rsidRDefault="00143AC3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143AC3" w:rsidRPr="00542D61" w:rsidRDefault="00143AC3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143AC3" w:rsidRPr="00542D61" w:rsidRDefault="00143AC3" w:rsidP="00AA5F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proofErr w:type="gramStart"/>
            <w:r w:rsidRPr="00041CAD">
              <w:rPr>
                <w:sz w:val="22"/>
                <w:szCs w:val="22"/>
              </w:rPr>
              <w:t>Kyocera</w:t>
            </w:r>
            <w:proofErr w:type="spellEnd"/>
            <w:proofErr w:type="gram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</w:p>
        </w:tc>
        <w:tc>
          <w:tcPr>
            <w:tcW w:w="1985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1D0CC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7B2AAB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542D61">
              <w:rPr>
                <w:sz w:val="22"/>
                <w:szCs w:val="22"/>
              </w:rPr>
              <w:t>4</w:t>
            </w:r>
            <w:proofErr w:type="gramEnd"/>
            <w:r w:rsidRPr="00542D61">
              <w:rPr>
                <w:sz w:val="22"/>
                <w:szCs w:val="22"/>
              </w:rPr>
              <w:t xml:space="preserve"> HP </w:t>
            </w:r>
            <w:proofErr w:type="spellStart"/>
            <w:r w:rsidRPr="00542D61">
              <w:rPr>
                <w:sz w:val="22"/>
                <w:szCs w:val="22"/>
              </w:rPr>
              <w:t>LaserJetPro</w:t>
            </w:r>
            <w:proofErr w:type="spellEnd"/>
            <w:r w:rsidRPr="00542D61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1985" w:type="dxa"/>
          </w:tcPr>
          <w:p w:rsidR="007B2AAB" w:rsidRPr="00542D61" w:rsidRDefault="009146B2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0E5CCD" w:rsidTr="009873C1">
        <w:tc>
          <w:tcPr>
            <w:tcW w:w="567" w:type="dxa"/>
          </w:tcPr>
          <w:p w:rsidR="007B2AAB" w:rsidRPr="000E5CCD" w:rsidRDefault="001D0CC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7B2AAB"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0E5CCD" w:rsidRDefault="007B2AAB" w:rsidP="00BD6562">
            <w:pPr>
              <w:rPr>
                <w:sz w:val="22"/>
                <w:szCs w:val="22"/>
              </w:rPr>
            </w:pPr>
            <w:r w:rsidRPr="000E5CCD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466" w:rsidRPr="001B4C4F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1B4C4F">
              <w:rPr>
                <w:sz w:val="22"/>
                <w:szCs w:val="22"/>
              </w:rPr>
              <w:t>Samsung</w:t>
            </w:r>
            <w:proofErr w:type="spellEnd"/>
            <w:r w:rsidRPr="001B4C4F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D0CCB" w:rsidRPr="001B4C4F" w:rsidTr="00F02D16">
        <w:tc>
          <w:tcPr>
            <w:tcW w:w="567" w:type="dxa"/>
          </w:tcPr>
          <w:p w:rsidR="001D0CCB" w:rsidRPr="001B4C4F" w:rsidRDefault="001D0CCB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1985" w:type="dxa"/>
          </w:tcPr>
          <w:p w:rsidR="001D0CCB" w:rsidRPr="001B4C4F" w:rsidRDefault="001D0CCB" w:rsidP="00F02D16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1D0CCB" w:rsidRPr="001B4C4F" w:rsidRDefault="001D0CCB" w:rsidP="001D0CCB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1B4C4F">
              <w:rPr>
                <w:sz w:val="22"/>
                <w:szCs w:val="22"/>
              </w:rPr>
              <w:t>LaserJet</w:t>
            </w:r>
            <w:proofErr w:type="spellEnd"/>
            <w:r w:rsidRPr="001B4C4F">
              <w:rPr>
                <w:sz w:val="22"/>
                <w:szCs w:val="22"/>
              </w:rPr>
              <w:t xml:space="preserve"> P1005 </w:t>
            </w:r>
            <w:proofErr w:type="spellStart"/>
            <w:r w:rsidRPr="001B4C4F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1985" w:type="dxa"/>
          </w:tcPr>
          <w:p w:rsidR="001D0CCB" w:rsidRPr="001B4C4F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D0CCB" w:rsidRPr="001B4C4F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466" w:rsidRPr="001B4C4F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1B4C4F">
              <w:rPr>
                <w:sz w:val="22"/>
                <w:szCs w:val="22"/>
              </w:rPr>
              <w:t>Canon</w:t>
            </w:r>
            <w:proofErr w:type="spellEnd"/>
            <w:r w:rsidRPr="001B4C4F">
              <w:rPr>
                <w:sz w:val="22"/>
                <w:szCs w:val="22"/>
              </w:rPr>
              <w:t xml:space="preserve"> </w:t>
            </w:r>
            <w:proofErr w:type="spellStart"/>
            <w:r w:rsidRPr="001B4C4F">
              <w:rPr>
                <w:sz w:val="22"/>
                <w:szCs w:val="22"/>
              </w:rPr>
              <w:t>i-SENSYS</w:t>
            </w:r>
            <w:proofErr w:type="spellEnd"/>
            <w:r w:rsidRPr="001B4C4F">
              <w:rPr>
                <w:sz w:val="22"/>
                <w:szCs w:val="22"/>
              </w:rPr>
              <w:t xml:space="preserve"> MF3010</w:t>
            </w:r>
          </w:p>
        </w:tc>
        <w:tc>
          <w:tcPr>
            <w:tcW w:w="1985" w:type="dxa"/>
          </w:tcPr>
          <w:p w:rsidR="00FB5466" w:rsidRPr="001B4C4F" w:rsidRDefault="00A634F7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1B4C4F">
              <w:rPr>
                <w:sz w:val="22"/>
                <w:szCs w:val="22"/>
              </w:rPr>
              <w:t>LaserJet</w:t>
            </w:r>
            <w:proofErr w:type="spellEnd"/>
            <w:r w:rsidRPr="001B4C4F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B5466" w:rsidRPr="00896FAC" w:rsidRDefault="00A634F7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B2AAB" w:rsidRPr="00ED3784" w:rsidTr="009873C1">
        <w:tc>
          <w:tcPr>
            <w:tcW w:w="567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B2AAB" w:rsidRPr="00ED3784" w:rsidRDefault="007B2AAB" w:rsidP="00BD6562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LaserJet</w:t>
            </w:r>
            <w:proofErr w:type="spellEnd"/>
            <w:r w:rsidRPr="00ED378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461D91" w:rsidTr="009873C1">
        <w:tc>
          <w:tcPr>
            <w:tcW w:w="567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118" w:type="dxa"/>
          </w:tcPr>
          <w:p w:rsidR="007B2AAB" w:rsidRPr="00461D91" w:rsidRDefault="007B2AAB" w:rsidP="00BD6562">
            <w:pPr>
              <w:rPr>
                <w:sz w:val="22"/>
                <w:szCs w:val="22"/>
              </w:rPr>
            </w:pPr>
            <w:r w:rsidRPr="00461D91">
              <w:rPr>
                <w:sz w:val="22"/>
                <w:szCs w:val="22"/>
              </w:rPr>
              <w:t xml:space="preserve">Картридж </w:t>
            </w:r>
            <w:proofErr w:type="gramStart"/>
            <w:r w:rsidRPr="00461D91">
              <w:rPr>
                <w:sz w:val="22"/>
                <w:szCs w:val="22"/>
              </w:rPr>
              <w:t>для</w:t>
            </w:r>
            <w:proofErr w:type="gramEnd"/>
            <w:r w:rsidRPr="00461D91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61D91">
              <w:rPr>
                <w:sz w:val="22"/>
                <w:szCs w:val="22"/>
              </w:rPr>
              <w:t>LaserJet</w:t>
            </w:r>
            <w:proofErr w:type="spellEnd"/>
            <w:r w:rsidRPr="00461D91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3F71DE" w:rsidTr="009873C1">
        <w:tc>
          <w:tcPr>
            <w:tcW w:w="567" w:type="dxa"/>
          </w:tcPr>
          <w:p w:rsidR="007B2AAB" w:rsidRPr="003F71DE" w:rsidRDefault="007B2AAB" w:rsidP="00BD6562">
            <w:pPr>
              <w:pStyle w:val="ConsPlusNormal"/>
              <w:ind w:left="-108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7B2AAB" w:rsidRPr="003F71DE" w:rsidRDefault="007B2AAB" w:rsidP="00BD6562">
            <w:pPr>
              <w:rPr>
                <w:sz w:val="22"/>
                <w:szCs w:val="22"/>
              </w:rPr>
            </w:pPr>
            <w:r w:rsidRPr="003F71DE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3F71DE">
              <w:rPr>
                <w:sz w:val="22"/>
                <w:szCs w:val="22"/>
              </w:rPr>
              <w:t>Kyocera</w:t>
            </w:r>
            <w:proofErr w:type="spellEnd"/>
            <w:r w:rsidRPr="003F71DE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3F71DE">
              <w:rPr>
                <w:sz w:val="22"/>
                <w:szCs w:val="22"/>
              </w:rPr>
              <w:t>ppm</w:t>
            </w:r>
            <w:proofErr w:type="spellEnd"/>
            <w:r w:rsidRPr="003F71DE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3F71DE">
              <w:rPr>
                <w:sz w:val="22"/>
                <w:szCs w:val="22"/>
              </w:rPr>
              <w:t>Network</w:t>
            </w:r>
            <w:proofErr w:type="spellEnd"/>
            <w:r w:rsidRPr="003F71D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B2AAB" w:rsidRPr="000C5260" w:rsidTr="009873C1">
        <w:tc>
          <w:tcPr>
            <w:tcW w:w="567" w:type="dxa"/>
          </w:tcPr>
          <w:p w:rsidR="007B2AAB" w:rsidRPr="00B7118E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7B2AAB" w:rsidRPr="00B7118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, специалист 1 кат.</w:t>
            </w:r>
          </w:p>
          <w:p w:rsidR="007B2AAB" w:rsidRPr="00B7118E" w:rsidRDefault="007B2AA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E71635" w:rsidRDefault="007B2AAB" w:rsidP="00BD6562">
            <w:pPr>
              <w:jc w:val="both"/>
              <w:rPr>
                <w:sz w:val="22"/>
                <w:szCs w:val="22"/>
              </w:rPr>
            </w:pPr>
            <w:r w:rsidRPr="00E71635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E71635">
              <w:rPr>
                <w:sz w:val="22"/>
                <w:szCs w:val="22"/>
              </w:rPr>
              <w:t>Brother</w:t>
            </w:r>
            <w:proofErr w:type="spellEnd"/>
            <w:r w:rsidRPr="00E71635">
              <w:rPr>
                <w:sz w:val="22"/>
                <w:szCs w:val="22"/>
              </w:rPr>
              <w:t xml:space="preserve"> DCP- L5500DN</w:t>
            </w:r>
            <w:r w:rsidR="001D0CCB" w:rsidRPr="00E71635">
              <w:rPr>
                <w:sz w:val="22"/>
                <w:szCs w:val="22"/>
              </w:rPr>
              <w:t xml:space="preserve"> / </w:t>
            </w:r>
            <w:proofErr w:type="spellStart"/>
            <w:r w:rsidR="001D0CCB" w:rsidRPr="00E71635">
              <w:rPr>
                <w:sz w:val="22"/>
                <w:szCs w:val="22"/>
              </w:rPr>
              <w:t>Brother</w:t>
            </w:r>
            <w:proofErr w:type="spellEnd"/>
            <w:r w:rsidR="001D0CCB" w:rsidRPr="00E71635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1985" w:type="dxa"/>
          </w:tcPr>
          <w:p w:rsidR="007B2AAB" w:rsidRPr="00E71635" w:rsidRDefault="007B2AAB" w:rsidP="00E716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E71635"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71635" w:rsidRDefault="007B2AAB" w:rsidP="00E716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1D0CCB"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E71635"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B2AAB" w:rsidRPr="000C5260" w:rsidTr="009873C1">
        <w:tc>
          <w:tcPr>
            <w:tcW w:w="567" w:type="dxa"/>
          </w:tcPr>
          <w:p w:rsidR="007B2AAB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7B2AAB" w:rsidRPr="002273CC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Вед. специалист,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ач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гл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3D0C48" w:rsidRDefault="007B2AAB" w:rsidP="00BD6562">
            <w:pPr>
              <w:jc w:val="both"/>
              <w:rPr>
                <w:sz w:val="22"/>
                <w:szCs w:val="22"/>
              </w:rPr>
            </w:pPr>
            <w:r w:rsidRPr="00E71635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E71635">
              <w:rPr>
                <w:sz w:val="22"/>
                <w:szCs w:val="22"/>
              </w:rPr>
              <w:t>XeroxPhaser</w:t>
            </w:r>
            <w:proofErr w:type="spellEnd"/>
            <w:r w:rsidRPr="00E71635">
              <w:rPr>
                <w:sz w:val="22"/>
                <w:szCs w:val="22"/>
              </w:rPr>
              <w:t xml:space="preserve"> 3122</w:t>
            </w:r>
            <w:r w:rsidR="003D0C48">
              <w:rPr>
                <w:sz w:val="22"/>
                <w:szCs w:val="22"/>
              </w:rPr>
              <w:t xml:space="preserve"> </w:t>
            </w:r>
            <w:r w:rsidRPr="00E71635">
              <w:rPr>
                <w:sz w:val="22"/>
                <w:szCs w:val="22"/>
              </w:rPr>
              <w:t>/</w:t>
            </w:r>
            <w:r w:rsidR="003D0C48">
              <w:rPr>
                <w:sz w:val="22"/>
                <w:szCs w:val="22"/>
              </w:rPr>
              <w:t xml:space="preserve">   </w:t>
            </w:r>
          </w:p>
          <w:p w:rsidR="007B2AAB" w:rsidRPr="00E71635" w:rsidRDefault="007B2AAB" w:rsidP="00BD6562">
            <w:pPr>
              <w:jc w:val="both"/>
              <w:rPr>
                <w:sz w:val="22"/>
                <w:szCs w:val="22"/>
              </w:rPr>
            </w:pPr>
            <w:proofErr w:type="spellStart"/>
            <w:r w:rsidRPr="00E71635">
              <w:rPr>
                <w:sz w:val="22"/>
                <w:szCs w:val="22"/>
              </w:rPr>
              <w:t>Samsung</w:t>
            </w:r>
            <w:proofErr w:type="spellEnd"/>
            <w:r w:rsidRPr="00E71635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1985" w:type="dxa"/>
          </w:tcPr>
          <w:p w:rsidR="007B2AAB" w:rsidRPr="00E71635" w:rsidRDefault="00E71635" w:rsidP="00E7163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634F7"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71635" w:rsidRDefault="00E71635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1635">
              <w:rPr>
                <w:rFonts w:ascii="Times New Roman" w:eastAsia="Times New Roman" w:hAnsi="Times New Roman" w:cs="Times New Roman"/>
                <w:sz w:val="22"/>
                <w:szCs w:val="22"/>
              </w:rPr>
              <w:t>1/1</w:t>
            </w:r>
          </w:p>
        </w:tc>
      </w:tr>
      <w:tr w:rsidR="00730584" w:rsidRPr="00542D61" w:rsidTr="009873C1">
        <w:trPr>
          <w:trHeight w:val="1262"/>
        </w:trPr>
        <w:tc>
          <w:tcPr>
            <w:tcW w:w="567" w:type="dxa"/>
            <w:vMerge w:val="restart"/>
          </w:tcPr>
          <w:p w:rsidR="00730584" w:rsidRPr="00542D61" w:rsidRDefault="00730584" w:rsidP="001D0CCB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30584" w:rsidRPr="00542D61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зав. сектором, гл. специалисты,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пециалисты, специалисты 1 категории, ст. инспектора</w:t>
            </w:r>
          </w:p>
        </w:tc>
        <w:tc>
          <w:tcPr>
            <w:tcW w:w="3118" w:type="dxa"/>
          </w:tcPr>
          <w:p w:rsidR="00730584" w:rsidRPr="000C5260" w:rsidRDefault="00730584" w:rsidP="00AA5FB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1985" w:type="dxa"/>
          </w:tcPr>
          <w:p w:rsidR="00730584" w:rsidRDefault="00DC02E7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  <w:p w:rsidR="00DC02E7" w:rsidRPr="000C5260" w:rsidRDefault="00DC02E7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0584" w:rsidRPr="000C5260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30584" w:rsidRPr="00542D61" w:rsidTr="009873C1">
        <w:trPr>
          <w:trHeight w:val="899"/>
        </w:trPr>
        <w:tc>
          <w:tcPr>
            <w:tcW w:w="567" w:type="dxa"/>
            <w:vMerge/>
          </w:tcPr>
          <w:p w:rsidR="00730584" w:rsidRDefault="00730584" w:rsidP="00AA5FB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30584" w:rsidRPr="00542D61" w:rsidRDefault="00730584" w:rsidP="00AA5FBD">
            <w:pPr>
              <w:pStyle w:val="ConsPlusNormal"/>
              <w:ind w:lef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730584" w:rsidRPr="000C5260" w:rsidRDefault="00730584" w:rsidP="00AA5FB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730584" w:rsidRPr="000C5260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30584" w:rsidRPr="00542D61" w:rsidTr="009873C1">
        <w:tc>
          <w:tcPr>
            <w:tcW w:w="567" w:type="dxa"/>
          </w:tcPr>
          <w:p w:rsidR="00730584" w:rsidRDefault="00730584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730584" w:rsidRPr="00D34D73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30584" w:rsidRPr="00D34D73" w:rsidRDefault="00730584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1985" w:type="dxa"/>
          </w:tcPr>
          <w:p w:rsidR="00730584" w:rsidRPr="00D34D73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30584" w:rsidRPr="00D34D73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30584" w:rsidRPr="00542D61" w:rsidTr="009873C1">
        <w:tc>
          <w:tcPr>
            <w:tcW w:w="567" w:type="dxa"/>
          </w:tcPr>
          <w:p w:rsidR="00730584" w:rsidRDefault="00730584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ст. инспекторы</w:t>
            </w:r>
          </w:p>
        </w:tc>
        <w:tc>
          <w:tcPr>
            <w:tcW w:w="3118" w:type="dxa"/>
          </w:tcPr>
          <w:p w:rsidR="00730584" w:rsidRDefault="00730584" w:rsidP="00AA5F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Драм-юнит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873C1" w:rsidRPr="00542D61" w:rsidTr="009873C1">
        <w:tc>
          <w:tcPr>
            <w:tcW w:w="567" w:type="dxa"/>
          </w:tcPr>
          <w:p w:rsidR="009873C1" w:rsidRDefault="001D0CC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19</w:t>
            </w:r>
            <w:r w:rsidR="009873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9873C1" w:rsidRPr="009D35E6" w:rsidRDefault="009873C1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9873C1" w:rsidRPr="00D34D73" w:rsidRDefault="009873C1" w:rsidP="001D0C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Драм-юнит</w:t>
            </w:r>
            <w:proofErr w:type="spellEnd"/>
            <w:r>
              <w:rPr>
                <w:sz w:val="22"/>
                <w:szCs w:val="22"/>
              </w:rPr>
              <w:t xml:space="preserve"> для м</w:t>
            </w:r>
            <w:r w:rsidRPr="009D35E6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9D35E6">
              <w:rPr>
                <w:sz w:val="22"/>
                <w:szCs w:val="22"/>
              </w:rPr>
              <w:t xml:space="preserve"> </w:t>
            </w:r>
            <w:proofErr w:type="spellStart"/>
            <w:r w:rsidRPr="009D35E6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r w:rsidRPr="009D35E6">
              <w:rPr>
                <w:sz w:val="22"/>
                <w:szCs w:val="22"/>
              </w:rPr>
              <w:t>Kyocera</w:t>
            </w:r>
            <w:proofErr w:type="spellEnd"/>
            <w:r w:rsidRPr="009D35E6">
              <w:rPr>
                <w:sz w:val="22"/>
                <w:szCs w:val="22"/>
              </w:rPr>
              <w:t xml:space="preserve"> ECOSYS </w:t>
            </w:r>
            <w:proofErr w:type="gramStart"/>
            <w:r w:rsidR="001D0CCB">
              <w:rPr>
                <w:sz w:val="22"/>
                <w:szCs w:val="22"/>
              </w:rPr>
              <w:t>Р</w:t>
            </w:r>
            <w:proofErr w:type="gramEnd"/>
            <w:r w:rsidR="001D0CCB">
              <w:rPr>
                <w:sz w:val="22"/>
                <w:szCs w:val="22"/>
              </w:rPr>
              <w:t xml:space="preserve"> 2040</w:t>
            </w:r>
            <w:r w:rsidRPr="009D35E6">
              <w:rPr>
                <w:sz w:val="22"/>
                <w:szCs w:val="22"/>
              </w:rPr>
              <w:t xml:space="preserve">dn </w:t>
            </w:r>
          </w:p>
        </w:tc>
        <w:tc>
          <w:tcPr>
            <w:tcW w:w="1985" w:type="dxa"/>
          </w:tcPr>
          <w:p w:rsidR="009873C1" w:rsidRPr="00D34D73" w:rsidRDefault="009873C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873C1" w:rsidRPr="00D34D73" w:rsidRDefault="009873C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873C1" w:rsidRPr="00542D61" w:rsidTr="009873C1">
        <w:tc>
          <w:tcPr>
            <w:tcW w:w="567" w:type="dxa"/>
          </w:tcPr>
          <w:p w:rsidR="009873C1" w:rsidRDefault="009873C1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9873C1" w:rsidRDefault="009873C1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специалист 1 кат.</w:t>
            </w:r>
          </w:p>
        </w:tc>
        <w:tc>
          <w:tcPr>
            <w:tcW w:w="3118" w:type="dxa"/>
          </w:tcPr>
          <w:p w:rsidR="009873C1" w:rsidRPr="003D0C48" w:rsidRDefault="009873C1" w:rsidP="003D0C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Драм</w:t>
            </w:r>
            <w:r w:rsidRPr="003D0C48">
              <w:rPr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sz w:val="22"/>
                <w:szCs w:val="22"/>
              </w:rPr>
              <w:t>юниты</w:t>
            </w:r>
            <w:proofErr w:type="spellEnd"/>
            <w:r w:rsidRPr="003D0C4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3D0C48">
              <w:rPr>
                <w:sz w:val="22"/>
                <w:szCs w:val="22"/>
                <w:lang w:val="en-US"/>
              </w:rPr>
              <w:t xml:space="preserve"> </w:t>
            </w:r>
            <w:r w:rsidRPr="008218B0">
              <w:rPr>
                <w:sz w:val="22"/>
                <w:szCs w:val="22"/>
              </w:rPr>
              <w:t>МФУ</w:t>
            </w:r>
            <w:r w:rsidRPr="003D0C48">
              <w:rPr>
                <w:sz w:val="22"/>
                <w:szCs w:val="22"/>
                <w:lang w:val="en-US"/>
              </w:rPr>
              <w:t xml:space="preserve"> Brother DCP- L5500DN </w:t>
            </w:r>
            <w:r w:rsidR="003D0C48" w:rsidRPr="003D0C48">
              <w:rPr>
                <w:sz w:val="22"/>
                <w:szCs w:val="22"/>
                <w:lang w:val="en-US"/>
              </w:rPr>
              <w:t>/</w:t>
            </w:r>
            <w:r w:rsidRPr="003D0C48">
              <w:rPr>
                <w:sz w:val="22"/>
                <w:szCs w:val="22"/>
                <w:lang w:val="en-US"/>
              </w:rPr>
              <w:t xml:space="preserve"> Brother MFC-L5750DW</w:t>
            </w:r>
          </w:p>
        </w:tc>
        <w:tc>
          <w:tcPr>
            <w:tcW w:w="1985" w:type="dxa"/>
          </w:tcPr>
          <w:p w:rsidR="009873C1" w:rsidRDefault="00DC02E7" w:rsidP="00E2042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0421">
              <w:rPr>
                <w:rFonts w:ascii="Times New Roman" w:eastAsia="Times New Roman" w:hAnsi="Times New Roman" w:cs="Times New Roman"/>
                <w:sz w:val="22"/>
                <w:szCs w:val="22"/>
              </w:rPr>
              <w:t>1/</w:t>
            </w:r>
            <w:r w:rsidR="00E20421" w:rsidRPr="00E2042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873C1" w:rsidRDefault="00E20421" w:rsidP="009873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2/2</w:t>
            </w:r>
          </w:p>
        </w:tc>
      </w:tr>
      <w:tr w:rsidR="001D0CCB" w:rsidRPr="00542D61" w:rsidTr="009873C1">
        <w:tc>
          <w:tcPr>
            <w:tcW w:w="567" w:type="dxa"/>
          </w:tcPr>
          <w:p w:rsidR="001D0CCB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:rsidR="001D0CCB" w:rsidRDefault="001D0CCB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специалист 1 кат.</w:t>
            </w:r>
          </w:p>
        </w:tc>
        <w:tc>
          <w:tcPr>
            <w:tcW w:w="3118" w:type="dxa"/>
          </w:tcPr>
          <w:p w:rsidR="001D0CCB" w:rsidRDefault="001D0CCB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HiperM</w:t>
            </w:r>
            <w:proofErr w:type="spellEnd"/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1985" w:type="dxa"/>
          </w:tcPr>
          <w:p w:rsidR="001D0CCB" w:rsidRDefault="001D0CC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D0CCB" w:rsidRDefault="001D0CCB" w:rsidP="009873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8C10FF" w:rsidRPr="00B514EF" w:rsidRDefault="008C10FF" w:rsidP="008C10F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*Норматив потребления расходных материалов принтеров, многофункциональных устройств и копировальных аппаратов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 иной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оргтехники – рассчитан исходя из специфики </w:t>
      </w:r>
      <w:r w:rsidR="00182533">
        <w:rPr>
          <w:rFonts w:ascii="Times New Roman" w:eastAsia="Times New Roman" w:hAnsi="Times New Roman" w:cs="Times New Roman"/>
          <w:sz w:val="22"/>
          <w:szCs w:val="22"/>
        </w:rPr>
        <w:t xml:space="preserve">переданных полномочий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 УСЗН Красносулинского района (ежемесячная распечатка сопроводительных описей, ведомостей, списков </w:t>
      </w:r>
      <w:r w:rsidR="00177024">
        <w:rPr>
          <w:rFonts w:ascii="Times New Roman" w:eastAsia="Times New Roman" w:hAnsi="Times New Roman" w:cs="Times New Roman"/>
          <w:sz w:val="22"/>
          <w:szCs w:val="22"/>
        </w:rPr>
        <w:t>получателей льгот и т.д.)</w:t>
      </w:r>
      <w:r w:rsidRPr="00B514E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6CCA" w:rsidRPr="00B514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9B6CCA" w:rsidRPr="00B514EF" w:rsidRDefault="009B6CCA" w:rsidP="009B6CCA">
      <w:pPr>
        <w:ind w:firstLine="567"/>
        <w:rPr>
          <w:rFonts w:eastAsiaTheme="minorEastAsia"/>
          <w:b/>
          <w:szCs w:val="28"/>
        </w:rPr>
      </w:pPr>
      <w:r w:rsidRPr="00B514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14EF">
        <w:rPr>
          <w:rFonts w:ascii="Times New Roman" w:hAnsi="Times New Roman" w:cs="Times New Roman"/>
          <w:sz w:val="28"/>
          <w:szCs w:val="28"/>
        </w:rPr>
        <w:t>Таблица № 1</w:t>
      </w:r>
      <w:r w:rsidR="00175BED">
        <w:rPr>
          <w:rFonts w:ascii="Times New Roman" w:hAnsi="Times New Roman" w:cs="Times New Roman"/>
          <w:sz w:val="28"/>
          <w:szCs w:val="28"/>
        </w:rPr>
        <w:t>8</w:t>
      </w:r>
    </w:p>
    <w:p w:rsidR="009B6CCA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18" w:history="1">
        <w:r w:rsidRPr="00B514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B514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443C83" w:rsidRPr="00B514EF" w:rsidRDefault="00443C83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443C83" w:rsidRPr="00B514EF" w:rsidTr="00EF75FC">
        <w:tc>
          <w:tcPr>
            <w:tcW w:w="567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работников, направляемых  на 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й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вид дополнительного профессионального образования в год, </w:t>
            </w:r>
            <w:r w:rsidRPr="00B514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76250" cy="314325"/>
                  <wp:effectExtent l="0" t="0" r="0" b="0"/>
                  <wp:docPr id="3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83" w:rsidRPr="00EA1156" w:rsidTr="00EF75FC">
        <w:tc>
          <w:tcPr>
            <w:tcW w:w="567" w:type="dxa"/>
          </w:tcPr>
          <w:p w:rsidR="00443C83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443C8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43C83" w:rsidRPr="00EA1156" w:rsidTr="00EF75FC">
        <w:tc>
          <w:tcPr>
            <w:tcW w:w="567" w:type="dxa"/>
          </w:tcPr>
          <w:p w:rsidR="00443C83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443C8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 w:rsidR="00EF75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D35F6" w:rsidRPr="00897489" w:rsidTr="00EF75FC">
        <w:tc>
          <w:tcPr>
            <w:tcW w:w="567" w:type="dxa"/>
          </w:tcPr>
          <w:p w:rsidR="003D35F6" w:rsidRPr="00897489" w:rsidRDefault="00C939F8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D35F6"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3D35F6" w:rsidRPr="00897489" w:rsidRDefault="003D35F6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961" w:type="dxa"/>
          </w:tcPr>
          <w:p w:rsidR="003D35F6" w:rsidRPr="00897489" w:rsidRDefault="003D35F6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64193" w:rsidRPr="00EA1156" w:rsidTr="00EF75FC">
        <w:tc>
          <w:tcPr>
            <w:tcW w:w="567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064193" w:rsidRDefault="00064193" w:rsidP="00553F9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961" w:type="dxa"/>
          </w:tcPr>
          <w:p w:rsidR="00064193" w:rsidRDefault="00EF75FC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64193" w:rsidRPr="00897489" w:rsidTr="00EF75FC">
        <w:tc>
          <w:tcPr>
            <w:tcW w:w="567" w:type="dxa"/>
          </w:tcPr>
          <w:p w:rsidR="00064193" w:rsidRPr="00897489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64193" w:rsidRPr="00897489" w:rsidRDefault="00064193" w:rsidP="00064193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 безопасности персональных данных</w:t>
            </w:r>
          </w:p>
        </w:tc>
        <w:tc>
          <w:tcPr>
            <w:tcW w:w="4961" w:type="dxa"/>
          </w:tcPr>
          <w:p w:rsidR="00064193" w:rsidRPr="00897489" w:rsidRDefault="00064193" w:rsidP="000641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64193" w:rsidRPr="00897489" w:rsidTr="00EF75FC">
        <w:tc>
          <w:tcPr>
            <w:tcW w:w="567" w:type="dxa"/>
          </w:tcPr>
          <w:p w:rsidR="00064193" w:rsidRDefault="00064193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395" w:type="dxa"/>
          </w:tcPr>
          <w:p w:rsidR="00064193" w:rsidRPr="00897489" w:rsidRDefault="00064193" w:rsidP="00064193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пожарной безопасности</w:t>
            </w:r>
          </w:p>
        </w:tc>
        <w:tc>
          <w:tcPr>
            <w:tcW w:w="4961" w:type="dxa"/>
          </w:tcPr>
          <w:p w:rsidR="00064193" w:rsidRDefault="00064193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F75FC" w:rsidRPr="00897489" w:rsidTr="00EF75FC">
        <w:tc>
          <w:tcPr>
            <w:tcW w:w="567" w:type="dxa"/>
          </w:tcPr>
          <w:p w:rsidR="00EF75FC" w:rsidRPr="00897489" w:rsidRDefault="00EF75FC" w:rsidP="00BD39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EF75FC" w:rsidRPr="00897489" w:rsidRDefault="00EF75FC" w:rsidP="00BD39B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противодействие коррупции</w:t>
            </w:r>
          </w:p>
        </w:tc>
        <w:tc>
          <w:tcPr>
            <w:tcW w:w="4961" w:type="dxa"/>
          </w:tcPr>
          <w:p w:rsidR="00EF75FC" w:rsidRPr="00897489" w:rsidRDefault="00EF75FC" w:rsidP="00BD39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F75FC" w:rsidRPr="00897489" w:rsidTr="00EF75FC">
        <w:tc>
          <w:tcPr>
            <w:tcW w:w="567" w:type="dxa"/>
          </w:tcPr>
          <w:p w:rsidR="00EF75FC" w:rsidRDefault="00EF75FC" w:rsidP="00BD39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395" w:type="dxa"/>
          </w:tcPr>
          <w:p w:rsidR="00EF75FC" w:rsidRPr="00897489" w:rsidRDefault="00EF75FC" w:rsidP="00BD39B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система «Дело»</w:t>
            </w:r>
          </w:p>
        </w:tc>
        <w:tc>
          <w:tcPr>
            <w:tcW w:w="4961" w:type="dxa"/>
          </w:tcPr>
          <w:p w:rsidR="00EF75FC" w:rsidRDefault="00EF75FC" w:rsidP="00BD39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2" w:name="Par383"/>
      <w:bookmarkEnd w:id="2"/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385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 w:rsidR="00EC1243" w:rsidRPr="00EC1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затратна информационно-коммуникационные технологии</w:t>
      </w:r>
    </w:p>
    <w:p w:rsidR="006F5C66" w:rsidRDefault="006F5C66" w:rsidP="006F5C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34DD" w:rsidRPr="003A1FBA" w:rsidRDefault="006734DD" w:rsidP="00673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FBA">
        <w:rPr>
          <w:rFonts w:ascii="Times New Roman" w:hAnsi="Times New Roman" w:cs="Times New Roman"/>
          <w:sz w:val="28"/>
          <w:szCs w:val="28"/>
        </w:rPr>
        <w:t>Таблица № 1</w:t>
      </w:r>
      <w:r w:rsidR="00175BED">
        <w:rPr>
          <w:rFonts w:ascii="Times New Roman" w:hAnsi="Times New Roman" w:cs="Times New Roman"/>
          <w:sz w:val="28"/>
          <w:szCs w:val="28"/>
        </w:rPr>
        <w:t>9</w:t>
      </w:r>
    </w:p>
    <w:p w:rsidR="006734DD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6734DD" w:rsidRPr="00EA1156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3116B5" w:rsidRPr="00EA1156" w:rsidTr="004548F2">
        <w:tc>
          <w:tcPr>
            <w:tcW w:w="567" w:type="dxa"/>
          </w:tcPr>
          <w:p w:rsidR="003116B5" w:rsidRPr="00EA115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</w:tcPr>
          <w:p w:rsidR="003116B5" w:rsidRPr="00EA115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3116B5" w:rsidRPr="00EA115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9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3116B5" w:rsidRPr="00896FAC" w:rsidTr="004548F2">
        <w:trPr>
          <w:trHeight w:val="264"/>
        </w:trPr>
        <w:tc>
          <w:tcPr>
            <w:tcW w:w="567" w:type="dxa"/>
          </w:tcPr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lastRenderedPageBreak/>
              <w:t>1,50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3116B5" w:rsidRPr="00896FAC" w:rsidRDefault="003116B5" w:rsidP="004548F2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3116B5" w:rsidRPr="00896FAC" w:rsidRDefault="003116B5" w:rsidP="004548F2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400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300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</w:p>
          <w:p w:rsidR="003116B5" w:rsidRPr="008A1986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  <w:p w:rsidR="003116B5" w:rsidRPr="00896FAC" w:rsidRDefault="003116B5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3116B5" w:rsidRPr="00EA1156" w:rsidTr="004548F2">
        <w:tc>
          <w:tcPr>
            <w:tcW w:w="9923" w:type="dxa"/>
            <w:gridSpan w:val="3"/>
          </w:tcPr>
          <w:p w:rsidR="003116B5" w:rsidRPr="00E25191" w:rsidRDefault="003116B5" w:rsidP="004548F2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lastRenderedPageBreak/>
              <w:t>2. Пересылка письма и бандероли: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4D1205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2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150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3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4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20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5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40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6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600</w:t>
            </w:r>
          </w:p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3116B5" w:rsidRPr="00EA1156" w:rsidTr="004548F2">
        <w:tc>
          <w:tcPr>
            <w:tcW w:w="567" w:type="dxa"/>
            <w:vAlign w:val="center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8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116B5" w:rsidRPr="004D1205" w:rsidRDefault="003116B5" w:rsidP="004548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3116B5" w:rsidRPr="00A63CF8" w:rsidRDefault="003116B5" w:rsidP="004548F2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</w:tbl>
    <w:p w:rsidR="00BB39E8" w:rsidRDefault="00BB39E8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C0285F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D5555E" w:rsidRDefault="00D5555E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175BED">
        <w:rPr>
          <w:szCs w:val="28"/>
        </w:rPr>
        <w:t>20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проезда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6C470D" w:rsidRPr="00517211">
              <w:fldChar w:fldCharType="begin"/>
            </w:r>
            <w:r w:rsidRPr="00517211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="006C470D" w:rsidRPr="00517211">
              <w:fldChar w:fldCharType="separate"/>
            </w:r>
            <w:proofErr w:type="spellStart"/>
            <w:proofErr w:type="gramStart"/>
            <w:r w:rsidRPr="00772400">
              <w:rPr>
                <w:rFonts w:ascii="Times New Roman" w:hAnsi="Times New Roman" w:cs="Times New Roman"/>
              </w:rPr>
              <w:t>Qi</w:t>
            </w:r>
            <w:proofErr w:type="gramEnd"/>
            <w:r w:rsidRPr="0077240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="006C470D" w:rsidRPr="00517211"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028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 xml:space="preserve">Проезд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Ростов-на-Дону (туда и обратно)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0016B" w:rsidRDefault="0060016B" w:rsidP="0060016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287375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bookmarkStart w:id="4" w:name="Par737"/>
      <w:bookmarkEnd w:id="4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>е относящиеся к затратам на услуги связи, транспортныеуслуги, оплату расходов по договорам об оказании услуг,связанных с проездом и наймом жилого помещенияв связи с командированием работников, заключаемымсо сторонними организациями, а также к затратамна коммунальные услуги, аренду помещений и оборудования,содержание имущества в рамках прочих затрат и затратамна приобретение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 w:rsidR="00175BED">
        <w:rPr>
          <w:rFonts w:ascii="Times New Roman" w:hAnsi="Times New Roman" w:cs="Times New Roman"/>
          <w:sz w:val="28"/>
          <w:szCs w:val="28"/>
        </w:rPr>
        <w:t>1</w:t>
      </w:r>
    </w:p>
    <w:p w:rsidR="00C53E55" w:rsidRDefault="00C53E55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814DDD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численность работников, подлежащих диспансеризации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0C272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476250" cy="314325"/>
                  <wp:effectExtent l="0" t="0" r="0" b="0"/>
                  <wp:docPr id="3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4253" w:type="dxa"/>
          </w:tcPr>
          <w:p w:rsidR="0034051E" w:rsidRPr="00FB7892" w:rsidRDefault="0034051E" w:rsidP="009560AA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Диспансеризация 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муниципальных служащих (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мужчин после 4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827F4" w:rsidRPr="00C37823" w:rsidTr="0089539C">
        <w:tc>
          <w:tcPr>
            <w:tcW w:w="567" w:type="dxa"/>
          </w:tcPr>
          <w:p w:rsidR="008827F4" w:rsidRPr="00C37823" w:rsidRDefault="008827F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827F4" w:rsidRPr="00C37823" w:rsidRDefault="008827F4" w:rsidP="0089539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 (женщин до 40 лет)</w:t>
            </w:r>
          </w:p>
        </w:tc>
        <w:tc>
          <w:tcPr>
            <w:tcW w:w="5103" w:type="dxa"/>
          </w:tcPr>
          <w:p w:rsidR="008827F4" w:rsidRPr="00C37823" w:rsidRDefault="008827F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27F4" w:rsidRPr="00C37823" w:rsidTr="0089539C">
        <w:tc>
          <w:tcPr>
            <w:tcW w:w="567" w:type="dxa"/>
          </w:tcPr>
          <w:p w:rsidR="008827F4" w:rsidRPr="00C37823" w:rsidRDefault="008827F4" w:rsidP="0089539C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827F4" w:rsidRPr="00C37823" w:rsidRDefault="008827F4" w:rsidP="0089539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 (женщин после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5103" w:type="dxa"/>
          </w:tcPr>
          <w:p w:rsidR="008827F4" w:rsidRPr="00C37823" w:rsidRDefault="008827F4" w:rsidP="008827F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>
        <w:rPr>
          <w:b/>
          <w:szCs w:val="28"/>
        </w:rPr>
        <w:t xml:space="preserve"> 3.</w:t>
      </w:r>
      <w:r w:rsidR="004E3F71">
        <w:rPr>
          <w:b/>
          <w:szCs w:val="28"/>
        </w:rPr>
        <w:t>4</w:t>
      </w:r>
      <w:r>
        <w:rPr>
          <w:b/>
          <w:szCs w:val="28"/>
        </w:rPr>
        <w:t xml:space="preserve">. 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5BED">
        <w:rPr>
          <w:rFonts w:ascii="Times New Roman" w:hAnsi="Times New Roman" w:cs="Times New Roman"/>
          <w:sz w:val="28"/>
          <w:szCs w:val="28"/>
        </w:rPr>
        <w:t>2</w:t>
      </w:r>
    </w:p>
    <w:p w:rsidR="00C53E55" w:rsidRDefault="00C53E55" w:rsidP="009B6CCA">
      <w:pPr>
        <w:ind w:firstLine="567"/>
        <w:jc w:val="center"/>
        <w:rPr>
          <w:b/>
        </w:rPr>
      </w:pPr>
    </w:p>
    <w:p w:rsidR="009B6CCA" w:rsidRDefault="009B6CCA" w:rsidP="009B6CCA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9B6CCA" w:rsidRPr="00EA1156" w:rsidTr="005D2CB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7717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552450" cy="314325"/>
                  <wp:effectExtent l="0" t="0" r="0" b="0"/>
                  <wp:docPr id="34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CB6" w:rsidRPr="00EA1156" w:rsidTr="005D2CB6">
        <w:tc>
          <w:tcPr>
            <w:tcW w:w="567" w:type="dxa"/>
          </w:tcPr>
          <w:p w:rsidR="005D2CB6" w:rsidRPr="00EA1156" w:rsidRDefault="005D2CB6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5D2CB6" w:rsidRPr="004C52A5" w:rsidRDefault="005D2CB6" w:rsidP="00B600DB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5D2CB6" w:rsidRPr="00D63A35" w:rsidRDefault="005370C7" w:rsidP="005D2C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B6CCA" w:rsidRPr="00EA1156" w:rsidTr="005D2CB6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D5555E" w:rsidP="00D5555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AD64D2" w:rsidRDefault="00AD64D2" w:rsidP="00AD64D2">
      <w:pPr>
        <w:ind w:firstLine="567"/>
        <w:jc w:val="right"/>
        <w:rPr>
          <w:rFonts w:eastAsiaTheme="minorEastAsia"/>
          <w:szCs w:val="28"/>
        </w:rPr>
      </w:pPr>
    </w:p>
    <w:p w:rsidR="00AD64D2" w:rsidRDefault="00AD64D2" w:rsidP="00AD64D2">
      <w:pPr>
        <w:ind w:firstLine="567"/>
        <w:jc w:val="right"/>
        <w:rPr>
          <w:szCs w:val="28"/>
        </w:rPr>
      </w:pP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 w:rsidR="00DF1AF5">
        <w:rPr>
          <w:szCs w:val="28"/>
        </w:rPr>
        <w:t>2</w:t>
      </w:r>
      <w:r w:rsidR="00175BED">
        <w:rPr>
          <w:szCs w:val="28"/>
        </w:rPr>
        <w:t>3</w:t>
      </w:r>
    </w:p>
    <w:p w:rsidR="00AD64D2" w:rsidRDefault="00AD64D2" w:rsidP="00AD64D2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AD64D2" w:rsidRPr="00EA1156" w:rsidTr="00AA5FBD">
        <w:tc>
          <w:tcPr>
            <w:tcW w:w="567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AD64D2" w:rsidRPr="00DD3F69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</w:p>
        </w:tc>
      </w:tr>
      <w:tr w:rsidR="00AD64D2" w:rsidRPr="00EA1156" w:rsidTr="00AA5FBD">
        <w:tc>
          <w:tcPr>
            <w:tcW w:w="567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AD64D2" w:rsidRPr="004C52A5" w:rsidRDefault="00AD64D2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AD64D2" w:rsidRPr="00D63A35" w:rsidRDefault="00D5555E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64D2" w:rsidRPr="00EA1156" w:rsidTr="00AA5FBD">
        <w:tc>
          <w:tcPr>
            <w:tcW w:w="567" w:type="dxa"/>
          </w:tcPr>
          <w:p w:rsidR="00AD64D2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AD64D2" w:rsidRDefault="00AD64D2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AD64D2" w:rsidRDefault="0068630E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5446FA" w:rsidRDefault="005446FA" w:rsidP="005446F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3F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5" w:name="Par828"/>
      <w:bookmarkStart w:id="6" w:name="Par862"/>
      <w:bookmarkEnd w:id="5"/>
      <w:bookmarkEnd w:id="6"/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материальных запасов, не отнесенныек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атратам на приобретение материальных запасов в рамкахзатрат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C251CB">
        <w:rPr>
          <w:szCs w:val="28"/>
        </w:rPr>
        <w:t>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3238C" w:rsidRPr="00EA1156" w:rsidRDefault="0093238C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1843"/>
        <w:gridCol w:w="3402"/>
        <w:gridCol w:w="992"/>
        <w:gridCol w:w="1701"/>
        <w:gridCol w:w="141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99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Норма получения</w:t>
            </w:r>
          </w:p>
        </w:tc>
        <w:tc>
          <w:tcPr>
            <w:tcW w:w="141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="007E327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D574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228600"/>
                  <wp:effectExtent l="0" t="0" r="9525" b="0"/>
                  <wp:docPr id="36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AF5" w:rsidRPr="00EA1156" w:rsidTr="00B91F18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Pr="00812113" w:rsidRDefault="00DF1AF5" w:rsidP="00B91F1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DF1AF5" w:rsidRPr="00812113" w:rsidRDefault="00DF1AF5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DF1AF5" w:rsidRPr="00812113" w:rsidRDefault="00DF1AF5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Default="00DF1AF5" w:rsidP="001B4E2C"/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Default="00DF1AF5" w:rsidP="001B4E2C"/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Файл А4 с </w:t>
            </w:r>
            <w:proofErr w:type="spellStart"/>
            <w:r w:rsidRPr="00812113">
              <w:rPr>
                <w:sz w:val="22"/>
                <w:szCs w:val="22"/>
              </w:rPr>
              <w:t>перфорац</w:t>
            </w:r>
            <w:proofErr w:type="spellEnd"/>
            <w:r w:rsidRPr="00812113">
              <w:rPr>
                <w:sz w:val="22"/>
                <w:szCs w:val="22"/>
              </w:rPr>
              <w:t>. (100 шт</w:t>
            </w:r>
            <w:proofErr w:type="gramStart"/>
            <w:r w:rsidRPr="00812113">
              <w:rPr>
                <w:sz w:val="22"/>
                <w:szCs w:val="22"/>
              </w:rPr>
              <w:t>.в</w:t>
            </w:r>
            <w:proofErr w:type="gramEnd"/>
            <w:r w:rsidRPr="00812113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 № 24/6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DF1AF5" w:rsidRDefault="00DF1AF5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DF1AF5" w:rsidRPr="00812113" w:rsidRDefault="00DF1AF5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992" w:type="dxa"/>
          </w:tcPr>
          <w:p w:rsidR="00DF1AF5" w:rsidRDefault="00DF1AF5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B91F18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B91F1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7E327A" w:rsidRDefault="007E327A" w:rsidP="00DF1AF5">
            <w:pPr>
              <w:jc w:val="center"/>
            </w:pPr>
            <w:r>
              <w:rPr>
                <w:sz w:val="22"/>
                <w:szCs w:val="22"/>
              </w:rPr>
              <w:t>по мере необходимости</w:t>
            </w:r>
          </w:p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652A87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25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Папка- уголок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10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Папка- регистратор 50мм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Папка- регистратор </w:t>
            </w:r>
            <w:r>
              <w:rPr>
                <w:sz w:val="22"/>
                <w:szCs w:val="22"/>
              </w:rPr>
              <w:t>75,</w:t>
            </w:r>
            <w:r w:rsidRPr="00812113">
              <w:rPr>
                <w:sz w:val="22"/>
                <w:szCs w:val="22"/>
              </w:rPr>
              <w:t>80мм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– скоросшиватель «Дело»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2113">
              <w:rPr>
                <w:sz w:val="22"/>
                <w:szCs w:val="22"/>
              </w:rPr>
              <w:t>50</w:t>
            </w:r>
          </w:p>
        </w:tc>
      </w:tr>
      <w:tr w:rsidR="007E327A" w:rsidRPr="00EA1156" w:rsidTr="007B2EBE">
        <w:tc>
          <w:tcPr>
            <w:tcW w:w="567" w:type="dxa"/>
          </w:tcPr>
          <w:p w:rsidR="007E327A" w:rsidRPr="00812113" w:rsidRDefault="007E327A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7E327A" w:rsidRPr="00812113" w:rsidRDefault="007E327A" w:rsidP="00F02D1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F02D16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7E327A" w:rsidRPr="00812113" w:rsidRDefault="007E327A" w:rsidP="00F02D16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F0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7E327A" w:rsidRDefault="00260723" w:rsidP="00260723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29.1</w:t>
            </w:r>
          </w:p>
        </w:tc>
        <w:tc>
          <w:tcPr>
            <w:tcW w:w="1843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E327A" w:rsidRPr="00EA1156" w:rsidTr="00355D93">
        <w:tc>
          <w:tcPr>
            <w:tcW w:w="567" w:type="dxa"/>
          </w:tcPr>
          <w:p w:rsidR="007E327A" w:rsidRPr="00812113" w:rsidRDefault="007E327A" w:rsidP="002607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6072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7E327A" w:rsidRPr="00812113" w:rsidRDefault="007E327A" w:rsidP="00AC1464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7E327A" w:rsidRPr="00812113" w:rsidRDefault="007E327A" w:rsidP="00AC1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Книга канцелярская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695E2C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695E2C" w:rsidRDefault="007E327A" w:rsidP="00B600DB">
            <w:pPr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E327A" w:rsidRPr="00695E2C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AC1464" w:rsidRDefault="007E327A" w:rsidP="009A6C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r>
              <w:rPr>
                <w:sz w:val="22"/>
                <w:szCs w:val="22"/>
                <w:lang w:val="en-US"/>
              </w:rPr>
              <w:t>My-Tech</w:t>
            </w:r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26072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AC1464" w:rsidRDefault="007E327A" w:rsidP="00AC14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proofErr w:type="spellStart"/>
            <w:r>
              <w:rPr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26072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5957C8">
        <w:tc>
          <w:tcPr>
            <w:tcW w:w="567" w:type="dxa"/>
            <w:shd w:val="clear" w:color="auto" w:fill="auto"/>
          </w:tcPr>
          <w:p w:rsidR="007E327A" w:rsidRPr="00EB1310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327A" w:rsidRPr="00EB1310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E327A" w:rsidRPr="00D14310" w:rsidRDefault="007E327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327A" w:rsidRPr="00EB1310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F56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7E327A" w:rsidRPr="00EB1310" w:rsidTr="005957C8">
        <w:tc>
          <w:tcPr>
            <w:tcW w:w="567" w:type="dxa"/>
            <w:shd w:val="clear" w:color="auto" w:fill="auto"/>
          </w:tcPr>
          <w:p w:rsidR="007E327A" w:rsidRPr="00EB1310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E327A" w:rsidRPr="00D14310" w:rsidRDefault="007E327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E327A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7E327A" w:rsidRPr="00EB1310" w:rsidRDefault="007E327A" w:rsidP="00AC146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6072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327A" w:rsidRPr="00EB1310" w:rsidRDefault="007E327A" w:rsidP="009A6C13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Краска штемпельная (</w:t>
            </w:r>
            <w:proofErr w:type="gramStart"/>
            <w:r w:rsidRPr="00EB1310">
              <w:rPr>
                <w:sz w:val="22"/>
                <w:szCs w:val="22"/>
              </w:rPr>
              <w:t>красная</w:t>
            </w:r>
            <w:proofErr w:type="gramEnd"/>
            <w:r>
              <w:rPr>
                <w:sz w:val="22"/>
                <w:szCs w:val="22"/>
              </w:rPr>
              <w:t>/</w:t>
            </w:r>
            <w:r w:rsidRPr="00EB1310">
              <w:rPr>
                <w:sz w:val="22"/>
                <w:szCs w:val="22"/>
              </w:rPr>
              <w:t>синяя)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4/4</w:t>
            </w:r>
          </w:p>
        </w:tc>
      </w:tr>
      <w:tr w:rsidR="007E327A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7E327A" w:rsidRPr="00EB1310" w:rsidRDefault="0026072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327A" w:rsidRPr="00EB1310" w:rsidRDefault="007E327A" w:rsidP="00B91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FC62E6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FC62E6" w:rsidRPr="00EB1310" w:rsidRDefault="00FC62E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FC62E6" w:rsidRPr="00812113" w:rsidRDefault="00FC62E6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C62E6" w:rsidRPr="00EB1310" w:rsidRDefault="00FC62E6" w:rsidP="00B600DB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EB1310">
              <w:rPr>
                <w:sz w:val="22"/>
                <w:szCs w:val="22"/>
              </w:rPr>
              <w:t>4</w:t>
            </w:r>
            <w:proofErr w:type="gramEnd"/>
            <w:r w:rsidRPr="00EB1310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  <w:shd w:val="clear" w:color="auto" w:fill="auto"/>
          </w:tcPr>
          <w:p w:rsidR="00FC62E6" w:rsidRPr="00EB1310" w:rsidRDefault="00FC62E6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FC62E6" w:rsidRPr="00AC1464" w:rsidRDefault="00FC62E6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раз 2 года</w:t>
            </w:r>
          </w:p>
        </w:tc>
        <w:tc>
          <w:tcPr>
            <w:tcW w:w="1418" w:type="dxa"/>
            <w:shd w:val="clear" w:color="auto" w:fill="auto"/>
          </w:tcPr>
          <w:p w:rsidR="00FC62E6" w:rsidRDefault="00FC62E6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B4C4F" w:rsidRDefault="001B4C4F" w:rsidP="001B4C4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1B4C4F">
        <w:rPr>
          <w:rFonts w:ascii="Times New Roman" w:eastAsia="Times New Roman" w:hAnsi="Times New Roman" w:cs="Times New Roman"/>
          <w:sz w:val="22"/>
          <w:szCs w:val="22"/>
        </w:rPr>
        <w:t xml:space="preserve">* Количество канцелярских товаров может отличаться от приведенного </w:t>
      </w:r>
      <w:r w:rsidR="0035794E">
        <w:rPr>
          <w:rFonts w:ascii="Times New Roman" w:eastAsia="Times New Roman" w:hAnsi="Times New Roman" w:cs="Times New Roman"/>
          <w:sz w:val="22"/>
          <w:szCs w:val="22"/>
        </w:rPr>
        <w:t xml:space="preserve">в перечне </w:t>
      </w:r>
      <w:r w:rsidRPr="001B4C4F">
        <w:rPr>
          <w:rFonts w:ascii="Times New Roman" w:eastAsia="Times New Roman" w:hAnsi="Times New Roman" w:cs="Times New Roman"/>
          <w:sz w:val="22"/>
          <w:szCs w:val="22"/>
        </w:rPr>
        <w:t>УСЗН Красносулинского района.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УСЗН Красносулинского района.</w:t>
      </w:r>
    </w:p>
    <w:p w:rsidR="001B4C4F" w:rsidRDefault="001B4C4F" w:rsidP="001B4C4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846D23">
        <w:rPr>
          <w:rFonts w:ascii="Times New Roman" w:eastAsia="Times New Roman" w:hAnsi="Times New Roman" w:cs="Times New Roman"/>
          <w:sz w:val="22"/>
          <w:szCs w:val="22"/>
        </w:rPr>
        <w:t xml:space="preserve">Норматив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канцелярских принадлежностей – рассчитан исходя из специфики деятельности УСЗН Красносулинского района (ежемесячная распечатка и оформление сопроводительных описей, ведомостей, списков 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получателей льгот; регистрация различных направлений льготников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т.д.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9B6CCA" w:rsidRPr="000C03D9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</w:t>
      </w:r>
      <w:r w:rsidRPr="00E63814">
        <w:rPr>
          <w:rFonts w:ascii="Times New Roman" w:eastAsia="Times New Roman" w:hAnsi="Times New Roman" w:cs="Times New Roman"/>
          <w:sz w:val="22"/>
          <w:szCs w:val="22"/>
        </w:rPr>
        <w:t xml:space="preserve"> Папка – скоросшиватель «Дело»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рассчитан исходя из необходимости сшива дел (новых назначений) льготных категорий граждан</w:t>
      </w:r>
      <w:r w:rsidR="00832D0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636D8" w:rsidRPr="000C03D9" w:rsidRDefault="00C636D8" w:rsidP="00C636D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27A" w:rsidRDefault="007E327A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487" w:rsidRPr="000C03D9" w:rsidRDefault="006F3487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 w:rsidR="00355D93">
        <w:rPr>
          <w:rFonts w:ascii="Times New Roman" w:hAnsi="Times New Roman" w:cs="Times New Roman"/>
          <w:b/>
          <w:sz w:val="28"/>
          <w:szCs w:val="28"/>
        </w:rPr>
        <w:t>1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F3487" w:rsidRPr="006F3487" w:rsidRDefault="006F3487" w:rsidP="006F3487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количества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>услуг 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2</w:t>
      </w:r>
      <w:r w:rsidR="00C251C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6F3487" w:rsidRPr="000C03D9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proofErr w:type="spellStart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F3487" w:rsidRPr="000C03D9" w:rsidRDefault="006F3487" w:rsidP="006F34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F3487" w:rsidRPr="006F3487" w:rsidTr="008927AE">
        <w:tc>
          <w:tcPr>
            <w:tcW w:w="567" w:type="dxa"/>
          </w:tcPr>
          <w:p w:rsidR="006F3487" w:rsidRPr="006F3487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1F31A6" w:rsidRPr="00921C1F" w:rsidRDefault="006F3487" w:rsidP="001F31A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лекарственными средствами граждан, проживающих на территории 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муниципального образования «</w:t>
            </w:r>
            <w:proofErr w:type="spellStart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имеющих право на меры социальной поддержки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1F31A6" w:rsidRPr="00921C1F" w:rsidRDefault="006F3487" w:rsidP="001F31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hAnsi="Times New Roman" w:cs="Times New Roman"/>
                <w:sz w:val="22"/>
                <w:szCs w:val="22"/>
              </w:rPr>
              <w:t>в соответствии с  Областным законом от 22.10.2004 № 163-ЗС  «О социальной  поддержке тружеников тыла»</w:t>
            </w:r>
            <w:r w:rsidR="001F31A6" w:rsidRPr="00921C1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F3487" w:rsidRPr="00921C1F" w:rsidRDefault="001F31A6" w:rsidP="001F31A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1F31A6" w:rsidRPr="001F31A6" w:rsidRDefault="001F31A6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  <w:p w:rsidR="006F3487" w:rsidRPr="001F31A6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7310EB" w:rsidRDefault="007310EB" w:rsidP="007310E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C6B52" w:rsidRDefault="00BC6B52" w:rsidP="007310E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 (мероприятия, для оснащения пункта проката, в</w:t>
      </w:r>
      <w:r w:rsidRPr="00E5275F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программы по повышению рождаемости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C6B52" w:rsidRPr="000C03D9" w:rsidRDefault="00BC6B52" w:rsidP="00BC6B52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785D34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C6B52" w:rsidRDefault="00BC6B52" w:rsidP="00BC6B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</w:t>
      </w:r>
    </w:p>
    <w:p w:rsidR="00BC6B52" w:rsidRPr="000C03D9" w:rsidRDefault="00BC6B52" w:rsidP="00BC6B5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BC6B52" w:rsidRPr="000C03D9" w:rsidTr="008827F4">
        <w:tc>
          <w:tcPr>
            <w:tcW w:w="567" w:type="dxa"/>
          </w:tcPr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</w:tcPr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r w:rsidRPr="00B953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приобретение предметов первой необходимости для ухода за детьми до трех лет и их воспитания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BC6B52" w:rsidRPr="000C03D9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ппн</m:t>
                  </m:r>
                </m:sub>
              </m:sSub>
            </m:oMath>
          </w:p>
        </w:tc>
      </w:tr>
      <w:tr w:rsidR="00BC6B52" w:rsidRPr="006F3487" w:rsidTr="008827F4">
        <w:tc>
          <w:tcPr>
            <w:tcW w:w="567" w:type="dxa"/>
          </w:tcPr>
          <w:p w:rsidR="00BC6B52" w:rsidRPr="006F3487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Кровать детская</w:t>
            </w:r>
          </w:p>
        </w:tc>
        <w:tc>
          <w:tcPr>
            <w:tcW w:w="5245" w:type="dxa"/>
          </w:tcPr>
          <w:p w:rsidR="00BC6B52" w:rsidRPr="001F31A6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Pr="006F3487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Стол (комод)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пеленальный</w:t>
            </w:r>
            <w:proofErr w:type="spellEnd"/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Коляска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трансформер</w:t>
            </w:r>
            <w:proofErr w:type="spellEnd"/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Коляска прогулочная</w:t>
            </w:r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Манеж детский игровой</w:t>
            </w:r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Pr="006F3487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Стульчик для кормления</w:t>
            </w:r>
          </w:p>
        </w:tc>
        <w:tc>
          <w:tcPr>
            <w:tcW w:w="5245" w:type="dxa"/>
          </w:tcPr>
          <w:p w:rsidR="00BC6B52" w:rsidRPr="001F31A6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Pr="006F3487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Автокресло</w:t>
            </w:r>
            <w:proofErr w:type="spellEnd"/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Ходунки детские</w:t>
            </w:r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C6B52" w:rsidRPr="006F3487" w:rsidTr="008827F4">
        <w:tc>
          <w:tcPr>
            <w:tcW w:w="567" w:type="dxa"/>
          </w:tcPr>
          <w:p w:rsidR="00BC6B52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:rsidR="00BC6B52" w:rsidRPr="00921C1F" w:rsidRDefault="00BC6B52" w:rsidP="004548F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 детская</w:t>
            </w:r>
          </w:p>
        </w:tc>
        <w:tc>
          <w:tcPr>
            <w:tcW w:w="5245" w:type="dxa"/>
          </w:tcPr>
          <w:p w:rsidR="00BC6B52" w:rsidRPr="00921C1F" w:rsidRDefault="00BC6B52" w:rsidP="004548F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827F4" w:rsidRPr="00A04B19" w:rsidTr="008827F4">
        <w:tc>
          <w:tcPr>
            <w:tcW w:w="567" w:type="dxa"/>
          </w:tcPr>
          <w:p w:rsidR="008827F4" w:rsidRPr="008827F4" w:rsidRDefault="008827F4" w:rsidP="00785D3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85D34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827F4" w:rsidRPr="008827F4" w:rsidRDefault="008827F4" w:rsidP="0089539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Подогреватель бутылочек</w:t>
            </w:r>
          </w:p>
        </w:tc>
        <w:tc>
          <w:tcPr>
            <w:tcW w:w="5245" w:type="dxa"/>
          </w:tcPr>
          <w:p w:rsidR="008827F4" w:rsidRPr="008827F4" w:rsidRDefault="008827F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827F4" w:rsidRPr="00A04B19" w:rsidTr="008827F4">
        <w:tc>
          <w:tcPr>
            <w:tcW w:w="567" w:type="dxa"/>
          </w:tcPr>
          <w:p w:rsidR="008827F4" w:rsidRPr="008827F4" w:rsidRDefault="00785D3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008827F4"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827F4" w:rsidRPr="008827F4" w:rsidRDefault="008827F4" w:rsidP="0089539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Стерилизатор для детской посуды</w:t>
            </w:r>
          </w:p>
        </w:tc>
        <w:tc>
          <w:tcPr>
            <w:tcW w:w="5245" w:type="dxa"/>
          </w:tcPr>
          <w:p w:rsidR="008827F4" w:rsidRPr="008827F4" w:rsidRDefault="008827F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827F4" w:rsidRPr="00A04B19" w:rsidTr="008827F4">
        <w:tc>
          <w:tcPr>
            <w:tcW w:w="567" w:type="dxa"/>
          </w:tcPr>
          <w:p w:rsidR="008827F4" w:rsidRPr="008827F4" w:rsidRDefault="00785D3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  <w:r w:rsidR="008827F4"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827F4" w:rsidRPr="008827F4" w:rsidRDefault="008827F4" w:rsidP="0089539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Электрокачели</w:t>
            </w:r>
            <w:proofErr w:type="spellEnd"/>
          </w:p>
        </w:tc>
        <w:tc>
          <w:tcPr>
            <w:tcW w:w="5245" w:type="dxa"/>
          </w:tcPr>
          <w:p w:rsidR="008827F4" w:rsidRPr="008827F4" w:rsidRDefault="008827F4" w:rsidP="0089539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27F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8A0B3A" w:rsidRDefault="008A0B3A" w:rsidP="008A0B3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BED" w:rsidRDefault="00175BED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33395" w:rsidRDefault="00033395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33395" w:rsidRDefault="00033395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33395" w:rsidRDefault="00033395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33395" w:rsidRDefault="00033395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Default="00C61CF8" w:rsidP="00C61CF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C44" w:rsidRDefault="00FA7C44" w:rsidP="00C61CF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C44" w:rsidRDefault="00FA7C44" w:rsidP="00C61CF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C61CF8" w:rsidRDefault="00C61CF8" w:rsidP="00C61CF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61CF8" w:rsidRPr="00EA1156" w:rsidRDefault="00C61CF8" w:rsidP="00C61CF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C61CF8" w:rsidRPr="00EA1156" w:rsidRDefault="00C61CF8" w:rsidP="00C61CF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Pr="00EA1156" w:rsidRDefault="00C61CF8" w:rsidP="00C61C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цены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УСЗН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1CF8" w:rsidRPr="00EA1156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1CF8" w:rsidRDefault="00C61CF8" w:rsidP="00C61CF8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804"/>
        <w:gridCol w:w="2552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связи</w:t>
            </w:r>
          </w:p>
        </w:tc>
        <w:tc>
          <w:tcPr>
            <w:tcW w:w="255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C61CF8" w:rsidRPr="00395DEB" w:rsidTr="00ED224D">
        <w:tc>
          <w:tcPr>
            <w:tcW w:w="9923" w:type="dxa"/>
            <w:gridSpan w:val="3"/>
          </w:tcPr>
          <w:p w:rsidR="00C61CF8" w:rsidRPr="00395DE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C61CF8" w:rsidRPr="002306D3" w:rsidTr="00ED224D">
        <w:tc>
          <w:tcPr>
            <w:tcW w:w="567" w:type="dxa"/>
            <w:vMerge w:val="restart"/>
          </w:tcPr>
          <w:p w:rsidR="00C61CF8" w:rsidRPr="002306D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C61CF8" w:rsidRPr="002306D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164,64</w:t>
            </w: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340,20</w:t>
            </w: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1CF8" w:rsidRPr="002306D3" w:rsidTr="00ED224D">
        <w:tc>
          <w:tcPr>
            <w:tcW w:w="567" w:type="dxa"/>
            <w:vMerge/>
          </w:tcPr>
          <w:p w:rsidR="00C61CF8" w:rsidRPr="002306D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C61CF8" w:rsidRPr="002306D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>)с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 xml:space="preserve">ети фиксированной телефонной связи  для передачи голосовой информации, </w:t>
            </w:r>
            <w:proofErr w:type="spellStart"/>
            <w:r w:rsidRPr="002306D3">
              <w:rPr>
                <w:rFonts w:ascii="Times New Roman" w:eastAsia="Times New Roman" w:hAnsi="Times New Roman" w:cs="Times New Roman"/>
              </w:rPr>
              <w:t>факсимильныхсообщений</w:t>
            </w:r>
            <w:proofErr w:type="spellEnd"/>
            <w:r w:rsidRPr="002306D3">
              <w:rPr>
                <w:rFonts w:ascii="Times New Roman" w:eastAsia="Times New Roman" w:hAnsi="Times New Roman" w:cs="Times New Roman"/>
              </w:rPr>
              <w:t xml:space="preserve">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1CF8" w:rsidRPr="002306D3" w:rsidTr="00ED224D">
        <w:tc>
          <w:tcPr>
            <w:tcW w:w="567" w:type="dxa"/>
            <w:vMerge w:val="restart"/>
          </w:tcPr>
          <w:p w:rsidR="00C61CF8" w:rsidRPr="002306D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C61CF8" w:rsidRPr="002306D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 xml:space="preserve">ыть" Пакет "Решение 1" 250 минут Предоставление абоненту в </w:t>
            </w:r>
            <w:proofErr w:type="spellStart"/>
            <w:r w:rsidRPr="002306D3">
              <w:rPr>
                <w:rFonts w:ascii="Times New Roman" w:eastAsia="Times New Roman" w:hAnsi="Times New Roman" w:cs="Times New Roman"/>
              </w:rPr>
              <w:t>постоянноепользование</w:t>
            </w:r>
            <w:proofErr w:type="spellEnd"/>
            <w:r w:rsidRPr="002306D3">
              <w:rPr>
                <w:rFonts w:ascii="Times New Roman" w:eastAsia="Times New Roman" w:hAnsi="Times New Roman" w:cs="Times New Roman"/>
              </w:rPr>
              <w:t xml:space="preserve">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0,60</w:t>
            </w: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0,60</w:t>
            </w:r>
          </w:p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1CF8" w:rsidRPr="002306D3" w:rsidTr="00ED224D">
        <w:tc>
          <w:tcPr>
            <w:tcW w:w="567" w:type="dxa"/>
            <w:vMerge/>
          </w:tcPr>
          <w:p w:rsidR="00C61CF8" w:rsidRPr="002306D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C61CF8" w:rsidRPr="002306D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 xml:space="preserve">ыть" Пакет "Решение 1" 250 минут Предоставление местного </w:t>
            </w:r>
            <w:proofErr w:type="spellStart"/>
            <w:r w:rsidRPr="002306D3">
              <w:rPr>
                <w:rFonts w:ascii="Times New Roman" w:eastAsia="Times New Roman" w:hAnsi="Times New Roman" w:cs="Times New Roman"/>
              </w:rPr>
              <w:t>телефонногосоединения</w:t>
            </w:r>
            <w:proofErr w:type="spellEnd"/>
            <w:r w:rsidRPr="002306D3">
              <w:rPr>
                <w:rFonts w:ascii="Times New Roman" w:eastAsia="Times New Roman" w:hAnsi="Times New Roman" w:cs="Times New Roman"/>
              </w:rPr>
              <w:t xml:space="preserve"> абоненту (пользователю) сети фиксированной телефонной связи  для </w:t>
            </w:r>
            <w:proofErr w:type="spellStart"/>
            <w:r w:rsidRPr="002306D3">
              <w:rPr>
                <w:rFonts w:ascii="Times New Roman" w:eastAsia="Times New Roman" w:hAnsi="Times New Roman" w:cs="Times New Roman"/>
              </w:rPr>
              <w:t>передачиголосовой</w:t>
            </w:r>
            <w:proofErr w:type="spellEnd"/>
            <w:r w:rsidRPr="002306D3">
              <w:rPr>
                <w:rFonts w:ascii="Times New Roman" w:eastAsia="Times New Roman" w:hAnsi="Times New Roman" w:cs="Times New Roman"/>
              </w:rPr>
              <w:t xml:space="preserve"> информации, факсимильных сообщений и данных (кроме таксофонов) с использованием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C61CF8" w:rsidRPr="002306D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1CF8" w:rsidRPr="00503FB3" w:rsidTr="00ED224D">
        <w:tc>
          <w:tcPr>
            <w:tcW w:w="567" w:type="dxa"/>
            <w:vMerge w:val="restart"/>
          </w:tcPr>
          <w:p w:rsidR="00C61CF8" w:rsidRPr="00503FB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C61CF8" w:rsidRPr="00503FB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абоненту в постоянное пользование абонентской линии независимо от ее типа, в месяц при наличии технической возможности осуществления  повременного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учетапродолжительности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319,20</w:t>
            </w: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729,60</w:t>
            </w:r>
          </w:p>
        </w:tc>
      </w:tr>
      <w:tr w:rsidR="00C61CF8" w:rsidRPr="00503FB3" w:rsidTr="00ED224D">
        <w:tc>
          <w:tcPr>
            <w:tcW w:w="567" w:type="dxa"/>
            <w:vMerge/>
          </w:tcPr>
          <w:p w:rsidR="00C61CF8" w:rsidRPr="00503FB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C61CF8" w:rsidRPr="00503FB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местного телефонного соединения абоненту (пользователю)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сетификсированной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телефонной связи для передачи голосовой информации,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факсимильныхсообщений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и данных (кроме таксофонов)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1CF8" w:rsidRPr="00503FB3" w:rsidTr="00ED224D">
        <w:tc>
          <w:tcPr>
            <w:tcW w:w="567" w:type="dxa"/>
          </w:tcPr>
          <w:p w:rsidR="00C61CF8" w:rsidRPr="00503FB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C61CF8" w:rsidRPr="00503FB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абоненту в постоянное пользование абонентской линии независимо от ее типа,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вмесяц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при наличии технической возможности осуществления  повременного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учетапродолжительности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местных телефонных соединений с использованием повременной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системыоплаты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 местных телефонных соединений ГТС</w:t>
            </w:r>
          </w:p>
        </w:tc>
        <w:tc>
          <w:tcPr>
            <w:tcW w:w="2552" w:type="dxa"/>
          </w:tcPr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319,20</w:t>
            </w:r>
          </w:p>
        </w:tc>
      </w:tr>
      <w:tr w:rsidR="00C61CF8" w:rsidRPr="00395DEB" w:rsidTr="00ED224D">
        <w:tc>
          <w:tcPr>
            <w:tcW w:w="567" w:type="dxa"/>
          </w:tcPr>
          <w:p w:rsidR="00C61CF8" w:rsidRPr="00503FB3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C61CF8" w:rsidRPr="00503FB3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местной телефонной связи при параллельной схеме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вкл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. у одного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503FB3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95,76</w:t>
            </w:r>
          </w:p>
          <w:p w:rsidR="00C61CF8" w:rsidRPr="00503FB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1CF8" w:rsidRPr="00AA1EF0" w:rsidRDefault="00C61CF8" w:rsidP="00C61CF8">
      <w:pPr>
        <w:jc w:val="both"/>
        <w:rPr>
          <w:sz w:val="20"/>
        </w:rPr>
      </w:pPr>
      <w:r w:rsidRPr="00AA1EF0">
        <w:rPr>
          <w:sz w:val="20"/>
        </w:rPr>
        <w:t>*абонентская плата может превышать установленный норматив в пределах лимита денежных средств на оплату услуг связи</w:t>
      </w:r>
    </w:p>
    <w:p w:rsidR="00C61CF8" w:rsidRPr="00EA1156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C61CF8" w:rsidRPr="00EA1156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536"/>
        <w:gridCol w:w="1418"/>
        <w:gridCol w:w="3402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C61CF8" w:rsidRPr="000C517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C61CF8" w:rsidRPr="000C517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1CF8" w:rsidRPr="00EA1156" w:rsidTr="00ED224D">
        <w:tc>
          <w:tcPr>
            <w:tcW w:w="9923" w:type="dxa"/>
            <w:gridSpan w:val="4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C61CF8" w:rsidRPr="00C1479B" w:rsidTr="00ED224D">
        <w:tc>
          <w:tcPr>
            <w:tcW w:w="567" w:type="dxa"/>
          </w:tcPr>
          <w:p w:rsidR="00C61CF8" w:rsidRPr="00C1479B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C61CF8" w:rsidRPr="00C1479B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0,91</w:t>
            </w:r>
          </w:p>
        </w:tc>
      </w:tr>
      <w:tr w:rsidR="00C61CF8" w:rsidRPr="00C1479B" w:rsidTr="00ED224D">
        <w:tc>
          <w:tcPr>
            <w:tcW w:w="567" w:type="dxa"/>
          </w:tcPr>
          <w:p w:rsidR="00C61CF8" w:rsidRPr="00C1479B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C61CF8" w:rsidRPr="00C1479B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3,05</w:t>
            </w:r>
          </w:p>
        </w:tc>
      </w:tr>
      <w:tr w:rsidR="00C61CF8" w:rsidRPr="00C1479B" w:rsidTr="00ED224D">
        <w:tc>
          <w:tcPr>
            <w:tcW w:w="567" w:type="dxa"/>
          </w:tcPr>
          <w:p w:rsidR="00C61CF8" w:rsidRPr="00C1479B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C61CF8" w:rsidRPr="00C1479B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3,05</w:t>
            </w:r>
          </w:p>
        </w:tc>
      </w:tr>
      <w:tr w:rsidR="00C61CF8" w:rsidRPr="00C1479B" w:rsidTr="00ED224D">
        <w:tc>
          <w:tcPr>
            <w:tcW w:w="567" w:type="dxa"/>
          </w:tcPr>
          <w:p w:rsidR="00C61CF8" w:rsidRPr="00C1479B" w:rsidRDefault="00C61CF8" w:rsidP="00ED224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C61CF8" w:rsidRPr="00C1479B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C61CF8" w:rsidRPr="00C1479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8,98</w:t>
            </w:r>
          </w:p>
        </w:tc>
      </w:tr>
    </w:tbl>
    <w:p w:rsidR="00C61CF8" w:rsidRDefault="00C61CF8" w:rsidP="00C61CF8">
      <w:pPr>
        <w:jc w:val="right"/>
        <w:rPr>
          <w:sz w:val="22"/>
          <w:szCs w:val="22"/>
        </w:rPr>
      </w:pPr>
      <w:r w:rsidRPr="00C1479B">
        <w:rPr>
          <w:sz w:val="22"/>
          <w:szCs w:val="22"/>
        </w:rPr>
        <w:t>* затраты</w:t>
      </w:r>
      <w:r w:rsidRPr="001A6671">
        <w:rPr>
          <w:sz w:val="22"/>
          <w:szCs w:val="22"/>
        </w:rPr>
        <w:t xml:space="preserve"> на повременную оплату местных междугородных и международных телефонных соединений могут превышать установленный норматив в пределах лимита денежных средств на оплату услуг связи</w:t>
      </w:r>
    </w:p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0207" w:type="dxa"/>
        <w:tblInd w:w="-34" w:type="dxa"/>
        <w:tblLayout w:type="fixed"/>
        <w:tblLook w:val="04A0"/>
      </w:tblPr>
      <w:tblGrid>
        <w:gridCol w:w="709"/>
        <w:gridCol w:w="5670"/>
        <w:gridCol w:w="3828"/>
      </w:tblGrid>
      <w:tr w:rsidR="00C61CF8" w:rsidRPr="00EA1156" w:rsidTr="00ED224D">
        <w:trPr>
          <w:trHeight w:val="575"/>
        </w:trPr>
        <w:tc>
          <w:tcPr>
            <w:tcW w:w="709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70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3828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Месячная цена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аренды канала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передачи данных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32B0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190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,(не более), (руб.)</w:t>
            </w:r>
          </w:p>
        </w:tc>
      </w:tr>
      <w:tr w:rsidR="00C61CF8" w:rsidRPr="0005199C" w:rsidTr="00ED224D">
        <w:tc>
          <w:tcPr>
            <w:tcW w:w="709" w:type="dxa"/>
          </w:tcPr>
          <w:p w:rsidR="00C61CF8" w:rsidRPr="0005199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C61CF8" w:rsidRPr="0005199C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статического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-адреса, в месяц</w:t>
            </w:r>
          </w:p>
        </w:tc>
        <w:tc>
          <w:tcPr>
            <w:tcW w:w="3828" w:type="dxa"/>
          </w:tcPr>
          <w:p w:rsidR="00C61CF8" w:rsidRPr="0005199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415,33</w:t>
            </w:r>
          </w:p>
        </w:tc>
      </w:tr>
      <w:tr w:rsidR="00C61CF8" w:rsidRPr="00EA1156" w:rsidTr="00ED224D">
        <w:tc>
          <w:tcPr>
            <w:tcW w:w="709" w:type="dxa"/>
          </w:tcPr>
          <w:p w:rsidR="00C61CF8" w:rsidRPr="0005199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C61CF8" w:rsidRPr="0005199C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доступа к сети Интернет без ограничения объема потребляемого трафика со скоростью до 100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3828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666,67</w:t>
            </w:r>
          </w:p>
        </w:tc>
      </w:tr>
    </w:tbl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1CF8" w:rsidRPr="00AC4EAC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4EAC">
        <w:rPr>
          <w:rFonts w:ascii="Times New Roman" w:hAnsi="Times New Roman" w:cs="Times New Roman"/>
          <w:sz w:val="28"/>
          <w:szCs w:val="28"/>
        </w:rPr>
        <w:t>.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</w:t>
      </w:r>
      <w:proofErr w:type="spellEnd"/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оплату иных услуг связи в сфере информационно-коммуникационных технологий</w:t>
      </w:r>
    </w:p>
    <w:p w:rsidR="00C61CF8" w:rsidRPr="00897489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5103"/>
        <w:gridCol w:w="4111"/>
      </w:tblGrid>
      <w:tr w:rsidR="00C61CF8" w:rsidRPr="00897489" w:rsidTr="00ED224D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  <w:proofErr w:type="gramEnd"/>
            <w:r w:rsidRPr="00897489">
              <w:rPr>
                <w:rFonts w:eastAsia="Calibri"/>
                <w:b/>
                <w:color w:val="000000"/>
              </w:rPr>
              <w:t>/</w:t>
            </w:r>
            <w:proofErr w:type="spell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C61CF8" w:rsidRPr="00A42AF7" w:rsidRDefault="00C61CF8" w:rsidP="00ED224D">
            <w:pPr>
              <w:pStyle w:val="ConsPlusNormal"/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Цена</w:t>
            </w:r>
            <w:r w:rsidRPr="006E7156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сопровождения в год,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t>P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vertAlign w:val="subscript"/>
              </w:rPr>
              <w:t>iпр</w:t>
            </w:r>
            <w:r>
              <w:rPr>
                <w:noProof/>
                <w:position w:val="-12"/>
                <w:szCs w:val="28"/>
                <w:vertAlign w:val="subscript"/>
              </w:rPr>
              <w:t xml:space="preserve">, </w:t>
            </w:r>
            <w:r w:rsidRPr="00D9644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C61CF8" w:rsidRPr="00B03D46" w:rsidTr="00ED224D">
        <w:trPr>
          <w:trHeight w:val="375"/>
        </w:trPr>
        <w:tc>
          <w:tcPr>
            <w:tcW w:w="724" w:type="dxa"/>
            <w:shd w:val="clear" w:color="auto" w:fill="auto"/>
          </w:tcPr>
          <w:p w:rsidR="00C61CF8" w:rsidRPr="00B03D46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1CF8" w:rsidRPr="00B03D46" w:rsidRDefault="00C61CF8" w:rsidP="00ED224D">
            <w:pPr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Услуги по сопровождению программы для ЭВМ «Контур-Экстерн» (техническая поддержка в виде абонентского обслуживания)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61CF8" w:rsidRPr="00B03D46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1 620,00</w:t>
            </w:r>
          </w:p>
          <w:p w:rsidR="00C61CF8" w:rsidRPr="00B03D46" w:rsidRDefault="00C61CF8" w:rsidP="00ED224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61CF8" w:rsidRPr="00B03D46" w:rsidRDefault="00C61CF8" w:rsidP="00ED22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C61CF8" w:rsidRDefault="00C61CF8" w:rsidP="00C61CF8">
      <w:pPr>
        <w:jc w:val="both"/>
        <w:rPr>
          <w:szCs w:val="28"/>
        </w:rPr>
      </w:pPr>
    </w:p>
    <w:p w:rsidR="00C61CF8" w:rsidRPr="00EA1156" w:rsidRDefault="00C61CF8" w:rsidP="00C61CF8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5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529"/>
        <w:gridCol w:w="3827"/>
      </w:tblGrid>
      <w:tr w:rsidR="00C61CF8" w:rsidRPr="00EA1156" w:rsidTr="00ED224D">
        <w:trPr>
          <w:trHeight w:val="585"/>
        </w:trPr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9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</w:tcPr>
          <w:p w:rsidR="00C61CF8" w:rsidRPr="0006603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регламентно-профилактический</w:t>
            </w:r>
            <w:proofErr w:type="spellEnd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расчете на 1 средство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вычислительной 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DE7C8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342900"/>
                  <wp:effectExtent l="0" t="0" r="0" b="0"/>
                  <wp:docPr id="4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руб.)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AE562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E562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529" w:type="dxa"/>
          </w:tcPr>
          <w:p w:rsidR="00C61CF8" w:rsidRPr="00AE562C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E56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Рабочая станция (в составе монитор, системный блок)</w:t>
            </w:r>
          </w:p>
        </w:tc>
        <w:tc>
          <w:tcPr>
            <w:tcW w:w="3827" w:type="dxa"/>
          </w:tcPr>
          <w:p w:rsidR="00C61CF8" w:rsidRPr="00FD5DE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E562C">
              <w:rPr>
                <w:rFonts w:ascii="Times New Roman" w:eastAsia="Times New Roman" w:hAnsi="Times New Roman" w:cs="Times New Roman"/>
                <w:sz w:val="22"/>
                <w:szCs w:val="22"/>
              </w:rPr>
              <w:t>1300,0</w:t>
            </w:r>
          </w:p>
        </w:tc>
      </w:tr>
    </w:tbl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Default="00C61CF8" w:rsidP="00C61CF8">
      <w:pPr>
        <w:jc w:val="right"/>
        <w:rPr>
          <w:szCs w:val="28"/>
        </w:rPr>
      </w:pPr>
      <w:r w:rsidRPr="00EA1156">
        <w:rPr>
          <w:szCs w:val="28"/>
        </w:rPr>
        <w:lastRenderedPageBreak/>
        <w:t xml:space="preserve">Таблица </w:t>
      </w:r>
      <w:r>
        <w:rPr>
          <w:szCs w:val="28"/>
        </w:rPr>
        <w:t>№ 6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локальных вычислительных сетей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2552"/>
        <w:gridCol w:w="6804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680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регламентно-профилактический</w:t>
            </w:r>
            <w:proofErr w:type="spellEnd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 устройства 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локальных вычислительных сетей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8430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314325"/>
                  <wp:effectExtent l="0" t="0" r="9525" b="0"/>
                  <wp:docPr id="51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C61CF8" w:rsidRPr="00EA1156" w:rsidRDefault="00C61CF8" w:rsidP="00ED224D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680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6534,0</w:t>
            </w:r>
          </w:p>
        </w:tc>
      </w:tr>
    </w:tbl>
    <w:p w:rsidR="00C61CF8" w:rsidRPr="00EA1156" w:rsidRDefault="00C61CF8" w:rsidP="00C61CF8">
      <w:pPr>
        <w:jc w:val="both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7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систем бесперебойного питания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452CFE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C61CF8" w:rsidRPr="00452CFE" w:rsidRDefault="00C61CF8" w:rsidP="00ED224D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на техническое обслуживание и </w:t>
            </w:r>
            <w:proofErr w:type="spellStart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регламентно-профилактический</w:t>
            </w:r>
            <w:proofErr w:type="spellEnd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ремонт систем бесперебойного питания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763DD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28625" cy="314325"/>
                  <wp:effectExtent l="0" t="0" r="9525" b="0"/>
                  <wp:docPr id="85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</w:t>
            </w:r>
            <w:proofErr w:type="gramEnd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руб.)</w:t>
            </w:r>
          </w:p>
        </w:tc>
      </w:tr>
      <w:tr w:rsidR="00C61CF8" w:rsidRPr="000B24F0" w:rsidTr="00ED224D">
        <w:tc>
          <w:tcPr>
            <w:tcW w:w="567" w:type="dxa"/>
          </w:tcPr>
          <w:p w:rsidR="00C61CF8" w:rsidRPr="00AE562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E562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AE562C" w:rsidRDefault="00C61CF8" w:rsidP="00ED224D">
            <w:pPr>
              <w:jc w:val="both"/>
              <w:outlineLvl w:val="0"/>
              <w:rPr>
                <w:sz w:val="22"/>
                <w:szCs w:val="22"/>
              </w:rPr>
            </w:pPr>
            <w:r w:rsidRPr="00AE562C">
              <w:rPr>
                <w:sz w:val="22"/>
                <w:szCs w:val="22"/>
              </w:rPr>
              <w:t xml:space="preserve">Источник бесперебойного питания   </w:t>
            </w:r>
          </w:p>
        </w:tc>
        <w:tc>
          <w:tcPr>
            <w:tcW w:w="4961" w:type="dxa"/>
          </w:tcPr>
          <w:p w:rsidR="00C61CF8" w:rsidRPr="000B24F0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E562C">
              <w:rPr>
                <w:rFonts w:ascii="Times New Roman" w:eastAsia="Times New Roman" w:hAnsi="Times New Roman" w:cs="Times New Roman"/>
                <w:sz w:val="22"/>
                <w:szCs w:val="22"/>
              </w:rPr>
              <w:t>3133,33</w:t>
            </w:r>
          </w:p>
        </w:tc>
      </w:tr>
    </w:tbl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8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регламентно-профилактический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ремонт принтеров, многофункциональных устройств, копировальных аппаратов и персональных компьютеров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иной оргтехники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EA1156" w:rsidTr="00ED224D">
        <w:trPr>
          <w:trHeight w:val="416"/>
        </w:trPr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технического обслуживания и 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регламентно-профилактического</w:t>
            </w:r>
            <w:proofErr w:type="spell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ремонта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323850" cy="238125"/>
                  <wp:effectExtent l="19050" t="0" r="0" b="0"/>
                  <wp:docPr id="43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435276" w:rsidTr="00ED224D">
        <w:trPr>
          <w:trHeight w:val="416"/>
        </w:trPr>
        <w:tc>
          <w:tcPr>
            <w:tcW w:w="567" w:type="dxa"/>
          </w:tcPr>
          <w:p w:rsidR="00C61CF8" w:rsidRPr="0043527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435276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LaserJetPro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4961" w:type="dxa"/>
            <w:vAlign w:val="center"/>
          </w:tcPr>
          <w:p w:rsidR="00C61CF8" w:rsidRPr="0043527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C61CF8" w:rsidRPr="00435276" w:rsidTr="00ED224D">
        <w:trPr>
          <w:trHeight w:val="416"/>
        </w:trPr>
        <w:tc>
          <w:tcPr>
            <w:tcW w:w="567" w:type="dxa"/>
          </w:tcPr>
          <w:p w:rsidR="00C61CF8" w:rsidRPr="0043527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61CF8" w:rsidRPr="00435276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4961" w:type="dxa"/>
            <w:vAlign w:val="center"/>
          </w:tcPr>
          <w:p w:rsidR="00C61CF8" w:rsidRPr="0043527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C61CF8" w:rsidRPr="00435276" w:rsidTr="00ED224D">
        <w:trPr>
          <w:trHeight w:val="416"/>
        </w:trPr>
        <w:tc>
          <w:tcPr>
            <w:tcW w:w="567" w:type="dxa"/>
          </w:tcPr>
          <w:p w:rsidR="00C61CF8" w:rsidRPr="0043527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61CF8" w:rsidRPr="00435276" w:rsidRDefault="00C61CF8" w:rsidP="00ED224D">
            <w:pPr>
              <w:outlineLvl w:val="0"/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Принтер </w:t>
            </w:r>
            <w:proofErr w:type="spellStart"/>
            <w:r w:rsidRPr="00435276">
              <w:rPr>
                <w:sz w:val="22"/>
                <w:szCs w:val="22"/>
              </w:rPr>
              <w:t>XeroxPhaser</w:t>
            </w:r>
            <w:proofErr w:type="spellEnd"/>
            <w:r w:rsidRPr="00435276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4961" w:type="dxa"/>
            <w:vAlign w:val="center"/>
          </w:tcPr>
          <w:p w:rsidR="00C61CF8" w:rsidRPr="0043527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2 333,33</w:t>
            </w:r>
          </w:p>
        </w:tc>
      </w:tr>
      <w:tr w:rsidR="00C61CF8" w:rsidRPr="00435276" w:rsidTr="00ED224D">
        <w:trPr>
          <w:trHeight w:val="416"/>
        </w:trPr>
        <w:tc>
          <w:tcPr>
            <w:tcW w:w="567" w:type="dxa"/>
          </w:tcPr>
          <w:p w:rsidR="00C61CF8" w:rsidRPr="0043527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C61CF8" w:rsidRPr="00435276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HPLaserJetM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4961" w:type="dxa"/>
            <w:vAlign w:val="center"/>
          </w:tcPr>
          <w:p w:rsidR="00C61CF8" w:rsidRPr="0043527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2 933,33</w:t>
            </w:r>
          </w:p>
        </w:tc>
      </w:tr>
    </w:tbl>
    <w:p w:rsidR="00C61CF8" w:rsidRPr="00435276" w:rsidRDefault="00C61CF8" w:rsidP="00C61CF8">
      <w:pPr>
        <w:jc w:val="both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435276">
        <w:rPr>
          <w:szCs w:val="28"/>
        </w:rPr>
        <w:t xml:space="preserve">Таблица № </w:t>
      </w:r>
      <w:r>
        <w:rPr>
          <w:szCs w:val="28"/>
        </w:rPr>
        <w:t>9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наиные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затраты, о</w:t>
      </w:r>
      <w:r>
        <w:rPr>
          <w:rFonts w:ascii="Times New Roman" w:hAnsi="Times New Roman" w:cs="Times New Roman"/>
          <w:b/>
          <w:sz w:val="28"/>
          <w:szCs w:val="28"/>
        </w:rPr>
        <w:t>тносящиеся к затратам на содержание имущества в сфере информационно-коммуникационных технологий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2409"/>
        <w:gridCol w:w="2552"/>
      </w:tblGrid>
      <w:tr w:rsidR="00C61CF8" w:rsidRPr="00EA1156" w:rsidTr="00ED224D">
        <w:tc>
          <w:tcPr>
            <w:tcW w:w="567" w:type="dxa"/>
            <w:vMerge w:val="restart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C61CF8" w:rsidRPr="00EA1156" w:rsidRDefault="00C61CF8" w:rsidP="00ED224D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средняя) 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иные затраты, о</w:t>
            </w:r>
            <w:r w:rsidRPr="00392673">
              <w:rPr>
                <w:rFonts w:ascii="Times New Roman" w:hAnsi="Times New Roman" w:cs="Times New Roman"/>
                <w:b/>
                <w:sz w:val="22"/>
                <w:szCs w:val="22"/>
              </w:rPr>
              <w:t>тносящиеся к затратам на содержание имущества в сфере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информационно-коммуникационных технологий,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>Q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иникт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,</m:t>
                      </m:r>
                    </m:e>
                    <m:e/>
                  </m:eqArr>
                </m:sub>
              </m:sSub>
            </m:oMath>
            <w:r w:rsidRPr="00C20D5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не более)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C61CF8" w:rsidRPr="00EA1156" w:rsidTr="00ED224D">
        <w:tc>
          <w:tcPr>
            <w:tcW w:w="567" w:type="dxa"/>
            <w:vMerge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заправки картриджей </w:t>
            </w:r>
          </w:p>
        </w:tc>
        <w:tc>
          <w:tcPr>
            <w:tcW w:w="2552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восстановления</w:t>
            </w:r>
          </w:p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картриджей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лазерного принтера  формата </w:t>
            </w:r>
            <w:r w:rsidRPr="00B10297">
              <w:rPr>
                <w:sz w:val="22"/>
                <w:szCs w:val="22"/>
              </w:rPr>
              <w:lastRenderedPageBreak/>
              <w:t>А</w:t>
            </w:r>
            <w:proofErr w:type="gramStart"/>
            <w:r w:rsidRPr="00B10297">
              <w:rPr>
                <w:sz w:val="22"/>
                <w:szCs w:val="22"/>
              </w:rPr>
              <w:t>4</w:t>
            </w:r>
            <w:proofErr w:type="gramEnd"/>
            <w:r w:rsidRPr="00B10297">
              <w:rPr>
                <w:sz w:val="22"/>
                <w:szCs w:val="22"/>
              </w:rPr>
              <w:t xml:space="preserve"> HP </w:t>
            </w:r>
            <w:proofErr w:type="spellStart"/>
            <w:r w:rsidRPr="00B10297">
              <w:rPr>
                <w:sz w:val="22"/>
                <w:szCs w:val="22"/>
              </w:rPr>
              <w:t>LaserJetPro</w:t>
            </w:r>
            <w:proofErr w:type="spellEnd"/>
            <w:r w:rsidRPr="00B10297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lastRenderedPageBreak/>
              <w:t>406,67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P1005 </w:t>
            </w:r>
            <w:proofErr w:type="spellStart"/>
            <w:r w:rsidRPr="00B10297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B10297">
              <w:rPr>
                <w:sz w:val="22"/>
                <w:szCs w:val="22"/>
              </w:rPr>
              <w:t>Samsung</w:t>
            </w:r>
            <w:proofErr w:type="spellEnd"/>
            <w:r w:rsidRPr="00B10297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933,33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2 043,33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B10297">
              <w:rPr>
                <w:sz w:val="22"/>
                <w:szCs w:val="22"/>
              </w:rPr>
              <w:t>мфу</w:t>
            </w:r>
            <w:proofErr w:type="spellEnd"/>
            <w:r w:rsidRPr="00B10297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1 513,33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453,33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1 060,00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473,33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1 146,67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623,33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-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XeroxPhaser</w:t>
            </w:r>
            <w:proofErr w:type="spellEnd"/>
            <w:r w:rsidRPr="00B10297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426,67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1 066,67</w:t>
            </w:r>
          </w:p>
        </w:tc>
      </w:tr>
      <w:tr w:rsidR="00C61CF8" w:rsidRPr="00BE0EB3" w:rsidTr="00ED224D">
        <w:tc>
          <w:tcPr>
            <w:tcW w:w="567" w:type="dxa"/>
          </w:tcPr>
          <w:p w:rsidR="00C61CF8" w:rsidRPr="00B1029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C61CF8" w:rsidRPr="00B10297" w:rsidRDefault="00C61CF8" w:rsidP="00ED224D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</w:t>
            </w:r>
            <w:proofErr w:type="gramStart"/>
            <w:r w:rsidRPr="00B10297">
              <w:rPr>
                <w:sz w:val="22"/>
                <w:szCs w:val="22"/>
              </w:rPr>
              <w:t>для</w:t>
            </w:r>
            <w:proofErr w:type="gramEnd"/>
            <w:r w:rsidRPr="00B10297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C61CF8" w:rsidRPr="003B6096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C61CF8" w:rsidRPr="009B4F7A" w:rsidTr="00ED224D">
        <w:tc>
          <w:tcPr>
            <w:tcW w:w="567" w:type="dxa"/>
          </w:tcPr>
          <w:p w:rsidR="00C61CF8" w:rsidRPr="009B4F7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</w:p>
        </w:tc>
        <w:tc>
          <w:tcPr>
            <w:tcW w:w="4395" w:type="dxa"/>
          </w:tcPr>
          <w:p w:rsidR="00C61CF8" w:rsidRPr="009B4F7A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proofErr w:type="gramStart"/>
            <w:r w:rsidRPr="00E9383E">
              <w:rPr>
                <w:sz w:val="22"/>
                <w:szCs w:val="22"/>
              </w:rPr>
              <w:t>Canon</w:t>
            </w:r>
            <w:proofErr w:type="spellEnd"/>
            <w:proofErr w:type="gramEnd"/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i-SENSYS</w:t>
            </w:r>
            <w:proofErr w:type="spellEnd"/>
            <w:r w:rsidRPr="00E9383E">
              <w:rPr>
                <w:sz w:val="22"/>
                <w:szCs w:val="22"/>
              </w:rPr>
              <w:t xml:space="preserve"> MF3010</w:t>
            </w:r>
          </w:p>
        </w:tc>
        <w:tc>
          <w:tcPr>
            <w:tcW w:w="2409" w:type="dxa"/>
          </w:tcPr>
          <w:p w:rsidR="00C61CF8" w:rsidRPr="009B4F7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403,33</w:t>
            </w:r>
          </w:p>
        </w:tc>
        <w:tc>
          <w:tcPr>
            <w:tcW w:w="2552" w:type="dxa"/>
          </w:tcPr>
          <w:p w:rsidR="00C61CF8" w:rsidRPr="009B4F7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1 016,67</w:t>
            </w:r>
          </w:p>
        </w:tc>
      </w:tr>
      <w:tr w:rsidR="00C61CF8" w:rsidRPr="009B4F7A" w:rsidTr="00ED224D">
        <w:tc>
          <w:tcPr>
            <w:tcW w:w="567" w:type="dxa"/>
          </w:tcPr>
          <w:p w:rsidR="00C61CF8" w:rsidRPr="009B4F7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5" w:type="dxa"/>
          </w:tcPr>
          <w:p w:rsidR="00C61CF8" w:rsidRPr="009B4F7A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C61CF8" w:rsidRPr="009B4F7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533,33</w:t>
            </w:r>
          </w:p>
        </w:tc>
        <w:tc>
          <w:tcPr>
            <w:tcW w:w="2552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1CF8" w:rsidRPr="009B4F7A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C61CF8" w:rsidRPr="007C650D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HiperM</w:t>
            </w:r>
            <w:proofErr w:type="spellEnd"/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2409" w:type="dxa"/>
          </w:tcPr>
          <w:p w:rsidR="00C61CF8" w:rsidRPr="007C650D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2552" w:type="dxa"/>
          </w:tcPr>
          <w:p w:rsidR="00C61CF8" w:rsidRPr="00C01A4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913,33</w:t>
            </w:r>
          </w:p>
        </w:tc>
      </w:tr>
    </w:tbl>
    <w:p w:rsidR="00C61CF8" w:rsidRDefault="00C61CF8" w:rsidP="00C61CF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прочих работ 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относящиеся к затратам на услуги связи,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арендуи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содержание имущества</w:t>
      </w:r>
    </w:p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1CF8" w:rsidRPr="00624459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оплату услуг по сопровождению справочно-правовых систем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3261"/>
        <w:gridCol w:w="6095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1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Р</w:t>
            </w:r>
            <w:r w:rsidRPr="00A308F1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/>
              </w:rPr>
              <w:t>i</w:t>
            </w:r>
            <w:r w:rsidRPr="00A308F1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сспс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A2225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225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C61CF8" w:rsidRPr="00FD7127" w:rsidRDefault="00C61CF8" w:rsidP="00ED22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 xml:space="preserve">Сопровождение адаптированных экземпляров СПС </w:t>
            </w:r>
            <w:proofErr w:type="spellStart"/>
            <w:r w:rsidRPr="00FD7127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C61CF8" w:rsidRPr="00FD7127" w:rsidRDefault="00C61CF8" w:rsidP="00ED22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бюджетные организации </w:t>
            </w:r>
            <w:proofErr w:type="spellStart"/>
            <w:r>
              <w:rPr>
                <w:sz w:val="22"/>
                <w:szCs w:val="22"/>
              </w:rPr>
              <w:t>смарт-комплект</w:t>
            </w:r>
            <w:proofErr w:type="spellEnd"/>
            <w:r>
              <w:rPr>
                <w:sz w:val="22"/>
                <w:szCs w:val="22"/>
              </w:rPr>
              <w:t xml:space="preserve"> оптимальный </w:t>
            </w:r>
            <w:proofErr w:type="spellStart"/>
            <w:r>
              <w:rPr>
                <w:sz w:val="22"/>
                <w:szCs w:val="22"/>
              </w:rPr>
              <w:t>спецвыпуск</w:t>
            </w:r>
            <w:proofErr w:type="spellEnd"/>
            <w:r>
              <w:rPr>
                <w:sz w:val="22"/>
                <w:szCs w:val="22"/>
              </w:rPr>
              <w:t>/ОД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 w:rsidRPr="00FD7127">
              <w:rPr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C61CF8" w:rsidRPr="001E562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15 552,51</w:t>
            </w:r>
          </w:p>
        </w:tc>
      </w:tr>
    </w:tbl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C61CF8" w:rsidRPr="00624459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оплату услуг по сопровождению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приобретению иного программного обеспечения</w:t>
      </w:r>
    </w:p>
    <w:p w:rsidR="00C61CF8" w:rsidRDefault="00C61CF8" w:rsidP="00C61CF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828"/>
        <w:gridCol w:w="2835"/>
        <w:gridCol w:w="2693"/>
      </w:tblGrid>
      <w:tr w:rsidR="00C61CF8" w:rsidRPr="00897489" w:rsidTr="00ED224D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  <w:proofErr w:type="gramEnd"/>
            <w:r w:rsidRPr="00897489">
              <w:rPr>
                <w:rFonts w:eastAsia="Calibri"/>
                <w:b/>
                <w:color w:val="000000"/>
              </w:rPr>
              <w:t>/</w:t>
            </w:r>
            <w:proofErr w:type="spell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Цена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6C470D" w:rsidRPr="006C470D">
              <w:rPr>
                <w:noProof/>
              </w:rPr>
            </w:r>
            <w:r w:rsidR="006C470D" w:rsidRPr="006C470D">
              <w:rPr>
                <w:noProof/>
              </w:rPr>
              <w:pict>
                <v:group id="Полотно 29" o:spid="_x0000_s1047" editas="canvas" style="width:25.5pt;height:18.75pt;mso-position-horizontal-relative:char;mso-position-vertical-relative:line" coordsize="3238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">
                  <v:shape id="_x0000_s1048" type="#_x0000_t75" style="position:absolute;width:323850;height:238125;visibility:visible">
                    <v:fill o:detectmouseclick="t"/>
                    <v:path o:connecttype="none"/>
                  </v:shape>
                  <v:rect id="Rectangle 28" o:spid="_x0000_s1049" style="position:absolute;left:120015;top:111125;width:24765;height:10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next-textbox:#Rectangle 28;mso-fit-shape-to-text:t" inset="0,0,0,0">
                      <w:txbxContent>
                        <w:p w:rsidR="00C61CF8" w:rsidRDefault="00C61CF8" w:rsidP="00C61CF8"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Rectangle 29" o:spid="_x0000_s1050" style="position:absolute;left:144144;top:111125;width:179705;height:1022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F6MQA&#10;AADbAAAADwAAAGRycy9kb3ducmV2LnhtbESPQWvCQBSE74X+h+UVvJS6aQ5ioquUgtBDQYwe7O2R&#10;fWaj2bchuzXRX+8KgsdhZr5h5svBNuJMna8dK/gcJyCIS6drrhTstquPKQgfkDU2jknBhTwsF68v&#10;c8y163lD5yJUIkLY56jAhNDmUvrSkEU/di1x9A6usxii7CqpO+wj3DYyTZKJtFhzXDDY0reh8lT8&#10;WwWr9b4mvsrNezbt3bFM/wrz2yo1ehu+ZiACDeEZfrR/tII0g/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xejEAAAA2wAAAA8AAAAAAAAAAAAAAAAAmAIAAGRycy9k&#10;b3ducmV2LnhtbFBLBQYAAAAABAAEAPUAAACJAwAAAAA=&#10;" filled="f" stroked="f">
                    <v:textbox style="mso-next-textbox:#Rectangle 29;mso-fit-shape-to-text:t" inset="0,0,0,0">
                      <w:txbxContent>
                        <w:p w:rsidR="00C61CF8" w:rsidRDefault="00C61CF8" w:rsidP="00C61CF8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пнл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30" o:spid="_x0000_s1051" style="position:absolute;left:22860;top:16510;width:85090;height:17526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  <v:textbox style="mso-next-textbox:#Rectangle 30;mso-fit-shape-to-text:t" inset="0,0,0,0">
                      <w:txbxContent>
                        <w:p w:rsidR="00C61CF8" w:rsidRDefault="00C61CF8" w:rsidP="00C61CF8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C61CF8" w:rsidRPr="00897489" w:rsidRDefault="00C61CF8" w:rsidP="00ED224D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Цена сопровождения в год, </w:t>
            </w:r>
            <w:r w:rsidRPr="00897489">
              <w:rPr>
                <w:rFonts w:eastAsia="Calibri"/>
                <w:b/>
                <w:noProof/>
              </w:rPr>
              <w:drawing>
                <wp:inline distT="0" distB="0" distL="0" distR="0">
                  <wp:extent cx="342900" cy="238125"/>
                  <wp:effectExtent l="0" t="0" r="0" b="9525"/>
                  <wp:docPr id="31" name="Рисунок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</w:tr>
    </w:tbl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3828"/>
        <w:gridCol w:w="2835"/>
        <w:gridCol w:w="2693"/>
      </w:tblGrid>
      <w:tr w:rsidR="00C61CF8" w:rsidRPr="00B03D46" w:rsidTr="00ED224D">
        <w:tc>
          <w:tcPr>
            <w:tcW w:w="567" w:type="dxa"/>
          </w:tcPr>
          <w:p w:rsidR="00C61CF8" w:rsidRPr="00B03D4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C61CF8" w:rsidRDefault="00C61CF8" w:rsidP="00ED22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 xml:space="preserve">Право использования программы для </w:t>
            </w:r>
            <w:r w:rsidRPr="00B03D46">
              <w:rPr>
                <w:rFonts w:eastAsia="Calibri"/>
                <w:sz w:val="22"/>
                <w:szCs w:val="22"/>
              </w:rPr>
              <w:lastRenderedPageBreak/>
              <w:t>ЭВМ «Контур-Экстерн»</w:t>
            </w:r>
            <w:r>
              <w:rPr>
                <w:rFonts w:eastAsia="Calibri"/>
                <w:sz w:val="22"/>
                <w:szCs w:val="22"/>
              </w:rPr>
              <w:t>, в том числе:</w:t>
            </w:r>
          </w:p>
          <w:p w:rsidR="00C61CF8" w:rsidRPr="00B03D46" w:rsidRDefault="00C61CF8" w:rsidP="00ED22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тарифный план «Бюджетник плюс»,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сервис «Таблица требований»,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сервис «Электронный документооборот с контрагентами»</w:t>
            </w:r>
          </w:p>
        </w:tc>
        <w:tc>
          <w:tcPr>
            <w:tcW w:w="2835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10 620</w:t>
            </w: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6 480,00</w:t>
            </w: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1 500,00</w:t>
            </w:r>
          </w:p>
          <w:p w:rsidR="00C61CF8" w:rsidRPr="00B03D4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2 640,00</w:t>
            </w:r>
          </w:p>
        </w:tc>
        <w:tc>
          <w:tcPr>
            <w:tcW w:w="2693" w:type="dxa"/>
          </w:tcPr>
          <w:p w:rsidR="00C61CF8" w:rsidRPr="00B03D4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</w:tbl>
    <w:tbl>
      <w:tblPr>
        <w:tblW w:w="9938" w:type="dxa"/>
        <w:tblInd w:w="9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828"/>
        <w:gridCol w:w="2835"/>
        <w:gridCol w:w="2693"/>
      </w:tblGrid>
      <w:tr w:rsidR="00C61CF8" w:rsidRPr="00897489" w:rsidTr="00ED224D">
        <w:trPr>
          <w:trHeight w:val="375"/>
        </w:trPr>
        <w:tc>
          <w:tcPr>
            <w:tcW w:w="582" w:type="dxa"/>
            <w:shd w:val="clear" w:color="auto" w:fill="auto"/>
          </w:tcPr>
          <w:p w:rsidR="00C61CF8" w:rsidRPr="00897489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  <w:r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61CF8" w:rsidRPr="00511E8D" w:rsidRDefault="00C61CF8" w:rsidP="00ED224D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B21672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1CF8" w:rsidRPr="00CB0941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2 631,33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C61CF8" w:rsidRPr="00897489" w:rsidRDefault="00C61CF8" w:rsidP="00ED22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C61CF8" w:rsidRDefault="00C61CF8" w:rsidP="00C61CF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12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в год, </w:t>
            </w:r>
            <w:r w:rsidRPr="00AA2EE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66700" cy="228600"/>
                  <wp:effectExtent l="0" t="0" r="0" b="0"/>
                  <wp:docPr id="944" name="Рисунок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5C7893" w:rsidTr="00ED224D">
        <w:tc>
          <w:tcPr>
            <w:tcW w:w="567" w:type="dxa"/>
          </w:tcPr>
          <w:p w:rsidR="00C61CF8" w:rsidRPr="00487D12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7D12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C61CF8" w:rsidRPr="00487D12" w:rsidRDefault="00C61CF8" w:rsidP="00ED224D">
            <w:pPr>
              <w:rPr>
                <w:rFonts w:eastAsia="Calibri"/>
                <w:sz w:val="22"/>
                <w:szCs w:val="22"/>
              </w:rPr>
            </w:pPr>
            <w:r w:rsidRPr="00487D12">
              <w:rPr>
                <w:rFonts w:eastAsia="Calibri"/>
                <w:sz w:val="22"/>
                <w:szCs w:val="22"/>
              </w:rPr>
              <w:t>Годовая лицензия ПО «</w:t>
            </w:r>
            <w:proofErr w:type="spellStart"/>
            <w:r w:rsidRPr="00487D12">
              <w:rPr>
                <w:rFonts w:eastAsia="Calibri"/>
                <w:sz w:val="22"/>
                <w:szCs w:val="22"/>
              </w:rPr>
              <w:t>ViPNetClient</w:t>
            </w:r>
            <w:proofErr w:type="spellEnd"/>
            <w:r w:rsidRPr="00487D12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C61CF8" w:rsidRPr="005C7893" w:rsidRDefault="00C61CF8" w:rsidP="00ED22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11 550,</w:t>
            </w:r>
            <w:r w:rsidRPr="00487D12">
              <w:rPr>
                <w:rFonts w:eastAsia="Calibri"/>
                <w:sz w:val="22"/>
                <w:szCs w:val="22"/>
              </w:rPr>
              <w:t>00</w:t>
            </w:r>
          </w:p>
        </w:tc>
      </w:tr>
      <w:tr w:rsidR="00C61CF8" w:rsidRPr="005C7893" w:rsidTr="00ED224D">
        <w:tc>
          <w:tcPr>
            <w:tcW w:w="567" w:type="dxa"/>
          </w:tcPr>
          <w:p w:rsidR="00C61CF8" w:rsidRPr="005C789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5C789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C61CF8" w:rsidRPr="005C7893" w:rsidRDefault="00C61CF8" w:rsidP="00ED224D">
            <w:pPr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C61CF8" w:rsidRPr="005C7893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2 800,00</w:t>
            </w:r>
          </w:p>
        </w:tc>
      </w:tr>
      <w:tr w:rsidR="00C61CF8" w:rsidRPr="00A04B19" w:rsidTr="00ED224D">
        <w:trPr>
          <w:trHeight w:val="737"/>
        </w:trPr>
        <w:tc>
          <w:tcPr>
            <w:tcW w:w="567" w:type="dxa"/>
          </w:tcPr>
          <w:p w:rsidR="00C61CF8" w:rsidRPr="001C036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61CF8" w:rsidRPr="001C0366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ViPNet</w:t>
            </w:r>
            <w:proofErr w:type="spellEnd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Client</w:t>
            </w:r>
            <w:proofErr w:type="spellEnd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Windows</w:t>
            </w:r>
            <w:proofErr w:type="spellEnd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4.x (КС</w:t>
            </w:r>
            <w:proofErr w:type="gramStart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), (на 1 год, уровень – Расширенный)</w:t>
            </w:r>
          </w:p>
        </w:tc>
        <w:tc>
          <w:tcPr>
            <w:tcW w:w="4961" w:type="dxa"/>
          </w:tcPr>
          <w:p w:rsidR="00C61CF8" w:rsidRPr="001C036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0366">
              <w:rPr>
                <w:rFonts w:ascii="Times New Roman" w:eastAsia="Times New Roman" w:hAnsi="Times New Roman" w:cs="Times New Roman"/>
                <w:sz w:val="22"/>
                <w:szCs w:val="22"/>
              </w:rPr>
              <w:t>4 150,00</w:t>
            </w:r>
          </w:p>
        </w:tc>
      </w:tr>
      <w:tr w:rsidR="00C61CF8" w:rsidRPr="00A87F46" w:rsidTr="00ED224D">
        <w:trPr>
          <w:trHeight w:val="737"/>
        </w:trPr>
        <w:tc>
          <w:tcPr>
            <w:tcW w:w="567" w:type="dxa"/>
          </w:tcPr>
          <w:p w:rsidR="00C61CF8" w:rsidRDefault="00C61CF8" w:rsidP="00ED224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C61CF8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Сертификат активации сервиса совместной технической поддержки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 на срок 1 год, уровень - расширенный</w:t>
            </w:r>
          </w:p>
          <w:p w:rsidR="00C61CF8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передача права на использование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p w:rsidR="00C61CF8" w:rsidRPr="005F2AC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дистрибутивами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C61CF8" w:rsidRPr="00741047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4 700,00</w:t>
            </w: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12 053,33</w:t>
            </w: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C61CF8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1 300,00</w:t>
            </w:r>
          </w:p>
          <w:p w:rsidR="00C61CF8" w:rsidRPr="00846A0F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13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</w:t>
            </w:r>
            <w:proofErr w:type="gramStart"/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руб.)</w:t>
            </w:r>
          </w:p>
        </w:tc>
      </w:tr>
      <w:tr w:rsidR="00C61CF8" w:rsidRPr="00A86B28" w:rsidTr="00ED224D">
        <w:tc>
          <w:tcPr>
            <w:tcW w:w="567" w:type="dxa"/>
          </w:tcPr>
          <w:p w:rsidR="00C61CF8" w:rsidRPr="00A86B2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A86B28" w:rsidRDefault="00C61CF8" w:rsidP="00ED224D">
            <w:pPr>
              <w:suppressAutoHyphens/>
              <w:rPr>
                <w:sz w:val="22"/>
                <w:szCs w:val="22"/>
              </w:rPr>
            </w:pPr>
            <w:r w:rsidRPr="00A86B28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A86B28">
              <w:rPr>
                <w:sz w:val="22"/>
                <w:szCs w:val="22"/>
                <w:lang w:eastAsia="ar-SA"/>
              </w:rPr>
              <w:t xml:space="preserve">по обновлению, обслуживанию (настройке) </w:t>
            </w:r>
            <w:r w:rsidRPr="00A86B28">
              <w:rPr>
                <w:rFonts w:cs="Calibri"/>
                <w:sz w:val="22"/>
                <w:szCs w:val="22"/>
                <w:lang w:eastAsia="ar-SA"/>
              </w:rPr>
              <w:t>программного продукта «1С: Зарплата и кадры бюджетного учреждения»</w:t>
            </w:r>
          </w:p>
        </w:tc>
        <w:tc>
          <w:tcPr>
            <w:tcW w:w="4961" w:type="dxa"/>
          </w:tcPr>
          <w:p w:rsidR="00C61CF8" w:rsidRPr="00A86B2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t>816,67</w:t>
            </w:r>
          </w:p>
        </w:tc>
      </w:tr>
      <w:tr w:rsidR="00C61CF8" w:rsidRPr="000F2577" w:rsidTr="00ED224D">
        <w:tc>
          <w:tcPr>
            <w:tcW w:w="567" w:type="dxa"/>
          </w:tcPr>
          <w:p w:rsidR="00C61CF8" w:rsidRPr="00A86B28" w:rsidRDefault="00C61CF8" w:rsidP="00ED224D">
            <w:pPr>
              <w:ind w:right="-108"/>
              <w:jc w:val="center"/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61CF8" w:rsidRPr="00A86B28" w:rsidRDefault="00C61CF8" w:rsidP="00ED224D">
            <w:pPr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 xml:space="preserve">Информационное и техническое обслуживание официального сайта УСЗН </w:t>
            </w:r>
            <w:proofErr w:type="spellStart"/>
            <w:r w:rsidRPr="00A86B28">
              <w:rPr>
                <w:sz w:val="22"/>
                <w:szCs w:val="22"/>
              </w:rPr>
              <w:t>Красносулинского</w:t>
            </w:r>
            <w:proofErr w:type="spellEnd"/>
            <w:r w:rsidRPr="00A86B2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4961" w:type="dxa"/>
          </w:tcPr>
          <w:p w:rsidR="00C61CF8" w:rsidRPr="00A86B28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2 713,33</w:t>
            </w:r>
          </w:p>
        </w:tc>
      </w:tr>
      <w:tr w:rsidR="00C61CF8" w:rsidRPr="009146D3" w:rsidTr="00ED224D">
        <w:tc>
          <w:tcPr>
            <w:tcW w:w="567" w:type="dxa"/>
          </w:tcPr>
          <w:p w:rsidR="00C61CF8" w:rsidRPr="009146D3" w:rsidRDefault="00C61CF8" w:rsidP="00ED224D">
            <w:pPr>
              <w:ind w:right="-108"/>
              <w:jc w:val="center"/>
              <w:rPr>
                <w:sz w:val="22"/>
                <w:szCs w:val="22"/>
              </w:rPr>
            </w:pPr>
            <w:r w:rsidRPr="009146D3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61CF8" w:rsidRPr="009146D3" w:rsidRDefault="00C61CF8" w:rsidP="00ED224D">
            <w:pPr>
              <w:rPr>
                <w:sz w:val="22"/>
                <w:szCs w:val="22"/>
              </w:rPr>
            </w:pPr>
            <w:r w:rsidRPr="009146D3">
              <w:rPr>
                <w:sz w:val="22"/>
                <w:szCs w:val="22"/>
              </w:rPr>
              <w:t>Услуга по предоставлению права доступа к обновлению, сопровождению (настройке) и информационно-консультационному обслуживанию программных продуктов  системы «1С</w:t>
            </w:r>
            <w:proofErr w:type="gramStart"/>
            <w:r w:rsidRPr="009146D3">
              <w:rPr>
                <w:sz w:val="22"/>
                <w:szCs w:val="22"/>
              </w:rPr>
              <w:t>:П</w:t>
            </w:r>
            <w:proofErr w:type="gramEnd"/>
            <w:r w:rsidRPr="009146D3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C61CF8" w:rsidRPr="009146D3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146D3">
              <w:rPr>
                <w:rFonts w:eastAsia="Calibri"/>
                <w:color w:val="000000"/>
                <w:sz w:val="22"/>
                <w:szCs w:val="22"/>
              </w:rPr>
              <w:t>59 497,33</w:t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«ПАРУС-Бюджет 8» модуль «Сведение отчетности. Абонентский пункт» в режиме </w:t>
            </w:r>
            <w:r>
              <w:rPr>
                <w:sz w:val="22"/>
                <w:szCs w:val="22"/>
                <w:lang w:val="en-US"/>
              </w:rPr>
              <w:t>On</w:t>
            </w:r>
            <w:r w:rsidRPr="009E2E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4961" w:type="dxa"/>
          </w:tcPr>
          <w:p w:rsidR="00C61CF8" w:rsidRPr="009E2E17" w:rsidRDefault="00C61CF8" w:rsidP="00ED224D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20 283,33</w:t>
            </w:r>
          </w:p>
        </w:tc>
      </w:tr>
    </w:tbl>
    <w:p w:rsidR="00C61CF8" w:rsidRDefault="00C61CF8" w:rsidP="00C61CF8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C61CF8" w:rsidRPr="00896FAC" w:rsidRDefault="00C61CF8" w:rsidP="00C61CF8">
      <w:pPr>
        <w:jc w:val="right"/>
        <w:rPr>
          <w:szCs w:val="28"/>
        </w:rPr>
      </w:pPr>
      <w:r w:rsidRPr="00896FAC">
        <w:rPr>
          <w:szCs w:val="28"/>
        </w:rPr>
        <w:lastRenderedPageBreak/>
        <w:t>Таблица № 1</w:t>
      </w:r>
      <w:r>
        <w:rPr>
          <w:szCs w:val="28"/>
        </w:rPr>
        <w:t>4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b/>
          <w:sz w:val="28"/>
          <w:szCs w:val="28"/>
        </w:rPr>
        <w:t xml:space="preserve">Нормативы цены на затраты, относящиеся к затратам на приобретение основных средств, в сфере информационно-коммуникационных технологий 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осн.ср.</m:t>
                  </m:r>
                </m:sub>
              </m:sSub>
            </m:oMath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,(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руб.)</w:t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5 382,33</w:t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33 337,00</w:t>
            </w:r>
          </w:p>
        </w:tc>
      </w:tr>
      <w:tr w:rsidR="00C61CF8" w:rsidRPr="00186CE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61CF8" w:rsidRPr="00E15EBD" w:rsidRDefault="00C61CF8" w:rsidP="00ED224D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АРМ (в составе)</w:t>
            </w:r>
          </w:p>
        </w:tc>
        <w:tc>
          <w:tcPr>
            <w:tcW w:w="4961" w:type="dxa"/>
          </w:tcPr>
          <w:p w:rsidR="00C61CF8" w:rsidRPr="000C70F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89 533,33</w:t>
            </w:r>
          </w:p>
        </w:tc>
      </w:tr>
    </w:tbl>
    <w:p w:rsidR="00C61CF8" w:rsidRPr="009F39F5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техники:</w:t>
      </w:r>
    </w:p>
    <w:p w:rsidR="00C61CF8" w:rsidRPr="00896FAC" w:rsidRDefault="00C61CF8" w:rsidP="00C61CF8">
      <w:pPr>
        <w:jc w:val="right"/>
        <w:rPr>
          <w:szCs w:val="28"/>
        </w:rPr>
      </w:pPr>
      <w:r w:rsidRPr="00896FAC">
        <w:rPr>
          <w:szCs w:val="28"/>
        </w:rPr>
        <w:t>Таблица № 1</w:t>
      </w:r>
      <w:r>
        <w:rPr>
          <w:szCs w:val="28"/>
        </w:rPr>
        <w:t>5</w:t>
      </w:r>
      <w:r w:rsidRPr="00896FAC">
        <w:rPr>
          <w:szCs w:val="28"/>
        </w:rPr>
        <w:t xml:space="preserve">  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(комплектующих) для вычислительной техники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планируемых к приобретению других запасных частей (комплектующих) 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23850" cy="228600"/>
                  <wp:effectExtent l="0" t="0" r="0" b="0"/>
                  <wp:docPr id="8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13 436,00</w:t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683,00</w:t>
            </w:r>
          </w:p>
        </w:tc>
      </w:tr>
      <w:tr w:rsidR="00C61CF8" w:rsidRPr="00896FAC" w:rsidTr="00ED224D">
        <w:tc>
          <w:tcPr>
            <w:tcW w:w="567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61CF8" w:rsidRPr="00896FAC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293,00</w:t>
            </w:r>
          </w:p>
        </w:tc>
      </w:tr>
    </w:tbl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>
        <w:rPr>
          <w:szCs w:val="28"/>
        </w:rPr>
        <w:t>Таблица № 16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3260"/>
        <w:gridCol w:w="3402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C61CF8" w:rsidRPr="00B03D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единицы носителя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19475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66700" cy="228600"/>
                  <wp:effectExtent l="0" t="0" r="0" b="0"/>
                  <wp:docPr id="989" name="Рисунок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C61CF8" w:rsidRPr="00EA1156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1 028,0</w:t>
            </w:r>
          </w:p>
        </w:tc>
      </w:tr>
    </w:tbl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17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расходных материалов, с указанием для каких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</w:p>
        </w:tc>
        <w:tc>
          <w:tcPr>
            <w:tcW w:w="354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C1A73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38125"/>
                  <wp:effectExtent l="0" t="0" r="0" b="9525"/>
                  <wp:docPr id="4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  <w:vAlign w:val="center"/>
          </w:tcPr>
          <w:p w:rsidR="00C61CF8" w:rsidRPr="00B744F4" w:rsidRDefault="00C61CF8" w:rsidP="00ED224D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  <w:lang w:val="en-US"/>
              </w:rPr>
              <w:t>ECOSYSV</w:t>
            </w:r>
            <w:r w:rsidRPr="00B744F4">
              <w:rPr>
                <w:sz w:val="22"/>
                <w:szCs w:val="22"/>
              </w:rPr>
              <w:t>3655</w:t>
            </w:r>
            <w:proofErr w:type="spellStart"/>
            <w:r w:rsidRPr="00B744F4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C61CF8" w:rsidRPr="00650A51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1 634,00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  <w:vAlign w:val="center"/>
          </w:tcPr>
          <w:p w:rsidR="00C61CF8" w:rsidRPr="00B744F4" w:rsidRDefault="00C61CF8" w:rsidP="00ED224D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</w:t>
            </w:r>
            <w:r w:rsidRPr="00B744F4">
              <w:rPr>
                <w:sz w:val="20"/>
              </w:rPr>
              <w:t xml:space="preserve">МФУ </w:t>
            </w:r>
            <w:proofErr w:type="spellStart"/>
            <w:r w:rsidRPr="00B744F4">
              <w:rPr>
                <w:sz w:val="20"/>
                <w:lang w:val="en-US"/>
              </w:rPr>
              <w:t>HPILaserJetProMFPM</w:t>
            </w:r>
            <w:proofErr w:type="spellEnd"/>
            <w:r w:rsidRPr="00B744F4">
              <w:rPr>
                <w:sz w:val="20"/>
              </w:rPr>
              <w:t>227</w:t>
            </w:r>
            <w:proofErr w:type="spellStart"/>
            <w:r w:rsidRPr="00B744F4">
              <w:rPr>
                <w:sz w:val="20"/>
                <w:lang w:val="en-US"/>
              </w:rPr>
              <w:t>fdw</w:t>
            </w:r>
            <w:proofErr w:type="spellEnd"/>
          </w:p>
        </w:tc>
        <w:tc>
          <w:tcPr>
            <w:tcW w:w="3544" w:type="dxa"/>
            <w:vAlign w:val="center"/>
          </w:tcPr>
          <w:p w:rsidR="00C61CF8" w:rsidRPr="00650A51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1 227,08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812" w:type="dxa"/>
            <w:vAlign w:val="center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3544" w:type="dxa"/>
            <w:vAlign w:val="center"/>
          </w:tcPr>
          <w:p w:rsidR="00C61CF8" w:rsidRPr="00650A51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1 682,67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</w:t>
            </w:r>
          </w:p>
        </w:tc>
        <w:tc>
          <w:tcPr>
            <w:tcW w:w="5812" w:type="dxa"/>
            <w:vAlign w:val="center"/>
          </w:tcPr>
          <w:p w:rsidR="00C61CF8" w:rsidRPr="00B744F4" w:rsidRDefault="00C61CF8" w:rsidP="00ED22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proofErr w:type="gramStart"/>
            <w:r w:rsidRPr="00041CAD">
              <w:rPr>
                <w:sz w:val="22"/>
                <w:szCs w:val="22"/>
              </w:rPr>
              <w:t>Kyocera</w:t>
            </w:r>
            <w:proofErr w:type="spellEnd"/>
            <w:proofErr w:type="gram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</w:p>
        </w:tc>
        <w:tc>
          <w:tcPr>
            <w:tcW w:w="3544" w:type="dxa"/>
          </w:tcPr>
          <w:p w:rsidR="00C61CF8" w:rsidRPr="00716CCA" w:rsidRDefault="00C61CF8" w:rsidP="00ED22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1 839,49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744F4">
              <w:rPr>
                <w:sz w:val="22"/>
                <w:szCs w:val="22"/>
              </w:rPr>
              <w:t>4</w:t>
            </w:r>
            <w:proofErr w:type="gramEnd"/>
            <w:r w:rsidRPr="00B744F4">
              <w:rPr>
                <w:sz w:val="22"/>
                <w:szCs w:val="22"/>
              </w:rPr>
              <w:t xml:space="preserve"> HP </w:t>
            </w:r>
            <w:proofErr w:type="spellStart"/>
            <w:r w:rsidRPr="00B744F4">
              <w:rPr>
                <w:sz w:val="22"/>
                <w:szCs w:val="22"/>
              </w:rPr>
              <w:t>LaserJetPro</w:t>
            </w:r>
            <w:proofErr w:type="spellEnd"/>
            <w:r w:rsidRPr="00B744F4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3544" w:type="dxa"/>
            <w:vAlign w:val="center"/>
          </w:tcPr>
          <w:p w:rsidR="00C61CF8" w:rsidRPr="004E7544" w:rsidRDefault="00C61CF8" w:rsidP="00ED224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613,49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  <w:vAlign w:val="center"/>
          </w:tcPr>
          <w:p w:rsidR="00C61CF8" w:rsidRPr="004E7544" w:rsidRDefault="00C61CF8" w:rsidP="00ED224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1 054,54</w:t>
            </w:r>
          </w:p>
        </w:tc>
      </w:tr>
      <w:tr w:rsidR="00C61CF8" w:rsidRPr="00333FCE" w:rsidTr="00ED224D">
        <w:tc>
          <w:tcPr>
            <w:tcW w:w="567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812" w:type="dxa"/>
          </w:tcPr>
          <w:p w:rsidR="00C61CF8" w:rsidRPr="00333FCE" w:rsidRDefault="00C61CF8" w:rsidP="00ED224D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333FCE">
              <w:rPr>
                <w:sz w:val="22"/>
                <w:szCs w:val="22"/>
              </w:rPr>
              <w:t>Samsung</w:t>
            </w:r>
            <w:proofErr w:type="spellEnd"/>
            <w:r w:rsidRPr="00333FCE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3544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1 543,00</w:t>
            </w:r>
          </w:p>
        </w:tc>
      </w:tr>
      <w:tr w:rsidR="00C61CF8" w:rsidRPr="00333FCE" w:rsidTr="00ED224D">
        <w:tc>
          <w:tcPr>
            <w:tcW w:w="567" w:type="dxa"/>
          </w:tcPr>
          <w:p w:rsidR="00C61CF8" w:rsidRPr="00333FCE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812" w:type="dxa"/>
          </w:tcPr>
          <w:p w:rsidR="00C61CF8" w:rsidRPr="00333FCE" w:rsidRDefault="00C61CF8" w:rsidP="00ED224D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333FCE">
              <w:rPr>
                <w:sz w:val="22"/>
                <w:szCs w:val="22"/>
              </w:rPr>
              <w:t>LaserJet</w:t>
            </w:r>
            <w:proofErr w:type="spellEnd"/>
            <w:r w:rsidRPr="00333FCE">
              <w:rPr>
                <w:sz w:val="22"/>
                <w:szCs w:val="22"/>
              </w:rPr>
              <w:t xml:space="preserve"> P1005 </w:t>
            </w:r>
            <w:proofErr w:type="spellStart"/>
            <w:r w:rsidRPr="00333FCE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544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609,25 </w:t>
            </w:r>
          </w:p>
        </w:tc>
      </w:tr>
      <w:tr w:rsidR="00C61CF8" w:rsidRPr="00333FCE" w:rsidTr="00ED224D">
        <w:tc>
          <w:tcPr>
            <w:tcW w:w="567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5812" w:type="dxa"/>
          </w:tcPr>
          <w:p w:rsidR="00C61CF8" w:rsidRPr="00333FCE" w:rsidRDefault="00C61CF8" w:rsidP="00ED224D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333FCE">
              <w:rPr>
                <w:sz w:val="22"/>
                <w:szCs w:val="22"/>
              </w:rPr>
              <w:t>Canon</w:t>
            </w:r>
            <w:proofErr w:type="spellEnd"/>
            <w:r w:rsidRPr="00333FCE">
              <w:rPr>
                <w:sz w:val="22"/>
                <w:szCs w:val="22"/>
              </w:rPr>
              <w:t xml:space="preserve"> </w:t>
            </w:r>
            <w:proofErr w:type="spellStart"/>
            <w:r w:rsidRPr="00333FCE">
              <w:rPr>
                <w:sz w:val="22"/>
                <w:szCs w:val="22"/>
              </w:rPr>
              <w:t>i-SENSYS</w:t>
            </w:r>
            <w:proofErr w:type="spellEnd"/>
            <w:r w:rsidRPr="00333FCE">
              <w:rPr>
                <w:sz w:val="22"/>
                <w:szCs w:val="22"/>
              </w:rPr>
              <w:t xml:space="preserve"> MF3010</w:t>
            </w:r>
          </w:p>
        </w:tc>
        <w:tc>
          <w:tcPr>
            <w:tcW w:w="3544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669,67</w:t>
            </w:r>
          </w:p>
        </w:tc>
      </w:tr>
      <w:tr w:rsidR="00C61CF8" w:rsidRPr="00333FCE" w:rsidTr="00ED224D">
        <w:tc>
          <w:tcPr>
            <w:tcW w:w="567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812" w:type="dxa"/>
          </w:tcPr>
          <w:p w:rsidR="00C61CF8" w:rsidRPr="00333FCE" w:rsidRDefault="00C61CF8" w:rsidP="00ED224D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33FCE">
              <w:rPr>
                <w:sz w:val="22"/>
                <w:szCs w:val="22"/>
              </w:rPr>
              <w:t>LaserJet</w:t>
            </w:r>
            <w:proofErr w:type="spellEnd"/>
            <w:r w:rsidRPr="00333FCE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3544" w:type="dxa"/>
          </w:tcPr>
          <w:p w:rsidR="00C61CF8" w:rsidRPr="00333FC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1 123,33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333FCE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812" w:type="dxa"/>
            <w:vAlign w:val="center"/>
          </w:tcPr>
          <w:p w:rsidR="00C61CF8" w:rsidRPr="00333FCE" w:rsidRDefault="00C61CF8" w:rsidP="00ED224D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33FCE">
              <w:rPr>
                <w:sz w:val="22"/>
                <w:szCs w:val="22"/>
              </w:rPr>
              <w:t>LaserJet</w:t>
            </w:r>
            <w:proofErr w:type="spellEnd"/>
            <w:r w:rsidRPr="00333FCE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1 051,87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812" w:type="dxa"/>
            <w:vAlign w:val="center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</w:t>
            </w:r>
            <w:proofErr w:type="gramStart"/>
            <w:r w:rsidRPr="00B744F4">
              <w:rPr>
                <w:sz w:val="22"/>
                <w:szCs w:val="22"/>
              </w:rPr>
              <w:t>для</w:t>
            </w:r>
            <w:proofErr w:type="gramEnd"/>
            <w:r w:rsidRPr="00B744F4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616,93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B744F4">
              <w:rPr>
                <w:sz w:val="22"/>
                <w:szCs w:val="22"/>
              </w:rPr>
              <w:t>ppm</w:t>
            </w:r>
            <w:proofErr w:type="spellEnd"/>
            <w:r w:rsidRPr="00B744F4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B744F4">
              <w:rPr>
                <w:sz w:val="22"/>
                <w:szCs w:val="22"/>
              </w:rPr>
              <w:t>Network</w:t>
            </w:r>
            <w:proofErr w:type="spellEnd"/>
            <w:r w:rsidRPr="00B744F4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6 247,86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Brother</w:t>
            </w:r>
            <w:proofErr w:type="spellEnd"/>
            <w:r w:rsidRPr="00B744F4">
              <w:rPr>
                <w:sz w:val="22"/>
                <w:szCs w:val="22"/>
              </w:rPr>
              <w:t xml:space="preserve"> DCP- L5500DN</w:t>
            </w:r>
            <w:r>
              <w:rPr>
                <w:sz w:val="22"/>
                <w:szCs w:val="22"/>
              </w:rPr>
              <w:t xml:space="preserve"> / </w:t>
            </w:r>
            <w:proofErr w:type="spellStart"/>
            <w:r w:rsidRPr="00650A51">
              <w:rPr>
                <w:sz w:val="22"/>
                <w:szCs w:val="22"/>
              </w:rPr>
              <w:t>Brother</w:t>
            </w:r>
            <w:proofErr w:type="spellEnd"/>
            <w:r w:rsidRPr="00650A51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1 200,46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1 200,46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XeroxPhaser</w:t>
            </w:r>
            <w:proofErr w:type="spellEnd"/>
            <w:r w:rsidRPr="00B744F4">
              <w:rPr>
                <w:sz w:val="22"/>
                <w:szCs w:val="22"/>
              </w:rPr>
              <w:t xml:space="preserve"> 3122/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1 127,89</w:t>
            </w:r>
          </w:p>
        </w:tc>
      </w:tr>
      <w:tr w:rsidR="00C61CF8" w:rsidRPr="000C5260" w:rsidTr="00ED224D">
        <w:trPr>
          <w:trHeight w:val="498"/>
        </w:trPr>
        <w:tc>
          <w:tcPr>
            <w:tcW w:w="567" w:type="dxa"/>
            <w:vMerge w:val="restart"/>
          </w:tcPr>
          <w:p w:rsidR="00C61CF8" w:rsidRPr="000C5260" w:rsidRDefault="00C61CF8" w:rsidP="00ED224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812" w:type="dxa"/>
          </w:tcPr>
          <w:p w:rsidR="00C61CF8" w:rsidRPr="000C5260" w:rsidRDefault="00C61CF8" w:rsidP="00ED224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354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1 457,25</w:t>
            </w:r>
          </w:p>
          <w:p w:rsidR="00C61CF8" w:rsidRPr="000C5260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1CF8" w:rsidRPr="000C5260" w:rsidTr="00ED224D">
        <w:trPr>
          <w:trHeight w:val="407"/>
        </w:trPr>
        <w:tc>
          <w:tcPr>
            <w:tcW w:w="567" w:type="dxa"/>
            <w:vMerge/>
          </w:tcPr>
          <w:p w:rsidR="00C61CF8" w:rsidRPr="000C5260" w:rsidRDefault="00C61CF8" w:rsidP="00ED224D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C61CF8" w:rsidRPr="000C5260" w:rsidRDefault="00C61CF8" w:rsidP="00ED224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3544" w:type="dxa"/>
          </w:tcPr>
          <w:p w:rsidR="00C61CF8" w:rsidRPr="000C5260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1 963,75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Pr="00B744F4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Драм-юнит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3544" w:type="dxa"/>
          </w:tcPr>
          <w:p w:rsidR="00C61CF8" w:rsidRPr="004E7544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266FDA">
              <w:rPr>
                <w:rFonts w:ascii="Times New Roman" w:eastAsia="Times New Roman" w:hAnsi="Times New Roman" w:cs="Times New Roman"/>
                <w:sz w:val="22"/>
                <w:szCs w:val="22"/>
              </w:rPr>
              <w:t>875,40</w:t>
            </w:r>
          </w:p>
        </w:tc>
      </w:tr>
      <w:tr w:rsidR="00C61CF8" w:rsidRPr="004E7544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812" w:type="dxa"/>
          </w:tcPr>
          <w:p w:rsidR="00C61CF8" w:rsidRPr="00B744F4" w:rsidRDefault="00C61CF8" w:rsidP="00ED22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Драм-юнит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</w:tcPr>
          <w:p w:rsidR="00C61CF8" w:rsidRPr="00650A5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959,70</w:t>
            </w:r>
          </w:p>
        </w:tc>
      </w:tr>
      <w:tr w:rsidR="00C61CF8" w:rsidRPr="00542D61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19. </w:t>
            </w:r>
          </w:p>
        </w:tc>
        <w:tc>
          <w:tcPr>
            <w:tcW w:w="5812" w:type="dxa"/>
          </w:tcPr>
          <w:p w:rsidR="00C61CF8" w:rsidRPr="00D34D73" w:rsidRDefault="00C61CF8" w:rsidP="00ED22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Драм-юнит</w:t>
            </w:r>
            <w:proofErr w:type="spellEnd"/>
            <w:r>
              <w:rPr>
                <w:sz w:val="22"/>
                <w:szCs w:val="22"/>
              </w:rPr>
              <w:t xml:space="preserve"> для м</w:t>
            </w:r>
            <w:r w:rsidRPr="009D35E6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9D35E6">
              <w:rPr>
                <w:sz w:val="22"/>
                <w:szCs w:val="22"/>
              </w:rPr>
              <w:t xml:space="preserve"> </w:t>
            </w:r>
            <w:proofErr w:type="spellStart"/>
            <w:r w:rsidRPr="009D35E6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а</w:t>
            </w:r>
            <w:r w:rsidRPr="009D35E6">
              <w:rPr>
                <w:sz w:val="22"/>
                <w:szCs w:val="22"/>
              </w:rPr>
              <w:t>Kyocera</w:t>
            </w:r>
            <w:proofErr w:type="spellEnd"/>
            <w:r w:rsidRPr="009D35E6">
              <w:rPr>
                <w:sz w:val="22"/>
                <w:szCs w:val="22"/>
              </w:rPr>
              <w:t xml:space="preserve"> ECOSYS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2040</w:t>
            </w:r>
            <w:r w:rsidRPr="009D35E6">
              <w:rPr>
                <w:sz w:val="22"/>
                <w:szCs w:val="22"/>
              </w:rPr>
              <w:t xml:space="preserve">dn </w:t>
            </w:r>
          </w:p>
        </w:tc>
        <w:tc>
          <w:tcPr>
            <w:tcW w:w="3544" w:type="dxa"/>
          </w:tcPr>
          <w:p w:rsidR="00C61CF8" w:rsidRPr="00D34D7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4 195,33</w:t>
            </w:r>
          </w:p>
        </w:tc>
      </w:tr>
      <w:tr w:rsidR="00C61CF8" w:rsidRPr="00542D61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812" w:type="dxa"/>
          </w:tcPr>
          <w:p w:rsidR="00C61CF8" w:rsidRPr="008218B0" w:rsidRDefault="00C61CF8" w:rsidP="00ED22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Драм-юниты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r w:rsidRPr="008218B0">
              <w:rPr>
                <w:sz w:val="22"/>
                <w:szCs w:val="22"/>
              </w:rPr>
              <w:t xml:space="preserve">МФУ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DCP- L5500DN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354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1 306,00</w:t>
            </w:r>
          </w:p>
        </w:tc>
      </w:tr>
      <w:tr w:rsidR="00C61CF8" w:rsidRPr="00542D61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812" w:type="dxa"/>
          </w:tcPr>
          <w:p w:rsidR="00C61CF8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HiperM</w:t>
            </w:r>
            <w:proofErr w:type="spellEnd"/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354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793,33</w:t>
            </w:r>
          </w:p>
        </w:tc>
      </w:tr>
    </w:tbl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Pr="000A77EF" w:rsidRDefault="00C61CF8" w:rsidP="00C61CF8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C61CF8" w:rsidRPr="000A77EF" w:rsidRDefault="00C61CF8" w:rsidP="00C61C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1CF8" w:rsidRPr="000A77EF" w:rsidRDefault="00C61CF8" w:rsidP="00C61C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77EF">
        <w:rPr>
          <w:rFonts w:ascii="Times New Roman" w:hAnsi="Times New Roman" w:cs="Times New Roman"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61CF8" w:rsidRDefault="00C61CF8" w:rsidP="00C61CF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hAnsi="Times New Roman" w:cs="Times New Roman"/>
          <w:b/>
          <w:sz w:val="28"/>
          <w:szCs w:val="28"/>
        </w:rPr>
        <w:t xml:space="preserve">Норматив цены приобретения образовательных услуг по профессиональной переподготовке и повышению квалификации в соответствии со </w:t>
      </w:r>
      <w:hyperlink r:id="rId34" w:history="1">
        <w:r w:rsidRPr="000A77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0A77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C61CF8" w:rsidRPr="000A77EF" w:rsidRDefault="00C61CF8" w:rsidP="00C61CF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962"/>
        <w:gridCol w:w="4394"/>
      </w:tblGrid>
      <w:tr w:rsidR="00C61CF8" w:rsidRPr="000A77EF" w:rsidTr="00ED224D">
        <w:tc>
          <w:tcPr>
            <w:tcW w:w="567" w:type="dxa"/>
          </w:tcPr>
          <w:p w:rsidR="00C61CF8" w:rsidRPr="000A77E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62" w:type="dxa"/>
          </w:tcPr>
          <w:p w:rsidR="00C61CF8" w:rsidRPr="000A77E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C61CF8" w:rsidRPr="000A77E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обучения 1 работника, </w:t>
            </w:r>
            <w:r w:rsidRPr="000A77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47675" cy="314325"/>
                  <wp:effectExtent l="0" t="0" r="9525" b="0"/>
                  <wp:docPr id="5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0A77E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C61CF8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394" w:type="dxa"/>
          </w:tcPr>
          <w:p w:rsidR="00C61CF8" w:rsidRPr="000A77E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6 740,00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C61CF8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</w:p>
        </w:tc>
        <w:tc>
          <w:tcPr>
            <w:tcW w:w="439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9 864,00</w:t>
            </w:r>
          </w:p>
        </w:tc>
      </w:tr>
      <w:tr w:rsidR="00C61CF8" w:rsidRPr="00AD33D9" w:rsidTr="00ED224D">
        <w:tc>
          <w:tcPr>
            <w:tcW w:w="567" w:type="dxa"/>
          </w:tcPr>
          <w:p w:rsidR="00C61CF8" w:rsidRPr="00AD33D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C61CF8" w:rsidRPr="00AD33D9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394" w:type="dxa"/>
          </w:tcPr>
          <w:p w:rsidR="00C61CF8" w:rsidRPr="00AD33D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2 133,33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C61CF8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39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9 000,00</w:t>
            </w:r>
          </w:p>
        </w:tc>
      </w:tr>
      <w:tr w:rsidR="00C61CF8" w:rsidRPr="00897489" w:rsidTr="00ED224D">
        <w:tc>
          <w:tcPr>
            <w:tcW w:w="567" w:type="dxa"/>
          </w:tcPr>
          <w:p w:rsidR="00C61CF8" w:rsidRPr="0089748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C61CF8" w:rsidRPr="00897489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 безопасности персональных данных</w:t>
            </w:r>
          </w:p>
        </w:tc>
        <w:tc>
          <w:tcPr>
            <w:tcW w:w="4394" w:type="dxa"/>
          </w:tcPr>
          <w:p w:rsidR="00C61CF8" w:rsidRPr="0089748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7 166,67</w:t>
            </w:r>
          </w:p>
        </w:tc>
      </w:tr>
      <w:tr w:rsidR="00C61CF8" w:rsidRPr="00897489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962" w:type="dxa"/>
          </w:tcPr>
          <w:p w:rsidR="00C61CF8" w:rsidRPr="00897489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пожарной безопасности</w:t>
            </w:r>
          </w:p>
        </w:tc>
        <w:tc>
          <w:tcPr>
            <w:tcW w:w="439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9136,33</w:t>
            </w:r>
          </w:p>
        </w:tc>
      </w:tr>
      <w:tr w:rsidR="00C61CF8" w:rsidRPr="00897489" w:rsidTr="00ED224D">
        <w:tc>
          <w:tcPr>
            <w:tcW w:w="567" w:type="dxa"/>
          </w:tcPr>
          <w:p w:rsidR="00C61CF8" w:rsidRPr="0089748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C61CF8" w:rsidRPr="00897489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противодействие коррупции</w:t>
            </w:r>
          </w:p>
        </w:tc>
        <w:tc>
          <w:tcPr>
            <w:tcW w:w="4394" w:type="dxa"/>
          </w:tcPr>
          <w:p w:rsidR="00C61CF8" w:rsidRPr="00897489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7 000,00</w:t>
            </w:r>
          </w:p>
        </w:tc>
      </w:tr>
      <w:tr w:rsidR="00C61CF8" w:rsidRPr="00897489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962" w:type="dxa"/>
          </w:tcPr>
          <w:p w:rsidR="00C61CF8" w:rsidRPr="00897489" w:rsidRDefault="00C61CF8" w:rsidP="00ED224D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система «Дело»</w:t>
            </w:r>
          </w:p>
        </w:tc>
        <w:tc>
          <w:tcPr>
            <w:tcW w:w="439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9 630,00</w:t>
            </w:r>
          </w:p>
        </w:tc>
      </w:tr>
    </w:tbl>
    <w:p w:rsidR="00C61CF8" w:rsidRPr="00EA1156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C61CF8" w:rsidRDefault="00C61CF8" w:rsidP="00C61CF8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Pr="00EA1156" w:rsidRDefault="00C61CF8" w:rsidP="00C61CF8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Затраты на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связи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отнесенные к затратам на услуги связи в рамках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затратна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информационно-коммуникационные технологии</w:t>
      </w:r>
    </w:p>
    <w:p w:rsidR="00C61CF8" w:rsidRPr="00EA1156" w:rsidRDefault="00C61CF8" w:rsidP="00C61C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1CF8" w:rsidRPr="00896FAC" w:rsidRDefault="00C61CF8" w:rsidP="00C61C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6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C61CF8" w:rsidRPr="00896FAC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8"/>
        <w:gridCol w:w="5101"/>
        <w:gridCol w:w="4254"/>
      </w:tblGrid>
      <w:tr w:rsidR="00C61CF8" w:rsidRPr="00896FAC" w:rsidTr="00ED224D">
        <w:tc>
          <w:tcPr>
            <w:tcW w:w="568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отправлений*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 цена почтовых отправлений  </w:t>
            </w:r>
            <w:r w:rsidR="006C470D" w:rsidRPr="006C470D">
              <w:rPr>
                <w:noProof/>
              </w:rPr>
            </w:r>
            <w:r w:rsidR="006C470D" w:rsidRPr="006C470D">
              <w:rPr>
                <w:noProof/>
              </w:rPr>
              <w:pict>
                <v:group id="Полотно 4" o:spid="_x0000_s1042" editas="canvas" style="width:28.8pt;height:36.25pt;mso-position-horizontal-relative:char;mso-position-vertical-relative:line" coordsize="36576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">
                  <v:shape id="_x0000_s1043" type="#_x0000_t75" style="position:absolute;width:365760;height:460375;visibility:visible">
                    <v:fill o:detectmouseclick="t"/>
                    <v:path o:connecttype="none"/>
                  </v:shape>
                  <v:rect id="Rectangle 9" o:spid="_x0000_s1044" style="position:absolute;left:158115;top:154940;width:35560;height:1460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C61CF8" w:rsidRDefault="00C61CF8" w:rsidP="00C61CF8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0" o:spid="_x0000_s1045" style="position:absolute;left:219710;top:154940;width:68580;height:1460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C61CF8" w:rsidRDefault="00C61CF8" w:rsidP="00C61CF8"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Rectangle 11" o:spid="_x0000_s1046" style="position:absolute;left:32385;top:22860;width:120650;height:248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C61CF8" w:rsidRDefault="00C61CF8" w:rsidP="00C61CF8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 (руб.)</w:t>
            </w:r>
          </w:p>
        </w:tc>
      </w:tr>
      <w:tr w:rsidR="00C61CF8" w:rsidRPr="00896FAC" w:rsidTr="00ED224D">
        <w:tc>
          <w:tcPr>
            <w:tcW w:w="568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C61CF8" w:rsidRPr="00896FAC" w:rsidTr="00ED224D">
        <w:trPr>
          <w:trHeight w:val="264"/>
        </w:trPr>
        <w:tc>
          <w:tcPr>
            <w:tcW w:w="568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C61CF8" w:rsidRPr="00896FAC" w:rsidRDefault="00C61CF8" w:rsidP="00ED224D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0,50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1,50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2,50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67,00</w:t>
            </w:r>
          </w:p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C61CF8" w:rsidRPr="00896FAC" w:rsidTr="00ED224D">
        <w:tc>
          <w:tcPr>
            <w:tcW w:w="9923" w:type="dxa"/>
            <w:gridSpan w:val="3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896FAC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Простой бандероли весом до 100 г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Заказной бандероли весом до 100 г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1CF8" w:rsidRPr="00896FAC" w:rsidTr="00ED224D">
        <w:tc>
          <w:tcPr>
            <w:tcW w:w="568" w:type="dxa"/>
            <w:vAlign w:val="center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C61CF8" w:rsidRPr="00896FAC" w:rsidRDefault="00C61CF8" w:rsidP="00ED224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C61CF8" w:rsidRPr="00896FA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</w:tr>
    </w:tbl>
    <w:p w:rsidR="00C61CF8" w:rsidRDefault="00C61CF8" w:rsidP="00C61CF8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F8" w:rsidRPr="00C67FDD" w:rsidRDefault="00C61CF8" w:rsidP="00C61CF8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C61CF8" w:rsidRDefault="00C61CF8" w:rsidP="00C61CF8">
      <w:pPr>
        <w:jc w:val="right"/>
        <w:rPr>
          <w:szCs w:val="28"/>
        </w:rPr>
      </w:pPr>
    </w:p>
    <w:p w:rsidR="00C61CF8" w:rsidRPr="00EA1156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20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оплату 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103"/>
        <w:gridCol w:w="4253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03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запроезд</w:t>
            </w:r>
            <w:proofErr w:type="spellEnd"/>
          </w:p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="006C470D" w:rsidRPr="00180DF0">
              <w:rPr>
                <w:rFonts w:ascii="Times New Roman" w:hAnsi="Times New Roman" w:cs="Times New Roman"/>
              </w:rPr>
              <w:fldChar w:fldCharType="begin"/>
            </w:r>
            <w:r w:rsidRPr="00180DF0">
              <w:rPr>
                <w:rFonts w:ascii="Times New Roman" w:hAnsi="Times New Roman" w:cs="Times New Roma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>инту</m:t>
                  </m:r>
                </m:sub>
              </m:sSub>
            </m:oMath>
            <w:r w:rsidR="006C470D" w:rsidRPr="00180DF0">
              <w:rPr>
                <w:rFonts w:ascii="Times New Roman" w:hAnsi="Times New Roman" w:cs="Times New Roman"/>
              </w:rPr>
              <w:fldChar w:fldCharType="separate"/>
            </w:r>
            <w:proofErr w:type="spellStart"/>
            <w:proofErr w:type="gramStart"/>
            <w:r w:rsidRPr="00180DF0">
              <w:rPr>
                <w:rFonts w:ascii="Times New Roman" w:hAnsi="Times New Roman" w:cs="Times New Roman"/>
              </w:rPr>
              <w:t>Pi</w:t>
            </w:r>
            <w:proofErr w:type="gramEnd"/>
            <w:r w:rsidRPr="00180DF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="006C470D" w:rsidRPr="00180D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C61CF8" w:rsidRPr="00D34B3F" w:rsidRDefault="00C61CF8" w:rsidP="00ED224D">
            <w:r>
              <w:rPr>
                <w:sz w:val="22"/>
                <w:szCs w:val="22"/>
              </w:rPr>
              <w:t xml:space="preserve">Проезд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Ростов-на-Дону (туда и обратно)</w:t>
            </w:r>
          </w:p>
        </w:tc>
        <w:tc>
          <w:tcPr>
            <w:tcW w:w="4253" w:type="dxa"/>
          </w:tcPr>
          <w:p w:rsidR="00C61CF8" w:rsidRPr="00CB1C6E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1 078,00</w:t>
            </w:r>
          </w:p>
        </w:tc>
      </w:tr>
    </w:tbl>
    <w:p w:rsidR="00C61CF8" w:rsidRDefault="00C61CF8" w:rsidP="00C61CF8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атраты на приобретение прочих работ 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относящиеся к </w:t>
      </w:r>
      <w:r w:rsidRPr="00E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затратам на услуги связи,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транспортныеуслуги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, оплату расходов по договорам об оказании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услуг,связанных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с проездом и наймом жилого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помещенияв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связи с командированием работников,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заключаемымсо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сторонними организациями, а также к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затратамна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коммунальные услуги, аренду помещений 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оборудования,содержание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имущества в рамках прочих затрат 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затратамна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приобретение прочих работ и услуг в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рамках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61CF8" w:rsidRPr="00814DDD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цены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253"/>
        <w:gridCol w:w="5103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25EB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проведения диспансеризации в расчете на 1 работника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325E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447675" cy="314325"/>
                  <wp:effectExtent l="0" t="0" r="0" b="0"/>
                  <wp:docPr id="70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F8" w:rsidRPr="00BB0DC1" w:rsidTr="00ED224D">
        <w:tc>
          <w:tcPr>
            <w:tcW w:w="567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C61CF8" w:rsidRPr="00BB0DC1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4 597,3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61CF8" w:rsidRPr="00BB0DC1" w:rsidTr="00ED224D">
        <w:tc>
          <w:tcPr>
            <w:tcW w:w="567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C61CF8" w:rsidRPr="00BB0DC1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4 325,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C61CF8" w:rsidRPr="00BB0DC1" w:rsidTr="00ED224D">
        <w:tc>
          <w:tcPr>
            <w:tcW w:w="567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C61CF8" w:rsidRPr="00BB0DC1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C61CF8" w:rsidRPr="00BB0DC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5 206,7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b/>
          <w:szCs w:val="28"/>
        </w:rPr>
        <w:t>3.</w:t>
      </w:r>
      <w:r>
        <w:rPr>
          <w:b/>
          <w:szCs w:val="28"/>
        </w:rPr>
        <w:t>4</w:t>
      </w:r>
      <w:r w:rsidRPr="000A77EF">
        <w:rPr>
          <w:b/>
          <w:szCs w:val="28"/>
        </w:rPr>
        <w:t xml:space="preserve">. </w:t>
      </w:r>
      <w:r w:rsidRPr="000A77EF">
        <w:rPr>
          <w:rFonts w:eastAsiaTheme="minorEastAsia"/>
          <w:b/>
          <w:szCs w:val="28"/>
        </w:rPr>
        <w:t>Затраты на приобретение основных средств, не отнесенные</w:t>
      </w:r>
      <w:r w:rsidRPr="007717C1">
        <w:rPr>
          <w:rFonts w:eastAsiaTheme="minorEastAsia"/>
          <w:b/>
          <w:szCs w:val="28"/>
        </w:rPr>
        <w:t xml:space="preserve">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технологии*</w:t>
      </w:r>
      <w:r>
        <w:rPr>
          <w:rFonts w:eastAsiaTheme="minorEastAsia"/>
          <w:b/>
          <w:szCs w:val="28"/>
        </w:rPr>
        <w:t>:</w:t>
      </w:r>
    </w:p>
    <w:p w:rsidR="00C61CF8" w:rsidRDefault="00C61CF8" w:rsidP="00C61CF8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t>Затраты на приобретение мебели</w:t>
      </w:r>
    </w:p>
    <w:p w:rsidR="00C61CF8" w:rsidRDefault="00C61CF8" w:rsidP="00C61CF8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C61CF8" w:rsidRDefault="00C61CF8" w:rsidP="00C61CF8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i-го предмета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D970E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314325"/>
                  <wp:effectExtent l="0" t="0" r="9525" b="0"/>
                  <wp:docPr id="127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C61CF8" w:rsidRPr="00303142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C61CF8" w:rsidRPr="00F517A2" w:rsidRDefault="00C61CF8" w:rsidP="00ED224D">
            <w:pPr>
              <w:jc w:val="center"/>
              <w:rPr>
                <w:sz w:val="20"/>
              </w:rPr>
            </w:pPr>
            <w:r w:rsidRPr="00F517A2">
              <w:rPr>
                <w:sz w:val="20"/>
              </w:rPr>
              <w:t>8 463,00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C61CF8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</w:tbl>
    <w:p w:rsidR="00C61CF8" w:rsidRDefault="00C61CF8" w:rsidP="00C61CF8">
      <w:pPr>
        <w:ind w:firstLine="567"/>
        <w:jc w:val="right"/>
        <w:rPr>
          <w:szCs w:val="28"/>
        </w:rPr>
      </w:pPr>
    </w:p>
    <w:p w:rsidR="00C61CF8" w:rsidRDefault="00C61CF8" w:rsidP="00C61CF8">
      <w:pPr>
        <w:ind w:firstLine="567"/>
        <w:jc w:val="right"/>
        <w:rPr>
          <w:szCs w:val="28"/>
        </w:rPr>
      </w:pP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>
        <w:rPr>
          <w:szCs w:val="28"/>
        </w:rPr>
        <w:t>23</w:t>
      </w:r>
    </w:p>
    <w:p w:rsidR="00C61CF8" w:rsidRDefault="00C61CF8" w:rsidP="00C61CF8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C61CF8" w:rsidRPr="00A3276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i-х</w:t>
            </w:r>
            <w:proofErr w:type="spellEnd"/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, руб.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C61CF8" w:rsidRPr="004C52A5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C61CF8" w:rsidRPr="00DD3B15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3B15">
              <w:rPr>
                <w:rFonts w:ascii="Times New Roman" w:eastAsia="Times New Roman" w:hAnsi="Times New Roman" w:cs="Times New Roman"/>
                <w:sz w:val="22"/>
                <w:szCs w:val="22"/>
              </w:rPr>
              <w:t>2 939,67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C61CF8" w:rsidRDefault="00C61CF8" w:rsidP="00ED224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C61CF8" w:rsidRPr="00DD3B15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1 547,33</w:t>
            </w:r>
          </w:p>
        </w:tc>
      </w:tr>
    </w:tbl>
    <w:p w:rsidR="00C61CF8" w:rsidRDefault="00C61CF8" w:rsidP="00C61CF8">
      <w:pPr>
        <w:ind w:firstLine="567"/>
        <w:jc w:val="both"/>
        <w:rPr>
          <w:rFonts w:eastAsiaTheme="minorEastAsia"/>
          <w:b/>
          <w:szCs w:val="28"/>
        </w:rPr>
      </w:pPr>
    </w:p>
    <w:p w:rsidR="00C61CF8" w:rsidRDefault="00C61CF8" w:rsidP="00C61C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материальных запасов, не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отнесенныек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атратам на приобретение материальных запасов в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рамкахзатрат</w:t>
      </w:r>
      <w:proofErr w:type="spell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C61CF8" w:rsidRDefault="00C61CF8" w:rsidP="00C61CF8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24</w:t>
      </w:r>
    </w:p>
    <w:p w:rsidR="00C61CF8" w:rsidRPr="00EA1156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C61CF8" w:rsidRPr="00EA1156" w:rsidRDefault="00C61CF8" w:rsidP="00C61CF8">
      <w:pPr>
        <w:jc w:val="right"/>
        <w:rPr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1843"/>
        <w:gridCol w:w="3585"/>
        <w:gridCol w:w="1093"/>
        <w:gridCol w:w="2835"/>
      </w:tblGrid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58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1093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835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01A7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52425" cy="228600"/>
                  <wp:effectExtent l="0" t="0" r="9525" b="0"/>
                  <wp:docPr id="49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812113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C61CF8" w:rsidRPr="00812113" w:rsidRDefault="00C61CF8" w:rsidP="00ED224D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C61CF8" w:rsidRPr="00812113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(каждый </w:t>
            </w:r>
            <w:r>
              <w:rPr>
                <w:sz w:val="22"/>
                <w:szCs w:val="22"/>
              </w:rPr>
              <w:lastRenderedPageBreak/>
              <w:t>сотрудник)</w:t>
            </w:r>
          </w:p>
        </w:tc>
        <w:tc>
          <w:tcPr>
            <w:tcW w:w="3585" w:type="dxa"/>
          </w:tcPr>
          <w:p w:rsidR="00C61CF8" w:rsidRPr="00812113" w:rsidRDefault="00C61CF8" w:rsidP="00ED224D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lastRenderedPageBreak/>
              <w:t>Клей ПВА</w:t>
            </w:r>
          </w:p>
        </w:tc>
        <w:tc>
          <w:tcPr>
            <w:tcW w:w="1093" w:type="dxa"/>
          </w:tcPr>
          <w:p w:rsidR="00C61CF8" w:rsidRPr="00812113" w:rsidRDefault="00C61CF8" w:rsidP="00ED224D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812113" w:rsidRDefault="00C61CF8" w:rsidP="00ED224D">
            <w:pPr>
              <w:jc w:val="center"/>
              <w:rPr>
                <w:sz w:val="22"/>
                <w:szCs w:val="22"/>
              </w:rPr>
            </w:pPr>
            <w:r w:rsidRPr="000264D0">
              <w:rPr>
                <w:sz w:val="22"/>
                <w:szCs w:val="22"/>
              </w:rPr>
              <w:t>37,56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52,32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56,64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2942FB" w:rsidRDefault="00C61CF8" w:rsidP="00ED224D">
            <w:r w:rsidRPr="002942FB">
              <w:rPr>
                <w:sz w:val="22"/>
                <w:szCs w:val="22"/>
              </w:rPr>
              <w:t>Блок-закладка с липким слоем/закладки самоклеящиеся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 xml:space="preserve">Файл А4 с </w:t>
            </w:r>
            <w:proofErr w:type="spellStart"/>
            <w:r w:rsidRPr="0093238C">
              <w:rPr>
                <w:sz w:val="22"/>
                <w:szCs w:val="22"/>
              </w:rPr>
              <w:t>перфорац</w:t>
            </w:r>
            <w:proofErr w:type="spellEnd"/>
            <w:r w:rsidRPr="0093238C">
              <w:rPr>
                <w:sz w:val="22"/>
                <w:szCs w:val="22"/>
              </w:rPr>
              <w:t>. (100 шт</w:t>
            </w:r>
            <w:proofErr w:type="gramStart"/>
            <w:r w:rsidRPr="0093238C">
              <w:rPr>
                <w:sz w:val="22"/>
                <w:szCs w:val="22"/>
              </w:rPr>
              <w:t>.в</w:t>
            </w:r>
            <w:proofErr w:type="gramEnd"/>
            <w:r w:rsidRPr="0093238C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225,72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245,92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244,56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74,35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31,24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48,06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Default="00C61CF8" w:rsidP="00ED224D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</w:t>
            </w:r>
          </w:p>
          <w:p w:rsidR="00C61CF8" w:rsidRPr="00EA1156" w:rsidRDefault="00C61CF8" w:rsidP="00ED224D">
            <w:r w:rsidRPr="00812113">
              <w:rPr>
                <w:sz w:val="22"/>
                <w:szCs w:val="22"/>
              </w:rPr>
              <w:t>(красный, синий, черный)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EA115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/>
        </w:tc>
        <w:tc>
          <w:tcPr>
            <w:tcW w:w="3585" w:type="dxa"/>
          </w:tcPr>
          <w:p w:rsidR="00C61CF8" w:rsidRPr="00EA1156" w:rsidRDefault="00C61CF8" w:rsidP="00ED224D"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(желтый, зеленый, </w:t>
            </w:r>
            <w:proofErr w:type="spellStart"/>
            <w:r w:rsidRPr="00812113">
              <w:rPr>
                <w:sz w:val="22"/>
                <w:szCs w:val="22"/>
              </w:rPr>
              <w:t>розовый</w:t>
            </w:r>
            <w:proofErr w:type="spellEnd"/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100,58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Скрепки канцелярские 25мм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89,13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99,18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256,25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149,19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110,90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Папка- уголок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17,0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96,34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Папка- регистратор 50мм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168,0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Папка- регистратор 80мм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347,75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41,22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Папка – скоросшиватель «Дело»**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/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479,98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2942FB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</w:t>
            </w:r>
          </w:p>
        </w:tc>
        <w:tc>
          <w:tcPr>
            <w:tcW w:w="1843" w:type="dxa"/>
          </w:tcPr>
          <w:p w:rsidR="00C61CF8" w:rsidRPr="00812113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479,98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 w:val="restart"/>
            <w:vAlign w:val="center"/>
          </w:tcPr>
          <w:p w:rsidR="00C61CF8" w:rsidRPr="00812113" w:rsidRDefault="00C61CF8" w:rsidP="00ED224D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C61CF8" w:rsidRPr="0093238C" w:rsidRDefault="00C61CF8" w:rsidP="00ED224D">
            <w:pPr>
              <w:jc w:val="center"/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Книга канцелярская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224,32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>
            <w:pPr>
              <w:jc w:val="center"/>
            </w:pPr>
          </w:p>
        </w:tc>
        <w:tc>
          <w:tcPr>
            <w:tcW w:w="3585" w:type="dxa"/>
          </w:tcPr>
          <w:p w:rsidR="00C61CF8" w:rsidRDefault="00C61CF8" w:rsidP="00ED224D"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>
            <w:pPr>
              <w:jc w:val="center"/>
            </w:pPr>
          </w:p>
        </w:tc>
        <w:tc>
          <w:tcPr>
            <w:tcW w:w="3585" w:type="dxa"/>
          </w:tcPr>
          <w:p w:rsidR="00C61CF8" w:rsidRPr="00AC1464" w:rsidRDefault="00C61CF8" w:rsidP="00ED22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r>
              <w:rPr>
                <w:sz w:val="22"/>
                <w:szCs w:val="22"/>
                <w:lang w:val="en-US"/>
              </w:rPr>
              <w:t>My-Tech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30,38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C61CF8" w:rsidRPr="00EA1156" w:rsidRDefault="00C61CF8" w:rsidP="00ED224D">
            <w:pPr>
              <w:jc w:val="center"/>
            </w:pPr>
          </w:p>
        </w:tc>
        <w:tc>
          <w:tcPr>
            <w:tcW w:w="3585" w:type="dxa"/>
          </w:tcPr>
          <w:p w:rsidR="00C61CF8" w:rsidRPr="00AC1464" w:rsidRDefault="00C61CF8" w:rsidP="00ED22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proofErr w:type="spellStart"/>
            <w:r>
              <w:rPr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33,52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131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C61CF8" w:rsidRPr="00EA1156" w:rsidRDefault="00C61CF8" w:rsidP="00ED224D">
            <w:pPr>
              <w:jc w:val="center"/>
            </w:pPr>
          </w:p>
        </w:tc>
        <w:tc>
          <w:tcPr>
            <w:tcW w:w="3585" w:type="dxa"/>
            <w:vAlign w:val="center"/>
          </w:tcPr>
          <w:p w:rsidR="00C61CF8" w:rsidRPr="00D14310" w:rsidRDefault="00C61CF8" w:rsidP="00ED224D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spellStart"/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spellEnd"/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1093" w:type="dxa"/>
          </w:tcPr>
          <w:p w:rsidR="00C61CF8" w:rsidRDefault="00C61CF8" w:rsidP="00ED224D">
            <w:pPr>
              <w:jc w:val="center"/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</w:tr>
      <w:tr w:rsidR="00C61CF8" w:rsidRPr="00EB1310" w:rsidTr="00ED224D">
        <w:tc>
          <w:tcPr>
            <w:tcW w:w="567" w:type="dxa"/>
          </w:tcPr>
          <w:p w:rsidR="00C61CF8" w:rsidRPr="00EB1310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</w:tcPr>
          <w:p w:rsidR="00C61CF8" w:rsidRPr="00EB1310" w:rsidRDefault="00C61CF8" w:rsidP="00ED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:rsidR="00C61CF8" w:rsidRPr="00D14310" w:rsidRDefault="00C61CF8" w:rsidP="00ED224D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</w:t>
            </w:r>
            <w:proofErr w:type="spellStart"/>
            <w:r w:rsidRPr="00D14310">
              <w:rPr>
                <w:sz w:val="22"/>
                <w:szCs w:val="22"/>
              </w:rPr>
              <w:t>Кому-Куда</w:t>
            </w:r>
            <w:proofErr w:type="spell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1093" w:type="dxa"/>
          </w:tcPr>
          <w:p w:rsidR="00C61CF8" w:rsidRPr="00EB1310" w:rsidRDefault="00C61CF8" w:rsidP="00ED224D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EB1310" w:rsidRDefault="00C61CF8" w:rsidP="00ED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C61CF8" w:rsidRPr="0093238C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843" w:type="dxa"/>
            <w:vMerge/>
          </w:tcPr>
          <w:p w:rsidR="00C61CF8" w:rsidRPr="0093238C" w:rsidRDefault="00C61CF8" w:rsidP="00ED224D">
            <w:pPr>
              <w:jc w:val="center"/>
            </w:pPr>
          </w:p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Краска штемпельная (</w:t>
            </w:r>
            <w:proofErr w:type="gramStart"/>
            <w:r w:rsidRPr="0093238C">
              <w:rPr>
                <w:sz w:val="22"/>
                <w:szCs w:val="22"/>
              </w:rPr>
              <w:t>красная</w:t>
            </w:r>
            <w:proofErr w:type="gramEnd"/>
            <w:r w:rsidRPr="0093238C">
              <w:rPr>
                <w:sz w:val="22"/>
                <w:szCs w:val="22"/>
              </w:rPr>
              <w:t>/синяя)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130,0/110,0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vAlign w:val="center"/>
          </w:tcPr>
          <w:p w:rsidR="00C61CF8" w:rsidRPr="0093238C" w:rsidRDefault="00C61CF8" w:rsidP="00ED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C61CF8" w:rsidRPr="006C1F31" w:rsidRDefault="00C61CF8" w:rsidP="00ED224D">
            <w:r w:rsidRPr="006C1F31"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1093" w:type="dxa"/>
          </w:tcPr>
          <w:p w:rsidR="00C61CF8" w:rsidRPr="006C1F31" w:rsidRDefault="00C61CF8" w:rsidP="00ED224D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C1F31" w:rsidRDefault="00C61CF8" w:rsidP="00ED224D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9,67</w:t>
            </w:r>
          </w:p>
        </w:tc>
      </w:tr>
      <w:tr w:rsidR="00C61CF8" w:rsidRPr="00EA1156" w:rsidTr="00ED224D">
        <w:tc>
          <w:tcPr>
            <w:tcW w:w="567" w:type="dxa"/>
          </w:tcPr>
          <w:p w:rsidR="00C61CF8" w:rsidRPr="0093238C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C61CF8" w:rsidRPr="00812113" w:rsidRDefault="00C61CF8" w:rsidP="00ED2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585" w:type="dxa"/>
          </w:tcPr>
          <w:p w:rsidR="00C61CF8" w:rsidRPr="0093238C" w:rsidRDefault="00C61CF8" w:rsidP="00ED224D">
            <w:r w:rsidRPr="0093238C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C61CF8" w:rsidRPr="0093238C" w:rsidRDefault="00C61CF8" w:rsidP="00ED224D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C61CF8" w:rsidRPr="00601A71" w:rsidRDefault="00C61CF8" w:rsidP="00ED224D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684,0</w:t>
            </w:r>
          </w:p>
        </w:tc>
      </w:tr>
    </w:tbl>
    <w:p w:rsidR="00C61CF8" w:rsidRPr="0075248E" w:rsidRDefault="00C61CF8" w:rsidP="00C61CF8">
      <w:pPr>
        <w:pStyle w:val="ConsPlusNormal"/>
        <w:ind w:right="-1"/>
        <w:jc w:val="both"/>
        <w:rPr>
          <w:rFonts w:ascii="Times New Roman" w:eastAsia="Times New Roman" w:hAnsi="Times New Roman" w:cs="Times New Roman"/>
        </w:rPr>
      </w:pPr>
      <w:r w:rsidRPr="0075248E">
        <w:rPr>
          <w:rFonts w:ascii="Times New Roman" w:eastAsia="Times New Roman" w:hAnsi="Times New Roman" w:cs="Times New Roman"/>
        </w:rPr>
        <w:t xml:space="preserve">* 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</w:t>
      </w:r>
      <w:r>
        <w:rPr>
          <w:rFonts w:ascii="Times New Roman" w:eastAsia="Times New Roman" w:hAnsi="Times New Roman" w:cs="Times New Roman"/>
        </w:rPr>
        <w:t xml:space="preserve">муниципальными </w:t>
      </w:r>
      <w:r w:rsidRPr="0075248E">
        <w:rPr>
          <w:rFonts w:ascii="Times New Roman" w:eastAsia="Times New Roman" w:hAnsi="Times New Roman" w:cs="Times New Roman"/>
        </w:rPr>
        <w:t>контрактами за отчетный финансовый год, мониторингом цен, приводимом на сайтах в сети «Интернет».</w:t>
      </w:r>
    </w:p>
    <w:p w:rsidR="00C61CF8" w:rsidRPr="00EA1156" w:rsidRDefault="00C61CF8" w:rsidP="00C61CF8">
      <w:pPr>
        <w:pStyle w:val="ConsPlusNorma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1CF8" w:rsidRPr="000A77EF" w:rsidRDefault="00C61CF8" w:rsidP="00C61CF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C61CF8" w:rsidRPr="000C03D9" w:rsidRDefault="00C61CF8" w:rsidP="00C61CF8">
      <w:pPr>
        <w:pStyle w:val="ConsPlusNormal"/>
        <w:ind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 xml:space="preserve">по обеспечению лекарственными средствами граждан, проживающих на территории </w:t>
      </w:r>
      <w:proofErr w:type="spellStart"/>
      <w:r w:rsidRPr="006F3487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6F3487">
        <w:rPr>
          <w:rFonts w:ascii="Times New Roman" w:hAnsi="Times New Roman" w:cs="Times New Roman"/>
          <w:b/>
          <w:sz w:val="28"/>
          <w:szCs w:val="28"/>
        </w:rPr>
        <w:t xml:space="preserve">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C61CF8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1CF8" w:rsidRPr="000C03D9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61CF8" w:rsidRPr="00846C5E" w:rsidRDefault="00C61CF8" w:rsidP="00C61CF8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C5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оказание услуг по обеспечению лекарственными средствами граждан, проживающих на территории </w:t>
      </w:r>
      <w:proofErr w:type="spellStart"/>
      <w:r w:rsidRPr="00846C5E">
        <w:rPr>
          <w:rFonts w:ascii="Times New Roman" w:eastAsia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Pr="00846C5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и имеющих право на меры социальной поддержки</w:t>
      </w:r>
    </w:p>
    <w:p w:rsidR="00C61CF8" w:rsidRPr="000C03D9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C61CF8" w:rsidRPr="000C03D9" w:rsidTr="00ED224D">
        <w:tc>
          <w:tcPr>
            <w:tcW w:w="567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цены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 обеспечению лекарственными средствами граждан, проживающих на территории </w:t>
            </w:r>
            <w:proofErr w:type="spellStart"/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Красносулинского</w:t>
            </w:r>
            <w:proofErr w:type="spellEnd"/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C61CF8" w:rsidRPr="005105AA" w:rsidTr="00ED224D">
        <w:tc>
          <w:tcPr>
            <w:tcW w:w="567" w:type="dxa"/>
          </w:tcPr>
          <w:p w:rsidR="00C61CF8" w:rsidRPr="005105A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лекарственными средствами граждан, проживающих на территории муниципального образования «</w:t>
            </w:r>
            <w:proofErr w:type="spellStart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Красносулинский</w:t>
            </w:r>
            <w:proofErr w:type="spellEnd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район» и имеющих право на меры социальной поддержки:</w:t>
            </w:r>
          </w:p>
          <w:p w:rsidR="00C61CF8" w:rsidRPr="00921C1F" w:rsidRDefault="00C61CF8" w:rsidP="00ED22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hAnsi="Times New Roman" w:cs="Times New Roman"/>
                <w:sz w:val="22"/>
                <w:szCs w:val="22"/>
              </w:rPr>
              <w:t>в соответствии с  Областным законом от 22.10.2004 № 163-ЗС  «О социальной  поддержке тружеников тыла»;</w:t>
            </w:r>
          </w:p>
          <w:p w:rsidR="00C61CF8" w:rsidRPr="00921C1F" w:rsidRDefault="00C61CF8" w:rsidP="00ED22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 Областным законом от 22.10.2004 № 164-ЗС «О социальной поддержке граждан, пострадавших от политических репрессий»</w:t>
            </w:r>
          </w:p>
        </w:tc>
        <w:tc>
          <w:tcPr>
            <w:tcW w:w="5245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11 324,93</w:t>
            </w: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61CF8" w:rsidRPr="005105AA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47 283,33</w:t>
            </w:r>
          </w:p>
        </w:tc>
      </w:tr>
    </w:tbl>
    <w:p w:rsidR="00C61CF8" w:rsidRDefault="00C61CF8" w:rsidP="00C61CF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F8" w:rsidRDefault="00C61CF8" w:rsidP="00C61CF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gramStart"/>
      <w:r w:rsidRPr="000C03D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 (мероприятия, для оснащения пункта проката, в</w:t>
      </w:r>
      <w:r w:rsidRPr="00E5275F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программы по повышению рождаемости</w:t>
      </w:r>
      <w:proofErr w:type="gramEnd"/>
    </w:p>
    <w:p w:rsidR="00C61CF8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61CF8" w:rsidRDefault="00C61CF8" w:rsidP="00C61C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цены 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приобретение предметов первой необходимости для ухода за детьми до трех лет и их воспитания</w:t>
      </w:r>
    </w:p>
    <w:p w:rsidR="00C61CF8" w:rsidRPr="000C03D9" w:rsidRDefault="00C61CF8" w:rsidP="00C61CF8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C61CF8" w:rsidRPr="000C03D9" w:rsidTr="00ED224D">
        <w:tc>
          <w:tcPr>
            <w:tcW w:w="567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цены </w:t>
            </w:r>
            <w:r w:rsidRPr="00B953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приобретение предметов первой необходимости для ухода за детьми до трех лет и их воспитания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C61CF8" w:rsidRPr="000C03D9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ппн</m:t>
                  </m:r>
                </m:sub>
              </m:sSub>
            </m:oMath>
          </w:p>
        </w:tc>
      </w:tr>
      <w:tr w:rsidR="00C61CF8" w:rsidRPr="006F3487" w:rsidTr="00ED224D">
        <w:tc>
          <w:tcPr>
            <w:tcW w:w="567" w:type="dxa"/>
          </w:tcPr>
          <w:p w:rsidR="00C61CF8" w:rsidRPr="006F348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Кровать детская</w:t>
            </w:r>
          </w:p>
        </w:tc>
        <w:tc>
          <w:tcPr>
            <w:tcW w:w="5245" w:type="dxa"/>
          </w:tcPr>
          <w:p w:rsidR="00C61CF8" w:rsidRPr="00B633E5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17 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Pr="006F348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Стол (комод)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пеленальный</w:t>
            </w:r>
            <w:proofErr w:type="spellEnd"/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12 673,33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Коляска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трансформер</w:t>
            </w:r>
            <w:proofErr w:type="spellEnd"/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64 500,00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Коляска прогулочная</w:t>
            </w:r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20 836,67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Манеж детский игровой</w:t>
            </w:r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6 836,67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Pr="006F348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Стульчик для кормления</w:t>
            </w:r>
          </w:p>
        </w:tc>
        <w:tc>
          <w:tcPr>
            <w:tcW w:w="5245" w:type="dxa"/>
          </w:tcPr>
          <w:p w:rsidR="00C61CF8" w:rsidRPr="001F31A6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364A6A">
              <w:rPr>
                <w:rFonts w:ascii="Times New Roman" w:eastAsia="Times New Roman" w:hAnsi="Times New Roman" w:cs="Times New Roman"/>
                <w:sz w:val="22"/>
                <w:szCs w:val="22"/>
              </w:rPr>
              <w:t>8 783,33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Pr="006F3487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Автокресло</w:t>
            </w:r>
            <w:proofErr w:type="spellEnd"/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12 700,00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Ходунки детские</w:t>
            </w:r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4 516,67</w:t>
            </w:r>
          </w:p>
        </w:tc>
      </w:tr>
      <w:tr w:rsidR="00C61CF8" w:rsidRPr="006F3487" w:rsidTr="00ED224D">
        <w:tc>
          <w:tcPr>
            <w:tcW w:w="567" w:type="dxa"/>
          </w:tcPr>
          <w:p w:rsidR="00C61CF8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:rsidR="00C61CF8" w:rsidRPr="00921C1F" w:rsidRDefault="00C61CF8" w:rsidP="00ED22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 детская</w:t>
            </w:r>
          </w:p>
        </w:tc>
        <w:tc>
          <w:tcPr>
            <w:tcW w:w="5245" w:type="dxa"/>
          </w:tcPr>
          <w:p w:rsidR="00C61CF8" w:rsidRPr="00921C1F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1 700,00</w:t>
            </w:r>
          </w:p>
        </w:tc>
      </w:tr>
      <w:tr w:rsidR="00C61CF8" w:rsidRPr="00A04B19" w:rsidTr="00ED224D">
        <w:tc>
          <w:tcPr>
            <w:tcW w:w="567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C61CF8" w:rsidRPr="00E338B1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Подогреватель бутылочек</w:t>
            </w:r>
          </w:p>
        </w:tc>
        <w:tc>
          <w:tcPr>
            <w:tcW w:w="5245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3 933,33</w:t>
            </w:r>
          </w:p>
        </w:tc>
      </w:tr>
      <w:tr w:rsidR="00C61CF8" w:rsidRPr="00A04B19" w:rsidTr="00ED224D">
        <w:tc>
          <w:tcPr>
            <w:tcW w:w="567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C61CF8" w:rsidRPr="00E338B1" w:rsidRDefault="00C61CF8" w:rsidP="00ED22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Стерилизатор для детской посуды</w:t>
            </w:r>
          </w:p>
        </w:tc>
        <w:tc>
          <w:tcPr>
            <w:tcW w:w="5245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6 166,67</w:t>
            </w:r>
          </w:p>
        </w:tc>
      </w:tr>
      <w:tr w:rsidR="00C61CF8" w:rsidRPr="00A04B19" w:rsidTr="00ED224D">
        <w:tc>
          <w:tcPr>
            <w:tcW w:w="567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C61CF8" w:rsidRPr="00E338B1" w:rsidRDefault="00C61CF8" w:rsidP="00ED22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Электрокачели</w:t>
            </w:r>
            <w:proofErr w:type="spellEnd"/>
          </w:p>
        </w:tc>
        <w:tc>
          <w:tcPr>
            <w:tcW w:w="5245" w:type="dxa"/>
          </w:tcPr>
          <w:p w:rsidR="00C61CF8" w:rsidRPr="00E338B1" w:rsidRDefault="00C61CF8" w:rsidP="00ED22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338B1">
              <w:rPr>
                <w:rFonts w:ascii="Times New Roman" w:eastAsia="Times New Roman" w:hAnsi="Times New Roman" w:cs="Times New Roman"/>
                <w:sz w:val="22"/>
                <w:szCs w:val="22"/>
              </w:rPr>
              <w:t>8 796,67</w:t>
            </w:r>
          </w:p>
        </w:tc>
      </w:tr>
    </w:tbl>
    <w:p w:rsidR="00C61CF8" w:rsidRDefault="00C61CF8" w:rsidP="00C61CF8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3A2A" w:rsidRDefault="00883A2A" w:rsidP="00B61D7D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83A2A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64D9"/>
    <w:rsid w:val="00004EFC"/>
    <w:rsid w:val="00006824"/>
    <w:rsid w:val="00010840"/>
    <w:rsid w:val="00012C27"/>
    <w:rsid w:val="000232D2"/>
    <w:rsid w:val="000254EB"/>
    <w:rsid w:val="00026E9B"/>
    <w:rsid w:val="00027E8A"/>
    <w:rsid w:val="000328A5"/>
    <w:rsid w:val="00033395"/>
    <w:rsid w:val="000335B7"/>
    <w:rsid w:val="0003446F"/>
    <w:rsid w:val="00035390"/>
    <w:rsid w:val="00035B73"/>
    <w:rsid w:val="00036475"/>
    <w:rsid w:val="00045C0B"/>
    <w:rsid w:val="0004633D"/>
    <w:rsid w:val="00047F3B"/>
    <w:rsid w:val="00055528"/>
    <w:rsid w:val="00062905"/>
    <w:rsid w:val="00064193"/>
    <w:rsid w:val="00064864"/>
    <w:rsid w:val="000670F7"/>
    <w:rsid w:val="000710BD"/>
    <w:rsid w:val="00074330"/>
    <w:rsid w:val="0007628A"/>
    <w:rsid w:val="00092B06"/>
    <w:rsid w:val="000931E3"/>
    <w:rsid w:val="0009485B"/>
    <w:rsid w:val="00096507"/>
    <w:rsid w:val="000A2E79"/>
    <w:rsid w:val="000A62BE"/>
    <w:rsid w:val="000A71A4"/>
    <w:rsid w:val="000A77EF"/>
    <w:rsid w:val="000B359B"/>
    <w:rsid w:val="000B6CD3"/>
    <w:rsid w:val="000B7DCD"/>
    <w:rsid w:val="000C03D9"/>
    <w:rsid w:val="000C5260"/>
    <w:rsid w:val="000C738D"/>
    <w:rsid w:val="000D2AE3"/>
    <w:rsid w:val="000D370C"/>
    <w:rsid w:val="000D3F67"/>
    <w:rsid w:val="000D607F"/>
    <w:rsid w:val="000D6152"/>
    <w:rsid w:val="000D6D1D"/>
    <w:rsid w:val="000D77B7"/>
    <w:rsid w:val="000E325D"/>
    <w:rsid w:val="000E6002"/>
    <w:rsid w:val="000F1FE7"/>
    <w:rsid w:val="000F2577"/>
    <w:rsid w:val="000F382D"/>
    <w:rsid w:val="00104486"/>
    <w:rsid w:val="00107B78"/>
    <w:rsid w:val="001112B2"/>
    <w:rsid w:val="001122A0"/>
    <w:rsid w:val="00123041"/>
    <w:rsid w:val="001231E5"/>
    <w:rsid w:val="00125E21"/>
    <w:rsid w:val="00132F19"/>
    <w:rsid w:val="001337B3"/>
    <w:rsid w:val="00134F24"/>
    <w:rsid w:val="00137EBA"/>
    <w:rsid w:val="001405E8"/>
    <w:rsid w:val="00143AC3"/>
    <w:rsid w:val="001501C4"/>
    <w:rsid w:val="00150CD6"/>
    <w:rsid w:val="0016115B"/>
    <w:rsid w:val="00163E22"/>
    <w:rsid w:val="00175BED"/>
    <w:rsid w:val="001763E4"/>
    <w:rsid w:val="00177024"/>
    <w:rsid w:val="0018011F"/>
    <w:rsid w:val="0018239A"/>
    <w:rsid w:val="00182533"/>
    <w:rsid w:val="001853C0"/>
    <w:rsid w:val="00186B74"/>
    <w:rsid w:val="00186C47"/>
    <w:rsid w:val="001A10A3"/>
    <w:rsid w:val="001A2594"/>
    <w:rsid w:val="001A26E2"/>
    <w:rsid w:val="001A4EA6"/>
    <w:rsid w:val="001B4C4F"/>
    <w:rsid w:val="001B4E2C"/>
    <w:rsid w:val="001B5A46"/>
    <w:rsid w:val="001C0366"/>
    <w:rsid w:val="001C2766"/>
    <w:rsid w:val="001C79EB"/>
    <w:rsid w:val="001D09CC"/>
    <w:rsid w:val="001D0CCB"/>
    <w:rsid w:val="001D1CEA"/>
    <w:rsid w:val="001D3168"/>
    <w:rsid w:val="001D438D"/>
    <w:rsid w:val="001D6F55"/>
    <w:rsid w:val="001E047C"/>
    <w:rsid w:val="001E0BF7"/>
    <w:rsid w:val="001E562F"/>
    <w:rsid w:val="001E6071"/>
    <w:rsid w:val="001E65BB"/>
    <w:rsid w:val="001F01CD"/>
    <w:rsid w:val="001F31A6"/>
    <w:rsid w:val="001F37F8"/>
    <w:rsid w:val="001F6F38"/>
    <w:rsid w:val="00204D13"/>
    <w:rsid w:val="002107C5"/>
    <w:rsid w:val="00212F0D"/>
    <w:rsid w:val="00213BEA"/>
    <w:rsid w:val="0021671E"/>
    <w:rsid w:val="00216F7D"/>
    <w:rsid w:val="002175EC"/>
    <w:rsid w:val="00220438"/>
    <w:rsid w:val="00220DE0"/>
    <w:rsid w:val="00223C26"/>
    <w:rsid w:val="002243D8"/>
    <w:rsid w:val="0022725F"/>
    <w:rsid w:val="00230C82"/>
    <w:rsid w:val="00231D7A"/>
    <w:rsid w:val="00233615"/>
    <w:rsid w:val="002350D9"/>
    <w:rsid w:val="002408D3"/>
    <w:rsid w:val="00244DFF"/>
    <w:rsid w:val="002473EC"/>
    <w:rsid w:val="00250C4C"/>
    <w:rsid w:val="002573F4"/>
    <w:rsid w:val="00260723"/>
    <w:rsid w:val="00260C2A"/>
    <w:rsid w:val="00261060"/>
    <w:rsid w:val="00280C7F"/>
    <w:rsid w:val="00280DEB"/>
    <w:rsid w:val="002865D2"/>
    <w:rsid w:val="00286FDD"/>
    <w:rsid w:val="00287375"/>
    <w:rsid w:val="002909EF"/>
    <w:rsid w:val="002942FB"/>
    <w:rsid w:val="00294871"/>
    <w:rsid w:val="00296453"/>
    <w:rsid w:val="00296EBB"/>
    <w:rsid w:val="002A1932"/>
    <w:rsid w:val="002A4122"/>
    <w:rsid w:val="002A7233"/>
    <w:rsid w:val="002B4708"/>
    <w:rsid w:val="002C2212"/>
    <w:rsid w:val="002C4CC9"/>
    <w:rsid w:val="002D3667"/>
    <w:rsid w:val="002D5D31"/>
    <w:rsid w:val="002D7ACE"/>
    <w:rsid w:val="002E1B5F"/>
    <w:rsid w:val="002E46FE"/>
    <w:rsid w:val="002F1B22"/>
    <w:rsid w:val="002F37D0"/>
    <w:rsid w:val="002F679F"/>
    <w:rsid w:val="00301A70"/>
    <w:rsid w:val="003032D0"/>
    <w:rsid w:val="00303620"/>
    <w:rsid w:val="003116B5"/>
    <w:rsid w:val="00313682"/>
    <w:rsid w:val="003162D0"/>
    <w:rsid w:val="0032655F"/>
    <w:rsid w:val="00331B7D"/>
    <w:rsid w:val="00333FCE"/>
    <w:rsid w:val="0034051E"/>
    <w:rsid w:val="00346926"/>
    <w:rsid w:val="0035180B"/>
    <w:rsid w:val="00355D93"/>
    <w:rsid w:val="00356216"/>
    <w:rsid w:val="0035794E"/>
    <w:rsid w:val="00357B21"/>
    <w:rsid w:val="00364036"/>
    <w:rsid w:val="003720EF"/>
    <w:rsid w:val="00385DFD"/>
    <w:rsid w:val="00387992"/>
    <w:rsid w:val="00394F96"/>
    <w:rsid w:val="003966D1"/>
    <w:rsid w:val="00396E66"/>
    <w:rsid w:val="00397CD1"/>
    <w:rsid w:val="003A0CC6"/>
    <w:rsid w:val="003A294D"/>
    <w:rsid w:val="003B34DB"/>
    <w:rsid w:val="003B4413"/>
    <w:rsid w:val="003B517A"/>
    <w:rsid w:val="003D0C48"/>
    <w:rsid w:val="003D35F6"/>
    <w:rsid w:val="003D4CBA"/>
    <w:rsid w:val="003D5633"/>
    <w:rsid w:val="003D5AED"/>
    <w:rsid w:val="003D621F"/>
    <w:rsid w:val="003E382D"/>
    <w:rsid w:val="003E7B81"/>
    <w:rsid w:val="003F04A6"/>
    <w:rsid w:val="003F2AF8"/>
    <w:rsid w:val="003F494A"/>
    <w:rsid w:val="003F5990"/>
    <w:rsid w:val="004032C1"/>
    <w:rsid w:val="004046FC"/>
    <w:rsid w:val="004058F6"/>
    <w:rsid w:val="00410F6E"/>
    <w:rsid w:val="00411334"/>
    <w:rsid w:val="004121BE"/>
    <w:rsid w:val="0041715B"/>
    <w:rsid w:val="00420D68"/>
    <w:rsid w:val="00421512"/>
    <w:rsid w:val="004226E9"/>
    <w:rsid w:val="00422A66"/>
    <w:rsid w:val="00424492"/>
    <w:rsid w:val="00425C0E"/>
    <w:rsid w:val="00435276"/>
    <w:rsid w:val="00443C83"/>
    <w:rsid w:val="0045175D"/>
    <w:rsid w:val="004548F2"/>
    <w:rsid w:val="00466BAA"/>
    <w:rsid w:val="00467CFF"/>
    <w:rsid w:val="00470CFE"/>
    <w:rsid w:val="004715B7"/>
    <w:rsid w:val="00472A1C"/>
    <w:rsid w:val="004745DD"/>
    <w:rsid w:val="0047578E"/>
    <w:rsid w:val="004840EA"/>
    <w:rsid w:val="00487D12"/>
    <w:rsid w:val="00495DF7"/>
    <w:rsid w:val="0049621C"/>
    <w:rsid w:val="004A011B"/>
    <w:rsid w:val="004A0676"/>
    <w:rsid w:val="004A3E92"/>
    <w:rsid w:val="004B05BA"/>
    <w:rsid w:val="004C0332"/>
    <w:rsid w:val="004C49B4"/>
    <w:rsid w:val="004C511C"/>
    <w:rsid w:val="004C52A5"/>
    <w:rsid w:val="004C644D"/>
    <w:rsid w:val="004D45E7"/>
    <w:rsid w:val="004D76AD"/>
    <w:rsid w:val="004E1AE8"/>
    <w:rsid w:val="004E3F71"/>
    <w:rsid w:val="004E415F"/>
    <w:rsid w:val="004E4B87"/>
    <w:rsid w:val="004E6545"/>
    <w:rsid w:val="004E69BE"/>
    <w:rsid w:val="004F1069"/>
    <w:rsid w:val="004F2DB1"/>
    <w:rsid w:val="00500931"/>
    <w:rsid w:val="00500DA0"/>
    <w:rsid w:val="00503CB3"/>
    <w:rsid w:val="00510243"/>
    <w:rsid w:val="005105AA"/>
    <w:rsid w:val="00511E8D"/>
    <w:rsid w:val="005122D0"/>
    <w:rsid w:val="00520DFA"/>
    <w:rsid w:val="00531834"/>
    <w:rsid w:val="005370C7"/>
    <w:rsid w:val="00542022"/>
    <w:rsid w:val="005446FA"/>
    <w:rsid w:val="00552EA1"/>
    <w:rsid w:val="00553F9E"/>
    <w:rsid w:val="00556C30"/>
    <w:rsid w:val="00560E2C"/>
    <w:rsid w:val="00566F58"/>
    <w:rsid w:val="00576A7D"/>
    <w:rsid w:val="005854FA"/>
    <w:rsid w:val="005858DD"/>
    <w:rsid w:val="00586D14"/>
    <w:rsid w:val="00586F91"/>
    <w:rsid w:val="00587038"/>
    <w:rsid w:val="005907B7"/>
    <w:rsid w:val="00590C41"/>
    <w:rsid w:val="00590F97"/>
    <w:rsid w:val="00591A2B"/>
    <w:rsid w:val="005957C8"/>
    <w:rsid w:val="00595F62"/>
    <w:rsid w:val="00596E9F"/>
    <w:rsid w:val="005A3EF0"/>
    <w:rsid w:val="005A5F2B"/>
    <w:rsid w:val="005A7913"/>
    <w:rsid w:val="005A7FAA"/>
    <w:rsid w:val="005B3A57"/>
    <w:rsid w:val="005B4E09"/>
    <w:rsid w:val="005B579C"/>
    <w:rsid w:val="005B7962"/>
    <w:rsid w:val="005C45F6"/>
    <w:rsid w:val="005C7893"/>
    <w:rsid w:val="005D10F5"/>
    <w:rsid w:val="005D1BEB"/>
    <w:rsid w:val="005D2CB6"/>
    <w:rsid w:val="005D5315"/>
    <w:rsid w:val="005E5552"/>
    <w:rsid w:val="005E6181"/>
    <w:rsid w:val="005E6E2B"/>
    <w:rsid w:val="005F721C"/>
    <w:rsid w:val="005F7B5F"/>
    <w:rsid w:val="0060016B"/>
    <w:rsid w:val="006017F3"/>
    <w:rsid w:val="00604C15"/>
    <w:rsid w:val="006105FA"/>
    <w:rsid w:val="00611577"/>
    <w:rsid w:val="0061169D"/>
    <w:rsid w:val="00615495"/>
    <w:rsid w:val="006172A2"/>
    <w:rsid w:val="006221B1"/>
    <w:rsid w:val="006256B5"/>
    <w:rsid w:val="0062690A"/>
    <w:rsid w:val="00631CE7"/>
    <w:rsid w:val="00636366"/>
    <w:rsid w:val="00637573"/>
    <w:rsid w:val="00642F8A"/>
    <w:rsid w:val="0064304E"/>
    <w:rsid w:val="00644D18"/>
    <w:rsid w:val="00647258"/>
    <w:rsid w:val="00652A87"/>
    <w:rsid w:val="00652C6A"/>
    <w:rsid w:val="00653B53"/>
    <w:rsid w:val="00654217"/>
    <w:rsid w:val="00660645"/>
    <w:rsid w:val="006612AF"/>
    <w:rsid w:val="006620EB"/>
    <w:rsid w:val="006633E7"/>
    <w:rsid w:val="00665869"/>
    <w:rsid w:val="00665EA2"/>
    <w:rsid w:val="006724CC"/>
    <w:rsid w:val="006734DD"/>
    <w:rsid w:val="0067556A"/>
    <w:rsid w:val="0068004E"/>
    <w:rsid w:val="00682075"/>
    <w:rsid w:val="00683454"/>
    <w:rsid w:val="00684793"/>
    <w:rsid w:val="0068630E"/>
    <w:rsid w:val="0068727D"/>
    <w:rsid w:val="00691ADC"/>
    <w:rsid w:val="00696308"/>
    <w:rsid w:val="00697E2B"/>
    <w:rsid w:val="006A2663"/>
    <w:rsid w:val="006A7D9B"/>
    <w:rsid w:val="006B02BF"/>
    <w:rsid w:val="006B0D66"/>
    <w:rsid w:val="006B15AA"/>
    <w:rsid w:val="006B7673"/>
    <w:rsid w:val="006C1F31"/>
    <w:rsid w:val="006C2E4A"/>
    <w:rsid w:val="006C470D"/>
    <w:rsid w:val="006D0B38"/>
    <w:rsid w:val="006D0CA5"/>
    <w:rsid w:val="006D1659"/>
    <w:rsid w:val="006D4C29"/>
    <w:rsid w:val="006E227C"/>
    <w:rsid w:val="006F2C86"/>
    <w:rsid w:val="006F3487"/>
    <w:rsid w:val="006F5C66"/>
    <w:rsid w:val="006F5CF8"/>
    <w:rsid w:val="007012F1"/>
    <w:rsid w:val="00701CD2"/>
    <w:rsid w:val="00704A1B"/>
    <w:rsid w:val="00705929"/>
    <w:rsid w:val="007073EB"/>
    <w:rsid w:val="00711EBD"/>
    <w:rsid w:val="00716CCA"/>
    <w:rsid w:val="00716F5D"/>
    <w:rsid w:val="0072461D"/>
    <w:rsid w:val="0073016B"/>
    <w:rsid w:val="00730584"/>
    <w:rsid w:val="007310EB"/>
    <w:rsid w:val="007325D8"/>
    <w:rsid w:val="00733540"/>
    <w:rsid w:val="00733E89"/>
    <w:rsid w:val="00735644"/>
    <w:rsid w:val="007404E5"/>
    <w:rsid w:val="00740984"/>
    <w:rsid w:val="00741047"/>
    <w:rsid w:val="00742F54"/>
    <w:rsid w:val="00744370"/>
    <w:rsid w:val="007457DD"/>
    <w:rsid w:val="00747306"/>
    <w:rsid w:val="007477B4"/>
    <w:rsid w:val="00751B69"/>
    <w:rsid w:val="007522E5"/>
    <w:rsid w:val="0075248E"/>
    <w:rsid w:val="007644A5"/>
    <w:rsid w:val="0076491B"/>
    <w:rsid w:val="00765A5C"/>
    <w:rsid w:val="007673BE"/>
    <w:rsid w:val="007712DA"/>
    <w:rsid w:val="00772AF2"/>
    <w:rsid w:val="00774D7C"/>
    <w:rsid w:val="00776D21"/>
    <w:rsid w:val="00777088"/>
    <w:rsid w:val="00785D34"/>
    <w:rsid w:val="00790331"/>
    <w:rsid w:val="00791C52"/>
    <w:rsid w:val="0079217F"/>
    <w:rsid w:val="0079356A"/>
    <w:rsid w:val="007939C9"/>
    <w:rsid w:val="00795087"/>
    <w:rsid w:val="00795ACD"/>
    <w:rsid w:val="007970AE"/>
    <w:rsid w:val="007A1249"/>
    <w:rsid w:val="007A1FF1"/>
    <w:rsid w:val="007A5E83"/>
    <w:rsid w:val="007A79E1"/>
    <w:rsid w:val="007B27BC"/>
    <w:rsid w:val="007B2A3A"/>
    <w:rsid w:val="007B2AAB"/>
    <w:rsid w:val="007B2EBE"/>
    <w:rsid w:val="007B3CD1"/>
    <w:rsid w:val="007B4FE5"/>
    <w:rsid w:val="007B5A25"/>
    <w:rsid w:val="007C024D"/>
    <w:rsid w:val="007C4106"/>
    <w:rsid w:val="007C43BC"/>
    <w:rsid w:val="007C4971"/>
    <w:rsid w:val="007C650D"/>
    <w:rsid w:val="007D0039"/>
    <w:rsid w:val="007D11FB"/>
    <w:rsid w:val="007D3769"/>
    <w:rsid w:val="007E0452"/>
    <w:rsid w:val="007E1188"/>
    <w:rsid w:val="007E327A"/>
    <w:rsid w:val="007E4AE8"/>
    <w:rsid w:val="007E7B58"/>
    <w:rsid w:val="007F317B"/>
    <w:rsid w:val="007F58A1"/>
    <w:rsid w:val="00801569"/>
    <w:rsid w:val="008039B3"/>
    <w:rsid w:val="00806C12"/>
    <w:rsid w:val="00814FF4"/>
    <w:rsid w:val="0081516E"/>
    <w:rsid w:val="0082297E"/>
    <w:rsid w:val="00824839"/>
    <w:rsid w:val="00831FF4"/>
    <w:rsid w:val="00832D02"/>
    <w:rsid w:val="008330DD"/>
    <w:rsid w:val="008341D5"/>
    <w:rsid w:val="00836FCF"/>
    <w:rsid w:val="00840FF5"/>
    <w:rsid w:val="00842302"/>
    <w:rsid w:val="00844101"/>
    <w:rsid w:val="00846A0F"/>
    <w:rsid w:val="008578E7"/>
    <w:rsid w:val="00860522"/>
    <w:rsid w:val="008662D6"/>
    <w:rsid w:val="008827F4"/>
    <w:rsid w:val="00883A2A"/>
    <w:rsid w:val="00885EFE"/>
    <w:rsid w:val="00886D24"/>
    <w:rsid w:val="00887DB8"/>
    <w:rsid w:val="00891205"/>
    <w:rsid w:val="008927AE"/>
    <w:rsid w:val="00893308"/>
    <w:rsid w:val="0089539C"/>
    <w:rsid w:val="00897A6F"/>
    <w:rsid w:val="008A0B3A"/>
    <w:rsid w:val="008A141F"/>
    <w:rsid w:val="008A189A"/>
    <w:rsid w:val="008A4686"/>
    <w:rsid w:val="008A5C5D"/>
    <w:rsid w:val="008A5C80"/>
    <w:rsid w:val="008A771D"/>
    <w:rsid w:val="008C10FF"/>
    <w:rsid w:val="008C465A"/>
    <w:rsid w:val="008C6664"/>
    <w:rsid w:val="008C7E00"/>
    <w:rsid w:val="008D035D"/>
    <w:rsid w:val="008D09D9"/>
    <w:rsid w:val="008E04A5"/>
    <w:rsid w:val="008E4D6E"/>
    <w:rsid w:val="008E5906"/>
    <w:rsid w:val="008E71F5"/>
    <w:rsid w:val="008F4FA5"/>
    <w:rsid w:val="00900441"/>
    <w:rsid w:val="0090070E"/>
    <w:rsid w:val="00902DBE"/>
    <w:rsid w:val="00903D88"/>
    <w:rsid w:val="009146B2"/>
    <w:rsid w:val="009146D3"/>
    <w:rsid w:val="00914F46"/>
    <w:rsid w:val="0091589B"/>
    <w:rsid w:val="009174A9"/>
    <w:rsid w:val="00920135"/>
    <w:rsid w:val="00921C1F"/>
    <w:rsid w:val="0092211B"/>
    <w:rsid w:val="00923F5D"/>
    <w:rsid w:val="00931268"/>
    <w:rsid w:val="0093149A"/>
    <w:rsid w:val="009318AC"/>
    <w:rsid w:val="0093238C"/>
    <w:rsid w:val="009328EC"/>
    <w:rsid w:val="00942416"/>
    <w:rsid w:val="009426C1"/>
    <w:rsid w:val="009427E5"/>
    <w:rsid w:val="00942EF8"/>
    <w:rsid w:val="009438B9"/>
    <w:rsid w:val="00944F80"/>
    <w:rsid w:val="00944FC1"/>
    <w:rsid w:val="009545EF"/>
    <w:rsid w:val="00955EFC"/>
    <w:rsid w:val="009560AA"/>
    <w:rsid w:val="0096786E"/>
    <w:rsid w:val="00974E56"/>
    <w:rsid w:val="00975C24"/>
    <w:rsid w:val="009764D9"/>
    <w:rsid w:val="00977472"/>
    <w:rsid w:val="009816B4"/>
    <w:rsid w:val="009873C1"/>
    <w:rsid w:val="00987C18"/>
    <w:rsid w:val="009912F2"/>
    <w:rsid w:val="0099204B"/>
    <w:rsid w:val="009A6C13"/>
    <w:rsid w:val="009B1FBD"/>
    <w:rsid w:val="009B23E2"/>
    <w:rsid w:val="009B3287"/>
    <w:rsid w:val="009B697A"/>
    <w:rsid w:val="009B6CCA"/>
    <w:rsid w:val="009C08FA"/>
    <w:rsid w:val="009C3ECD"/>
    <w:rsid w:val="009C7537"/>
    <w:rsid w:val="009D117C"/>
    <w:rsid w:val="009E0982"/>
    <w:rsid w:val="009E0D17"/>
    <w:rsid w:val="009E2E17"/>
    <w:rsid w:val="009E41EA"/>
    <w:rsid w:val="009F304B"/>
    <w:rsid w:val="009F3482"/>
    <w:rsid w:val="009F4AC8"/>
    <w:rsid w:val="009F5AD4"/>
    <w:rsid w:val="009F7266"/>
    <w:rsid w:val="00A00291"/>
    <w:rsid w:val="00A1228E"/>
    <w:rsid w:val="00A1649E"/>
    <w:rsid w:val="00A22257"/>
    <w:rsid w:val="00A22909"/>
    <w:rsid w:val="00A253A2"/>
    <w:rsid w:val="00A308F1"/>
    <w:rsid w:val="00A43BAC"/>
    <w:rsid w:val="00A50E84"/>
    <w:rsid w:val="00A575F4"/>
    <w:rsid w:val="00A57BE1"/>
    <w:rsid w:val="00A627DE"/>
    <w:rsid w:val="00A62C1E"/>
    <w:rsid w:val="00A634F7"/>
    <w:rsid w:val="00A63578"/>
    <w:rsid w:val="00A660B9"/>
    <w:rsid w:val="00A7101F"/>
    <w:rsid w:val="00A733E1"/>
    <w:rsid w:val="00A77A35"/>
    <w:rsid w:val="00A80727"/>
    <w:rsid w:val="00A867BA"/>
    <w:rsid w:val="00A86B28"/>
    <w:rsid w:val="00A942E1"/>
    <w:rsid w:val="00AA1119"/>
    <w:rsid w:val="00AA5FBD"/>
    <w:rsid w:val="00AA66BA"/>
    <w:rsid w:val="00AB22CA"/>
    <w:rsid w:val="00AB24D2"/>
    <w:rsid w:val="00AB327C"/>
    <w:rsid w:val="00AC1464"/>
    <w:rsid w:val="00AC1D07"/>
    <w:rsid w:val="00AC2ADC"/>
    <w:rsid w:val="00AC4EAC"/>
    <w:rsid w:val="00AC5C98"/>
    <w:rsid w:val="00AC7C1D"/>
    <w:rsid w:val="00AD1541"/>
    <w:rsid w:val="00AD64D2"/>
    <w:rsid w:val="00AD6934"/>
    <w:rsid w:val="00AF0187"/>
    <w:rsid w:val="00AF1634"/>
    <w:rsid w:val="00AF4A8F"/>
    <w:rsid w:val="00B06519"/>
    <w:rsid w:val="00B13C7A"/>
    <w:rsid w:val="00B171F2"/>
    <w:rsid w:val="00B21B44"/>
    <w:rsid w:val="00B22D7B"/>
    <w:rsid w:val="00B23727"/>
    <w:rsid w:val="00B2432C"/>
    <w:rsid w:val="00B2582A"/>
    <w:rsid w:val="00B32DEC"/>
    <w:rsid w:val="00B353D6"/>
    <w:rsid w:val="00B37BE2"/>
    <w:rsid w:val="00B42F69"/>
    <w:rsid w:val="00B43329"/>
    <w:rsid w:val="00B43F3E"/>
    <w:rsid w:val="00B44058"/>
    <w:rsid w:val="00B45984"/>
    <w:rsid w:val="00B47A04"/>
    <w:rsid w:val="00B514EF"/>
    <w:rsid w:val="00B52B00"/>
    <w:rsid w:val="00B53B7A"/>
    <w:rsid w:val="00B5673B"/>
    <w:rsid w:val="00B600DB"/>
    <w:rsid w:val="00B60787"/>
    <w:rsid w:val="00B61D7D"/>
    <w:rsid w:val="00B678C7"/>
    <w:rsid w:val="00B7500F"/>
    <w:rsid w:val="00B774D7"/>
    <w:rsid w:val="00B807F7"/>
    <w:rsid w:val="00B82622"/>
    <w:rsid w:val="00B83BCA"/>
    <w:rsid w:val="00B84097"/>
    <w:rsid w:val="00B861F6"/>
    <w:rsid w:val="00B91F18"/>
    <w:rsid w:val="00B93340"/>
    <w:rsid w:val="00BA11EB"/>
    <w:rsid w:val="00BA144A"/>
    <w:rsid w:val="00BA1F90"/>
    <w:rsid w:val="00BA416B"/>
    <w:rsid w:val="00BA4EEB"/>
    <w:rsid w:val="00BA7CE2"/>
    <w:rsid w:val="00BB39E8"/>
    <w:rsid w:val="00BB6A45"/>
    <w:rsid w:val="00BB7C66"/>
    <w:rsid w:val="00BC39F1"/>
    <w:rsid w:val="00BC4D85"/>
    <w:rsid w:val="00BC6B52"/>
    <w:rsid w:val="00BD2B9E"/>
    <w:rsid w:val="00BD39B1"/>
    <w:rsid w:val="00BD40F3"/>
    <w:rsid w:val="00BD610C"/>
    <w:rsid w:val="00BD6562"/>
    <w:rsid w:val="00BD7FDA"/>
    <w:rsid w:val="00BE4135"/>
    <w:rsid w:val="00BE7696"/>
    <w:rsid w:val="00BF1612"/>
    <w:rsid w:val="00BF3900"/>
    <w:rsid w:val="00BF559A"/>
    <w:rsid w:val="00C01A49"/>
    <w:rsid w:val="00C02475"/>
    <w:rsid w:val="00C0285F"/>
    <w:rsid w:val="00C07A4A"/>
    <w:rsid w:val="00C16D76"/>
    <w:rsid w:val="00C16DE4"/>
    <w:rsid w:val="00C2012B"/>
    <w:rsid w:val="00C251CB"/>
    <w:rsid w:val="00C25E13"/>
    <w:rsid w:val="00C31D88"/>
    <w:rsid w:val="00C36B1B"/>
    <w:rsid w:val="00C41B12"/>
    <w:rsid w:val="00C47056"/>
    <w:rsid w:val="00C53E55"/>
    <w:rsid w:val="00C61906"/>
    <w:rsid w:val="00C61CF8"/>
    <w:rsid w:val="00C635B8"/>
    <w:rsid w:val="00C636D8"/>
    <w:rsid w:val="00C63EDB"/>
    <w:rsid w:val="00C643AC"/>
    <w:rsid w:val="00C67ACB"/>
    <w:rsid w:val="00C71851"/>
    <w:rsid w:val="00C82CA5"/>
    <w:rsid w:val="00C8554A"/>
    <w:rsid w:val="00C860F9"/>
    <w:rsid w:val="00C878CE"/>
    <w:rsid w:val="00C921C6"/>
    <w:rsid w:val="00C924A5"/>
    <w:rsid w:val="00C939F8"/>
    <w:rsid w:val="00C9438B"/>
    <w:rsid w:val="00C94E27"/>
    <w:rsid w:val="00C96EFF"/>
    <w:rsid w:val="00CA7189"/>
    <w:rsid w:val="00CB00BD"/>
    <w:rsid w:val="00CB080F"/>
    <w:rsid w:val="00CB1608"/>
    <w:rsid w:val="00CB1B5A"/>
    <w:rsid w:val="00CB1C6E"/>
    <w:rsid w:val="00CB64A8"/>
    <w:rsid w:val="00CC101D"/>
    <w:rsid w:val="00CC4FFD"/>
    <w:rsid w:val="00CC67D1"/>
    <w:rsid w:val="00CD0B7F"/>
    <w:rsid w:val="00CD2656"/>
    <w:rsid w:val="00CD2E1C"/>
    <w:rsid w:val="00CE1C3E"/>
    <w:rsid w:val="00CE552F"/>
    <w:rsid w:val="00CE57F9"/>
    <w:rsid w:val="00CE68C3"/>
    <w:rsid w:val="00CE76CC"/>
    <w:rsid w:val="00CF10CD"/>
    <w:rsid w:val="00CF212D"/>
    <w:rsid w:val="00CF37D9"/>
    <w:rsid w:val="00CF5E76"/>
    <w:rsid w:val="00CF7564"/>
    <w:rsid w:val="00D15299"/>
    <w:rsid w:val="00D22766"/>
    <w:rsid w:val="00D25A55"/>
    <w:rsid w:val="00D275BB"/>
    <w:rsid w:val="00D3053F"/>
    <w:rsid w:val="00D308AE"/>
    <w:rsid w:val="00D368C6"/>
    <w:rsid w:val="00D37F0E"/>
    <w:rsid w:val="00D4011C"/>
    <w:rsid w:val="00D42DD4"/>
    <w:rsid w:val="00D437EE"/>
    <w:rsid w:val="00D50E97"/>
    <w:rsid w:val="00D53433"/>
    <w:rsid w:val="00D54429"/>
    <w:rsid w:val="00D5555E"/>
    <w:rsid w:val="00D62124"/>
    <w:rsid w:val="00D6316D"/>
    <w:rsid w:val="00D63B37"/>
    <w:rsid w:val="00D751E4"/>
    <w:rsid w:val="00D758C8"/>
    <w:rsid w:val="00D765D0"/>
    <w:rsid w:val="00D80896"/>
    <w:rsid w:val="00D858B9"/>
    <w:rsid w:val="00D85D04"/>
    <w:rsid w:val="00D9086D"/>
    <w:rsid w:val="00D96D9F"/>
    <w:rsid w:val="00DA1EB1"/>
    <w:rsid w:val="00DA2E06"/>
    <w:rsid w:val="00DA5620"/>
    <w:rsid w:val="00DA6701"/>
    <w:rsid w:val="00DA7EB4"/>
    <w:rsid w:val="00DB2680"/>
    <w:rsid w:val="00DB27A7"/>
    <w:rsid w:val="00DB2921"/>
    <w:rsid w:val="00DB6B28"/>
    <w:rsid w:val="00DC02E7"/>
    <w:rsid w:val="00DC4B7F"/>
    <w:rsid w:val="00DC5F97"/>
    <w:rsid w:val="00DC6784"/>
    <w:rsid w:val="00DD05E0"/>
    <w:rsid w:val="00DD4268"/>
    <w:rsid w:val="00DD4559"/>
    <w:rsid w:val="00DD541E"/>
    <w:rsid w:val="00DD67F1"/>
    <w:rsid w:val="00DE2E3F"/>
    <w:rsid w:val="00DE3758"/>
    <w:rsid w:val="00DF1AF5"/>
    <w:rsid w:val="00DF1EF1"/>
    <w:rsid w:val="00E00D9E"/>
    <w:rsid w:val="00E0243E"/>
    <w:rsid w:val="00E07105"/>
    <w:rsid w:val="00E12818"/>
    <w:rsid w:val="00E17E07"/>
    <w:rsid w:val="00E20421"/>
    <w:rsid w:val="00E24F8A"/>
    <w:rsid w:val="00E271A3"/>
    <w:rsid w:val="00E309B4"/>
    <w:rsid w:val="00E338B1"/>
    <w:rsid w:val="00E43707"/>
    <w:rsid w:val="00E50FAF"/>
    <w:rsid w:val="00E510E5"/>
    <w:rsid w:val="00E519C1"/>
    <w:rsid w:val="00E549AB"/>
    <w:rsid w:val="00E56FA4"/>
    <w:rsid w:val="00E61AAD"/>
    <w:rsid w:val="00E678AA"/>
    <w:rsid w:val="00E71635"/>
    <w:rsid w:val="00E72EB9"/>
    <w:rsid w:val="00E811F8"/>
    <w:rsid w:val="00E8289E"/>
    <w:rsid w:val="00E85F1C"/>
    <w:rsid w:val="00E908F4"/>
    <w:rsid w:val="00E92057"/>
    <w:rsid w:val="00E9234B"/>
    <w:rsid w:val="00E943EF"/>
    <w:rsid w:val="00EA40A0"/>
    <w:rsid w:val="00EA581F"/>
    <w:rsid w:val="00EB30A2"/>
    <w:rsid w:val="00EB3C2E"/>
    <w:rsid w:val="00EB4996"/>
    <w:rsid w:val="00EB554F"/>
    <w:rsid w:val="00EB64FB"/>
    <w:rsid w:val="00EC1243"/>
    <w:rsid w:val="00EC12BE"/>
    <w:rsid w:val="00EC2785"/>
    <w:rsid w:val="00EC351A"/>
    <w:rsid w:val="00EC7A3E"/>
    <w:rsid w:val="00ED2233"/>
    <w:rsid w:val="00ED6227"/>
    <w:rsid w:val="00ED7DC5"/>
    <w:rsid w:val="00EE2FD6"/>
    <w:rsid w:val="00EE3762"/>
    <w:rsid w:val="00EE4814"/>
    <w:rsid w:val="00EE7826"/>
    <w:rsid w:val="00EF10B1"/>
    <w:rsid w:val="00EF75FC"/>
    <w:rsid w:val="00F00FCB"/>
    <w:rsid w:val="00F02D16"/>
    <w:rsid w:val="00F044C5"/>
    <w:rsid w:val="00F055BF"/>
    <w:rsid w:val="00F064A0"/>
    <w:rsid w:val="00F15596"/>
    <w:rsid w:val="00F16823"/>
    <w:rsid w:val="00F16E4E"/>
    <w:rsid w:val="00F21D15"/>
    <w:rsid w:val="00F27020"/>
    <w:rsid w:val="00F301C2"/>
    <w:rsid w:val="00F32862"/>
    <w:rsid w:val="00F36713"/>
    <w:rsid w:val="00F3708D"/>
    <w:rsid w:val="00F37963"/>
    <w:rsid w:val="00F41F94"/>
    <w:rsid w:val="00F4217B"/>
    <w:rsid w:val="00F425A4"/>
    <w:rsid w:val="00F4261A"/>
    <w:rsid w:val="00F4411C"/>
    <w:rsid w:val="00F44332"/>
    <w:rsid w:val="00F50EEE"/>
    <w:rsid w:val="00F517A2"/>
    <w:rsid w:val="00F52CEB"/>
    <w:rsid w:val="00F54429"/>
    <w:rsid w:val="00F5617B"/>
    <w:rsid w:val="00F56F97"/>
    <w:rsid w:val="00F61FAB"/>
    <w:rsid w:val="00F66A73"/>
    <w:rsid w:val="00F66E89"/>
    <w:rsid w:val="00F71769"/>
    <w:rsid w:val="00F71A86"/>
    <w:rsid w:val="00F74A46"/>
    <w:rsid w:val="00F76A7E"/>
    <w:rsid w:val="00F77BAD"/>
    <w:rsid w:val="00F84352"/>
    <w:rsid w:val="00F854C8"/>
    <w:rsid w:val="00F8609E"/>
    <w:rsid w:val="00F866EF"/>
    <w:rsid w:val="00F86976"/>
    <w:rsid w:val="00F92853"/>
    <w:rsid w:val="00F9428A"/>
    <w:rsid w:val="00F96D92"/>
    <w:rsid w:val="00F9768B"/>
    <w:rsid w:val="00F97AED"/>
    <w:rsid w:val="00FA0BDE"/>
    <w:rsid w:val="00FA12FD"/>
    <w:rsid w:val="00FA417D"/>
    <w:rsid w:val="00FA5DC2"/>
    <w:rsid w:val="00FA7C44"/>
    <w:rsid w:val="00FA7CD9"/>
    <w:rsid w:val="00FB1C98"/>
    <w:rsid w:val="00FB2739"/>
    <w:rsid w:val="00FB5466"/>
    <w:rsid w:val="00FB695D"/>
    <w:rsid w:val="00FB7892"/>
    <w:rsid w:val="00FC1195"/>
    <w:rsid w:val="00FC4CA3"/>
    <w:rsid w:val="00FC5B11"/>
    <w:rsid w:val="00FC62E6"/>
    <w:rsid w:val="00FD2977"/>
    <w:rsid w:val="00FD498E"/>
    <w:rsid w:val="00FD7127"/>
    <w:rsid w:val="00FE2014"/>
    <w:rsid w:val="00FE21C8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2">
    <w:name w:val="Сетка таблицы2"/>
    <w:basedOn w:val="a1"/>
    <w:next w:val="af1"/>
    <w:uiPriority w:val="59"/>
    <w:rsid w:val="00F1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2">
    <w:name w:val="Сетка таблицы2"/>
    <w:basedOn w:val="a1"/>
    <w:next w:val="af1"/>
    <w:uiPriority w:val="59"/>
    <w:rsid w:val="00F1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hyperlink" Target="consultantplus://offline/ref=84901094333609CBE4B4A3984B915F9B88860341D8714008A87402210261171D94E198671D50F074q6K7M" TargetMode="External"/><Relationship Id="rId26" Type="http://schemas.openxmlformats.org/officeDocument/2006/relationships/image" Target="media/image25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0.wmf"/><Relationship Id="rId34" Type="http://schemas.openxmlformats.org/officeDocument/2006/relationships/hyperlink" Target="consultantplus://offline/ref=84901094333609CBE4B4A3984B915F9B88860341D8714008A87402210261171D94E198671D50F074q6K7M" TargetMode="External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4.wmf"/><Relationship Id="rId33" Type="http://schemas.openxmlformats.org/officeDocument/2006/relationships/image" Target="media/image32.wmf"/><Relationship Id="rId38" Type="http://schemas.openxmlformats.org/officeDocument/2006/relationships/image" Target="media/image36.wmf"/><Relationship Id="rId2" Type="http://schemas.openxmlformats.org/officeDocument/2006/relationships/numbering" Target="numbering.xml"/><Relationship Id="rId16" Type="http://schemas.openxmlformats.org/officeDocument/2006/relationships/image" Target="media/image16.wmf"/><Relationship Id="rId20" Type="http://schemas.openxmlformats.org/officeDocument/2006/relationships/image" Target="media/image19.wmf"/><Relationship Id="rId29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3.wmf"/><Relationship Id="rId32" Type="http://schemas.openxmlformats.org/officeDocument/2006/relationships/image" Target="media/image31.wmf"/><Relationship Id="rId37" Type="http://schemas.openxmlformats.org/officeDocument/2006/relationships/image" Target="media/image35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5.wmf"/><Relationship Id="rId23" Type="http://schemas.openxmlformats.org/officeDocument/2006/relationships/image" Target="media/image22.wmf"/><Relationship Id="rId28" Type="http://schemas.openxmlformats.org/officeDocument/2006/relationships/image" Target="media/image27.wmf"/><Relationship Id="rId36" Type="http://schemas.openxmlformats.org/officeDocument/2006/relationships/image" Target="media/image34.wmf"/><Relationship Id="rId10" Type="http://schemas.openxmlformats.org/officeDocument/2006/relationships/image" Target="media/image10.wmf"/><Relationship Id="rId19" Type="http://schemas.openxmlformats.org/officeDocument/2006/relationships/image" Target="media/image18.wmf"/><Relationship Id="rId31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1.wmf"/><Relationship Id="rId27" Type="http://schemas.openxmlformats.org/officeDocument/2006/relationships/image" Target="media/image26.wmf"/><Relationship Id="rId30" Type="http://schemas.openxmlformats.org/officeDocument/2006/relationships/image" Target="media/image29.wmf"/><Relationship Id="rId35" Type="http://schemas.openxmlformats.org/officeDocument/2006/relationships/image" Target="media/image33.wmf"/><Relationship Id="rId4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2782-5967-406F-A205-6A734D9A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24</Pages>
  <Words>6938</Words>
  <Characters>39552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s57m60Admin</cp:lastModifiedBy>
  <cp:revision>53</cp:revision>
  <cp:lastPrinted>2025-12-26T09:02:00Z</cp:lastPrinted>
  <dcterms:created xsi:type="dcterms:W3CDTF">2025-12-25T12:20:00Z</dcterms:created>
  <dcterms:modified xsi:type="dcterms:W3CDTF">2025-12-26T09:29:00Z</dcterms:modified>
</cp:coreProperties>
</file>