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left="6237"/>
        <w:jc w:val="center"/>
        <w:rPr>
          <w:rFonts w:ascii="Times New Roman" w:hAnsi="Times New Roman"/>
          <w:sz w:val="28"/>
        </w:rPr>
      </w:pPr>
      <w:r>
        <w:rPr>
          <w:rFonts w:ascii="Times New Roman" w:hAnsi="Times New Roman"/>
          <w:sz w:val="28"/>
        </w:rPr>
        <w:t xml:space="preserve">Приложение </w:t>
      </w:r>
    </w:p>
    <w:p>
      <w:pPr>
        <w:pStyle w:val="Normal"/>
        <w:widowControl w:val="false"/>
        <w:spacing w:lineRule="auto" w:line="240" w:before="0" w:after="0"/>
        <w:ind w:left="6237"/>
        <w:jc w:val="center"/>
        <w:rPr>
          <w:rFonts w:ascii="Times New Roman" w:hAnsi="Times New Roman"/>
          <w:sz w:val="28"/>
        </w:rPr>
      </w:pPr>
      <w:r>
        <w:rPr>
          <w:rFonts w:ascii="Times New Roman" w:hAnsi="Times New Roman"/>
          <w:sz w:val="28"/>
        </w:rPr>
        <w:t>к решению Собрания депутатов</w:t>
      </w:r>
    </w:p>
    <w:p>
      <w:pPr>
        <w:pStyle w:val="Normal"/>
        <w:widowControl w:val="false"/>
        <w:spacing w:lineRule="auto" w:line="240" w:before="0" w:after="0"/>
        <w:ind w:left="6237"/>
        <w:jc w:val="center"/>
        <w:rPr>
          <w:rFonts w:ascii="Times New Roman" w:hAnsi="Times New Roman"/>
          <w:sz w:val="28"/>
        </w:rPr>
      </w:pPr>
      <w:r>
        <w:rPr>
          <w:rFonts w:ascii="Times New Roman" w:hAnsi="Times New Roman"/>
          <w:sz w:val="28"/>
        </w:rPr>
        <w:t>Красносулинского района</w:t>
      </w:r>
    </w:p>
    <w:p>
      <w:pPr>
        <w:pStyle w:val="Normal"/>
        <w:widowControl w:val="false"/>
        <w:spacing w:lineRule="auto" w:line="240" w:before="0" w:after="0"/>
        <w:ind w:left="6237"/>
        <w:jc w:val="center"/>
        <w:rPr>
          <w:rFonts w:ascii="Times New Roman" w:hAnsi="Times New Roman"/>
          <w:sz w:val="28"/>
        </w:rPr>
      </w:pPr>
      <w:r>
        <w:rPr>
          <w:rFonts w:ascii="Times New Roman" w:hAnsi="Times New Roman"/>
          <w:sz w:val="28"/>
        </w:rPr>
        <w:t>от __________ № _____</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jc w:val="center"/>
        <w:rPr>
          <w:rFonts w:ascii="Times New Roman" w:hAnsi="Times New Roman"/>
          <w:sz w:val="28"/>
          <w:shd w:fill="FFFFFF" w:val="clear"/>
        </w:rPr>
      </w:pPr>
      <w:r>
        <w:rPr>
          <w:rFonts w:ascii="Times New Roman" w:hAnsi="Times New Roman"/>
          <w:sz w:val="28"/>
          <w:shd w:fill="FFFFFF" w:val="clear"/>
        </w:rPr>
        <w:t>СТРАТЕГИЯ</w:t>
      </w:r>
    </w:p>
    <w:p>
      <w:pPr>
        <w:pStyle w:val="Normal"/>
        <w:widowControl w:val="false"/>
        <w:spacing w:lineRule="auto" w:line="240" w:before="0" w:after="0"/>
        <w:jc w:val="center"/>
        <w:rPr>
          <w:rFonts w:ascii="Times New Roman" w:hAnsi="Times New Roman"/>
          <w:sz w:val="28"/>
          <w:shd w:fill="FFFFFF" w:val="clear"/>
        </w:rPr>
      </w:pPr>
      <w:r>
        <w:rPr>
          <w:rFonts w:ascii="Times New Roman" w:hAnsi="Times New Roman"/>
          <w:sz w:val="28"/>
          <w:shd w:fill="FFFFFF" w:val="clear"/>
        </w:rPr>
        <w:t>социально-экономического развития</w:t>
      </w:r>
    </w:p>
    <w:p>
      <w:pPr>
        <w:pStyle w:val="Normal"/>
        <w:widowControl w:val="false"/>
        <w:spacing w:lineRule="auto" w:line="240" w:before="0" w:after="0"/>
        <w:jc w:val="center"/>
        <w:rPr>
          <w:rFonts w:ascii="Times New Roman" w:hAnsi="Times New Roman"/>
          <w:sz w:val="28"/>
          <w:shd w:fill="FFFFFF" w:val="clear"/>
        </w:rPr>
      </w:pPr>
      <w:r>
        <w:rPr>
          <w:rFonts w:ascii="Times New Roman" w:hAnsi="Times New Roman"/>
          <w:sz w:val="28"/>
          <w:shd w:fill="FFFFFF" w:val="clear"/>
        </w:rPr>
        <w:t>Красносулинского района Ростовской области</w:t>
      </w:r>
    </w:p>
    <w:p>
      <w:pPr>
        <w:pStyle w:val="Normal"/>
        <w:widowControl w:val="false"/>
        <w:spacing w:lineRule="auto" w:line="240" w:before="0" w:after="0"/>
        <w:jc w:val="center"/>
        <w:rPr>
          <w:rFonts w:ascii="Times New Roman" w:hAnsi="Times New Roman"/>
          <w:sz w:val="28"/>
          <w:shd w:fill="FFFFFF" w:val="clear"/>
        </w:rPr>
      </w:pPr>
      <w:r>
        <w:rPr>
          <w:rFonts w:ascii="Times New Roman" w:hAnsi="Times New Roman"/>
          <w:sz w:val="28"/>
          <w:shd w:fill="FFFFFF" w:val="clear"/>
        </w:rPr>
        <w:t>на период до 2030 года</w:t>
      </w:r>
    </w:p>
    <w:p>
      <w:pPr>
        <w:pStyle w:val="Normal"/>
        <w:widowControl w:val="false"/>
        <w:spacing w:lineRule="auto" w:line="240" w:before="0" w:after="0"/>
        <w:jc w:val="center"/>
        <w:rPr>
          <w:rFonts w:ascii="Times New Roman" w:hAnsi="Times New Roman"/>
          <w:sz w:val="28"/>
          <w:shd w:fill="FFFFFF" w:val="clear"/>
        </w:rPr>
      </w:pPr>
      <w:r>
        <w:rPr>
          <w:rFonts w:ascii="Times New Roman" w:hAnsi="Times New Roman"/>
          <w:sz w:val="28"/>
          <w:shd w:fill="FFFFFF" w:val="clear"/>
        </w:rPr>
      </w:r>
    </w:p>
    <w:p>
      <w:pPr>
        <w:pStyle w:val="Normal"/>
        <w:widowControl w:val="false"/>
        <w:spacing w:lineRule="auto" w:line="240" w:before="0" w:after="0"/>
        <w:jc w:val="center"/>
        <w:rPr>
          <w:rFonts w:ascii="Times New Roman" w:hAnsi="Times New Roman"/>
          <w:sz w:val="28"/>
          <w:shd w:fill="FFFFFF" w:val="clear"/>
        </w:rPr>
      </w:pPr>
      <w:r>
        <w:rPr>
          <w:rFonts w:ascii="Times New Roman" w:hAnsi="Times New Roman"/>
          <w:sz w:val="28"/>
          <w:shd w:fill="FFFFFF" w:val="clear"/>
        </w:rPr>
      </w:r>
    </w:p>
    <w:p>
      <w:pPr>
        <w:pStyle w:val="213"/>
        <w:widowControl w:val="false"/>
        <w:jc w:val="center"/>
        <w:rPr>
          <w:rFonts w:ascii="Times New Roman" w:hAnsi="Times New Roman"/>
          <w:sz w:val="28"/>
        </w:rPr>
      </w:pPr>
      <w:r>
        <w:rPr>
          <w:rFonts w:ascii="Times New Roman" w:hAnsi="Times New Roman"/>
          <w:sz w:val="28"/>
        </w:rPr>
        <w:t>1. Введение</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 xml:space="preserve">Стратегия социально-экономического развития Ростовской области </w:t>
      </w:r>
      <w:r>
        <w:rPr/>
        <w:br/>
      </w:r>
      <w:r>
        <w:rPr>
          <w:rFonts w:ascii="Times New Roman" w:hAnsi="Times New Roman"/>
          <w:sz w:val="28"/>
        </w:rPr>
        <w:t xml:space="preserve">на период до 2030 года (далее – Стратегия) разработана в соответствии </w:t>
      </w:r>
      <w:r>
        <w:rPr/>
        <w:br/>
      </w:r>
      <w:r>
        <w:rPr>
          <w:rFonts w:ascii="Times New Roman" w:hAnsi="Times New Roman"/>
          <w:sz w:val="28"/>
        </w:rPr>
        <w:t>с Федеральным законом от 28.06.2014 № 172-ФЗ «О стратегическом планировании в Российской Федерации», Областным законом Ростовской области от 20.10.2015 № 416-ЗС «О стратегическом планировании в Ростовской области», постановлением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 Постановлением Администрации Красносулинского района от 31.12.2015 № 863 «Об утверждении порядка разработки и корректировки стратегии социально-экономического развития Красносулинского района, плана мероприятий по реализации стратегии социально-экономического развития Красносулинского района» и Постановлением Администрации Красносулинского района от 27.04.2018 № 430 «О создании рабочей группы по разработке Стратегии социально -экономического развития Красносулинского района до 2030 года», и является ключевым документом стратегического планирования на муниципальном уровне.</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Являясь основным элементом системы целеполагания на уровне муниципальных районов Ростовской области, Стратегия опирается на документы стратегического планирования, разрабатываемые в рамках прогнозирования на уровне районов, такие как Долгосрочный прогноз социально-экономического развития Красносулинского района Ростовской области на период до 2036 года, Прогноз социально-экономического развития Красносулинского района Ростовской области на 2026 – 2028 годы, Бюджетный прогноз Красносулинского района Ростовской области на период 2023 – 2036 годов.</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Перечень документов стратегического развития области, национальных и региональных проектов приведен в приложении № 1 к Стратегии.</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 xml:space="preserve">Система целеполагания и механизм реализации Стратегии синхронизированы с Единым планом по достижению национальных целей развития Российской Федерации на период до 2030 года и на плановый период до 2036 года. </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 xml:space="preserve">Основные приоритетные направления социально-экономического развития, определенные Стратегией, должны быть раскрыты </w:t>
      </w:r>
      <w:r>
        <w:rPr/>
        <w:br/>
      </w:r>
      <w:r>
        <w:rPr>
          <w:rFonts w:ascii="Times New Roman" w:hAnsi="Times New Roman"/>
          <w:sz w:val="28"/>
        </w:rPr>
        <w:t>и конкретизированы в следующих документах стратегического планирования, разрабатываемых в рамках планирования и программирования:</w:t>
      </w:r>
    </w:p>
    <w:p>
      <w:pPr>
        <w:pStyle w:val="Normal"/>
        <w:widowControl w:val="false"/>
        <w:tabs>
          <w:tab w:val="clear" w:pos="708"/>
          <w:tab w:val="left" w:pos="1134" w:leader="none"/>
        </w:tabs>
        <w:spacing w:lineRule="auto" w:line="240" w:before="0" w:after="0"/>
        <w:ind w:firstLine="709"/>
        <w:jc w:val="both"/>
        <w:rPr>
          <w:rFonts w:ascii="Times New Roman" w:hAnsi="Times New Roman"/>
          <w:sz w:val="28"/>
        </w:rPr>
      </w:pPr>
      <w:r>
        <w:rPr>
          <w:rFonts w:ascii="Times New Roman" w:hAnsi="Times New Roman"/>
          <w:sz w:val="28"/>
        </w:rPr>
        <w:t>план мероприятий по реализации Стратегии социально-экономического развития Красносулинского района Ростовской области;</w:t>
      </w:r>
    </w:p>
    <w:p>
      <w:pPr>
        <w:pStyle w:val="Normal"/>
        <w:widowControl w:val="false"/>
        <w:tabs>
          <w:tab w:val="clear" w:pos="708"/>
          <w:tab w:val="left" w:pos="1134" w:leader="none"/>
        </w:tabs>
        <w:spacing w:lineRule="auto" w:line="240" w:before="0" w:after="0"/>
        <w:ind w:firstLine="709"/>
        <w:jc w:val="both"/>
        <w:rPr>
          <w:rFonts w:ascii="Times New Roman" w:hAnsi="Times New Roman"/>
          <w:sz w:val="28"/>
        </w:rPr>
      </w:pPr>
      <w:r>
        <w:rPr>
          <w:rFonts w:ascii="Times New Roman" w:hAnsi="Times New Roman"/>
          <w:sz w:val="28"/>
        </w:rPr>
        <w:t>муниципальные программы Ростовской области;</w:t>
      </w:r>
    </w:p>
    <w:p>
      <w:pPr>
        <w:pStyle w:val="Normal"/>
        <w:widowControl w:val="false"/>
        <w:tabs>
          <w:tab w:val="clear" w:pos="708"/>
          <w:tab w:val="left" w:pos="1134" w:leader="none"/>
        </w:tabs>
        <w:spacing w:lineRule="auto" w:line="240" w:before="0" w:after="0"/>
        <w:ind w:firstLine="709"/>
        <w:jc w:val="both"/>
        <w:rPr>
          <w:rFonts w:ascii="Times New Roman" w:hAnsi="Times New Roman"/>
          <w:sz w:val="28"/>
        </w:rPr>
      </w:pPr>
      <w:r>
        <w:rPr>
          <w:rFonts w:ascii="Times New Roman" w:hAnsi="Times New Roman"/>
          <w:sz w:val="28"/>
        </w:rPr>
        <w:t>региональные проекты;</w:t>
      </w:r>
    </w:p>
    <w:p>
      <w:pPr>
        <w:pStyle w:val="Normal"/>
        <w:widowControl w:val="false"/>
        <w:tabs>
          <w:tab w:val="clear" w:pos="708"/>
          <w:tab w:val="left" w:pos="1134" w:leader="none"/>
        </w:tabs>
        <w:spacing w:lineRule="auto" w:line="240" w:before="0" w:after="0"/>
        <w:ind w:firstLine="709"/>
        <w:jc w:val="both"/>
        <w:rPr>
          <w:rFonts w:ascii="Times New Roman" w:hAnsi="Times New Roman"/>
          <w:sz w:val="28"/>
        </w:rPr>
      </w:pPr>
      <w:r>
        <w:rPr>
          <w:rFonts w:ascii="Times New Roman" w:hAnsi="Times New Roman"/>
          <w:sz w:val="28"/>
        </w:rPr>
        <w:t>схема территориального планирования Красносулинского района Ростовской области.</w:t>
      </w:r>
    </w:p>
    <w:p>
      <w:pPr>
        <w:pStyle w:val="Normal"/>
        <w:widowControl w:val="false"/>
        <w:tabs>
          <w:tab w:val="clear" w:pos="708"/>
          <w:tab w:val="left" w:pos="1134" w:leader="none"/>
        </w:tabs>
        <w:spacing w:lineRule="auto" w:line="240" w:before="0" w:after="0"/>
        <w:ind w:firstLine="709"/>
        <w:jc w:val="both"/>
        <w:rPr>
          <w:rFonts w:ascii="Times New Roman" w:hAnsi="Times New Roman"/>
          <w:sz w:val="28"/>
        </w:rPr>
      </w:pPr>
      <w:r>
        <w:rPr>
          <w:rFonts w:ascii="Times New Roman" w:hAnsi="Times New Roman"/>
          <w:sz w:val="28"/>
        </w:rPr>
        <w:t>Механизм реализации Стратегии Красносулинского района Ростовской области основан на решении приоритетных задач и реализации стратегических проектных инициатив в рамках перспективных экономических специализаций (перечень приведен в приложение № 2 к Стратегии).</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r>
    </w:p>
    <w:p>
      <w:pPr>
        <w:pStyle w:val="213"/>
        <w:widowControl w:val="false"/>
        <w:jc w:val="center"/>
        <w:rPr>
          <w:rFonts w:ascii="Times New Roman" w:hAnsi="Times New Roman"/>
          <w:sz w:val="28"/>
        </w:rPr>
      </w:pPr>
      <w:r>
        <w:rPr>
          <w:rFonts w:ascii="Times New Roman" w:hAnsi="Times New Roman"/>
          <w:sz w:val="28"/>
        </w:rPr>
        <w:t xml:space="preserve">2. Анализ состояния и перспектив </w:t>
      </w:r>
    </w:p>
    <w:p>
      <w:pPr>
        <w:pStyle w:val="213"/>
        <w:widowControl w:val="false"/>
        <w:jc w:val="center"/>
        <w:rPr>
          <w:rFonts w:ascii="Times New Roman" w:hAnsi="Times New Roman"/>
          <w:sz w:val="28"/>
        </w:rPr>
      </w:pPr>
      <w:r>
        <w:rPr>
          <w:rFonts w:ascii="Times New Roman" w:hAnsi="Times New Roman"/>
          <w:sz w:val="28"/>
        </w:rPr>
        <w:t xml:space="preserve">социально-экономического развития Ростовской области </w:t>
      </w:r>
    </w:p>
    <w:p>
      <w:pPr>
        <w:pStyle w:val="Heading2"/>
        <w:widowControl w:val="false"/>
        <w:spacing w:before="0" w:after="0"/>
        <w:rPr/>
      </w:pPr>
      <w:r>
        <w:rPr/>
      </w:r>
    </w:p>
    <w:p>
      <w:pPr>
        <w:pStyle w:val="Heading2"/>
        <w:widowControl w:val="false"/>
        <w:spacing w:before="0" w:after="0"/>
        <w:rPr/>
      </w:pPr>
      <w:r>
        <w:rPr/>
        <w:t xml:space="preserve">2.1. Административно- географические сведения </w:t>
      </w:r>
    </w:p>
    <w:p>
      <w:pPr>
        <w:pStyle w:val="Normal"/>
        <w:widowControl w:val="false"/>
        <w:spacing w:lineRule="auto" w:line="240" w:before="0" w:after="0"/>
        <w:ind w:firstLine="708"/>
        <w:jc w:val="both"/>
        <w:rPr>
          <w:rFonts w:ascii="Times New Roman" w:hAnsi="Times New Roman"/>
          <w:sz w:val="28"/>
          <w:shd w:fill="FFFFFF" w:val="clear"/>
        </w:rPr>
      </w:pPr>
      <w:r>
        <w:rPr>
          <w:rFonts w:ascii="Times New Roman" w:hAnsi="Times New Roman"/>
          <w:sz w:val="28"/>
          <w:shd w:fill="FFFFFF" w:val="clear"/>
        </w:rPr>
      </w:r>
    </w:p>
    <w:p>
      <w:pPr>
        <w:pStyle w:val="Normal"/>
        <w:spacing w:lineRule="auto" w:line="240" w:before="0" w:after="0"/>
        <w:ind w:firstLine="709"/>
        <w:jc w:val="both"/>
        <w:rPr/>
      </w:pPr>
      <w:r>
        <w:rPr>
          <w:rStyle w:val="Emphasis"/>
          <w:rFonts w:ascii="Times New Roman" w:hAnsi="Times New Roman"/>
          <w:i w:val="false"/>
          <w:iCs w:val="false"/>
          <w:sz w:val="28"/>
          <w:szCs w:val="28"/>
          <w:shd w:fill="auto" w:val="clear"/>
        </w:rPr>
        <w:t>Красносулинский район — административно-территориальная единица и муниципальное образование в Ростовской области России. Административный центр — город Красный Сулин. В состав района входят 15 городских и сельских поселений.</w:t>
      </w:r>
    </w:p>
    <w:p>
      <w:pPr>
        <w:pStyle w:val="Normal"/>
        <w:spacing w:lineRule="auto" w:line="240" w:before="0" w:after="0"/>
        <w:ind w:firstLine="709"/>
        <w:jc w:val="both"/>
        <w:rPr/>
      </w:pPr>
      <w:r>
        <w:rPr>
          <w:rStyle w:val="Emphasis"/>
          <w:rFonts w:ascii="Times New Roman" w:hAnsi="Times New Roman"/>
          <w:i w:val="false"/>
          <w:iCs w:val="false"/>
          <w:sz w:val="28"/>
          <w:szCs w:val="28"/>
          <w:shd w:fill="auto" w:val="clear"/>
        </w:rPr>
        <w:t>Красносулинский район расположен на российско-украинской границе в 90 км от Ростова- на- Дону до Москвы - 1011 км, до областных центров Волгограда и Краснодара - 421 км и 365 км соответственно. Центр города Красный Сулин пересекает Северо- Кавказская железнодорожная магистраль республиканского значения «Москва — Ростов- на- Дону - Баку», связывающая центральную часть России с южной. По северу района проходит железная дорога, соединяющая восточную часть Ростовской области с Республикой Украина. Станция Сулин является крупнейшим железнодорожным узлом Северо- Кавказской железной дороги.</w:t>
      </w:r>
    </w:p>
    <w:p>
      <w:pPr>
        <w:pStyle w:val="Normal"/>
        <w:spacing w:lineRule="auto" w:line="240" w:before="0" w:after="0"/>
        <w:ind w:firstLine="709"/>
        <w:jc w:val="both"/>
        <w:rPr/>
      </w:pPr>
      <w:r>
        <w:rPr>
          <w:rStyle w:val="Emphasis"/>
          <w:rFonts w:ascii="Times New Roman" w:hAnsi="Times New Roman"/>
          <w:i w:val="false"/>
          <w:iCs w:val="false"/>
          <w:sz w:val="28"/>
          <w:szCs w:val="28"/>
          <w:shd w:fill="auto" w:val="clear"/>
        </w:rPr>
        <w:t>Район пересекает автотрасса федерального значения М-4 «Дон», протяженностью 54 км. Расстояние от г. Красный Сулин до аэропорта «Платов» - 60 км, до речного порта Ростова- на- Дону - 100 км, до морского порта Таганрога - 180 км, до морского порта Азова - 160 км.</w:t>
      </w:r>
    </w:p>
    <w:p>
      <w:pPr>
        <w:pStyle w:val="Normal"/>
        <w:spacing w:lineRule="auto" w:line="240" w:before="0" w:after="0"/>
        <w:ind w:firstLine="709"/>
        <w:jc w:val="both"/>
        <w:rPr/>
      </w:pPr>
      <w:r>
        <w:rPr>
          <w:rStyle w:val="Emphasis"/>
          <w:rFonts w:ascii="Times New Roman" w:hAnsi="Times New Roman"/>
          <w:i w:val="false"/>
          <w:iCs w:val="false"/>
          <w:sz w:val="28"/>
          <w:szCs w:val="28"/>
          <w:shd w:fill="auto" w:val="clear"/>
        </w:rPr>
        <w:t>По природно- климатическим условиям Красносулинский район расположен в зоне континентального климата, с жарким летом и сравнительно холодной зимой. Территория района представляет собой возвышенную равнину, изрез</w:t>
      </w:r>
      <w:r>
        <w:rPr>
          <w:rFonts w:ascii="Times New Roman" w:hAnsi="Times New Roman"/>
          <w:sz w:val="28"/>
          <w:szCs w:val="28"/>
          <w:shd w:fill="auto" w:val="clear"/>
        </w:rPr>
        <w:t>анную реками с притоками и балками. У поселка Зайцевка в 150 км от Ростова- на- Дону находятся самые высокие скалы области - до 35 м высотой. Скальный массив, весьма нетипичный для степной местности района, имеет протяженность 0,5 км. Район располагает более 5 тыс га лесного фонда. Территория хорошо дренирована, имеет довольно развитую природную гидрографическую сеть, представленную реками Кундрючья, Лихая, Большая Бургуста, Большая и Малая Гнилуши, Грушевка, Аюта. Сочетание скал и степи, лесов и рек создает благоприятные условия для развития туризма.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Основной почвенный покров территории представлен обыкновенными черноземами и южными сформировавшимися красно-бурыми и желтобурыми глинами. На незначительных площадях залегают луговые, алювиально-луговые дерновонамытые и другие почвы. Средняя степень гумусированности почвы по району составляет 3,4 процента, что определяет довольно низкое плодородие.</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районе имеются значительные запасы угля, песчаников, суглинков кирпичных, глин тугоплавких, песка, глинистых сланцев. Богатые залежи тугоплавких глин позволяют обеспечить работу ряда предприятий стройиндустрии. Глины пригодны для производства керамики, электротехнического фарфора, фаянса, кислоупорных и термокислотных плиток. Также производится разработка каменных месторождений.</w:t>
      </w:r>
    </w:p>
    <w:p>
      <w:pPr>
        <w:pStyle w:val="Normal"/>
        <w:spacing w:before="0" w:after="0"/>
        <w:rPr>
          <w:rFonts w:ascii="Times New Roman" w:hAnsi="Times New Roman"/>
          <w:sz w:val="28"/>
          <w:szCs w:val="28"/>
          <w:highlight w:val="none"/>
          <w:shd w:fill="auto" w:val="clear"/>
        </w:rPr>
      </w:pPr>
      <w:r>
        <w:rPr>
          <w:rFonts w:ascii="Times New Roman" w:hAnsi="Times New Roman"/>
          <w:sz w:val="28"/>
          <w:szCs w:val="28"/>
          <w:shd w:fill="auto" w:val="clear"/>
        </w:rPr>
      </w:r>
    </w:p>
    <w:p>
      <w:pPr>
        <w:pStyle w:val="Heading2"/>
        <w:widowControl w:val="false"/>
        <w:spacing w:before="0" w:after="0"/>
        <w:rPr>
          <w:highlight w:val="none"/>
          <w:shd w:fill="auto" w:val="clear"/>
        </w:rPr>
      </w:pPr>
      <w:r>
        <w:rPr>
          <w:shd w:fill="auto" w:val="clear"/>
        </w:rPr>
        <w:t>2.2. Исторические сведения</w:t>
      </w:r>
    </w:p>
    <w:p>
      <w:pPr>
        <w:pStyle w:val="Normal"/>
        <w:widowControl w:val="false"/>
        <w:spacing w:lineRule="auto" w:line="240" w:before="0" w:after="0"/>
        <w:ind w:firstLine="567"/>
        <w:jc w:val="both"/>
        <w:rPr>
          <w:rFonts w:ascii="Times New Roman" w:hAnsi="Times New Roman"/>
          <w:sz w:val="28"/>
          <w:highlight w:val="none"/>
          <w:shd w:fill="auto" w:val="clear"/>
        </w:rPr>
      </w:pPr>
      <w:r>
        <w:rPr>
          <w:rFonts w:ascii="Times New Roman" w:hAnsi="Times New Roman"/>
          <w:sz w:val="28"/>
          <w:shd w:fill="auto" w:val="clear"/>
        </w:rPr>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Город Красный Сулин  был основан в 1797 году казачьим полковником Андреем Сулиным как хутор. Хутор Сулин стал первым поселением на месте впадения в Кундрючью Большой Гнилуши, войсковой канцелярией на земле Донского воинства выдающемуся казаку Сулину были пожалованы 400 десятин земли. Имение состояло из хутора на берегу р. Кундрючьей, впоследствии получившего название «Сулинский» (позже именовавшийся Сулиновско-Кундрючьевским) и отстоявшего от него (в нескольких верстах к северу) конного завода с большим табуном лошадей. В 1816 году на территории хутора уже было размещено 30 дворов, в которых проживало 111 жителей, обрабатывавших 10 тыс десятин земли.</w:t>
      </w:r>
    </w:p>
    <w:p>
      <w:pPr>
        <w:pStyle w:val="Normal"/>
        <w:spacing w:lineRule="auto" w:line="240" w:before="0" w:after="0"/>
        <w:ind w:firstLine="709"/>
        <w:jc w:val="both"/>
        <w:rPr/>
      </w:pPr>
      <w:r>
        <w:rPr>
          <w:rStyle w:val="Strong"/>
          <w:rFonts w:ascii="Times New Roman" w:hAnsi="Times New Roman"/>
          <w:b w:val="false"/>
          <w:bCs w:val="false"/>
          <w:sz w:val="28"/>
          <w:szCs w:val="28"/>
          <w:shd w:fill="auto" w:val="clear"/>
        </w:rPr>
        <w:t xml:space="preserve">Условной точкой роста от хутора до </w:t>
      </w:r>
      <w:r>
        <w:rPr>
          <w:rFonts w:ascii="Times New Roman" w:hAnsi="Times New Roman"/>
          <w:sz w:val="28"/>
          <w:szCs w:val="28"/>
          <w:shd w:fill="auto" w:val="clear"/>
        </w:rPr>
        <w:t>города считается вторая половина 1860–1870-х годов, когда в связи со строительством железной дороги Воронеж–Ростов и запуском металлургического производства, возник рабочий посёлок при станции Сулин.</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Вскоре уральский промышленник Николай Пастухов построил здесь чугунолитейный завод, который позже назовут Сулинским металлургическим заводом.</w:t>
      </w:r>
    </w:p>
    <w:p>
      <w:pPr>
        <w:pStyle w:val="Normal"/>
        <w:spacing w:lineRule="auto" w:line="240" w:before="0" w:after="0"/>
        <w:ind w:firstLine="709"/>
        <w:jc w:val="both"/>
        <w:rPr/>
      </w:pPr>
      <w:r>
        <w:rPr>
          <w:rStyle w:val="Strong"/>
          <w:rFonts w:ascii="Times New Roman" w:hAnsi="Times New Roman"/>
          <w:b w:val="false"/>
          <w:bCs w:val="false"/>
          <w:sz w:val="28"/>
          <w:szCs w:val="28"/>
          <w:shd w:fill="auto" w:val="clear"/>
        </w:rPr>
        <w:t xml:space="preserve">В марте 1923 года </w:t>
      </w:r>
      <w:r>
        <w:rPr>
          <w:rFonts w:ascii="Times New Roman" w:hAnsi="Times New Roman"/>
          <w:sz w:val="28"/>
          <w:szCs w:val="28"/>
          <w:shd w:fill="auto" w:val="clear"/>
        </w:rPr>
        <w:t>район образован постановлением Президиума Всеукраинского ЦИК «Об административно-территориальном делении Донецкой губернии».</w:t>
      </w:r>
    </w:p>
    <w:p>
      <w:pPr>
        <w:pStyle w:val="Normal"/>
        <w:spacing w:lineRule="auto" w:line="240" w:before="0" w:after="0"/>
        <w:ind w:firstLine="709"/>
        <w:jc w:val="both"/>
        <w:rPr/>
      </w:pPr>
      <w:r>
        <w:rPr>
          <w:rStyle w:val="Strong"/>
          <w:rFonts w:ascii="Times New Roman" w:hAnsi="Times New Roman"/>
          <w:b w:val="false"/>
          <w:bCs w:val="false"/>
          <w:sz w:val="28"/>
          <w:szCs w:val="28"/>
          <w:shd w:fill="auto" w:val="clear"/>
        </w:rPr>
        <w:t xml:space="preserve">С октября 1924 года </w:t>
      </w:r>
      <w:r>
        <w:rPr>
          <w:rFonts w:ascii="Times New Roman" w:hAnsi="Times New Roman"/>
          <w:sz w:val="28"/>
          <w:szCs w:val="28"/>
          <w:shd w:fill="auto" w:val="clear"/>
        </w:rPr>
        <w:t>район был передан в состав Шахтинского округа Юго- Востока России.</w:t>
      </w:r>
    </w:p>
    <w:p>
      <w:pPr>
        <w:pStyle w:val="Normal"/>
        <w:spacing w:lineRule="auto" w:line="240" w:before="0" w:after="0"/>
        <w:ind w:firstLine="709"/>
        <w:jc w:val="both"/>
        <w:rPr/>
      </w:pPr>
      <w:r>
        <w:rPr>
          <w:rStyle w:val="Strong"/>
          <w:rFonts w:ascii="Times New Roman" w:hAnsi="Times New Roman"/>
          <w:b w:val="false"/>
          <w:bCs w:val="false"/>
          <w:sz w:val="28"/>
          <w:szCs w:val="28"/>
          <w:shd w:fill="auto" w:val="clear"/>
        </w:rPr>
        <w:t xml:space="preserve">В 1926 года </w:t>
      </w:r>
      <w:r>
        <w:rPr>
          <w:rFonts w:ascii="Times New Roman" w:hAnsi="Times New Roman"/>
          <w:sz w:val="28"/>
          <w:szCs w:val="28"/>
          <w:shd w:fill="auto" w:val="clear"/>
        </w:rPr>
        <w:t xml:space="preserve">поселок Сулин был преобразован в город — Красный Сулин в составе Северо- Кавказского края. Место размещения будущего города Красного Сулина, как выяснилось позже, отличалось многими достоинствами и город превратился в промышленный центр благодаря открытым на его территории запасам железной руды и каменного угля, что предопределило его формирование как угледобывающего района. </w:t>
      </w:r>
      <w:r>
        <w:rPr>
          <w:rStyle w:val="Strong"/>
          <w:rFonts w:ascii="Times New Roman" w:hAnsi="Times New Roman"/>
          <w:b w:val="false"/>
          <w:bCs w:val="false"/>
          <w:sz w:val="28"/>
          <w:szCs w:val="28"/>
          <w:shd w:fill="auto" w:val="clear"/>
        </w:rPr>
        <w:t>До Великой Отечественной войны</w:t>
      </w:r>
      <w:r>
        <w:rPr>
          <w:rFonts w:ascii="Times New Roman" w:hAnsi="Times New Roman"/>
          <w:sz w:val="28"/>
          <w:szCs w:val="28"/>
          <w:shd w:fill="auto" w:val="clear"/>
        </w:rPr>
        <w:t> город бурно развивался: здесь открывали новые угольные шахты, расширяли паровозное депо и железную дорогу, построили мельницы, промкомбинат, молзавод и хлебозавод. </w:t>
      </w:r>
    </w:p>
    <w:p>
      <w:pPr>
        <w:pStyle w:val="Normal"/>
        <w:spacing w:lineRule="auto" w:line="240" w:before="0" w:after="0"/>
        <w:ind w:firstLine="709"/>
        <w:jc w:val="both"/>
        <w:rPr/>
      </w:pPr>
      <w:r>
        <w:rPr>
          <w:rStyle w:val="Strong"/>
          <w:rFonts w:ascii="Times New Roman" w:hAnsi="Times New Roman"/>
          <w:b w:val="false"/>
          <w:bCs w:val="false"/>
          <w:sz w:val="28"/>
          <w:szCs w:val="28"/>
          <w:shd w:fill="auto" w:val="clear"/>
        </w:rPr>
        <w:t xml:space="preserve">В августе 1931 года </w:t>
      </w:r>
      <w:r>
        <w:rPr>
          <w:rFonts w:ascii="Times New Roman" w:hAnsi="Times New Roman"/>
          <w:sz w:val="28"/>
          <w:szCs w:val="28"/>
          <w:shd w:fill="auto" w:val="clear"/>
        </w:rPr>
        <w:t>район был упразднён, территорию присоединили к Шахтинскому округу, Красный Сулин выделили в самостоятельную административно- хозяйственную единицу.</w:t>
      </w:r>
    </w:p>
    <w:p>
      <w:pPr>
        <w:pStyle w:val="Normal"/>
        <w:spacing w:lineRule="auto" w:line="240" w:before="0" w:after="0"/>
        <w:ind w:firstLine="709"/>
        <w:jc w:val="both"/>
        <w:rPr/>
      </w:pPr>
      <w:r>
        <w:rPr>
          <w:rStyle w:val="Strong"/>
          <w:rFonts w:ascii="Times New Roman" w:hAnsi="Times New Roman"/>
          <w:b w:val="false"/>
          <w:bCs w:val="false"/>
          <w:sz w:val="28"/>
          <w:szCs w:val="28"/>
          <w:shd w:fill="auto" w:val="clear"/>
        </w:rPr>
        <w:t xml:space="preserve">В декабре 1934 года </w:t>
      </w:r>
      <w:r>
        <w:rPr>
          <w:rFonts w:ascii="Times New Roman" w:hAnsi="Times New Roman"/>
          <w:sz w:val="28"/>
          <w:szCs w:val="28"/>
          <w:shd w:fill="auto" w:val="clear"/>
        </w:rPr>
        <w:t>постановлением Президиума ВЦИК РСФСР о разукрупнении районов Азово- Черноморского края был вновь образован Сулинский район, в который вошли 10 сельсоветов.</w:t>
      </w:r>
    </w:p>
    <w:p>
      <w:pPr>
        <w:pStyle w:val="Normal"/>
        <w:spacing w:lineRule="auto" w:line="240" w:before="0" w:after="0"/>
        <w:ind w:firstLine="709"/>
        <w:jc w:val="both"/>
        <w:rPr/>
      </w:pPr>
      <w:r>
        <w:rPr>
          <w:rStyle w:val="Strong"/>
          <w:rFonts w:ascii="Times New Roman" w:hAnsi="Times New Roman"/>
          <w:b w:val="false"/>
          <w:bCs w:val="false"/>
          <w:sz w:val="28"/>
          <w:szCs w:val="28"/>
          <w:shd w:fill="auto" w:val="clear"/>
        </w:rPr>
        <w:t xml:space="preserve">После образования Ростовской области 13 сентября 1937 года </w:t>
      </w:r>
      <w:r>
        <w:rPr>
          <w:rFonts w:ascii="Times New Roman" w:hAnsi="Times New Roman"/>
          <w:sz w:val="28"/>
          <w:szCs w:val="28"/>
          <w:shd w:fill="auto" w:val="clear"/>
        </w:rPr>
        <w:t>в её состав вошёл Красный Сулин, Сулинский район перестал существовать.</w:t>
      </w:r>
    </w:p>
    <w:p>
      <w:pPr>
        <w:pStyle w:val="Normal"/>
        <w:spacing w:lineRule="auto" w:line="240" w:before="0" w:after="0"/>
        <w:ind w:firstLine="709"/>
        <w:jc w:val="both"/>
        <w:rPr/>
      </w:pPr>
      <w:r>
        <w:rPr>
          <w:rStyle w:val="Strong"/>
          <w:rFonts w:ascii="Times New Roman" w:hAnsi="Times New Roman"/>
          <w:b w:val="false"/>
          <w:bCs w:val="false"/>
          <w:sz w:val="28"/>
          <w:szCs w:val="28"/>
          <w:shd w:fill="auto" w:val="clear"/>
        </w:rPr>
        <w:t>Летом 1942 года г</w:t>
      </w:r>
      <w:r>
        <w:rPr>
          <w:rFonts w:ascii="Times New Roman" w:hAnsi="Times New Roman"/>
          <w:sz w:val="28"/>
          <w:szCs w:val="28"/>
          <w:shd w:fill="auto" w:val="clear"/>
        </w:rPr>
        <w:t xml:space="preserve">ород оказался в зоне оккупации: предприятия были законсервированы или разрушены, часть оборудования эвакуировали. </w:t>
      </w:r>
      <w:r>
        <w:rPr>
          <w:rStyle w:val="Strong"/>
          <w:rFonts w:ascii="Times New Roman" w:hAnsi="Times New Roman"/>
          <w:b w:val="false"/>
          <w:bCs w:val="false"/>
          <w:sz w:val="28"/>
          <w:szCs w:val="28"/>
          <w:shd w:fill="auto" w:val="clear"/>
        </w:rPr>
        <w:t xml:space="preserve">14 февраля 1943 года </w:t>
      </w:r>
      <w:r>
        <w:rPr>
          <w:rFonts w:ascii="Times New Roman" w:hAnsi="Times New Roman"/>
          <w:sz w:val="28"/>
          <w:szCs w:val="28"/>
          <w:shd w:fill="auto" w:val="clear"/>
        </w:rPr>
        <w:t>город был освобождён от германских войск Красной Армией Юго- Западного фронта в ходе Ворошиловградской операции. </w:t>
      </w:r>
    </w:p>
    <w:p>
      <w:pPr>
        <w:pStyle w:val="Heading2"/>
        <w:widowControl w:val="false"/>
        <w:spacing w:before="0" w:after="0"/>
        <w:rPr>
          <w:highlight w:val="none"/>
          <w:shd w:fill="auto" w:val="clear"/>
        </w:rPr>
      </w:pPr>
      <w:r>
        <w:rPr>
          <w:shd w:fill="auto" w:val="clear"/>
        </w:rPr>
      </w:r>
    </w:p>
    <w:p>
      <w:pPr>
        <w:pStyle w:val="Heading2"/>
        <w:widowControl w:val="false"/>
        <w:spacing w:before="0" w:after="0"/>
        <w:rPr>
          <w:highlight w:val="none"/>
          <w:shd w:fill="auto" w:val="clear"/>
        </w:rPr>
      </w:pPr>
      <w:r>
        <w:rPr>
          <w:shd w:fill="auto" w:val="clear"/>
        </w:rPr>
        <w:t>2.3. Стратегические ресурсы развития</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2.3.1. Природно-географический капитал и историческое наследие</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Экономический потенциал Красносулинского района обусловлен выгодным географическим положением территории. Район расположен на западе Ростовской области. Красносулинский район находится в центре шахтерских территорий области. Он граничит с Октябрьским, Белокалитвинским, Родионово- Несветайским и Каменским районами, городами Каменск- Шахтинский, Зверево, Гуково, Шахты и Новошахтинск, а также с Луганской Народной Республикой.</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Красносулинский район относится к северо-западной природно- сельскохозяйственной зоне области. Здесь преобладает умеренно-континентальный, жаркий климат. Среднегодовая температура воздуха – 7,3-7,7оС, сумма активных температур – 3 100-3 300оС. Зима умеренно-холодная со средней температурой воздуха января минус 8-9оС, безморозный период 160-175 дней. Среднегодовая сумма осадков 438 мм, из них в тёплый период года – 273 мм с наибольшим количеством в июне и июле.</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Такие сравнительно благоприятные природно-климатические условия привлекательны для ведения хозяйственной деятельности, в том числе сельскохозяйственной для выращивания озимых зерновых, а так же ранних зерновых и зернобобовых.</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Несмотря на то, что значительная часть экономики района находится в аграрном секторе, тем не менее, Красносулинский район отнесен к индустриальному типу развития.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Широкие возможности для организации в районе новых производственных мощностей обеспечивает большое количество свободных земель. Общая площадь территории Красносулинского района составляет 2 103,9 км2, в том числе площадь административного центра – 101,7 км2, района – 2 002,2 км2, проживает 70,5 тыс человек.</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Такая территориальная сегментация на региональном уровне подводит к основным трендам и направлениям перспективного инвестиционного развития района – привлечение инвесторов для создания новых и развития действующих  предприятий во всех отраслях экономики.</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Богатое историко-культурное наследие региона и в том числе Красносулинского района создает основу для привлечения туристского потока. Так на пути следования к таким известным достопримечательностям, как: древний город- заповедник «Танаис», Алексеевские ворота Азовской крепости, Старочеркасский историко-архитектурный музей- заповедник, включенный в туристические справочники ЮНЕСКО, с расположенным на его территории самым древним православным храмом Дона – девятиглавым Войсковым Воскресенским Собором (1706 – 1719 годы), кафедральный собор в Новочеркасске, строившийся с 1805 по 1905 годы, в Красносулинском районе туристы могут посетить признанные памятниками археологического наследия федерального значения - курганы Михайловка V, Грачев VII, Трактирный VI , «Русско- Прохоровский I, II, III, Курган Савельев II, III, IV, V, V.</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Область характеризуется самобытной культурой донского казачества, его отражение прослеживается и на территории Красносулинского района.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Туристский капитал района представлен следующими  уникальными местами и природными достопримечательностями:</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 Южный парк птиц «Малинки», проект направленный на поддержание и развитие природного богатства, а также туризма Юга России. За короткий срок парк стал очень популярным и известным далеко за пределами Ростовской области. Это самый крупный парк птиц на юге России, в котором содержится более 260 видов птиц (в том числе краснокнижных).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Парк  постоянно развивается.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Запущен проект «Сафари-Парк» по созданию новых локаций. Территория сафари-парка разделена на зоны: глэмпинг «Австралия» (2,12 га), глэмпинг «Саванна» (0,8 га), зона кенгуру и эму (5,84 га), зона «Саванна» (7 га), горные животные (1,06 га), Южная Америка (1,4 га). Кроме этого, вдоль всего парка благоустроят пешеходную дорожку протяжённостью 1,2 километра.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2025 году уже реализован проект «Кенгуру.Глэмпинг». Модульный комплекс из около 50 отдельно стоящих домиков-шатров, дизайнерское оформление каждого из которых посвящено тематике конкретного вида животного. Вокруг домиков проложены пешеходные тропы, по которым вместе с людьми свободно гуляют кенгуру и эму.</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парке в естественной среде обитания уже размещены  жирафы и верблюды, в планах – буйволы и зебры.</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Парк включен в реестр туристических объектов и маршрутов Донского края.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-Государственный природный заказник «Горненский» - площадь – 8,6 тыс. га.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Видовое биологическое разнообразие заказника представлено 1353 видами и внутривидовыми таксонами, в том числе: грибов –217, растений – 733, животных – 403 вида.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На территории заказника в полувольных условиях и искусственно созданной среде обитания содержатся 60 европейских оленей, 40 европейских ланей, 14 европейских муфлонов и 2 верблюда бактриана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Ежегодно «Дирекция» осуществляет выпуск объектов животного мира в естественную среду обитания.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На территории заказника разработаны и функционируют 6 экологических маршрутов. Маршруты обустроены туристической инфраструктурой - информационные стенды, беседки, лавочки, указатели.</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Общая протяженность маршрутов - 29 км.</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Маршруты включают многообразие живописных природных ландшафтов: настоящие скалы высотой более 20 м; реку Кундрючья с её изгибами; донскую засушливую степь с типичной для этих мест растительностью; старинные леса искусственного происхождения, имеющими более чем вековую историю, удивляющими своим многообразием: дубовые, ясеневые, кленовые, смешанные леса, сосновый бор.</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На протяжении экотроп туристы узнают историю Учебно-опытного лесного хозяйства «Донское».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Красносулинский каньон — образовался в 1970-х годах в результате разработки карьера, во время которой случайно была затронута мощная водяная жила. Длина каньона — около 450 метров, ширина — до 50 метров, глубина — от 20 до 30 метров. Вода: прозрачная, имеет изумрудный оттенок, видимость под водой — до 8 метров.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Зайцевские скалы весьма живописное место с совершенно нетипичным для Ростовской области ландшафтом. Среди ровной первозданной степи возвышается огромный отвес скал каменистой породы, применение которым с радостью нашли для себя любители и профессионалы сферы альпинизма и скалолазания.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На территории Красносулинского района действуют 5 благоустроенных баз отдыха, с собственными пляжами, пунктами общественного питания и возможностью аренды домиков для отдыха.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Вышеперечисленные факторы в совокупности создают в районе привлекательные условия развития спортивного туризма, сельского туризма, этно- туризма.</w:t>
      </w:r>
    </w:p>
    <w:p>
      <w:pPr>
        <w:pStyle w:val="Normal"/>
        <w:spacing w:before="0" w:after="0"/>
        <w:ind w:firstLine="850"/>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2.3.2. Население и трудовые ресурсы</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Согласно статистическим данным численность населения Красносулинского района на 01.01.2025 года составляет 70,5тыс человек или 1,8 процента в общей численности населения Ростовской области.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Для Красносулинского района характерен умеренный, соответствующий особенностям экономического развития территории, уровень урбанизации. В районе сформировалось выгодное для бизнеса соотношение сравнительно умеренных зарплат при высоком уровне квалификации специалистов по целому ряду отраслей.</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Среднесписочная численность работников по кругу организаций без субъектов малого предпринимательства за январь- декабрь 2025 года составила  11 749 человек. Среднемесячная начисленная заработная плата работников организаций без субъектов малого предпринимательства за январь - декабрь 2025 года составила 78391,9 рублей, что выше уровня января - декабря 2024 года на 9,2 процента.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По данным службы занятости с целью трудоустройства зарегистрировано 667 человек, число безработных нарастающим итогом – 589 человек. Признано безработными с начала года 425 человек. Всего трудоустроено 650 человек. Число имеющихся вакансий на начало 2026 года – 853, что на 41,2 процента меньше количества вакансий. Нагрузка на одну вакансию – 0,1 человека. Численность безработных граждан, состоящих на учете в службе занятости составляет 79 человек Получают пособие 73 человека. Сумма выплат за январь – декабрь 2025 года составила 14,5 млн. рублей.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Приступили к профессиональному обучению в  2025 года 26 человек, к участию в общественных работах – 62 человека. Уровень регистрируемой безработицы к численности рабочей силы на 01.01.2026 г. составляет 0,2  процента.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Потребность в кадрах в Ростовской области определяется в соответствии с методикой определения потребности субъектов Российской Федерации, отраслей экономики и крупнейших работодателей в профессиональных кадрах на среднесрочную и долгосрочную перспективу (приказ Минтруда России </w:t>
        <w:br/>
        <w:t>от 22 марта 2024 г. № 137н) и методикой формирования прогноза потребности экономики Российской Федерации в кадрах (распоряжение Правительства Российской Федерации от 11 сентября 2024 г. № 2461-р).</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 разрезе начальных групп занятий потребность на 2025 год заявлена </w:t>
        <w:br/>
        <w:t>на продавцов и помощников продавцов магазинов, специалистов по сбыту продукции, водителей грузового транспорта, охранников и др.</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 2029 году увеличится потребность в кассирах, механиках и ремонтниках автотранспортных средств.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2.3.</w:t>
      </w:r>
      <w:r>
        <w:rPr>
          <w:rFonts w:ascii="Times New Roman" w:hAnsi="Times New Roman"/>
          <w:sz w:val="28"/>
          <w:shd w:fill="auto" w:val="clear"/>
        </w:rPr>
        <w:t>3</w:t>
      </w:r>
      <w:r>
        <w:rPr>
          <w:rFonts w:ascii="Times New Roman" w:hAnsi="Times New Roman"/>
          <w:sz w:val="28"/>
          <w:shd w:fill="auto" w:val="clear"/>
        </w:rPr>
        <w:t>. Инфраструктурные ресурсы</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Производственная, инженерно-энергетическая, транспортная, социальная и телекоммуникационная инфраструктуры формируют материальную основу социально-экономического развития Красносулинского района. В настоящее время на территории Красносулинского района действуют предприятия электроэнергетики, угольной отрасли, машиностроения и металлообработки, черной металлургии и пищевой промышленности.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Производственная инфраструктура Красносулинского района.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 настоящее время на территории района действуют предприятия нефтепереработки, электроэнергетики, угольной отрасли, пищевой промышленности, обрабатывающие и металлургические производства. По-прежнему ведется добыча и переработка каменного угля, причем объемы добычи являются самыми высокими среди шахтерских территорий области.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Производственный кластер района предтваляет 15 предприятий, относящихся к категории крупных и средних, и осуществляющих хозяйственную и коммерческую деятельность, среди них: ООО «Донской камень», ОАО «Донуголь», АО «Донской антрацит»,ООО «Обуховский щебеночный завод», ООО «Исаевский металлургический завод», АО «Новошахтинский завод нефтепродуктов», ООО «Завод «ТЕХНО», ОАО «Каскад», АО «Владимировский карьер тугоплавких глин», ООО «Ларта Гласс Ростов», 1909 субъектов малого и среднего предпринимательства, из них 257 малых, микро и средних предприятий, и 1643 индивидуальных предпринимателя.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АО «НЗНП», являющийся единственным  нефтеперерабатывающим предприятием в Ростовской области, продолжает активно расширять производство, реализуя два крупных инвестиционных проекта по производству автомобильных бензинов и строительство комплекса глубокой переработки нефтяного сырья с объемом инвестиций более 220,0 млрд рублей.</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 2024 году началось строительство двух заводов кампании «Технониколь»: завод по производству минеральных теплоизоляционных материалов ООО «Завод ТЕХНО» и завод по производству полимерной изоляции ООО «Завод ТЕХНОПЛЕКС», которые создадут более 150 рабочих мест.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Наряду с промышленностью развивается сельское хозяйство</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Агропромышленный сектор представлен: 31 сельхозпредприятие разных форм собственности; 1 сельскохозяйственный перерабатывающий снабженческо-сбытовой кооператив; 3 предприятия перерабатывающей промышленности; 114 субъектов малого предпринимательства (ИП, Глава КФХ); свыше 12-ти тыс личных подсобных хозяйств.</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структуре производства сельскохозяйственной продукции удельный вес растениеводческой продукции составляет 75,2 процента, животноводческой 24,8процента.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Площадь сельскохозяйственных угодий – 182,6 тыс га, что составляет 87 процентов от всей площади района. Фактически используется 99 процентов сельскохозяйственных угодий муниципального района или 180,7 тыс га. Площадь обрабатываемой пашни в районе составляет 114,9 тыс га, в том числе в коллективных хозяйствах – 77,3 тыс га, крестьянско-фермерских хозяйствах – 35,5 тыс га, личных подсобных хозяйствах – 2,1 тыс га. Вся площадь пахотных земель на сегодняшний день обрабатывается.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Инженерно-энергетическая инфраструктура Красносулинского района.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районе успешно развивается новая и приоритетная отрасль – производство возобновляемой энергии – ветроэнергетика. «Каменско-Красносулинская ВЭС — Северная площадка. Ветряная электрическая станция» состоит из Каменской и Сулинской ветроэлектростанций по 100 МВт каждая.Станция состоит из 60 «ветряков» по 2,5 МВт каждая. Установленная мощность ВЭС – 150 МВт производства компании Vestas.Запуск ветропарка происходил в два этапа: первая очередь мощностью 50 МВт начала поставки на оптовый рынок электрической энергии и мощности 1 апреля 2020 года, а 1 мая была введена в эксплуатацию вторая очередь ветроэлектростанции.</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Красносулинском районе успешно развивается новая и приоритетная отрасль – производство возобновляемой энергии – ветроэнергетика. Введен в эксплуатацию ветропарк ООО «УК «Ветроэнергетика» (ПАО «Фортум») – «Сулинская ВЭС» мощностью 100 МВт;</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Ведется добыча и переработка каменного угля, причем объемы добычи являются самыми высокими среди шахтерских территорий области. </w:t>
      </w:r>
    </w:p>
    <w:p>
      <w:pPr>
        <w:pStyle w:val="Normal"/>
        <w:widowControl w:val="false"/>
        <w:spacing w:lineRule="auto" w:line="240" w:before="0" w:after="0"/>
        <w:ind w:firstLine="709"/>
        <w:jc w:val="both"/>
        <w:rPr>
          <w:rFonts w:ascii="Times New Roman" w:hAnsi="Times New Roman"/>
          <w:sz w:val="28"/>
        </w:rPr>
      </w:pPr>
      <w:r>
        <w:rPr>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Транспортная инфраструктура.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Район обладает развитой транспортной инфраструктурой. Транспортно- дорожный комплекс Красносулинского района Ростовской области объединяет виды магистрального транспорта: железнодорожный, автомобильный, внутригородской транспорт, транспортную и логистическую инфраструктуру.</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Красносулинский район характеризуется достаточно густой и разветвленной сетью автомобильных дорог, что в целом соответствует уровню экономического развития района. Протяженность автомобильных дорог общего пользования на 01.01.2026 составила 822,9 километра.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На территории Красносулинского района транспортная сеть представлена Федеральной дорогой (М-4) «Москва - Сочи», примыкающей к ней Федеральной автомобильной дорогой М-4 «Дон» - г. Новошахтинск, региональными автодорогами и автомобильными дорогами местного значения.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С 2025 года на федеральной трассе М-4 «Дон начались работы по строительству четырёх путепроводов и реконструкции сразу нескольких десятков мостовых сооружений. Всё это - часть стратегического проекта, цель которого не только разгрузить дорогу, но и повысить её пропускную способность и безопасность.</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Сеть железных дорог Северо- Кавказского железнодорожного округа представлена магистральной линией «Москва- Воронеж- Ростов-на-Дону», проходящей через центральную часть города Красный Сулин, и местными ответвлениями от нее. В черте города имеется остановочная платформа «Красный Сулин», через которую осуществляется пассажирское движение поездов дальнего следования и пригородного сообщения, а также движение грузовых поездов. Железная дорога республиканского значения, связывающая Юг России с центральной и северной частями страны. По северу района проходит железная дорога, соединяющая восточную часть Ростовской области с Украиной.</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Красносулинский район обладает значительным транзитным потенциалом для перевозок грузов и пассажиров в международном сообщении. Использование транзитного потенциала района в системе развивающихся транспортных коридоров является не только приоритетом развития местной транспортной системы, но и условием интенсификации экономической деятельности Красносулинского района.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Социальная инфраструктура.</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Социальная инфраструктура района ориентирована на всестороннее развитие человеческого капитала.</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Муниципальная сеть образовательных организаций, подведомственных управлению образования Красносулинского района, включает 68 образовательных организаций, в том числе: 35 общеобразовательных организаций (1 гимназия, 1 лицей и 33 школы); 27 дошкольных образовательных организаций; 4 учреждения дополнительного образования; МБУ «Центр психолого - педагогической помощи». Все образовательные организации имеют лицензию на осуществление образовательной деятельности, все школы, гимназия и лицей имеют свидетельство о государственной аккредитации. В 2025 учебном году в школах обучаются 6438 человека, из них 173 человека в 2 образовательных организациях обучаются во вторую смену. В учреждениях дополнительного образования обучаются 5428 человек, дошкольным образованием охвачено 1819 воспитанника. В муниципальной системе образования Красносулинского района работает 939 педагогических работников: в школах – 649 чел., в детских садах – 222 чел., в учреждениях дополнительного образования – 68 человек.  Высшая квалификационная категория присвоена 268 педагогическим работникам, первая – 158 педагогам. В 2025 году прошли обучение по программам дополнительного профессионального образования 437 человек, в том числе на основании соглашения с ГАУ ДПО РО «Институт развития образования» – 228 педагогических работнико</w:t>
      </w:r>
      <w:bookmarkStart w:id="0" w:name="_GoBack_Копия_1"/>
      <w:bookmarkEnd w:id="0"/>
      <w:r>
        <w:rPr>
          <w:rFonts w:ascii="Times New Roman" w:hAnsi="Times New Roman"/>
          <w:sz w:val="28"/>
          <w:szCs w:val="28"/>
          <w:shd w:fill="auto" w:val="clear"/>
        </w:rPr>
        <w:t>в и руководителей ОУ; на цифровой платформе ФГАОУ ДПО «Государственный университет просвещения» – 14 педагогических работников.</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За особые достижения в сфере образования и воспитания в 2025 году награждены почетной грамотой Министерства просвещения Российской Федерации – 7 чел., почетным званием с нагрудным знаком «Почетный работник сферы образования Российской Федерации» –7 чел. Знаком «Верность профессии» - 2чел., знаком «Отличник просвещения» - 1чел. Благодарственным письмом министерства образования Ростовской области – 9 чел.</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С целью выявления, поддержки и развития способностей и талантов у детей и молодежи рамках регионального проекта «Современная школа» с 2019 по 2022 год в общеобразовательных учреждениях Красносулинского района создано 25 центров развития естественно-научного, технологического и информационного профиля «Точка роста», усовершенствована материально-техническая база с целью создания современной цифровой образовательной среды (ЦОС).</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Современные материально-технические условия созданы во всех общеобразовательных организациях, том числе: оснащение школьной мебелью, спортивным оборудованием и инвентарем, компьютерной техникой, необходимым учебным оборудованием.</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рамках реализации национального проекта «Молодежь и дети» (региональный проект «Все лучшее детям»)  в образовательных учреждениях в 2025 году  реализованы  мероприятия по оснащению предметных кабинетов по учебным предметам «Основы безопасности и защиты Родины», «Труд (Технология)».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25 школах Красносулинского района кабинеты ОБЗР оснащены современными манекенами для отработки навыков первой помощи, интерактивными тренажёрами по гражданской обороне. В кабинетах технологии установлены современные и безопасные станки и инструменты, современная бытовая техника для направления, связанного с домоводством и технологией ведения домашнего хозяйства, профессиональные манекены для занятий по швейному делу. Такой подход способствует формированию у молодежи востребованных профессиональных компетенций уже в школьном возрасте.</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Создание современного образовательного пространства – ключевая задача реализации национального проекта «Образование», а создание равных образовательных возможностей неразрывно связано с реализацией федеральных государственных образовательных стандартов.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Доля общеобразовательных организаций, соответствующих современным требованиям обучения, в общем количестве на начало 2025 года составляет 93,55%. Во всех общеобразовательных организациях Красносулинского района в целях обеспечения реализации образовательных программ сформированы библиотеки. Доля обучающихся общеобразовательных организаций Красносулинского района, обеспеченных бесплатными учебниками и учебными пособиями на текущий учебный год, составляет 100 %.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Образовательные организации укомплектованы педагогическими кадрами в полном объеме. Уровень квалификации педагогических работников соответствует требованиям действующего законодательства.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Во всех общеобразовательных организациях района создана современная информационно- образовательная среда. Все общеобразовательные организации подключены к высокоскоростному Интернету, оснащены компьютерной техникой, имеют официальный сайт в сети «Интернет», интернет- сообщество, зарегистрированное через «Госуслуги», что обеспечивает открытость и общедоступность информации о деятельности организаций в соответствии с действующим законодательством.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На территории Красносулинского района медицинскую помощь оказывает государственное бюджетное учреждение Ростовской области «Центральная районная больница» (далее- ЦРБ) в Красносулинском районе. В структуре «ЦРБ» входят 4 врачебные амбулатории, отделение сестринского ухода на базе Садковской врачебной амбулатории и 28 фельдшерско- акушерских пунктов и 17 фельдшерских здравпунктов.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Коечная мощность составляет: стационар на 313 коек, в том числе 83 койки дневного пребывания. В 2022 году состоялось открытие модульного комплекса подстанции скорой медицинской помощи.</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рамках национального проекта «Здравоохранение» (региональный проект «Модернизация первичного звена здравоохранения») проведен капитальный ремонт в зданиях ЦРБ. В 2025 году введены в эксплуатацию инфекционное отделение и главный корпус центральной районной больницы.</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целях повышения доступности медицинских услуг  проведена работа по укреплению материально-технической базы медицинских учреждений – завершается строительство детской поликлиники.</w:t>
      </w:r>
    </w:p>
    <w:p>
      <w:pPr>
        <w:pStyle w:val="Normal"/>
        <w:spacing w:lineRule="auto" w:line="240" w:before="0" w:after="0"/>
        <w:ind w:firstLine="709"/>
        <w:jc w:val="both"/>
        <w:rPr/>
      </w:pPr>
      <w:r>
        <w:rPr>
          <w:rStyle w:val="Sc-bznhio"/>
          <w:rFonts w:ascii="Times New Roman" w:hAnsi="Times New Roman"/>
          <w:sz w:val="28"/>
          <w:szCs w:val="28"/>
          <w:shd w:fill="auto" w:val="clear"/>
        </w:rPr>
        <w:t>В последние годы в районе активно реализуется национальный проект «Здравоохранение», направленный на модернизацию первичного звена, обновление материально-технической базы и повышение качества медицинской помощи. За последние годы приобретено современное медицинское оборудование (рентген- аппараты,</w:t>
      </w:r>
      <w:r>
        <w:rPr>
          <w:rFonts w:ascii="Times New Roman" w:hAnsi="Times New Roman"/>
          <w:sz w:val="28"/>
          <w:szCs w:val="28"/>
          <w:shd w:fill="auto" w:val="clear"/>
        </w:rPr>
        <w:t xml:space="preserve"> наркозно- дыхательные аппараты, аппараты ультразвуковой диагностический,</w:t>
      </w:r>
      <w:r>
        <w:rPr>
          <w:rStyle w:val="Sc-bznhio"/>
          <w:rFonts w:ascii="Times New Roman" w:hAnsi="Times New Roman"/>
          <w:sz w:val="28"/>
          <w:szCs w:val="28"/>
          <w:shd w:fill="auto" w:val="clear"/>
        </w:rPr>
        <w:t xml:space="preserve"> маммографы, </w:t>
      </w:r>
      <w:r>
        <w:rPr>
          <w:rFonts w:ascii="Times New Roman" w:hAnsi="Times New Roman"/>
          <w:sz w:val="28"/>
          <w:szCs w:val="28"/>
          <w:shd w:fill="auto" w:val="clear"/>
        </w:rPr>
        <w:t>системы мониторинга глубины наркоза и седациии,</w:t>
      </w:r>
      <w:r>
        <w:rPr>
          <w:rStyle w:val="Sc-bznhio"/>
          <w:rFonts w:ascii="Times New Roman" w:hAnsi="Times New Roman"/>
          <w:sz w:val="28"/>
          <w:szCs w:val="28"/>
          <w:shd w:fill="auto" w:val="clear"/>
        </w:rPr>
        <w:t xml:space="preserve"> эндоскопические комплексы, мобильные ФАПы и др.), а также новые автомобили для доставки пациентов и медработников, что особенно важно для жителей отдалённых населённых пунктов. </w:t>
      </w:r>
    </w:p>
    <w:p>
      <w:pPr>
        <w:pStyle w:val="Normal"/>
        <w:spacing w:lineRule="auto" w:line="240" w:before="0" w:after="0"/>
        <w:ind w:firstLine="709"/>
        <w:jc w:val="both"/>
        <w:rPr/>
      </w:pPr>
      <w:r>
        <w:rPr>
          <w:rStyle w:val="Strong"/>
          <w:rFonts w:ascii="Times New Roman" w:hAnsi="Times New Roman"/>
          <w:b w:val="false"/>
          <w:bCs w:val="false"/>
          <w:sz w:val="28"/>
          <w:szCs w:val="28"/>
          <w:shd w:fill="auto" w:val="clear"/>
        </w:rPr>
        <w:t>В городе Красный Сулин расположены Красносулинский филиал ГБУ РО «Противотуберкулезный клинический диспансер»</w:t>
      </w:r>
      <w:r>
        <w:rPr>
          <w:rFonts w:ascii="Times New Roman" w:hAnsi="Times New Roman"/>
          <w:sz w:val="28"/>
          <w:szCs w:val="28"/>
          <w:shd w:fill="auto" w:val="clear"/>
        </w:rPr>
        <w:t>, обеспечивающий фтизиатрической помощью жителей города и района, многопрофильные медицинские центры: «Гиппократ», «АТмед», клиника «ВИД», клиника «Детство плюс», лаборатории «Гемотест» и «Инвитро».</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Стоматологическая помощь представлена отделением ГБУ РО «ЦРБ» стоматологической поликлиникой, частной стоматологической клиникой и 10 кабинетами.</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Глубокие культурные традиции района нашли свое отражение в развитой сети учреждений культуры. На территории Красносулинского района расположены 75 учреждений культуры.</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Реализуются масштабные проекты, направленные на создание современных общественных пространств и улучшение качества жизни жителей.</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С 2022 по 2023 гг. прошла реконструкция парка им. А. Сулина рамках федерального проекта «Формирование комфортной городской среды». Проведена установка лавочек, урн, светильников уличного освещения озеленение, асфальтирование, укладка тротуарной плитки, появились новые детские и спортивные площадки, беседки, сцена, беговые дорожки. </w:t>
      </w:r>
    </w:p>
    <w:p>
      <w:pPr>
        <w:pStyle w:val="Normal"/>
        <w:spacing w:lineRule="auto" w:line="240" w:before="0" w:after="0"/>
        <w:ind w:firstLine="709"/>
        <w:jc w:val="both"/>
        <w:rPr/>
      </w:pPr>
      <w:r>
        <w:rPr>
          <w:rFonts w:ascii="Times New Roman" w:hAnsi="Times New Roman"/>
          <w:sz w:val="28"/>
          <w:szCs w:val="28"/>
          <w:shd w:fill="auto" w:val="clear"/>
        </w:rPr>
        <w:t xml:space="preserve">В 2023 году завершено строительство нового Дома культуры в станице Владимировской Красносулинского района </w:t>
      </w:r>
      <w:r>
        <w:rPr>
          <w:rStyle w:val="Strong"/>
          <w:rFonts w:ascii="Times New Roman" w:hAnsi="Times New Roman"/>
          <w:b w:val="false"/>
          <w:bCs w:val="false"/>
          <w:sz w:val="28"/>
          <w:szCs w:val="28"/>
          <w:shd w:fill="auto" w:val="clear"/>
        </w:rPr>
        <w:t>со зрительным залом на 150 мест.</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С 2022 года активно  привлекаются  средства пожертвований предприятий района на развитие учреждений культуры за счет применения инвестиционного налогового вычета на приобретение мебели, оборудования, проведены капитальные ремонты фасада, кровли, ремонты внутренних помещений, систем отопления сельских домов культуры, дошкольных учреждений культуры, отделений библиотечной системы.</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 рамках национального проекта «Культура» (региональный проект «Обеспечение качественно нового уровня развития инфраструктуры культуры») в 2024 году реализовано мероприятие по оснащению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 </w:t>
      </w:r>
    </w:p>
    <w:p>
      <w:pPr>
        <w:pStyle w:val="Normal"/>
        <w:spacing w:lineRule="auto" w:line="240" w:before="0" w:after="0"/>
        <w:ind w:firstLine="709"/>
        <w:jc w:val="both"/>
        <w:rPr/>
      </w:pPr>
      <w:r>
        <w:rPr>
          <w:rStyle w:val="Sc-bznhio"/>
          <w:rFonts w:ascii="Times New Roman" w:hAnsi="Times New Roman"/>
          <w:sz w:val="28"/>
          <w:szCs w:val="28"/>
          <w:shd w:fill="auto" w:val="clear"/>
        </w:rPr>
        <w:t>Районный дворец культуры  продолжает оставаться центром культурной жизни района, где проходят массовые мероприятия, концерты, выставки и творческие занятия.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 рамках национального проекта «Инфраструктура для жизни»  (региональный проект «Формирование комфортной городской среды») в 2025 году выполнено благоустройство территории РДК «Общественная территория, распложенная по адресу: Ростовская область, г. Красный Сулин, ул. Культуры, 1».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2026 реализуется национальный проект «Семья» (региональный проект «Семейные ценности и инфраструктура культуры»). Проводится капитальный ремонт комнат № 18-20, 22 в здании Литер А МБУК КСР «Межпоселенческая центральная библиотека», расположенном по адресу: г. Красный Сулин, ул. Ленина, 7.</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Спортивная инфраструктура Красносулинского района включает в себя 251 спортивных сооружений, в том числе 1 стадион, 25-ти метровый плавательный бассейн на 4 дорожки, 36 спортивных залов, 15 футбольных полей, а также спортивные и игровые площадки в образовательных организациях и на территории поселений.</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рамках реализации федерального проекта «Спорт - норма жизни» в 2023 году установлен физкультурно- оздоровительный комплекс открытого типа ФОКОТ «Кристалл», с футбольным полем с искусственным покрытием и легкоатлетическими дорожками, волейбольной, баскетбольной   площадкой.</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2025 году завершено строительство малой спортивной площадки ГТО по адресу: г. Красный Сулин, ул. Центральная, 10 (объем расходов на строительство составил 2 844,3 тыс рулей)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2026 году планируется строительство спортивного центра в г. Красный Сулин, ул. Октябрьская.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Территория Красносулинского района, входящая в состав Ростовской области, является традиционным местом проживания донских казаков, объединяющихся в исторических границах Донецкого округа.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На территории Красносулинского района осуществляет свою деятельность Юртовое казачье общество «Сулинский Юрт» Окружного казачьего общества «Донецкий округ» войскового казачьего общества «Всевеликое войско Донское», внесеное  в государственный реестр казачьих обществ Ростовской области. Юртовое казачье общество состоит из 2 городских обществ (ГКО «Углеродовское», ГКО «Станица Сулинская») и 3 хуторских общества (ХКО «Божковское», ХКО «Лихой», ХКО «Прохоровское»). 361 казак принял обязательства по несению государственной и иной службы российского казачества и готовы к оказанию содействия органам власти. </w:t>
      </w:r>
    </w:p>
    <w:p>
      <w:pPr>
        <w:pStyle w:val="Normal"/>
        <w:spacing w:lineRule="auto" w:line="240" w:before="0" w:after="0"/>
        <w:ind w:firstLine="709"/>
        <w:jc w:val="both"/>
        <w:rPr/>
      </w:pPr>
      <w:bookmarkStart w:id="1" w:name="_GoBack"/>
      <w:r>
        <w:rPr>
          <w:rFonts w:ascii="Times New Roman" w:hAnsi="Times New Roman"/>
          <w:sz w:val="28"/>
          <w:szCs w:val="28"/>
          <w:shd w:fill="auto" w:val="clear"/>
        </w:rPr>
        <w:t xml:space="preserve">В Красносулинском  районе действуют 7 учреждений  со статусом «казачье», численность обучающихся 706 человек (МБОУ СОШ № 10 (232 человек),  МБОУ Божковская СОШ (102 человек),  МБОУ Платовская СОШ (195 человек), МБОУ Углеродовская СОШ (177 человек), из них 3 дошкольных образовательных учреждения численность воспитанников 167 человек (МБДОУ «Детский сад № 5 «Солнышко» (64 человек), МБДОУ «Детский сад </w:t>
      </w:r>
      <w:bookmarkEnd w:id="1"/>
      <w:r>
        <w:rPr>
          <w:rFonts w:ascii="Times New Roman" w:hAnsi="Times New Roman"/>
          <w:sz w:val="28"/>
          <w:szCs w:val="28"/>
          <w:shd w:fill="auto" w:val="clear"/>
        </w:rPr>
        <w:t>№ 1 «Светлячок» (68 человек), МБДОУ «Детский сад «Казачок» (35).</w:t>
      </w:r>
    </w:p>
    <w:p>
      <w:pPr>
        <w:pStyle w:val="Normal"/>
        <w:spacing w:lineRule="auto" w:line="240" w:before="0" w:after="0"/>
        <w:ind w:firstLine="709"/>
        <w:jc w:val="both"/>
        <w:rPr/>
      </w:pPr>
      <w:r>
        <w:rPr>
          <w:rFonts w:ascii="Times New Roman" w:hAnsi="Times New Roman"/>
          <w:sz w:val="28"/>
          <w:szCs w:val="28"/>
          <w:shd w:fill="auto" w:val="clear"/>
        </w:rPr>
        <w:t>Работает территориальное отделение «Казачьей детско-молодежной региональной общественной организации «Донцы», деятельность которого направлено на выполнение задач военно-патриотического, духовно-нравственного и физического воспитания молодежи.</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На базе МБУ «ЦСО ГПВиИ» Красносулинского района с 2018 года и АНОСОН «Радуга» с 2022 года в рамках внедрения инновационных форм работы с гражданами пожилого возраста и инвалидами и в целях безвозмездной помощи нуждающимся гражданам по медицинским показаниям открыты пункты проката технических средств реабилитации.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структуру Центра социального обслуживания входят следующие подразделения: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- 14 отделений социального обслуживания на дому, осуществляющие свою деятельность на территории г. Красный Сулин и Красносулинского района;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- 4 социально- реабилитационных отделения на 85 койко- мест, расположенные в пос. Н-ГРЭС;</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социальная комната: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на 25 мест, расположенная в пос. им. 50 лет Октября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на 15 мест, расположенная в пос. Н-ГРЭС.</w:t>
      </w:r>
    </w:p>
    <w:p>
      <w:pPr>
        <w:pStyle w:val="Normal"/>
        <w:spacing w:lineRule="auto" w:line="240" w:before="0" w:after="0"/>
        <w:ind w:firstLine="709"/>
        <w:jc w:val="both"/>
        <w:rPr/>
      </w:pPr>
      <w:r>
        <w:rPr>
          <w:rStyle w:val="Strong"/>
          <w:rFonts w:ascii="Times New Roman" w:hAnsi="Times New Roman"/>
          <w:b w:val="false"/>
          <w:bCs w:val="false"/>
          <w:sz w:val="28"/>
          <w:szCs w:val="28"/>
          <w:shd w:fill="auto" w:val="clear"/>
        </w:rPr>
        <w:t>В 2023 году открылось новое социально- реабилитационное отделение дневного пребывания для</w:t>
      </w:r>
      <w:r>
        <w:rPr>
          <w:rFonts w:ascii="Times New Roman" w:hAnsi="Times New Roman"/>
          <w:sz w:val="28"/>
          <w:szCs w:val="28"/>
          <w:shd w:fill="auto" w:val="clear"/>
        </w:rPr>
        <w:t xml:space="preserve"> людей старшего возраста и инвалидов с возможностью  реабилитации после болезни. В реабилитационные мероприятия входят занятия ЛФК, пальчиковая гимнастика,  занятия на спортивных тренажерах и со спортивным инвентарем. Помещение оснащено массажным оборудованием для ног и спины.</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Красносулинском районе с 2019 года осуществляет свою деятельность Служба по доставке инвалидов к социально значимым объектам (Служба «Социальное такси»). Для этого используется специализированный транспорт, оборудованный устройством для подъема инвалидов в салон транспортного средства.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Телекоммуникационная инфраструктура Красносулинского района.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 Красносулинском районе протяженность районных телефонных линий превышает 1 137 километров. Действует 15 АТС, имеющих 1 063 цифровых канала. Номерная емкость АТС телефонной сети общего пользования составляет 2 690 номеров, из них 1 933 – квартирных.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На начало 2026 года количество подключений к сети Интернет составило 4 535, из них население – 4 285. Количество подключений к сети Интернет по технологии ADSL - 750, по технологии FTTB (волоконно-оптическая магистраль) – 3 455, к Интернет-телевидению подключено 1 762 абонента. Доступ к Интернету имеется в большинстве населенных пунктов района. Поставщиком этих услуг является Компания ПАО «Ростелеком», Дом.ру, ТТК, МегаФон, Т2 Домашний Интернет.</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На территории Красносулинского района действуют сети 3G,</w:t>
        <w:br/>
        <w:t>а также сети 4G (LTE), введенные в коммерческую эксплуатацию во многих населенных пунктах. В районе представлены все крупнейшие операторы сотовой связи – Ростелеком, Мегафон, МТС, Билайн (ВымпелКом), Tele2 (Т2 Мобайл).</w:t>
      </w:r>
      <w:bookmarkStart w:id="2" w:name="_GoBack_Копия_2"/>
      <w:bookmarkEnd w:id="2"/>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Жители Красносулинского района полностью перешли на цифровой формат эфирного телевизионного вещания.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настоящее время на территории Российской Федерации реализуется второй этап проекта устранения цифрового неравенства (УЦН 2.0), в соответствии с которым осуществляется строительство базовых станций в населенных пунктах с числом жителей от 100 до 500 человек, где услуги сотовой связи не предоставляются, либо оказываются с низким качеством.</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 рамках проекта «Устранение цифрового неравенства» на территории района в 13 населенных пунктах размещены базовые станции сотовой связи.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Деловая инфраструктура.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Красносулинский район характеризуется высокой инвестиционной активностью, наличием свободных промышленных площадок с современными производствами, развитой образовательной и инновационной базой.</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Развитая деловая инфраструктура Красносулинского района отвечает всему спектру потребностей хозяйствующих субъектов.  Потенциальным инвесторам предоставляется широкий выбор локаций, позволяющих снизить издержки при реализации инвестиционных проектов.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Одним из инвестиционных преимуществ Красносулинского района является Красносулинский индустриальный парк типа «гринфилд», расположеный между городами Шахты, Новошахтинск и Красный Сулин с общим населением более 400 тыс. человек. Расстояние до г. Ростова-на-Дону – 90  км, до федеральной трассы М4 «Дон»  - 14,5 км, аэропорта «Платов» - 63 км, железнодорожной станции «Сулин-2» - 11 км.</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Первоначальная площадь промышленной зоны составляла  170 га, на котором якорными резидентами являются корпорации с мировым именем – ООО «Ларта Гласс Ростов» и ООО «Завод ТЕХНО».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Красносулинский индустриальный парк внесен в реестр индустриальных парков Ростовской области, обладает значительными резервами свободных земель, развитой социальной, транспортной, коммунальной инфраструктурой с незадействованным потенциалом.</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Перспективным с точки зрения территориально- пространственного развития является вхождение Красносулинского района в один из семи «полюсов роста», определенных в Стратегии социально-экономического развития Ростовской области до 2030 года — Восточно- Донбасский индустриальный полюс роста, что позволит привлечь инвесторов, обеспечить развитие малого бизнеса и социальной сферы, разместить новые предприятия и решить проблему занятости в городских и сельских поселениях района.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Промышленный потенциал района составляет комплекс диверсифицированных средне- и высокотехнологичных предприятий.</w:t>
      </w:r>
    </w:p>
    <w:p>
      <w:pPr>
        <w:pStyle w:val="Normal"/>
        <w:widowControl w:val="false"/>
        <w:spacing w:lineRule="auto" w:line="228"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2.3.</w:t>
      </w:r>
      <w:r>
        <w:rPr>
          <w:rFonts w:ascii="Times New Roman" w:hAnsi="Times New Roman"/>
          <w:sz w:val="28"/>
          <w:shd w:fill="auto" w:val="clear"/>
        </w:rPr>
        <w:t>4</w:t>
      </w:r>
      <w:r>
        <w:rPr>
          <w:rFonts w:ascii="Times New Roman" w:hAnsi="Times New Roman"/>
          <w:sz w:val="28"/>
          <w:shd w:fill="auto" w:val="clear"/>
        </w:rPr>
        <w:t>. Торговля и потребительский рынок</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Потребительский рынок - является одной из важнейших сфер экономической деятельности, обеспечивающей жизнедеятельность и благополучие населения района.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Услуги розничной торговли в Красносулинском районе оказывают 511 действующих объектов: 327- являются продовольственными и смешанным ассортиментом товаров, 184- непродовольственными, 62 – нестационарный торговый объект. Все предприятия имеют частную форму собственности. Общая сумма торговых площадей свыше 36 тыс кв. метров.</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По итогам 2025 года оборот розничной торговли составил </w:t>
        <w:br/>
        <w:t>22,72 млрд рублей, что на 2 млрд рублей больше показателя прошлого года.</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На территории Красносулинского района осуществляют деятельность международные, федеральные и региональные торговые сети, такие как: «Магнит», «Пятерочка», «Красное и Белое», «Чижик», ООО «Fix Price», «Светофор», «Победа», «Тавровские мясные лавки», «33 курицы».</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Для наполнения рынка, создания условий здоровой конкуренции и как, следствие снижения цен, а также в качестве альтернативы создания розничных рынков законодательством предусмотрена возможность организации ярмарок.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На территории Красносулинского района с августа 2025 года возобновили свою деятельность 2 ярмарки «выходного дня» для реализации сельскохозяйственной продукции и универсальной группы товаров, расположенные на центральной площади им. Ленина и в 45 метрах на юго-восток от ул. Победы д.14 (напротив швейного производства «Булава»).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Одна постоянно действующая сельскохозяйственная ярмарка на 8 мест, расположенная в Красносулинском городском поселении, ул.50 Лет Октября.</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Всего в Красносулинском районе организованы 4 ярмарочные площадки на 32 торговых мест.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По состоянию на 01.01.2026 год  на территории Красносулинского района осуществляют свою деятельность 93 объекта общественного питания на 4054 посадочных мест.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Показатели норматива минимальной обеспеченности населения Красносулинского района площадью торговых объектов, утвержденных постановлением Правительства Ростовской области от 18.07.2023 № 528, достигнуты в полном объеме.</w:t>
      </w:r>
    </w:p>
    <w:p>
      <w:pPr>
        <w:pStyle w:val="Normal"/>
        <w:spacing w:lineRule="auto" w:line="240" w:before="0" w:after="0"/>
        <w:ind w:firstLine="709"/>
        <w:jc w:val="both"/>
        <w:rPr/>
      </w:pPr>
      <w:r>
        <w:rPr>
          <w:rFonts w:ascii="Times New Roman" w:hAnsi="Times New Roman"/>
          <w:sz w:val="28"/>
          <w:szCs w:val="28"/>
        </w:rPr>
        <w:t>О</w:t>
      </w:r>
      <w:r>
        <w:rPr>
          <w:rFonts w:ascii="Times New Roman" w:hAnsi="Times New Roman"/>
          <w:sz w:val="28"/>
          <w:szCs w:val="28"/>
          <w:shd w:fill="auto" w:val="clear"/>
        </w:rPr>
        <w:t xml:space="preserve">борот розничной торговли по всем каналам реализации по Красносулинскому району за январь – декабрь 2025  года составил 22719,8 </w:t>
      </w:r>
      <w:r>
        <w:rPr>
          <w:rFonts w:ascii="Times New Roman" w:hAnsi="Times New Roman"/>
          <w:sz w:val="28"/>
          <w:szCs w:val="28"/>
          <w:shd w:fill="auto" w:val="clear"/>
        </w:rPr>
        <w:t>млн</w:t>
      </w:r>
      <w:r>
        <w:rPr>
          <w:rFonts w:ascii="Times New Roman" w:hAnsi="Times New Roman"/>
          <w:sz w:val="28"/>
          <w:szCs w:val="28"/>
          <w:shd w:fill="auto" w:val="clear"/>
        </w:rPr>
        <w:t xml:space="preserve"> рублей. Индекс физического объема оборота розничной торговли составил 101,0 процент. Индекс физического объема торгующих организаций, включая индивидуальных предпринимателей, составил 101,1  процента.</w:t>
      </w:r>
    </w:p>
    <w:p>
      <w:pPr>
        <w:pStyle w:val="Normal"/>
        <w:spacing w:lineRule="auto" w:line="240" w:before="0" w:after="0"/>
        <w:ind w:firstLine="709"/>
        <w:jc w:val="both"/>
        <w:rPr/>
      </w:pPr>
      <w:r>
        <w:rPr>
          <w:rFonts w:ascii="Times New Roman" w:hAnsi="Times New Roman"/>
          <w:sz w:val="28"/>
          <w:szCs w:val="28"/>
          <w:shd w:fill="auto" w:val="clear"/>
        </w:rPr>
        <w:t xml:space="preserve">Оборот общественного питания за 2025 г составил – </w:t>
      </w:r>
      <w:r>
        <w:rPr>
          <w:rFonts w:ascii="Times New Roman" w:hAnsi="Times New Roman"/>
          <w:sz w:val="28"/>
          <w:szCs w:val="28"/>
          <w:shd w:fill="auto" w:val="clear"/>
        </w:rPr>
        <w:t>577,8</w:t>
      </w:r>
      <w:r>
        <w:rPr>
          <w:rFonts w:ascii="Times New Roman" w:hAnsi="Times New Roman"/>
          <w:sz w:val="28"/>
          <w:szCs w:val="28"/>
          <w:shd w:fill="auto" w:val="clear"/>
        </w:rPr>
        <w:t xml:space="preserve"> млн руб. что на 128,5 млн рублей больше аналогичного периода.</w:t>
      </w:r>
    </w:p>
    <w:p>
      <w:pPr>
        <w:pStyle w:val="Normal"/>
        <w:spacing w:lineRule="auto" w:line="240" w:before="0" w:after="0"/>
        <w:ind w:firstLine="709"/>
        <w:jc w:val="both"/>
        <w:rPr/>
      </w:pPr>
      <w:r>
        <w:rPr>
          <w:rFonts w:ascii="Times New Roman" w:hAnsi="Times New Roman"/>
          <w:sz w:val="28"/>
          <w:szCs w:val="28"/>
          <w:shd w:fill="auto" w:val="clear"/>
        </w:rPr>
        <w:t xml:space="preserve">Ожидаемое значение темпа роста оборота общественного питания в 2030 году составит 105,9%. </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В условиях активного развития электронной коммерции наращивают свое присутствие в районе, крупнейшие российские маркетплейсы Wildberries и OZON.</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Сфера общественного питания представлена 93 объектами на 4054 посадочных места, из них:</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- 55 открытой сети (на 1776 посадочных мест);</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- 38 закрытой сети (на 2250 посадочных мест).</w:t>
      </w:r>
    </w:p>
    <w:p>
      <w:pPr>
        <w:pStyle w:val="Normal"/>
        <w:spacing w:lineRule="auto" w:line="240" w:before="0" w:after="0"/>
        <w:ind w:firstLine="709"/>
        <w:jc w:val="both"/>
        <w:rPr>
          <w:highlight w:val="none"/>
          <w:shd w:fill="auto" w:val="clear"/>
        </w:rPr>
      </w:pPr>
      <w:r>
        <w:rPr>
          <w:rFonts w:ascii="Times New Roman" w:hAnsi="Times New Roman"/>
          <w:sz w:val="28"/>
          <w:szCs w:val="28"/>
          <w:shd w:fill="auto" w:val="clear"/>
        </w:rPr>
        <w:t xml:space="preserve">Сфера гостеприимства Красносулинского района предлагает более </w:t>
        <w:br/>
        <w:t>20 разнообразных вариантов для размещения.  От глэмпинг отелей до комфортабельного отдыха класса люкс.</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2.3.</w:t>
      </w:r>
      <w:r>
        <w:rPr>
          <w:rFonts w:ascii="Times New Roman" w:hAnsi="Times New Roman"/>
          <w:sz w:val="28"/>
          <w:shd w:fill="auto" w:val="clear"/>
        </w:rPr>
        <w:t>5</w:t>
      </w:r>
      <w:r>
        <w:rPr>
          <w:rFonts w:ascii="Times New Roman" w:hAnsi="Times New Roman"/>
          <w:sz w:val="28"/>
          <w:shd w:fill="auto" w:val="clear"/>
        </w:rPr>
        <w:t>. Финансовый сектор</w:t>
      </w:r>
    </w:p>
    <w:p>
      <w:pPr>
        <w:pStyle w:val="Normal"/>
        <w:widowControl/>
        <w:suppressAutoHyphens w:val="true"/>
        <w:overflowPunct w:val="true"/>
        <w:bidi w:val="0"/>
        <w:spacing w:lineRule="auto" w:line="240" w:before="0" w:after="0"/>
        <w:ind w:firstLine="709" w:left="0" w:right="0"/>
        <w:jc w:val="both"/>
        <w:rPr>
          <w:highlight w:val="none"/>
          <w:shd w:fill="auto" w:val="clear"/>
        </w:rPr>
      </w:pPr>
      <w:r>
        <w:rPr>
          <w:rFonts w:ascii="Times New Roman" w:hAnsi="Times New Roman"/>
          <w:sz w:val="28"/>
          <w:szCs w:val="28"/>
          <w:shd w:fill="auto" w:val="clear"/>
        </w:rPr>
        <w:t>Финансовый сектор Красносулинского района представлен организациями банковского и страхового секторов.</w:t>
      </w:r>
    </w:p>
    <w:p>
      <w:pPr>
        <w:pStyle w:val="Normal"/>
        <w:widowControl/>
        <w:suppressAutoHyphens w:val="true"/>
        <w:overflowPunct w:val="true"/>
        <w:bidi w:val="0"/>
        <w:spacing w:lineRule="auto" w:line="240" w:before="0" w:after="0"/>
        <w:ind w:firstLine="709" w:left="0" w:right="0"/>
        <w:jc w:val="both"/>
        <w:rPr>
          <w:highlight w:val="none"/>
          <w:shd w:fill="auto" w:val="clear"/>
        </w:rPr>
      </w:pPr>
      <w:r>
        <w:rPr>
          <w:rFonts w:ascii="Times New Roman" w:hAnsi="Times New Roman"/>
          <w:sz w:val="28"/>
          <w:szCs w:val="28"/>
          <w:shd w:fill="auto" w:val="clear"/>
        </w:rPr>
        <w:t>В настоящее время на территории района локализовано 5 филиалов  крупнейших российских коммерческих банков: Сбер, Альфа, РоссельхозБанк, Совкомбанк, «Центр-Инвест»; действует микрокредитная компания Фонд местного развития Красносулинского района Ростовской области.</w:t>
      </w:r>
    </w:p>
    <w:p>
      <w:pPr>
        <w:pStyle w:val="Normal"/>
        <w:widowControl/>
        <w:suppressAutoHyphens w:val="true"/>
        <w:overflowPunct w:val="true"/>
        <w:bidi w:val="0"/>
        <w:spacing w:lineRule="auto" w:line="240" w:before="0" w:after="0"/>
        <w:ind w:firstLine="709" w:left="0" w:right="0"/>
        <w:jc w:val="both"/>
        <w:rPr/>
      </w:pPr>
      <w:r>
        <w:rPr>
          <w:rFonts w:ascii="Times New Roman" w:hAnsi="Times New Roman"/>
          <w:sz w:val="28"/>
          <w:szCs w:val="28"/>
          <w:shd w:fill="auto" w:val="clear"/>
        </w:rPr>
        <w:t xml:space="preserve">Потребность в услугах страхования закрывают такие компании как: КапиталМедицинское страхование, Панацея, </w:t>
      </w:r>
      <w:r>
        <w:rPr>
          <w:rStyle w:val="Strong"/>
          <w:rFonts w:ascii="Times New Roman" w:hAnsi="Times New Roman"/>
          <w:b w:val="false"/>
          <w:bCs w:val="false"/>
          <w:sz w:val="28"/>
          <w:szCs w:val="28"/>
          <w:shd w:fill="auto" w:val="clear"/>
        </w:rPr>
        <w:t>«Росгосстрах-Медицина»</w:t>
      </w:r>
      <w:r>
        <w:rPr>
          <w:rFonts w:ascii="Times New Roman" w:hAnsi="Times New Roman"/>
          <w:sz w:val="28"/>
          <w:szCs w:val="28"/>
          <w:shd w:fill="auto" w:val="clear"/>
        </w:rPr>
        <w:t>, Альфастрахование.</w:t>
      </w:r>
      <w:r>
        <w:rPr>
          <w:rStyle w:val="Strong"/>
          <w:rFonts w:ascii="Times New Roman" w:hAnsi="Times New Roman"/>
          <w:b w:val="false"/>
          <w:bCs w:val="false"/>
          <w:sz w:val="28"/>
          <w:szCs w:val="28"/>
          <w:shd w:fill="auto" w:val="clear"/>
        </w:rPr>
        <w:t>«Автострахование»</w:t>
      </w:r>
      <w:r>
        <w:rPr>
          <w:rFonts w:ascii="Times New Roman" w:hAnsi="Times New Roman"/>
          <w:sz w:val="28"/>
          <w:szCs w:val="28"/>
          <w:shd w:fill="auto" w:val="clear"/>
        </w:rPr>
        <w:t>.</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2.3.</w:t>
      </w:r>
      <w:r>
        <w:rPr>
          <w:rFonts w:ascii="Times New Roman" w:hAnsi="Times New Roman"/>
          <w:sz w:val="28"/>
          <w:shd w:fill="auto" w:val="clear"/>
        </w:rPr>
        <w:t>6</w:t>
      </w:r>
      <w:r>
        <w:rPr>
          <w:rFonts w:ascii="Times New Roman" w:hAnsi="Times New Roman"/>
          <w:sz w:val="28"/>
          <w:shd w:fill="auto" w:val="clear"/>
        </w:rPr>
        <w:t>. Институциональные условия и институты развития</w:t>
      </w:r>
    </w:p>
    <w:p>
      <w:pPr>
        <w:pStyle w:val="Normal"/>
        <w:widowControl/>
        <w:suppressAutoHyphens w:val="true"/>
        <w:overflowPunct w:val="true"/>
        <w:bidi w:val="0"/>
        <w:spacing w:lineRule="auto" w:line="276" w:before="0" w:after="0"/>
        <w:ind w:firstLine="680" w:left="0" w:right="0"/>
        <w:jc w:val="both"/>
        <w:rPr>
          <w:highlight w:val="none"/>
          <w:shd w:fill="auto" w:val="clear"/>
        </w:rPr>
      </w:pPr>
      <w:r>
        <w:rPr>
          <w:rFonts w:ascii="Times New Roman" w:hAnsi="Times New Roman"/>
          <w:b w:val="false"/>
          <w:bCs w:val="false"/>
          <w:sz w:val="28"/>
          <w:szCs w:val="28"/>
          <w:shd w:fill="auto" w:val="clear"/>
        </w:rPr>
        <w:t xml:space="preserve">В Красносулинском районе также значительное внимание уделяется </w:t>
        <w:br/>
        <w:t xml:space="preserve"> поддержке малого и среднего предпринимательства. Основные формы поддержки МСП в Красносулинском районе включают имущественную, </w:t>
        <w:br/>
        <w:t> финансовую, информационно- консультационную, поддержку; поддержку внешнеэкономической деятельности, молодежного предпринимательства, инновационной деятельности. Поддержка бизнеса осуществляется:</w:t>
      </w:r>
    </w:p>
    <w:p>
      <w:pPr>
        <w:pStyle w:val="Normal"/>
        <w:spacing w:lineRule="auto" w:line="240" w:before="0" w:after="0"/>
        <w:ind w:firstLine="680" w:left="0" w:right="0"/>
        <w:jc w:val="both"/>
        <w:rPr/>
      </w:pPr>
      <w:r>
        <w:rPr>
          <w:rFonts w:ascii="Times New Roman" w:hAnsi="Times New Roman"/>
          <w:b w:val="false"/>
          <w:bCs w:val="false"/>
          <w:sz w:val="28"/>
          <w:szCs w:val="28"/>
          <w:shd w:fill="auto" w:val="clear"/>
        </w:rPr>
        <w:t>Автономная некоммерческая организация – микрофинансовая компания «Ростовское региональное агентство поддержки предпринимательства» (АНО МФК «РРАПП») осуществляет микрофинансовую деятельность (предоставление микрозаймов), оказывает информационные, консультационные и образовательные услуги субъектам МСП</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4. Некоммерческая организация «Гарантийный фонд Ростовской области»;</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5. Некоммерческая организация «Региональный фонд развития промышленности Ростовской области»;</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6. Акционерное общество «Региональная лизинговая компания Ростовской области»;</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7. Автономная некоммерческая организация «Агентство инноваций Ростовской области»;</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8. Автономная некоммерческая организация «Центр поддержки экспорта».</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Комплекс финансовой поддержки инвесторов включает следующие инструменты: льготное налогообложение; субсидирование; имущественную поддержку; грантовую поддержку. Нефинансовые инструменты содержат административную, организационную, информационно-консультационную и промоутерскую поддержку.</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Социальная политика района характеризуется активными действиями подведомственных организаций в рамках всех ключевых направлений социальной поддержки населения, в частности:</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осуществляется активная господдержка граждан в приобретении жилья, в том числе за счет реализации региональных жилищных программ;</w:t>
      </w:r>
    </w:p>
    <w:p>
      <w:pPr>
        <w:pStyle w:val="Normal"/>
        <w:spacing w:lineRule="auto" w:line="240" w:before="0" w:after="0"/>
        <w:ind w:firstLine="680" w:left="0" w:right="0"/>
        <w:jc w:val="both"/>
        <w:rPr/>
      </w:pPr>
      <w:r>
        <w:rPr>
          <w:rFonts w:ascii="Times New Roman" w:hAnsi="Times New Roman"/>
          <w:b w:val="false"/>
          <w:bCs w:val="false"/>
          <w:sz w:val="28"/>
          <w:szCs w:val="28"/>
          <w:shd w:fill="auto" w:val="clear"/>
        </w:rPr>
        <w:t>д</w:t>
      </w:r>
      <w:r>
        <w:rPr>
          <w:rStyle w:val="Strong"/>
          <w:rFonts w:ascii="Times New Roman" w:hAnsi="Times New Roman"/>
          <w:b w:val="false"/>
          <w:bCs w:val="false"/>
          <w:sz w:val="28"/>
          <w:szCs w:val="28"/>
          <w:shd w:fill="auto" w:val="clear"/>
        </w:rPr>
        <w:t>ействует комплекс мер по поддержке материнства и детства: 12 видов мер социальной поддержки (8 областных), национального проекта "Семья", регионального проекта «Многодетная семья», в том числе меры социальной поддержки отдельных категорий граждан, таких как единовременная выплата семьям в связи с рождением третьего и последующего ребенка, родителям в возрасте до 35 лет включительно, выплата беременным учащимся, ставшим в ранние сроки на учет, 50% компенсации за обучение детей из многодетных семей, работа «Пунктов проката» и заключение социальных контрактов.</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В Красносулинском районе  внедрены системы управления охраной труда в организациях с учетом системных мероприятий по управлению профессиональными рисками на рабочих местах. Работы ведутся с использованием Методического навигатора по оценке профессиональных рисков, утвержденного на заседании областной межведомственной комиссии по охране труда. На территории района действует 256 организаций. Из них 217 уже внедрили системы управления профессиональными рисками, что составляет 84,76% от общего числа организаций. Оставшиеся 15,24% предприятий находятся на этапе разработки соответствующих систем.</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Пространственная политика района характеризуется мерами стимулирования развития инфраструктуры и сохранения природной среды.</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В сфере обращения с твердыми коммунальными отходами Красносулинский район переходит на новую систему обращения с ТКО, предусматривающую концентрацию полного цикла у регионального оператора по обращению с ТКО. В соответствии с территориальной схемой обращения с отходами в районе будет построен межмуниципальный экологический отходоперерабатывающий комплекс.</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 xml:space="preserve">В сфере транспортной инфраструктуры в районе особое внимание уделяется вопросам безопасности. Район подключен к аппаратно- программному комплексу «Безопасный город», осуществляющий  видеофиксации деятельность не территории города, а также действует Комиссия по обеспечению безопасности дорожного движения при Администрации Красносулинского района. </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В сфере информационно- коммуникационной инфраструктуры применяются меры, направленные на обеспечение широкого и равного доступа к существующей инфраструктуре операторов связи и упрощение процедур присоединения и ввода в эксплуатацию объектов связи.</w:t>
      </w:r>
    </w:p>
    <w:p>
      <w:pPr>
        <w:pStyle w:val="Normal"/>
        <w:spacing w:lineRule="auto" w:line="240" w:before="0" w:after="0"/>
        <w:ind w:firstLine="680" w:left="0" w:right="0"/>
        <w:jc w:val="both"/>
        <w:rPr>
          <w:rFonts w:ascii="Times New Roman" w:hAnsi="Times New Roman"/>
          <w:b w:val="false"/>
          <w:bCs w:val="false"/>
          <w:sz w:val="28"/>
          <w:szCs w:val="28"/>
          <w:highlight w:val="none"/>
          <w:shd w:fill="auto" w:val="clear"/>
        </w:rPr>
      </w:pPr>
      <w:r>
        <w:rPr>
          <w:rFonts w:ascii="Times New Roman" w:hAnsi="Times New Roman"/>
          <w:b w:val="false"/>
          <w:bCs w:val="false"/>
          <w:sz w:val="28"/>
          <w:szCs w:val="28"/>
          <w:shd w:fill="auto" w:val="clear"/>
        </w:rPr>
        <w:t xml:space="preserve">В сфере экологии ведется активная природоохранная деятельность, особенно в отношении сохранения редких видов животного и растительного мира мирового, национального и регионального значения, в том числе в рамках ведения Красной книги Ростовской области. </w:t>
      </w:r>
    </w:p>
    <w:p>
      <w:pPr>
        <w:pStyle w:val="Normal"/>
        <w:widowControl w:val="false"/>
        <w:spacing w:lineRule="auto" w:line="240" w:before="0" w:after="0"/>
        <w:ind w:firstLine="709"/>
        <w:jc w:val="both"/>
        <w:rPr>
          <w:color w:val="auto"/>
          <w:highlight w:val="none"/>
          <w:shd w:fill="auto" w:val="clear"/>
        </w:rPr>
      </w:pPr>
      <w:r>
        <w:rPr>
          <w:color w:val="000000"/>
          <w:shd w:fill="auto" w:val="clear"/>
        </w:rPr>
      </w:r>
    </w:p>
    <w:p>
      <w:pPr>
        <w:pStyle w:val="Heading2"/>
        <w:widowControl w:val="false"/>
        <w:spacing w:before="0" w:after="0"/>
        <w:rPr/>
      </w:pPr>
      <w:r>
        <w:rPr>
          <w:shd w:fill="auto" w:val="clear"/>
        </w:rPr>
        <w:t>2.4. Основные ито</w:t>
      </w:r>
      <w:r>
        <w:rPr/>
        <w:t xml:space="preserve">ги </w:t>
      </w:r>
    </w:p>
    <w:p>
      <w:pPr>
        <w:pStyle w:val="Heading2"/>
        <w:widowControl w:val="false"/>
        <w:spacing w:before="0" w:after="0"/>
        <w:rPr/>
      </w:pPr>
      <w:r>
        <w:rPr/>
        <w:t>социально-экономического развития в 2020 – 2024 годах</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r>
    </w:p>
    <w:p>
      <w:pPr>
        <w:pStyle w:val="Normal"/>
        <w:widowControl w:val="false"/>
        <w:spacing w:lineRule="auto" w:line="240" w:before="0" w:after="0"/>
        <w:ind w:firstLine="709"/>
        <w:jc w:val="both"/>
        <w:rPr/>
      </w:pPr>
      <w:r>
        <w:rPr>
          <w:rFonts w:ascii="Times New Roman" w:hAnsi="Times New Roman"/>
          <w:sz w:val="28"/>
        </w:rPr>
        <w:t>Первый (2019 – 2021 годы) и второй (2022 – 2024 годы) этапы на момент корректировки Стратегии выполнены.</w:t>
      </w:r>
    </w:p>
    <w:p>
      <w:pPr>
        <w:pStyle w:val="Normal"/>
        <w:widowControl w:val="false"/>
        <w:spacing w:lineRule="auto" w:line="240" w:before="0" w:after="0"/>
        <w:ind w:firstLine="709"/>
        <w:jc w:val="both"/>
        <w:rPr/>
      </w:pPr>
      <w:r>
        <w:rPr>
          <w:rFonts w:ascii="Times New Roman" w:hAnsi="Times New Roman"/>
          <w:sz w:val="28"/>
        </w:rPr>
        <w:t xml:space="preserve">Первый этап был нацелен на обеспечение условий для экономического роста и базировался на реализации конкурентных преимуществ региона </w:t>
      </w:r>
      <w:r>
        <w:rPr/>
        <w:br/>
      </w:r>
      <w:r>
        <w:rPr>
          <w:rFonts w:ascii="Times New Roman" w:hAnsi="Times New Roman"/>
          <w:sz w:val="28"/>
        </w:rPr>
        <w:t xml:space="preserve">с целью повышения эффективности и управляемости экономики, роста качества человеческого капитала, обеспечения социального благополучия населения. Мощнейшим вызовом на 1 этапе для реализации основных положений Стратегии являлась угроза распространения новой коронавирусной инфекции COVID-19. В целях противодействия данной угрозе в 2020 году был принят ряд ограничительных мер, оказавших существенное негативное влияние на динамику социально-экономического развития, в результате чего ряд целевых показателей не был достигнут. Однако на данном этапе были мобилизованы дополнительные ресурсы и оказана своевременная помощь населению и бизнесу для преодоления негативного сценария, тем самым </w:t>
      </w:r>
      <w:r>
        <w:rPr/>
        <w:br/>
      </w:r>
      <w:r>
        <w:rPr>
          <w:rFonts w:ascii="Times New Roman" w:hAnsi="Times New Roman"/>
          <w:sz w:val="28"/>
        </w:rPr>
        <w:t xml:space="preserve">по итогам 2021 года была обеспечена стабилизация рынка труда </w:t>
      </w:r>
      <w:r>
        <w:rPr/>
        <w:br/>
      </w:r>
      <w:r>
        <w:rPr>
          <w:rFonts w:ascii="Times New Roman" w:hAnsi="Times New Roman"/>
          <w:sz w:val="28"/>
        </w:rPr>
        <w:t>и восстановление экономической активности.</w:t>
      </w:r>
    </w:p>
    <w:p>
      <w:pPr>
        <w:pStyle w:val="Normal"/>
        <w:widowControl w:val="false"/>
        <w:spacing w:lineRule="auto" w:line="240" w:before="0" w:after="0"/>
        <w:ind w:firstLine="709"/>
        <w:jc w:val="both"/>
        <w:rPr/>
      </w:pPr>
      <w:r>
        <w:rPr>
          <w:rFonts w:ascii="Times New Roman" w:hAnsi="Times New Roman"/>
          <w:sz w:val="28"/>
          <w:szCs w:val="28"/>
        </w:rPr>
        <w:t xml:space="preserve">Второй этап реализовывался в условиях беспрецедентного внешнего санкционного давления на российскую экономику со стороны недружественных стран, нарастающей нестабильности мировой экономики, тенденций частичной фрагментации мировой торговой системы, политизации внешнеэкономических связей. Данный период также характеризовался наличием макроэкономических факторов, связанных с адаптацией российской экономики к новым вызовам, к обеспечению эффективного развития промышленности в контексте нужд СВО. В рамках данного этапа управленческие решения были нацелены на поддержку бизнеса и повышение устойчивости экономики за счет реализации конкурентных преимуществ  и формирование необходимых элементов конкурентоспособности </w:t>
        <w:br/>
        <w:t>в тесной корреляции с выполнением основных целей и задач развития, определенных в Указах Президента Российской Федерации от 07.05.2018 № 204 и от 21.07.2020 № 474.</w:t>
      </w:r>
    </w:p>
    <w:p>
      <w:pPr>
        <w:pStyle w:val="Normal"/>
        <w:widowControl w:val="false"/>
        <w:spacing w:lineRule="auto" w:line="240" w:before="0" w:after="0"/>
        <w:ind w:firstLine="709"/>
        <w:jc w:val="both"/>
        <w:rPr/>
      </w:pPr>
      <w:r>
        <w:rPr>
          <w:rFonts w:ascii="Times New Roman" w:hAnsi="Times New Roman"/>
          <w:sz w:val="28"/>
          <w:szCs w:val="28"/>
        </w:rPr>
        <w:t>Система целеполагания определена индикаторами, которые обобщают результаты реализации Стратегии района в целом. Общая динамика, в том числе с учетом плановых значений 2025 года, представлена в таблице № 1.</w:t>
      </w:r>
    </w:p>
    <w:p>
      <w:pPr>
        <w:pStyle w:val="Normal"/>
        <w:widowControl w:val="false"/>
        <w:spacing w:before="0" w:after="0"/>
        <w:ind w:firstLine="567"/>
        <w:jc w:val="right"/>
        <w:rPr>
          <w:color w:val="auto"/>
        </w:rPr>
      </w:pPr>
      <w:r>
        <w:rPr>
          <w:rFonts w:ascii="Times New Roman" w:hAnsi="Times New Roman"/>
          <w:color w:val="auto"/>
          <w:sz w:val="28"/>
        </w:rPr>
        <w:t>Таблица № 1</w:t>
      </w:r>
    </w:p>
    <w:p>
      <w:pPr>
        <w:pStyle w:val="Normal"/>
        <w:widowControl w:val="false"/>
        <w:tabs>
          <w:tab w:val="clear" w:pos="708"/>
          <w:tab w:val="left" w:pos="1134" w:leader="none"/>
        </w:tabs>
        <w:spacing w:lineRule="auto" w:line="240" w:before="0" w:after="0"/>
        <w:jc w:val="center"/>
        <w:rPr>
          <w:rFonts w:ascii="Times New Roman" w:hAnsi="Times New Roman"/>
          <w:color w:val="auto"/>
        </w:rPr>
      </w:pPr>
      <w:r>
        <w:rPr>
          <w:rFonts w:ascii="Times New Roman" w:hAnsi="Times New Roman"/>
          <w:color w:val="auto"/>
        </w:rPr>
      </w:r>
    </w:p>
    <w:p>
      <w:pPr>
        <w:pStyle w:val="Normal"/>
        <w:widowControl w:val="false"/>
        <w:tabs>
          <w:tab w:val="clear" w:pos="708"/>
          <w:tab w:val="left" w:pos="1134" w:leader="none"/>
        </w:tabs>
        <w:spacing w:lineRule="auto" w:line="240" w:before="0" w:after="0"/>
        <w:jc w:val="center"/>
        <w:rPr>
          <w:color w:val="auto"/>
        </w:rPr>
      </w:pPr>
      <w:r>
        <w:rPr>
          <w:rFonts w:ascii="Times New Roman" w:hAnsi="Times New Roman"/>
          <w:color w:val="auto"/>
          <w:sz w:val="28"/>
        </w:rPr>
        <w:t>ДИНАМИКА</w:t>
      </w:r>
    </w:p>
    <w:p>
      <w:pPr>
        <w:pStyle w:val="Normal"/>
        <w:widowControl w:val="false"/>
        <w:tabs>
          <w:tab w:val="clear" w:pos="708"/>
          <w:tab w:val="left" w:pos="1134" w:leader="none"/>
        </w:tabs>
        <w:spacing w:lineRule="auto" w:line="240" w:before="0" w:after="0"/>
        <w:jc w:val="center"/>
        <w:rPr>
          <w:color w:val="auto"/>
        </w:rPr>
      </w:pPr>
      <w:r>
        <w:rPr>
          <w:rFonts w:ascii="Times New Roman" w:hAnsi="Times New Roman"/>
          <w:color w:val="auto"/>
          <w:sz w:val="28"/>
        </w:rPr>
        <w:t xml:space="preserve">реализации целевого сценария </w:t>
      </w:r>
    </w:p>
    <w:p>
      <w:pPr>
        <w:pStyle w:val="Normal"/>
        <w:widowControl w:val="false"/>
        <w:tabs>
          <w:tab w:val="clear" w:pos="708"/>
          <w:tab w:val="left" w:pos="1134" w:leader="none"/>
        </w:tabs>
        <w:spacing w:lineRule="auto" w:line="240" w:before="0" w:after="0"/>
        <w:jc w:val="center"/>
        <w:rPr>
          <w:color w:val="auto"/>
        </w:rPr>
      </w:pPr>
      <w:r>
        <w:rPr>
          <w:rFonts w:ascii="Times New Roman" w:hAnsi="Times New Roman"/>
          <w:color w:val="auto"/>
          <w:sz w:val="28"/>
        </w:rPr>
        <w:t>Красносулинского района в 2020 – 2024 годах</w:t>
      </w:r>
    </w:p>
    <w:p>
      <w:pPr>
        <w:pStyle w:val="Normal"/>
        <w:widowControl w:val="false"/>
        <w:tabs>
          <w:tab w:val="clear" w:pos="708"/>
          <w:tab w:val="left" w:pos="1134" w:leader="none"/>
        </w:tabs>
        <w:spacing w:before="0" w:after="0"/>
        <w:jc w:val="center"/>
        <w:rPr>
          <w:rFonts w:ascii="Times New Roman" w:hAnsi="Times New Roman"/>
          <w:color w:val="auto"/>
          <w:sz w:val="24"/>
        </w:rPr>
      </w:pPr>
      <w:r>
        <w:rPr>
          <w:rFonts w:ascii="Times New Roman" w:hAnsi="Times New Roman"/>
          <w:color w:val="auto"/>
          <w:sz w:val="24"/>
        </w:rPr>
      </w:r>
    </w:p>
    <w:tbl>
      <w:tblPr>
        <w:tblW w:w="9588" w:type="dxa"/>
        <w:jc w:val="left"/>
        <w:tblInd w:w="131" w:type="dxa"/>
        <w:tblLayout w:type="fixed"/>
        <w:tblCellMar>
          <w:top w:w="0" w:type="dxa"/>
          <w:left w:w="57" w:type="dxa"/>
          <w:bottom w:w="0" w:type="dxa"/>
          <w:right w:w="57" w:type="dxa"/>
        </w:tblCellMar>
        <w:tblLook w:val="0000"/>
      </w:tblPr>
      <w:tblGrid>
        <w:gridCol w:w="2725"/>
        <w:gridCol w:w="976"/>
        <w:gridCol w:w="962"/>
        <w:gridCol w:w="968"/>
        <w:gridCol w:w="1011"/>
        <w:gridCol w:w="975"/>
        <w:gridCol w:w="1017"/>
        <w:gridCol w:w="952"/>
      </w:tblGrid>
      <w:tr>
        <w:trPr/>
        <w:tc>
          <w:tcPr>
            <w:tcW w:w="27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auto"/>
                <w:sz w:val="22"/>
                <w:szCs w:val="22"/>
              </w:rPr>
            </w:pPr>
            <w:r>
              <w:rPr>
                <w:rFonts w:ascii="Times New Roman" w:hAnsi="Times New Roman"/>
                <w:color w:val="auto"/>
                <w:sz w:val="22"/>
                <w:szCs w:val="22"/>
              </w:rPr>
              <w:t>Наименование показателя</w:t>
            </w:r>
          </w:p>
        </w:tc>
        <w:tc>
          <w:tcPr>
            <w:tcW w:w="97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auto"/>
                <w:sz w:val="22"/>
                <w:szCs w:val="22"/>
              </w:rPr>
            </w:pPr>
            <w:r>
              <w:rPr>
                <w:rFonts w:ascii="Times New Roman" w:hAnsi="Times New Roman"/>
                <w:color w:val="auto"/>
                <w:sz w:val="22"/>
                <w:szCs w:val="22"/>
              </w:rPr>
              <w:t>2020 год</w:t>
            </w:r>
          </w:p>
        </w:tc>
        <w:tc>
          <w:tcPr>
            <w:tcW w:w="9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auto"/>
                <w:sz w:val="22"/>
                <w:szCs w:val="22"/>
              </w:rPr>
            </w:pPr>
            <w:r>
              <w:rPr>
                <w:rFonts w:ascii="Times New Roman" w:hAnsi="Times New Roman"/>
                <w:color w:val="auto"/>
                <w:sz w:val="22"/>
                <w:szCs w:val="22"/>
              </w:rPr>
              <w:t>2021 год (база)</w:t>
            </w:r>
          </w:p>
        </w:tc>
        <w:tc>
          <w:tcPr>
            <w:tcW w:w="9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auto"/>
                <w:sz w:val="22"/>
                <w:szCs w:val="22"/>
              </w:rPr>
            </w:pPr>
            <w:r>
              <w:rPr>
                <w:rFonts w:ascii="Times New Roman" w:hAnsi="Times New Roman"/>
                <w:color w:val="auto"/>
                <w:sz w:val="22"/>
                <w:szCs w:val="22"/>
              </w:rPr>
              <w:t>2022 год</w:t>
            </w:r>
          </w:p>
        </w:tc>
        <w:tc>
          <w:tcPr>
            <w:tcW w:w="10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auto"/>
                <w:sz w:val="22"/>
                <w:szCs w:val="22"/>
              </w:rPr>
            </w:pPr>
            <w:r>
              <w:rPr>
                <w:rFonts w:ascii="Times New Roman" w:hAnsi="Times New Roman"/>
                <w:color w:val="auto"/>
                <w:sz w:val="22"/>
                <w:szCs w:val="22"/>
              </w:rPr>
              <w:t>2023 год</w:t>
            </w:r>
          </w:p>
        </w:tc>
        <w:tc>
          <w:tcPr>
            <w:tcW w:w="9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auto"/>
                <w:sz w:val="22"/>
                <w:szCs w:val="22"/>
              </w:rPr>
            </w:pPr>
            <w:r>
              <w:rPr>
                <w:rFonts w:ascii="Times New Roman" w:hAnsi="Times New Roman"/>
                <w:color w:val="auto"/>
                <w:sz w:val="22"/>
                <w:szCs w:val="22"/>
              </w:rPr>
              <w:t>2024 год</w:t>
            </w:r>
          </w:p>
        </w:tc>
        <w:tc>
          <w:tcPr>
            <w:tcW w:w="1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auto"/>
                <w:sz w:val="22"/>
                <w:szCs w:val="22"/>
              </w:rPr>
            </w:pPr>
            <w:r>
              <w:rPr>
                <w:rFonts w:ascii="Times New Roman" w:hAnsi="Times New Roman"/>
                <w:color w:val="auto"/>
                <w:sz w:val="22"/>
                <w:szCs w:val="22"/>
              </w:rPr>
              <w:t>2025 год</w:t>
            </w:r>
          </w:p>
        </w:tc>
      </w:tr>
      <w:tr>
        <w:trPr/>
        <w:tc>
          <w:tcPr>
            <w:tcW w:w="272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color w:val="auto"/>
                <w:sz w:val="22"/>
                <w:szCs w:val="22"/>
              </w:rPr>
            </w:pPr>
            <w:r>
              <w:rPr>
                <w:color w:val="auto"/>
                <w:sz w:val="22"/>
                <w:szCs w:val="22"/>
              </w:rPr>
            </w:r>
          </w:p>
        </w:tc>
        <w:tc>
          <w:tcPr>
            <w:tcW w:w="9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color w:val="auto"/>
                <w:sz w:val="22"/>
                <w:szCs w:val="22"/>
              </w:rPr>
            </w:pPr>
            <w:r>
              <w:rPr>
                <w:color w:val="auto"/>
                <w:sz w:val="22"/>
                <w:szCs w:val="22"/>
              </w:rPr>
            </w:r>
          </w:p>
        </w:tc>
        <w:tc>
          <w:tcPr>
            <w:tcW w:w="96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color w:val="auto"/>
                <w:sz w:val="22"/>
                <w:szCs w:val="22"/>
              </w:rPr>
            </w:pPr>
            <w:r>
              <w:rPr>
                <w:color w:val="auto"/>
                <w:sz w:val="22"/>
                <w:szCs w:val="22"/>
              </w:rPr>
            </w:r>
          </w:p>
        </w:tc>
        <w:tc>
          <w:tcPr>
            <w:tcW w:w="96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color w:val="auto"/>
                <w:sz w:val="22"/>
                <w:szCs w:val="22"/>
              </w:rPr>
            </w:pPr>
            <w:r>
              <w:rPr>
                <w:color w:val="auto"/>
                <w:sz w:val="22"/>
                <w:szCs w:val="22"/>
              </w:rPr>
            </w:r>
          </w:p>
        </w:tc>
        <w:tc>
          <w:tcPr>
            <w:tcW w:w="10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color w:val="auto"/>
                <w:sz w:val="22"/>
                <w:szCs w:val="22"/>
              </w:rPr>
            </w:pPr>
            <w:r>
              <w:rPr>
                <w:color w:val="auto"/>
                <w:sz w:val="22"/>
                <w:szCs w:val="22"/>
              </w:rPr>
            </w:r>
          </w:p>
        </w:tc>
        <w:tc>
          <w:tcPr>
            <w:tcW w:w="9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color w:val="auto"/>
                <w:sz w:val="22"/>
                <w:szCs w:val="22"/>
              </w:rPr>
            </w:pPr>
            <w:r>
              <w:rPr>
                <w:color w:val="auto"/>
                <w:sz w:val="22"/>
                <w:szCs w:val="22"/>
              </w:rPr>
            </w:r>
          </w:p>
        </w:tc>
        <w:tc>
          <w:tcPr>
            <w:tcW w:w="101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color w:val="auto"/>
                <w:sz w:val="22"/>
                <w:szCs w:val="22"/>
              </w:rPr>
            </w:pPr>
            <w:r>
              <w:rPr>
                <w:rFonts w:ascii="Times New Roman" w:hAnsi="Times New Roman"/>
                <w:color w:val="auto"/>
                <w:sz w:val="22"/>
                <w:szCs w:val="22"/>
              </w:rPr>
              <w:t>(план)</w:t>
            </w:r>
          </w:p>
        </w:tc>
        <w:tc>
          <w:tcPr>
            <w:tcW w:w="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auto"/>
                <w:sz w:val="22"/>
                <w:szCs w:val="22"/>
              </w:rPr>
            </w:pPr>
            <w:r>
              <w:rPr>
                <w:rFonts w:ascii="Times New Roman" w:hAnsi="Times New Roman"/>
                <w:color w:val="auto"/>
                <w:sz w:val="22"/>
                <w:szCs w:val="22"/>
              </w:rPr>
              <w:t>(факт)</w:t>
            </w:r>
          </w:p>
        </w:tc>
      </w:tr>
      <w:tr>
        <w:trPr/>
        <w:tc>
          <w:tcPr>
            <w:tcW w:w="2725"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color w:val="auto"/>
                <w:sz w:val="22"/>
                <w:szCs w:val="22"/>
              </w:rPr>
            </w:pPr>
            <w:r>
              <w:rPr>
                <w:rFonts w:ascii="Times New Roman" w:hAnsi="Times New Roman"/>
                <w:color w:val="auto"/>
                <w:sz w:val="22"/>
                <w:szCs w:val="22"/>
              </w:rPr>
              <w:t>1</w:t>
            </w:r>
          </w:p>
        </w:tc>
        <w:tc>
          <w:tcPr>
            <w:tcW w:w="976"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color w:val="auto"/>
                <w:sz w:val="22"/>
                <w:szCs w:val="22"/>
              </w:rPr>
            </w:pPr>
            <w:r>
              <w:rPr>
                <w:rFonts w:ascii="Times New Roman" w:hAnsi="Times New Roman"/>
                <w:color w:val="auto"/>
                <w:sz w:val="22"/>
                <w:szCs w:val="22"/>
              </w:rPr>
              <w:t>2</w:t>
            </w:r>
          </w:p>
        </w:tc>
        <w:tc>
          <w:tcPr>
            <w:tcW w:w="962"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color w:val="auto"/>
                <w:sz w:val="22"/>
                <w:szCs w:val="22"/>
              </w:rPr>
            </w:pPr>
            <w:r>
              <w:rPr>
                <w:rFonts w:ascii="Times New Roman" w:hAnsi="Times New Roman"/>
                <w:color w:val="auto"/>
                <w:sz w:val="22"/>
                <w:szCs w:val="22"/>
              </w:rPr>
              <w:t>3</w:t>
            </w:r>
          </w:p>
        </w:tc>
        <w:tc>
          <w:tcPr>
            <w:tcW w:w="968"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color w:val="auto"/>
                <w:sz w:val="22"/>
                <w:szCs w:val="22"/>
              </w:rPr>
            </w:pPr>
            <w:r>
              <w:rPr>
                <w:rFonts w:ascii="Times New Roman" w:hAnsi="Times New Roman"/>
                <w:color w:val="auto"/>
                <w:sz w:val="22"/>
                <w:szCs w:val="22"/>
              </w:rPr>
              <w:t>4</w:t>
            </w:r>
          </w:p>
        </w:tc>
        <w:tc>
          <w:tcPr>
            <w:tcW w:w="1011"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color w:val="auto"/>
                <w:sz w:val="22"/>
                <w:szCs w:val="22"/>
              </w:rPr>
            </w:pPr>
            <w:r>
              <w:rPr>
                <w:rFonts w:ascii="Times New Roman" w:hAnsi="Times New Roman"/>
                <w:color w:val="auto"/>
                <w:sz w:val="22"/>
                <w:szCs w:val="22"/>
              </w:rPr>
              <w:t>5</w:t>
            </w:r>
          </w:p>
        </w:tc>
        <w:tc>
          <w:tcPr>
            <w:tcW w:w="975"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color w:val="auto"/>
                <w:sz w:val="22"/>
                <w:szCs w:val="22"/>
              </w:rPr>
            </w:pPr>
            <w:r>
              <w:rPr>
                <w:rFonts w:ascii="Times New Roman" w:hAnsi="Times New Roman"/>
                <w:color w:val="auto"/>
                <w:sz w:val="22"/>
                <w:szCs w:val="22"/>
              </w:rPr>
              <w:t>6</w:t>
            </w:r>
          </w:p>
        </w:tc>
        <w:tc>
          <w:tcPr>
            <w:tcW w:w="1017" w:type="dxa"/>
            <w:tcBorders>
              <w:left w:val="single" w:sz="4" w:space="0" w:color="000000"/>
              <w:bottom w:val="single" w:sz="4" w:space="0" w:color="000000"/>
            </w:tcBorders>
          </w:tcPr>
          <w:p>
            <w:pPr>
              <w:pStyle w:val="Normal"/>
              <w:widowControl w:val="false"/>
              <w:spacing w:lineRule="auto" w:line="228" w:before="0" w:after="0"/>
              <w:jc w:val="center"/>
              <w:rPr>
                <w:color w:val="auto"/>
                <w:sz w:val="22"/>
                <w:szCs w:val="22"/>
              </w:rPr>
            </w:pPr>
            <w:r>
              <w:rPr>
                <w:rFonts w:ascii="Times New Roman" w:hAnsi="Times New Roman"/>
                <w:color w:val="auto"/>
                <w:sz w:val="22"/>
                <w:szCs w:val="22"/>
              </w:rPr>
              <w:t>7</w:t>
            </w:r>
          </w:p>
        </w:tc>
        <w:tc>
          <w:tcPr>
            <w:tcW w:w="952"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color w:val="auto"/>
                <w:sz w:val="22"/>
                <w:szCs w:val="22"/>
              </w:rPr>
            </w:pPr>
            <w:r>
              <w:rPr>
                <w:rFonts w:ascii="Times New Roman" w:hAnsi="Times New Roman"/>
                <w:color w:val="auto"/>
                <w:sz w:val="22"/>
                <w:szCs w:val="22"/>
              </w:rPr>
              <w:t>8</w:t>
            </w:r>
          </w:p>
        </w:tc>
      </w:tr>
      <w:tr>
        <w:trPr/>
        <w:tc>
          <w:tcPr>
            <w:tcW w:w="2725" w:type="dxa"/>
            <w:tcBorders>
              <w:left w:val="single" w:sz="4" w:space="0" w:color="000000"/>
              <w:bottom w:val="single" w:sz="4" w:space="0" w:color="000000"/>
              <w:right w:val="single" w:sz="4" w:space="0" w:color="000000"/>
            </w:tcBorders>
          </w:tcPr>
          <w:p>
            <w:pPr>
              <w:pStyle w:val="Normal"/>
              <w:spacing w:lineRule="auto" w:line="240" w:before="0" w:after="0"/>
              <w:rPr>
                <w:highlight w:val="none"/>
                <w:shd w:fill="auto" w:val="clear"/>
              </w:rPr>
            </w:pPr>
            <w:r>
              <w:rPr>
                <w:rFonts w:eastAsia="Calibri" w:ascii="Times New Roman" w:hAnsi="Times New Roman"/>
                <w:color w:val="000000"/>
                <w:sz w:val="22"/>
                <w:szCs w:val="22"/>
                <w:shd w:fill="auto" w:val="clear"/>
                <w:lang w:eastAsia="en-US"/>
              </w:rPr>
              <w:t>Численность постоянного населения (среднегодовая)</w:t>
            </w:r>
          </w:p>
        </w:tc>
        <w:tc>
          <w:tcPr>
            <w:tcW w:w="976"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74115</w:t>
            </w:r>
          </w:p>
        </w:tc>
        <w:tc>
          <w:tcPr>
            <w:tcW w:w="962"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74079</w:t>
            </w:r>
          </w:p>
        </w:tc>
        <w:tc>
          <w:tcPr>
            <w:tcW w:w="968"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71796</w:t>
            </w:r>
          </w:p>
        </w:tc>
        <w:tc>
          <w:tcPr>
            <w:tcW w:w="1011"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71841</w:t>
            </w:r>
          </w:p>
        </w:tc>
        <w:tc>
          <w:tcPr>
            <w:tcW w:w="975"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71430</w:t>
            </w:r>
          </w:p>
        </w:tc>
        <w:tc>
          <w:tcPr>
            <w:tcW w:w="1017" w:type="dxa"/>
            <w:tcBorders>
              <w:left w:val="single" w:sz="4" w:space="0" w:color="000000"/>
              <w:bottom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75700</w:t>
            </w:r>
          </w:p>
        </w:tc>
        <w:tc>
          <w:tcPr>
            <w:tcW w:w="952"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70583</w:t>
            </w:r>
          </w:p>
        </w:tc>
      </w:tr>
      <w:tr>
        <w:trPr/>
        <w:tc>
          <w:tcPr>
            <w:tcW w:w="2725" w:type="dxa"/>
            <w:tcBorders>
              <w:left w:val="single" w:sz="4" w:space="0" w:color="000000"/>
              <w:bottom w:val="single" w:sz="4" w:space="0" w:color="000000"/>
              <w:right w:val="single" w:sz="4" w:space="0" w:color="000000"/>
            </w:tcBorders>
          </w:tcPr>
          <w:p>
            <w:pPr>
              <w:pStyle w:val="Normal"/>
              <w:spacing w:lineRule="auto" w:line="240" w:before="0" w:after="0"/>
              <w:rPr>
                <w:highlight w:val="none"/>
                <w:shd w:fill="auto" w:val="clear"/>
              </w:rPr>
            </w:pPr>
            <w:r>
              <w:rPr>
                <w:rFonts w:eastAsia="Calibri" w:ascii="Times New Roman" w:hAnsi="Times New Roman"/>
                <w:color w:val="000000"/>
                <w:sz w:val="22"/>
                <w:szCs w:val="22"/>
                <w:shd w:fill="auto" w:val="clear"/>
                <w:lang w:eastAsia="en-US"/>
              </w:rPr>
              <w:t>Совокупный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млрд  рублей</w:t>
            </w:r>
          </w:p>
        </w:tc>
        <w:tc>
          <w:tcPr>
            <w:tcW w:w="976"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97,2</w:t>
            </w:r>
          </w:p>
        </w:tc>
        <w:tc>
          <w:tcPr>
            <w:tcW w:w="962"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181,2</w:t>
            </w:r>
          </w:p>
        </w:tc>
        <w:tc>
          <w:tcPr>
            <w:tcW w:w="968"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143,5</w:t>
            </w:r>
          </w:p>
        </w:tc>
        <w:tc>
          <w:tcPr>
            <w:tcW w:w="1011"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175,4</w:t>
            </w:r>
          </w:p>
        </w:tc>
        <w:tc>
          <w:tcPr>
            <w:tcW w:w="975"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159,2</w:t>
            </w:r>
          </w:p>
        </w:tc>
        <w:tc>
          <w:tcPr>
            <w:tcW w:w="1017" w:type="dxa"/>
            <w:tcBorders>
              <w:left w:val="single" w:sz="4" w:space="0" w:color="000000"/>
              <w:bottom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207,9</w:t>
            </w:r>
          </w:p>
        </w:tc>
        <w:tc>
          <w:tcPr>
            <w:tcW w:w="952"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111,8</w:t>
            </w:r>
          </w:p>
        </w:tc>
      </w:tr>
      <w:tr>
        <w:trPr/>
        <w:tc>
          <w:tcPr>
            <w:tcW w:w="2725" w:type="dxa"/>
            <w:tcBorders>
              <w:left w:val="single" w:sz="4" w:space="0" w:color="000000"/>
              <w:bottom w:val="single" w:sz="4" w:space="0" w:color="000000"/>
              <w:right w:val="single" w:sz="4" w:space="0" w:color="000000"/>
            </w:tcBorders>
          </w:tcPr>
          <w:p>
            <w:pPr>
              <w:pStyle w:val="Normal"/>
              <w:spacing w:lineRule="auto" w:line="240" w:before="0" w:after="0"/>
              <w:rPr>
                <w:highlight w:val="none"/>
                <w:shd w:fill="auto" w:val="clear"/>
              </w:rPr>
            </w:pPr>
            <w:r>
              <w:rPr>
                <w:rFonts w:ascii="Times New Roman" w:hAnsi="Times New Roman"/>
                <w:color w:val="000000"/>
                <w:sz w:val="22"/>
                <w:szCs w:val="22"/>
                <w:shd w:fill="auto" w:val="clear"/>
                <w:lang w:eastAsia="en-US"/>
              </w:rPr>
              <w:t>Прирост физического объема (в процентах к 2021 году)</w:t>
            </w:r>
          </w:p>
        </w:tc>
        <w:tc>
          <w:tcPr>
            <w:tcW w:w="976"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w:t>
            </w:r>
          </w:p>
        </w:tc>
        <w:tc>
          <w:tcPr>
            <w:tcW w:w="962"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w:t>
            </w:r>
          </w:p>
        </w:tc>
        <w:tc>
          <w:tcPr>
            <w:tcW w:w="968"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74,1</w:t>
            </w:r>
          </w:p>
        </w:tc>
        <w:tc>
          <w:tcPr>
            <w:tcW w:w="1011"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90,6</w:t>
            </w:r>
          </w:p>
        </w:tc>
        <w:tc>
          <w:tcPr>
            <w:tcW w:w="975"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82,2</w:t>
            </w:r>
          </w:p>
        </w:tc>
        <w:tc>
          <w:tcPr>
            <w:tcW w:w="1017" w:type="dxa"/>
            <w:tcBorders>
              <w:left w:val="single" w:sz="4" w:space="0" w:color="000000"/>
              <w:bottom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114,5</w:t>
            </w:r>
          </w:p>
        </w:tc>
        <w:tc>
          <w:tcPr>
            <w:tcW w:w="952"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57,7</w:t>
            </w:r>
          </w:p>
        </w:tc>
      </w:tr>
      <w:tr>
        <w:trPr/>
        <w:tc>
          <w:tcPr>
            <w:tcW w:w="2725" w:type="dxa"/>
            <w:tcBorders>
              <w:left w:val="single" w:sz="4" w:space="0" w:color="000000"/>
              <w:bottom w:val="single" w:sz="4" w:space="0" w:color="000000"/>
              <w:right w:val="single" w:sz="4" w:space="0" w:color="000000"/>
            </w:tcBorders>
          </w:tcPr>
          <w:p>
            <w:pPr>
              <w:pStyle w:val="Normal"/>
              <w:spacing w:lineRule="auto" w:line="240" w:before="0" w:after="0"/>
              <w:rPr>
                <w:highlight w:val="none"/>
                <w:shd w:fill="auto" w:val="clear"/>
              </w:rPr>
            </w:pPr>
            <w:r>
              <w:rPr>
                <w:rFonts w:ascii="Times New Roman" w:hAnsi="Times New Roman"/>
                <w:bCs/>
                <w:color w:val="000000"/>
                <w:sz w:val="22"/>
                <w:szCs w:val="22"/>
                <w:shd w:fill="auto" w:val="clear"/>
              </w:rPr>
              <w:t>Объем инвестиций в основной капитал (в текущих ценах), млн  рублей</w:t>
            </w:r>
          </w:p>
        </w:tc>
        <w:tc>
          <w:tcPr>
            <w:tcW w:w="976" w:type="dxa"/>
            <w:tcBorders>
              <w:left w:val="single" w:sz="4" w:space="0" w:color="000000"/>
              <w:bottom w:val="single" w:sz="4" w:space="0" w:color="000000"/>
              <w:right w:val="single" w:sz="4" w:space="0" w:color="000000"/>
            </w:tcBorders>
          </w:tcPr>
          <w:p>
            <w:pPr>
              <w:pStyle w:val="BodyText"/>
              <w:spacing w:before="0" w:after="140"/>
              <w:jc w:val="center"/>
              <w:rPr>
                <w:highlight w:val="none"/>
                <w:shd w:fill="auto" w:val="clear"/>
              </w:rPr>
            </w:pPr>
            <w:r>
              <w:rPr>
                <w:rFonts w:ascii="Times New Roman;serif" w:hAnsi="Times New Roman;serif"/>
                <w:color w:val="000000"/>
                <w:sz w:val="22"/>
                <w:szCs w:val="22"/>
                <w:shd w:fill="auto" w:val="clear"/>
              </w:rPr>
              <w:t>12099,5</w:t>
            </w:r>
          </w:p>
        </w:tc>
        <w:tc>
          <w:tcPr>
            <w:tcW w:w="962" w:type="dxa"/>
            <w:tcBorders>
              <w:left w:val="single" w:sz="4" w:space="0" w:color="000000"/>
              <w:bottom w:val="single" w:sz="4" w:space="0" w:color="000000"/>
              <w:right w:val="single" w:sz="4" w:space="0" w:color="000000"/>
            </w:tcBorders>
          </w:tcPr>
          <w:p>
            <w:pPr>
              <w:pStyle w:val="BodyText"/>
              <w:spacing w:before="0" w:after="140"/>
              <w:jc w:val="center"/>
              <w:rPr>
                <w:highlight w:val="none"/>
                <w:shd w:fill="auto" w:val="clear"/>
              </w:rPr>
            </w:pPr>
            <w:r>
              <w:rPr>
                <w:rFonts w:ascii="Times New Roman;serif" w:hAnsi="Times New Roman;serif"/>
                <w:color w:val="000000"/>
                <w:sz w:val="22"/>
                <w:szCs w:val="22"/>
                <w:shd w:fill="auto" w:val="clear"/>
              </w:rPr>
              <w:t>7445,0</w:t>
            </w:r>
          </w:p>
        </w:tc>
        <w:tc>
          <w:tcPr>
            <w:tcW w:w="968" w:type="dxa"/>
            <w:tcBorders>
              <w:left w:val="single" w:sz="4" w:space="0" w:color="000000"/>
              <w:bottom w:val="single" w:sz="4" w:space="0" w:color="000000"/>
              <w:right w:val="single" w:sz="4" w:space="0" w:color="000000"/>
            </w:tcBorders>
          </w:tcPr>
          <w:p>
            <w:pPr>
              <w:pStyle w:val="BodyText"/>
              <w:spacing w:before="0" w:after="140"/>
              <w:jc w:val="center"/>
              <w:rPr>
                <w:highlight w:val="none"/>
                <w:shd w:fill="auto" w:val="clear"/>
              </w:rPr>
            </w:pPr>
            <w:r>
              <w:rPr>
                <w:rFonts w:ascii="Times New Roman;serif" w:hAnsi="Times New Roman;serif"/>
                <w:color w:val="000000"/>
                <w:sz w:val="22"/>
                <w:szCs w:val="22"/>
                <w:shd w:fill="auto" w:val="clear"/>
              </w:rPr>
              <w:t>15650,4</w:t>
            </w:r>
          </w:p>
        </w:tc>
        <w:tc>
          <w:tcPr>
            <w:tcW w:w="1011" w:type="dxa"/>
            <w:tcBorders>
              <w:left w:val="single" w:sz="4" w:space="0" w:color="000000"/>
              <w:bottom w:val="single" w:sz="4" w:space="0" w:color="000000"/>
              <w:right w:val="single" w:sz="4" w:space="0" w:color="000000"/>
            </w:tcBorders>
          </w:tcPr>
          <w:p>
            <w:pPr>
              <w:pStyle w:val="BodyText"/>
              <w:spacing w:before="0" w:after="140"/>
              <w:jc w:val="center"/>
              <w:rPr>
                <w:highlight w:val="none"/>
                <w:shd w:fill="auto" w:val="clear"/>
              </w:rPr>
            </w:pPr>
            <w:r>
              <w:rPr>
                <w:rFonts w:ascii="Times New Roman;serif" w:hAnsi="Times New Roman;serif"/>
                <w:color w:val="000000"/>
                <w:sz w:val="22"/>
                <w:szCs w:val="22"/>
                <w:shd w:fill="auto" w:val="clear"/>
              </w:rPr>
              <w:t>17255,6</w:t>
            </w:r>
          </w:p>
        </w:tc>
        <w:tc>
          <w:tcPr>
            <w:tcW w:w="975" w:type="dxa"/>
            <w:tcBorders>
              <w:left w:val="single" w:sz="4" w:space="0" w:color="000000"/>
              <w:bottom w:val="single" w:sz="4" w:space="0" w:color="000000"/>
              <w:right w:val="single" w:sz="4" w:space="0" w:color="000000"/>
            </w:tcBorders>
          </w:tcPr>
          <w:p>
            <w:pPr>
              <w:pStyle w:val="BodyText"/>
              <w:spacing w:before="0" w:after="140"/>
              <w:jc w:val="center"/>
              <w:rPr>
                <w:highlight w:val="none"/>
                <w:shd w:fill="auto" w:val="clear"/>
              </w:rPr>
            </w:pPr>
            <w:r>
              <w:rPr>
                <w:rFonts w:ascii="Times New Roman;serif" w:hAnsi="Times New Roman;serif"/>
                <w:color w:val="000000"/>
                <w:sz w:val="22"/>
                <w:szCs w:val="22"/>
                <w:shd w:fill="auto" w:val="clear"/>
              </w:rPr>
              <w:t>9867,0</w:t>
            </w:r>
          </w:p>
        </w:tc>
        <w:tc>
          <w:tcPr>
            <w:tcW w:w="1017" w:type="dxa"/>
            <w:tcBorders>
              <w:left w:val="single" w:sz="4" w:space="0" w:color="000000"/>
              <w:bottom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7024,4</w:t>
            </w:r>
          </w:p>
          <w:p>
            <w:pPr>
              <w:pStyle w:val="Normal"/>
              <w:widowControl w:val="false"/>
              <w:spacing w:lineRule="auto" w:line="228" w:before="0" w:after="0"/>
              <w:jc w:val="center"/>
              <w:rPr>
                <w:rFonts w:ascii="Times New Roman" w:hAnsi="Times New Roman"/>
                <w:color w:val="auto"/>
                <w:sz w:val="22"/>
                <w:szCs w:val="22"/>
                <w:highlight w:val="none"/>
                <w:shd w:fill="auto" w:val="clear"/>
              </w:rPr>
            </w:pPr>
            <w:r>
              <w:rPr>
                <w:rFonts w:ascii="Times New Roman" w:hAnsi="Times New Roman"/>
                <w:color w:val="000000"/>
                <w:sz w:val="22"/>
                <w:szCs w:val="22"/>
                <w:shd w:fill="auto" w:val="clear"/>
              </w:rPr>
            </w:r>
          </w:p>
        </w:tc>
        <w:tc>
          <w:tcPr>
            <w:tcW w:w="952" w:type="dxa"/>
            <w:tcBorders>
              <w:left w:val="single" w:sz="4" w:space="0" w:color="000000"/>
              <w:bottom w:val="single" w:sz="4" w:space="0" w:color="000000"/>
              <w:right w:val="single" w:sz="4" w:space="0" w:color="000000"/>
            </w:tcBorders>
          </w:tcPr>
          <w:p>
            <w:pPr>
              <w:pStyle w:val="Normal"/>
              <w:widowControl w:val="false"/>
              <w:spacing w:lineRule="auto" w:line="228" w:before="0" w:after="0"/>
              <w:jc w:val="center"/>
              <w:rPr>
                <w:highlight w:val="none"/>
                <w:shd w:fill="auto" w:val="clear"/>
              </w:rPr>
            </w:pPr>
            <w:r>
              <w:rPr>
                <w:rFonts w:ascii="Times New Roman" w:hAnsi="Times New Roman"/>
                <w:color w:val="000000"/>
                <w:sz w:val="22"/>
                <w:szCs w:val="22"/>
                <w:shd w:fill="auto" w:val="clear"/>
              </w:rPr>
              <w:t>21546,6</w:t>
            </w:r>
          </w:p>
        </w:tc>
      </w:tr>
      <w:tr>
        <w:trPr/>
        <w:tc>
          <w:tcPr>
            <w:tcW w:w="2725" w:type="dxa"/>
            <w:tcBorders>
              <w:left w:val="single" w:sz="4" w:space="0" w:color="000000"/>
              <w:bottom w:val="single" w:sz="4" w:space="0" w:color="000000"/>
              <w:right w:val="single" w:sz="4" w:space="0" w:color="000000"/>
            </w:tcBorders>
          </w:tcPr>
          <w:p>
            <w:pPr>
              <w:pStyle w:val="Normal"/>
              <w:spacing w:lineRule="auto" w:line="240" w:before="0" w:after="0"/>
              <w:rPr>
                <w:highlight w:val="none"/>
                <w:shd w:fill="auto" w:val="clear"/>
              </w:rPr>
            </w:pPr>
            <w:r>
              <w:rPr>
                <w:rFonts w:ascii="Times New Roman" w:hAnsi="Times New Roman"/>
                <w:bCs/>
                <w:color w:val="000000"/>
                <w:sz w:val="22"/>
                <w:szCs w:val="22"/>
                <w:shd w:fill="auto" w:val="clear"/>
              </w:rPr>
              <w:t>Темп роста объема инвестиций в основной капитал в сопоставимых ценах (в процентах к 2021 году)</w:t>
            </w:r>
          </w:p>
        </w:tc>
        <w:tc>
          <w:tcPr>
            <w:tcW w:w="976" w:type="dxa"/>
            <w:tcBorders>
              <w:left w:val="single" w:sz="4" w:space="0" w:color="000000"/>
              <w:bottom w:val="single" w:sz="4" w:space="0" w:color="000000"/>
              <w:right w:val="single" w:sz="4" w:space="0" w:color="000000"/>
            </w:tcBorders>
          </w:tcPr>
          <w:p>
            <w:pPr>
              <w:pStyle w:val="BodyText"/>
              <w:spacing w:before="0" w:after="140"/>
              <w:jc w:val="center"/>
              <w:rPr>
                <w:highlight w:val="none"/>
                <w:shd w:fill="auto" w:val="clear"/>
              </w:rPr>
            </w:pPr>
            <w:r>
              <w:rPr>
                <w:rFonts w:ascii="Times New Roman;serif" w:hAnsi="Times New Roman;serif"/>
                <w:color w:val="000000"/>
                <w:sz w:val="22"/>
                <w:szCs w:val="22"/>
                <w:shd w:fill="auto" w:val="clear"/>
              </w:rPr>
              <w:t>-</w:t>
            </w:r>
          </w:p>
        </w:tc>
        <w:tc>
          <w:tcPr>
            <w:tcW w:w="962" w:type="dxa"/>
            <w:tcBorders>
              <w:left w:val="single" w:sz="4" w:space="0" w:color="000000"/>
              <w:bottom w:val="single" w:sz="4" w:space="0" w:color="000000"/>
              <w:right w:val="single" w:sz="4" w:space="0" w:color="000000"/>
            </w:tcBorders>
          </w:tcPr>
          <w:p>
            <w:pPr>
              <w:pStyle w:val="BodyText"/>
              <w:spacing w:before="0" w:after="140"/>
              <w:jc w:val="center"/>
              <w:rPr>
                <w:highlight w:val="none"/>
                <w:shd w:fill="auto" w:val="clear"/>
              </w:rPr>
            </w:pPr>
            <w:r>
              <w:rPr>
                <w:rFonts w:ascii="Times New Roman;serif" w:hAnsi="Times New Roman;serif"/>
                <w:color w:val="000000"/>
                <w:sz w:val="22"/>
                <w:szCs w:val="22"/>
                <w:shd w:fill="auto" w:val="clear"/>
              </w:rPr>
              <w:t>100</w:t>
            </w:r>
          </w:p>
        </w:tc>
        <w:tc>
          <w:tcPr>
            <w:tcW w:w="968" w:type="dxa"/>
            <w:tcBorders>
              <w:left w:val="single" w:sz="4" w:space="0" w:color="000000"/>
              <w:bottom w:val="single" w:sz="4" w:space="0" w:color="000000"/>
              <w:right w:val="single" w:sz="4" w:space="0" w:color="000000"/>
            </w:tcBorders>
          </w:tcPr>
          <w:p>
            <w:pPr>
              <w:pStyle w:val="BodyText"/>
              <w:spacing w:before="0" w:after="140"/>
              <w:jc w:val="center"/>
              <w:rPr>
                <w:highlight w:val="none"/>
                <w:shd w:fill="auto" w:val="clear"/>
              </w:rPr>
            </w:pPr>
            <w:r>
              <w:rPr>
                <w:rFonts w:ascii="Times New Roman;serif" w:hAnsi="Times New Roman;serif"/>
                <w:color w:val="000000"/>
                <w:sz w:val="22"/>
                <w:szCs w:val="22"/>
                <w:shd w:fill="auto" w:val="clear"/>
              </w:rPr>
              <w:t>181,5</w:t>
            </w:r>
          </w:p>
        </w:tc>
        <w:tc>
          <w:tcPr>
            <w:tcW w:w="1011" w:type="dxa"/>
            <w:tcBorders>
              <w:left w:val="single" w:sz="4" w:space="0" w:color="000000"/>
              <w:bottom w:val="single" w:sz="4" w:space="0" w:color="000000"/>
              <w:right w:val="single" w:sz="4" w:space="0" w:color="000000"/>
            </w:tcBorders>
          </w:tcPr>
          <w:p>
            <w:pPr>
              <w:pStyle w:val="BodyText"/>
              <w:spacing w:before="0" w:after="140"/>
              <w:jc w:val="center"/>
              <w:rPr>
                <w:highlight w:val="none"/>
                <w:shd w:fill="auto" w:val="clear"/>
              </w:rPr>
            </w:pPr>
            <w:r>
              <w:rPr>
                <w:rFonts w:ascii="Times New Roman;serif" w:hAnsi="Times New Roman;serif"/>
                <w:color w:val="000000"/>
                <w:sz w:val="22"/>
                <w:szCs w:val="22"/>
                <w:shd w:fill="auto" w:val="clear"/>
              </w:rPr>
              <w:t>202,3</w:t>
            </w:r>
          </w:p>
        </w:tc>
        <w:tc>
          <w:tcPr>
            <w:tcW w:w="975" w:type="dxa"/>
            <w:tcBorders>
              <w:left w:val="single" w:sz="4" w:space="0" w:color="000000"/>
              <w:bottom w:val="single" w:sz="4" w:space="0" w:color="000000"/>
              <w:right w:val="single" w:sz="4" w:space="0" w:color="000000"/>
            </w:tcBorders>
          </w:tcPr>
          <w:p>
            <w:pPr>
              <w:pStyle w:val="BodyText"/>
              <w:spacing w:before="0" w:after="140"/>
              <w:jc w:val="center"/>
              <w:rPr>
                <w:highlight w:val="none"/>
                <w:shd w:fill="auto" w:val="clear"/>
              </w:rPr>
            </w:pPr>
            <w:r>
              <w:rPr>
                <w:rFonts w:ascii="Times New Roman;serif" w:hAnsi="Times New Roman;serif"/>
                <w:color w:val="000000"/>
                <w:sz w:val="22"/>
                <w:szCs w:val="22"/>
                <w:shd w:fill="auto" w:val="clear"/>
              </w:rPr>
              <w:t>114,4</w:t>
            </w:r>
          </w:p>
        </w:tc>
        <w:tc>
          <w:tcPr>
            <w:tcW w:w="1017" w:type="dxa"/>
            <w:tcBorders>
              <w:left w:val="single" w:sz="4" w:space="0" w:color="000000"/>
              <w:bottom w:val="single" w:sz="4" w:space="0" w:color="000000"/>
            </w:tcBorders>
          </w:tcPr>
          <w:p>
            <w:pPr>
              <w:pStyle w:val="BodyText"/>
              <w:spacing w:before="0" w:after="140"/>
              <w:jc w:val="center"/>
              <w:rPr>
                <w:highlight w:val="none"/>
                <w:shd w:fill="auto" w:val="clear"/>
              </w:rPr>
            </w:pPr>
            <w:r>
              <w:rPr>
                <w:rFonts w:ascii="Times New Roman;serif" w:hAnsi="Times New Roman;serif"/>
                <w:color w:val="000000"/>
                <w:sz w:val="22"/>
                <w:szCs w:val="22"/>
                <w:shd w:fill="auto" w:val="clear"/>
              </w:rPr>
              <w:t>102,0</w:t>
            </w:r>
          </w:p>
        </w:tc>
        <w:tc>
          <w:tcPr>
            <w:tcW w:w="952" w:type="dxa"/>
            <w:tcBorders>
              <w:left w:val="single" w:sz="4" w:space="0" w:color="000000"/>
              <w:bottom w:val="single" w:sz="4" w:space="0" w:color="000000"/>
              <w:right w:val="single" w:sz="4" w:space="0" w:color="000000"/>
            </w:tcBorders>
          </w:tcPr>
          <w:p>
            <w:pPr>
              <w:pStyle w:val="Normal"/>
              <w:widowControl w:val="false"/>
              <w:spacing w:before="0" w:after="0"/>
              <w:jc w:val="center"/>
              <w:rPr>
                <w:highlight w:val="none"/>
                <w:shd w:fill="auto" w:val="clear"/>
              </w:rPr>
            </w:pPr>
            <w:r>
              <w:rPr>
                <w:rFonts w:ascii="Times New Roman" w:hAnsi="Times New Roman"/>
                <w:color w:val="000000"/>
                <w:sz w:val="22"/>
                <w:szCs w:val="22"/>
                <w:shd w:fill="auto" w:val="clear"/>
              </w:rPr>
              <w:t>202,2</w:t>
            </w:r>
          </w:p>
        </w:tc>
      </w:tr>
      <w:tr>
        <w:trPr/>
        <w:tc>
          <w:tcPr>
            <w:tcW w:w="2725" w:type="dxa"/>
            <w:tcBorders>
              <w:left w:val="single" w:sz="4" w:space="0" w:color="000000"/>
              <w:bottom w:val="single" w:sz="4" w:space="0" w:color="000000"/>
              <w:right w:val="single" w:sz="4" w:space="0" w:color="000000"/>
            </w:tcBorders>
          </w:tcPr>
          <w:p>
            <w:pPr>
              <w:pStyle w:val="Normal"/>
              <w:spacing w:lineRule="auto" w:line="240" w:before="0" w:after="0"/>
              <w:rPr>
                <w:highlight w:val="none"/>
                <w:shd w:fill="auto" w:val="clear"/>
              </w:rPr>
            </w:pPr>
            <w:r>
              <w:rPr>
                <w:rFonts w:ascii="Times New Roman" w:hAnsi="Times New Roman"/>
                <w:bCs/>
                <w:color w:val="000000"/>
                <w:sz w:val="22"/>
                <w:szCs w:val="22"/>
                <w:shd w:fill="auto" w:val="clear"/>
              </w:rPr>
              <w:t>Среднемесячная заработная плата, рублей</w:t>
            </w:r>
          </w:p>
        </w:tc>
        <w:tc>
          <w:tcPr>
            <w:tcW w:w="976"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highlight w:val="none"/>
                <w:shd w:fill="auto" w:val="clear"/>
              </w:rPr>
            </w:pPr>
            <w:r>
              <w:rPr>
                <w:rFonts w:ascii="Times New Roman" w:hAnsi="Times New Roman"/>
                <w:color w:val="000000"/>
                <w:sz w:val="22"/>
                <w:szCs w:val="22"/>
                <w:shd w:fill="auto" w:val="clear"/>
              </w:rPr>
              <w:t>34214,71</w:t>
            </w:r>
          </w:p>
        </w:tc>
        <w:tc>
          <w:tcPr>
            <w:tcW w:w="96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b w:val="false"/>
                <w:i w:val="false"/>
                <w:caps w:val="false"/>
                <w:smallCaps w:val="false"/>
                <w:color w:val="000000"/>
                <w:spacing w:val="0"/>
                <w:sz w:val="22"/>
                <w:szCs w:val="22"/>
                <w:shd w:fill="auto" w:val="clear"/>
              </w:rPr>
              <w:t>38606,55</w:t>
            </w:r>
          </w:p>
        </w:tc>
        <w:tc>
          <w:tcPr>
            <w:tcW w:w="968"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b w:val="false"/>
                <w:i w:val="false"/>
                <w:caps w:val="false"/>
                <w:smallCaps w:val="false"/>
                <w:color w:val="000000"/>
                <w:spacing w:val="0"/>
                <w:sz w:val="22"/>
                <w:szCs w:val="22"/>
                <w:shd w:fill="auto" w:val="clear"/>
              </w:rPr>
              <w:t>45710,59</w:t>
            </w:r>
          </w:p>
        </w:tc>
        <w:tc>
          <w:tcPr>
            <w:tcW w:w="101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b w:val="false"/>
                <w:i w:val="false"/>
                <w:caps w:val="false"/>
                <w:smallCaps w:val="false"/>
                <w:color w:val="000000"/>
                <w:spacing w:val="0"/>
                <w:sz w:val="22"/>
                <w:szCs w:val="22"/>
                <w:shd w:fill="auto" w:val="clear"/>
              </w:rPr>
              <w:t>53717,76</w:t>
            </w:r>
          </w:p>
        </w:tc>
        <w:tc>
          <w:tcPr>
            <w:tcW w:w="97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b w:val="false"/>
                <w:i w:val="false"/>
                <w:caps w:val="false"/>
                <w:smallCaps w:val="false"/>
                <w:color w:val="000000"/>
                <w:spacing w:val="0"/>
                <w:sz w:val="22"/>
                <w:szCs w:val="22"/>
                <w:shd w:fill="auto" w:val="clear"/>
              </w:rPr>
              <w:t>65451,69</w:t>
            </w:r>
          </w:p>
        </w:tc>
        <w:tc>
          <w:tcPr>
            <w:tcW w:w="1017" w:type="dxa"/>
            <w:tcBorders>
              <w:left w:val="single" w:sz="4" w:space="0" w:color="000000"/>
              <w:bottom w:val="single" w:sz="4" w:space="0" w:color="000000"/>
            </w:tcBorders>
          </w:tcPr>
          <w:p>
            <w:pPr>
              <w:pStyle w:val="BodyText"/>
              <w:spacing w:before="0" w:after="140"/>
              <w:jc w:val="center"/>
              <w:rPr>
                <w:highlight w:val="none"/>
                <w:shd w:fill="auto" w:val="clear"/>
              </w:rPr>
            </w:pPr>
            <w:r>
              <w:rPr>
                <w:rFonts w:ascii="Times New Roman;serif" w:hAnsi="Times New Roman;serif"/>
                <w:b w:val="false"/>
                <w:i w:val="false"/>
                <w:caps w:val="false"/>
                <w:smallCaps w:val="false"/>
                <w:color w:val="000000"/>
                <w:spacing w:val="0"/>
                <w:sz w:val="22"/>
                <w:szCs w:val="22"/>
                <w:shd w:fill="auto" w:val="clear"/>
              </w:rPr>
              <w:t>72503,68</w:t>
            </w:r>
          </w:p>
        </w:tc>
        <w:tc>
          <w:tcPr>
            <w:tcW w:w="95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b w:val="false"/>
                <w:i w:val="false"/>
                <w:caps w:val="false"/>
                <w:smallCaps w:val="false"/>
                <w:color w:val="000000"/>
                <w:spacing w:val="0"/>
                <w:sz w:val="22"/>
                <w:szCs w:val="22"/>
                <w:shd w:fill="auto" w:val="clear"/>
              </w:rPr>
              <w:t>78391,9</w:t>
            </w:r>
          </w:p>
        </w:tc>
      </w:tr>
      <w:tr>
        <w:trPr/>
        <w:tc>
          <w:tcPr>
            <w:tcW w:w="2725" w:type="dxa"/>
            <w:tcBorders>
              <w:left w:val="single" w:sz="4" w:space="0" w:color="000000"/>
              <w:bottom w:val="single" w:sz="4" w:space="0" w:color="000000"/>
              <w:right w:val="single" w:sz="4" w:space="0" w:color="000000"/>
            </w:tcBorders>
          </w:tcPr>
          <w:p>
            <w:pPr>
              <w:pStyle w:val="Normal"/>
              <w:spacing w:lineRule="auto" w:line="240" w:before="0" w:after="0"/>
              <w:rPr>
                <w:highlight w:val="none"/>
                <w:shd w:fill="auto" w:val="clear"/>
              </w:rPr>
            </w:pPr>
            <w:r>
              <w:rPr>
                <w:rFonts w:ascii="Times New Roman" w:hAnsi="Times New Roman"/>
                <w:color w:val="000000"/>
                <w:sz w:val="22"/>
                <w:szCs w:val="22"/>
                <w:shd w:fill="auto" w:val="clear"/>
                <w:lang w:eastAsia="en-US"/>
              </w:rPr>
              <w:t xml:space="preserve">Прирост среднемесячной </w:t>
            </w:r>
            <w:r>
              <w:rPr>
                <w:rFonts w:ascii="Times New Roman" w:hAnsi="Times New Roman"/>
                <w:bCs/>
                <w:color w:val="000000"/>
                <w:sz w:val="22"/>
                <w:szCs w:val="22"/>
                <w:shd w:fill="auto" w:val="clear"/>
              </w:rPr>
              <w:t>заработной платы</w:t>
            </w:r>
            <w:r>
              <w:rPr>
                <w:rFonts w:ascii="Times New Roman" w:hAnsi="Times New Roman"/>
                <w:color w:val="000000"/>
                <w:sz w:val="22"/>
                <w:szCs w:val="22"/>
                <w:shd w:fill="auto" w:val="clear"/>
                <w:lang w:eastAsia="en-US"/>
              </w:rPr>
              <w:t xml:space="preserve"> (в процентах к 2021 году)</w:t>
            </w:r>
          </w:p>
        </w:tc>
        <w:tc>
          <w:tcPr>
            <w:tcW w:w="976"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color w:val="000000"/>
                <w:sz w:val="22"/>
                <w:szCs w:val="22"/>
                <w:shd w:fill="auto" w:val="clear"/>
              </w:rPr>
              <w:t>-</w:t>
            </w:r>
          </w:p>
        </w:tc>
        <w:tc>
          <w:tcPr>
            <w:tcW w:w="96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serif" w:hAnsi="Times New Roman;serif"/>
                <w:b w:val="false"/>
                <w:i w:val="false"/>
                <w:caps w:val="false"/>
                <w:smallCaps w:val="false"/>
                <w:color w:val="000000"/>
                <w:spacing w:val="0"/>
                <w:sz w:val="22"/>
                <w:szCs w:val="22"/>
                <w:shd w:fill="auto" w:val="clear"/>
              </w:rPr>
              <w:t>112,8</w:t>
            </w:r>
          </w:p>
        </w:tc>
        <w:tc>
          <w:tcPr>
            <w:tcW w:w="968"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serif" w:hAnsi="Times New Roman;serif"/>
                <w:b w:val="false"/>
                <w:i w:val="false"/>
                <w:caps w:val="false"/>
                <w:smallCaps w:val="false"/>
                <w:color w:val="000000"/>
                <w:spacing w:val="0"/>
                <w:sz w:val="22"/>
                <w:szCs w:val="22"/>
                <w:shd w:fill="auto" w:val="clear"/>
              </w:rPr>
              <w:t>118,4</w:t>
            </w:r>
          </w:p>
        </w:tc>
        <w:tc>
          <w:tcPr>
            <w:tcW w:w="101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serif" w:hAnsi="Times New Roman;serif"/>
                <w:b w:val="false"/>
                <w:i w:val="false"/>
                <w:caps w:val="false"/>
                <w:smallCaps w:val="false"/>
                <w:color w:val="000000"/>
                <w:spacing w:val="0"/>
                <w:sz w:val="22"/>
                <w:szCs w:val="22"/>
                <w:shd w:fill="auto" w:val="clear"/>
              </w:rPr>
              <w:t>117,5</w:t>
            </w:r>
          </w:p>
        </w:tc>
        <w:tc>
          <w:tcPr>
            <w:tcW w:w="97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serif" w:hAnsi="Times New Roman;serif"/>
                <w:b w:val="false"/>
                <w:i w:val="false"/>
                <w:caps w:val="false"/>
                <w:smallCaps w:val="false"/>
                <w:color w:val="000000"/>
                <w:spacing w:val="0"/>
                <w:sz w:val="22"/>
                <w:szCs w:val="22"/>
                <w:shd w:fill="auto" w:val="clear"/>
              </w:rPr>
              <w:t>121,8</w:t>
            </w:r>
          </w:p>
        </w:tc>
        <w:tc>
          <w:tcPr>
            <w:tcW w:w="1017" w:type="dxa"/>
            <w:tcBorders>
              <w:left w:val="single" w:sz="4" w:space="0" w:color="000000"/>
              <w:bottom w:val="single" w:sz="4" w:space="0" w:color="000000"/>
            </w:tcBorders>
          </w:tcPr>
          <w:p>
            <w:pPr>
              <w:pStyle w:val="Normal"/>
              <w:widowControl w:val="false"/>
              <w:spacing w:lineRule="auto" w:line="240" w:before="0" w:after="0"/>
              <w:jc w:val="center"/>
              <w:rPr>
                <w:highlight w:val="none"/>
                <w:shd w:fill="auto" w:val="clear"/>
              </w:rPr>
            </w:pPr>
            <w:r>
              <w:rPr>
                <w:rFonts w:ascii="Times New Roman;serif" w:hAnsi="Times New Roman;serif"/>
                <w:b w:val="false"/>
                <w:i w:val="false"/>
                <w:caps w:val="false"/>
                <w:smallCaps w:val="false"/>
                <w:color w:val="000000"/>
                <w:spacing w:val="0"/>
                <w:sz w:val="22"/>
                <w:szCs w:val="22"/>
                <w:shd w:fill="auto" w:val="clear"/>
              </w:rPr>
              <w:t>110,8</w:t>
            </w:r>
          </w:p>
        </w:tc>
        <w:tc>
          <w:tcPr>
            <w:tcW w:w="95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b w:val="false"/>
                <w:i w:val="false"/>
                <w:caps w:val="false"/>
                <w:smallCaps w:val="false"/>
                <w:color w:val="000000"/>
                <w:spacing w:val="0"/>
                <w:sz w:val="22"/>
                <w:szCs w:val="22"/>
                <w:shd w:fill="auto" w:val="clear"/>
              </w:rPr>
              <w:t>119,7</w:t>
            </w:r>
          </w:p>
        </w:tc>
      </w:tr>
    </w:tbl>
    <w:p>
      <w:pPr>
        <w:pStyle w:val="Normal"/>
        <w:widowControl w:val="false"/>
        <w:spacing w:before="0" w:after="0"/>
        <w:ind w:firstLine="709"/>
        <w:jc w:val="both"/>
        <w:rPr>
          <w:rFonts w:ascii="Times New Roman" w:hAnsi="Times New Roman"/>
          <w:color w:val="auto"/>
          <w:sz w:val="16"/>
        </w:rPr>
      </w:pPr>
      <w:r>
        <w:rPr>
          <w:rFonts w:ascii="Times New Roman" w:hAnsi="Times New Roman"/>
          <w:color w:val="auto"/>
          <w:sz w:val="16"/>
        </w:rPr>
      </w:r>
    </w:p>
    <w:p>
      <w:pPr>
        <w:pStyle w:val="Normal"/>
        <w:widowControl w:val="false"/>
        <w:spacing w:lineRule="auto" w:line="240" w:before="0" w:after="0"/>
        <w:ind w:firstLine="709"/>
        <w:jc w:val="both"/>
        <w:rPr/>
      </w:pPr>
      <w:r>
        <w:rPr>
          <w:rFonts w:ascii="Times New Roman" w:hAnsi="Times New Roman"/>
          <w:color w:val="auto"/>
          <w:sz w:val="28"/>
        </w:rPr>
        <w:t>В период 2022 - 2025 годов отмечается отрицательная динамика  численности постоянного населения Красносулинского района на уровне 0,5-1,2 процента, что выше областных показателей на 0,3-0,9 процентных пункта.</w:t>
      </w:r>
    </w:p>
    <w:p>
      <w:pPr>
        <w:pStyle w:val="Normal"/>
        <w:widowControl w:val="false"/>
        <w:spacing w:lineRule="auto" w:line="240" w:before="0" w:after="0"/>
        <w:ind w:firstLine="709"/>
        <w:jc w:val="both"/>
        <w:rPr/>
      </w:pPr>
      <w:r>
        <w:rPr>
          <w:rFonts w:ascii="Times New Roman" w:hAnsi="Times New Roman"/>
          <w:color w:val="auto"/>
          <w:sz w:val="28"/>
        </w:rPr>
        <w:t>В то же время в сравнении с предыдущим этапом реализации Стратегии, когда наблюдалось наиболее глубокое падение численности населения, в постковидный период ситуация несколько смягчилась, наблюдается снижение темпов убыли населения. Но спад продолжается, так на фоне уменьшения численности от естественных причин, усилился отток населения в связи с миграцией.</w:t>
      </w:r>
    </w:p>
    <w:p>
      <w:pPr>
        <w:pStyle w:val="Normal"/>
        <w:widowControl w:val="false"/>
        <w:spacing w:lineRule="auto" w:line="240" w:before="0" w:after="0"/>
        <w:ind w:firstLine="709"/>
        <w:jc w:val="both"/>
        <w:rPr/>
      </w:pPr>
      <w:r>
        <w:rPr>
          <w:rFonts w:ascii="Times New Roman" w:hAnsi="Times New Roman"/>
          <w:color w:val="auto"/>
          <w:sz w:val="28"/>
        </w:rPr>
        <w:t>По данным на 1 январ</w:t>
      </w:r>
      <w:r>
        <w:rPr>
          <w:rFonts w:ascii="Times New Roman" w:hAnsi="Times New Roman"/>
          <w:b w:val="false"/>
          <w:bCs w:val="false"/>
          <w:color w:val="auto"/>
          <w:sz w:val="28"/>
        </w:rPr>
        <w:t>я 2026 года, плотность населения Красносулинского района Ростовской области составляет 3</w:t>
      </w:r>
      <w:r>
        <w:rPr>
          <w:rStyle w:val="Strong"/>
          <w:rFonts w:ascii="Times New Roman" w:hAnsi="Times New Roman"/>
          <w:b w:val="false"/>
          <w:bCs w:val="false"/>
          <w:color w:val="auto"/>
          <w:sz w:val="28"/>
        </w:rPr>
        <w:t xml:space="preserve">3,0 человека на квадратный километр, при средней плотности населения в муниципальных районах Ростовской области — 17,1 чел./км². </w:t>
      </w:r>
      <w:r>
        <w:rPr>
          <w:rFonts w:ascii="Times New Roman" w:hAnsi="Times New Roman"/>
          <w:b w:val="false"/>
          <w:bCs w:val="false"/>
          <w:color w:val="auto"/>
          <w:sz w:val="28"/>
        </w:rPr>
        <w:t>Район занимает 5 место по плотности населения среди 43 муниципальных районов области.</w:t>
      </w:r>
    </w:p>
    <w:p>
      <w:pPr>
        <w:pStyle w:val="Normal"/>
        <w:widowControl w:val="false"/>
        <w:spacing w:lineRule="auto" w:line="240" w:before="0" w:after="0"/>
        <w:ind w:firstLine="709"/>
        <w:jc w:val="both"/>
        <w:rPr/>
      </w:pPr>
      <w:r>
        <w:rPr>
          <w:rFonts w:ascii="Times New Roman" w:hAnsi="Times New Roman"/>
          <w:b w:val="false"/>
          <w:bCs w:val="false"/>
          <w:color w:val="auto"/>
          <w:sz w:val="28"/>
        </w:rPr>
        <w:t xml:space="preserve">Структура численности имеет следующий половозрастной состав: </w:t>
      </w:r>
    </w:p>
    <w:p>
      <w:pPr>
        <w:pStyle w:val="Normal"/>
        <w:widowControl w:val="false"/>
        <w:numPr>
          <w:ilvl w:val="0"/>
          <w:numId w:val="2"/>
        </w:numPr>
        <w:suppressAutoHyphens w:val="true"/>
        <w:overflowPunct w:val="true"/>
        <w:bidi w:val="0"/>
        <w:spacing w:lineRule="auto" w:line="240" w:before="0" w:after="0"/>
        <w:ind w:firstLine="709" w:left="0" w:right="0"/>
        <w:jc w:val="both"/>
        <w:rPr/>
      </w:pPr>
      <w:r>
        <w:rPr>
          <w:rFonts w:ascii="Times New Roman" w:hAnsi="Times New Roman"/>
          <w:b w:val="false"/>
          <w:bCs w:val="false"/>
          <w:color w:val="auto"/>
          <w:sz w:val="28"/>
        </w:rPr>
        <w:t>18,86% — де</w:t>
      </w:r>
      <w:r>
        <w:rPr>
          <w:rFonts w:ascii="Times New Roman" w:hAnsi="Times New Roman"/>
          <w:color w:val="auto"/>
          <w:sz w:val="28"/>
        </w:rPr>
        <w:t>ти (13 311 человек).</w:t>
      </w:r>
    </w:p>
    <w:p>
      <w:pPr>
        <w:pStyle w:val="Normal"/>
        <w:widowControl w:val="false"/>
        <w:numPr>
          <w:ilvl w:val="0"/>
          <w:numId w:val="2"/>
        </w:numPr>
        <w:suppressAutoHyphens w:val="true"/>
        <w:overflowPunct w:val="true"/>
        <w:bidi w:val="0"/>
        <w:spacing w:lineRule="auto" w:line="240" w:before="0" w:after="0"/>
        <w:ind w:firstLine="709" w:left="0" w:right="0"/>
        <w:jc w:val="both"/>
        <w:rPr/>
      </w:pPr>
      <w:r>
        <w:rPr>
          <w:rFonts w:ascii="Times New Roman" w:hAnsi="Times New Roman"/>
          <w:color w:val="auto"/>
          <w:sz w:val="28"/>
        </w:rPr>
        <w:t>53,53% — женщины (37 783 человек).</w:t>
      </w:r>
    </w:p>
    <w:p>
      <w:pPr>
        <w:pStyle w:val="Normal"/>
        <w:widowControl w:val="false"/>
        <w:numPr>
          <w:ilvl w:val="0"/>
          <w:numId w:val="2"/>
        </w:numPr>
        <w:suppressAutoHyphens w:val="true"/>
        <w:overflowPunct w:val="true"/>
        <w:bidi w:val="0"/>
        <w:spacing w:lineRule="auto" w:line="240" w:before="0" w:after="0"/>
        <w:ind w:firstLine="709" w:left="0" w:right="0"/>
        <w:jc w:val="both"/>
        <w:rPr/>
      </w:pPr>
      <w:r>
        <w:rPr>
          <w:rFonts w:ascii="Times New Roman" w:hAnsi="Times New Roman"/>
          <w:color w:val="auto"/>
          <w:sz w:val="28"/>
        </w:rPr>
        <w:t>46,47% — мужчины (32 800 человек).</w:t>
      </w:r>
    </w:p>
    <w:p>
      <w:pPr>
        <w:pStyle w:val="Normal"/>
        <w:widowControl w:val="false"/>
        <w:numPr>
          <w:ilvl w:val="0"/>
          <w:numId w:val="3"/>
        </w:numPr>
        <w:suppressAutoHyphens w:val="true"/>
        <w:overflowPunct w:val="true"/>
        <w:bidi w:val="0"/>
        <w:spacing w:lineRule="auto" w:line="240" w:before="0" w:after="0"/>
        <w:ind w:firstLine="709" w:left="0" w:right="0"/>
        <w:jc w:val="both"/>
        <w:rPr/>
      </w:pPr>
      <w:r>
        <w:rPr>
          <w:rFonts w:ascii="Times New Roman" w:hAnsi="Times New Roman"/>
          <w:color w:val="auto"/>
          <w:sz w:val="28"/>
        </w:rPr>
        <w:t>Средний возраст жителей района — 42,2 года (мужчины — 39,7, женщины — 44,2).</w:t>
      </w:r>
    </w:p>
    <w:p>
      <w:pPr>
        <w:pStyle w:val="Normal"/>
        <w:widowControl w:val="false"/>
        <w:numPr>
          <w:ilvl w:val="0"/>
          <w:numId w:val="3"/>
        </w:numPr>
        <w:suppressAutoHyphens w:val="true"/>
        <w:overflowPunct w:val="true"/>
        <w:bidi w:val="0"/>
        <w:spacing w:lineRule="auto" w:line="240" w:before="0" w:after="0"/>
        <w:ind w:firstLine="709" w:left="0" w:right="0"/>
        <w:jc w:val="both"/>
        <w:rPr/>
      </w:pPr>
      <w:r>
        <w:rPr>
          <w:rFonts w:ascii="Times New Roman" w:hAnsi="Times New Roman"/>
          <w:color w:val="auto"/>
          <w:sz w:val="28"/>
        </w:rPr>
        <w:t>На 1000 мужчин приходится примерно 1152 женщины, что соответствует средним показателям по Ростовской области.</w:t>
      </w:r>
    </w:p>
    <w:p>
      <w:pPr>
        <w:pStyle w:val="Normal"/>
        <w:widowControl w:val="false"/>
        <w:numPr>
          <w:ilvl w:val="0"/>
          <w:numId w:val="3"/>
        </w:numPr>
        <w:suppressAutoHyphens w:val="true"/>
        <w:overflowPunct w:val="true"/>
        <w:bidi w:val="0"/>
        <w:spacing w:lineRule="auto" w:line="240" w:before="0" w:after="0"/>
        <w:ind w:firstLine="709" w:left="0" w:right="0"/>
        <w:jc w:val="both"/>
        <w:rPr/>
      </w:pPr>
      <w:r>
        <w:rPr>
          <w:rFonts w:ascii="Times New Roman" w:hAnsi="Times New Roman"/>
          <w:color w:val="auto"/>
          <w:sz w:val="28"/>
        </w:rPr>
        <w:t>В районе преобладает женское население, и мужчины в среднем моложе женщин.</w:t>
      </w:r>
    </w:p>
    <w:p>
      <w:pPr>
        <w:pStyle w:val="Normal"/>
        <w:widowControl w:val="false"/>
        <w:spacing w:lineRule="auto" w:line="240" w:before="0" w:after="0"/>
        <w:ind w:firstLine="709"/>
        <w:jc w:val="both"/>
        <w:rPr/>
      </w:pPr>
      <w:r>
        <w:rPr>
          <w:rFonts w:ascii="Times New Roman" w:hAnsi="Times New Roman"/>
          <w:color w:val="auto"/>
          <w:sz w:val="28"/>
        </w:rPr>
        <w:t>На начало 2026 года, численность официально занятого населения в экономике Красносулинского р</w:t>
      </w:r>
      <w:r>
        <w:rPr>
          <w:rFonts w:ascii="Times New Roman" w:hAnsi="Times New Roman"/>
          <w:b w:val="false"/>
          <w:bCs w:val="false"/>
          <w:color w:val="auto"/>
          <w:sz w:val="28"/>
        </w:rPr>
        <w:t xml:space="preserve">айона составляет </w:t>
      </w:r>
      <w:r>
        <w:rPr>
          <w:rStyle w:val="Strong"/>
          <w:rFonts w:ascii="Times New Roman" w:hAnsi="Times New Roman"/>
          <w:b w:val="false"/>
          <w:bCs w:val="false"/>
          <w:color w:val="auto"/>
          <w:sz w:val="28"/>
        </w:rPr>
        <w:t>42 067 человек</w:t>
      </w:r>
      <w:r>
        <w:rPr>
          <w:rFonts w:ascii="Times New Roman" w:hAnsi="Times New Roman"/>
          <w:b w:val="false"/>
          <w:bCs w:val="false"/>
          <w:color w:val="auto"/>
          <w:sz w:val="28"/>
        </w:rPr>
        <w:t xml:space="preserve"> или 59,6% от общей численности населения.</w:t>
      </w:r>
    </w:p>
    <w:p>
      <w:pPr>
        <w:pStyle w:val="Normal"/>
        <w:widowControl w:val="false"/>
        <w:spacing w:lineRule="auto" w:line="240" w:before="0" w:after="0"/>
        <w:ind w:firstLine="709"/>
        <w:jc w:val="both"/>
        <w:rPr/>
      </w:pPr>
      <w:r>
        <w:rPr>
          <w:rStyle w:val="Style28"/>
          <w:rFonts w:ascii="Times New Roman" w:hAnsi="Times New Roman"/>
          <w:b w:val="false"/>
          <w:bCs w:val="false"/>
          <w:color w:val="auto"/>
          <w:sz w:val="28"/>
        </w:rPr>
        <w:t>Численность пенсионеров почти в 1,9 раза превышает численность населения моложе трудоспособного возраста и составляет 48,7% от численности населения в трудоспособном возрасте.</w:t>
      </w:r>
    </w:p>
    <w:p>
      <w:pPr>
        <w:pStyle w:val="Normal"/>
        <w:widowControl w:val="false"/>
        <w:spacing w:lineRule="auto" w:line="240" w:before="0" w:after="0"/>
        <w:ind w:firstLine="709"/>
        <w:jc w:val="both"/>
        <w:rPr/>
      </w:pPr>
      <w:r>
        <w:rPr>
          <w:rStyle w:val="Style28"/>
          <w:rFonts w:ascii="Times New Roman" w:hAnsi="Times New Roman"/>
          <w:b w:val="false"/>
          <w:bCs w:val="false"/>
          <w:color w:val="auto"/>
          <w:sz w:val="28"/>
        </w:rPr>
        <w:t xml:space="preserve">В среднесрочной перспективе значительно увеличится нагрузка на здравоохранение, пенсионное и социальное обеспечение. </w:t>
      </w:r>
    </w:p>
    <w:p>
      <w:pPr>
        <w:pStyle w:val="Normal"/>
        <w:widowControl w:val="false"/>
        <w:spacing w:lineRule="auto" w:line="240" w:before="0" w:after="0"/>
        <w:ind w:firstLine="709"/>
        <w:jc w:val="both"/>
        <w:rPr/>
      </w:pPr>
      <w:r>
        <w:rPr>
          <w:rFonts w:ascii="Times New Roman" w:hAnsi="Times New Roman"/>
          <w:b w:val="false"/>
          <w:bCs w:val="false"/>
          <w:color w:val="auto"/>
          <w:sz w:val="28"/>
        </w:rPr>
        <w:t>Поэтому крайне актуальным остается усиление социальной ориентированности развития района дл</w:t>
      </w:r>
      <w:r>
        <w:rPr>
          <w:rFonts w:ascii="Times New Roman" w:hAnsi="Times New Roman"/>
          <w:color w:val="auto"/>
          <w:sz w:val="28"/>
        </w:rPr>
        <w:t>я выхода значений показателя в положительную область к 2030 году.</w:t>
      </w:r>
    </w:p>
    <w:p>
      <w:pPr>
        <w:pStyle w:val="Normal"/>
        <w:widowControl w:val="false"/>
        <w:spacing w:lineRule="auto" w:line="240" w:before="0" w:after="0"/>
        <w:ind w:firstLine="709"/>
        <w:jc w:val="both"/>
        <w:rPr/>
      </w:pPr>
      <w:r>
        <w:rPr>
          <w:rFonts w:ascii="Times New Roman" w:hAnsi="Times New Roman"/>
          <w:color w:val="auto"/>
          <w:sz w:val="28"/>
        </w:rPr>
        <w:t>Общая динамика совокупного объема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в 2020 – 2024 годах имеет скачкообразный вид, пик беспрецедентного увеличения производства пришелся на 2021 год в момент мобилизации дополнительных ресурсов по сокращению влияния эпидемиологического взрыва.</w:t>
      </w:r>
    </w:p>
    <w:p>
      <w:pPr>
        <w:pStyle w:val="Normal"/>
        <w:widowControl w:val="false"/>
        <w:spacing w:lineRule="auto" w:line="240" w:before="0" w:after="0"/>
        <w:ind w:firstLine="709"/>
        <w:jc w:val="both"/>
        <w:rPr/>
      </w:pPr>
      <w:r>
        <w:rPr>
          <w:rFonts w:ascii="Times New Roman" w:hAnsi="Times New Roman"/>
          <w:color w:val="auto"/>
          <w:sz w:val="28"/>
        </w:rPr>
        <w:t xml:space="preserve">В последующие годы не осталось не замеченным влияние макроэкономических факторов (санкционные ограничения), так наблюдалось значительное замедление работы по производству нефтепродуктов и листового, однако производство теплоизоляционных материалов увеличилось на протяжение всего периода наблюдений, за счет привлечения инвестиций и развития производства. </w:t>
      </w:r>
    </w:p>
    <w:p>
      <w:pPr>
        <w:pStyle w:val="Normal"/>
        <w:widowControl w:val="false"/>
        <w:spacing w:lineRule="auto" w:line="240" w:before="0" w:after="0"/>
        <w:ind w:firstLine="709"/>
        <w:jc w:val="both"/>
        <w:rPr/>
      </w:pPr>
      <w:r>
        <w:rPr>
          <w:rFonts w:ascii="Times New Roman" w:hAnsi="Times New Roman"/>
          <w:color w:val="auto"/>
          <w:sz w:val="28"/>
        </w:rPr>
        <w:t>Динамика инвестиций в основной капитал имела ярко выраженную положительную тенденцию, невзирая на внешние шоки.</w:t>
      </w:r>
    </w:p>
    <w:p>
      <w:pPr>
        <w:pStyle w:val="Normal"/>
        <w:widowControl w:val="false"/>
        <w:spacing w:lineRule="auto" w:line="240" w:before="0" w:after="0"/>
        <w:ind w:firstLine="709"/>
        <w:jc w:val="both"/>
        <w:rPr/>
      </w:pPr>
      <w:r>
        <w:rPr>
          <w:rFonts w:ascii="Times New Roman" w:hAnsi="Times New Roman"/>
          <w:color w:val="auto"/>
          <w:sz w:val="28"/>
        </w:rPr>
        <w:t xml:space="preserve">Объем инвестиций в основной капитал обеспечивает воспроизводство </w:t>
        <w:br/>
        <w:t>и развитие экономики и социальной сферы, определяет темпы их перспективного развития. Инвестиции в основной капитал, показали значительный рост в рамках второго этапа реализации Стратегии. В 2025году превышены плановые значения (202,2 процента к базовому году при плане в 102,0 процента).</w:t>
      </w:r>
    </w:p>
    <w:p>
      <w:pPr>
        <w:pStyle w:val="Normal"/>
        <w:widowControl w:val="false"/>
        <w:spacing w:lineRule="auto" w:line="240" w:before="0" w:after="0"/>
        <w:ind w:firstLine="709"/>
        <w:jc w:val="both"/>
        <w:rPr/>
      </w:pPr>
      <w:r>
        <w:rPr>
          <w:rFonts w:ascii="Times New Roman" w:hAnsi="Times New Roman"/>
          <w:color w:val="auto"/>
          <w:sz w:val="28"/>
        </w:rPr>
        <w:t>Денежные доходы – ключевой индикатор, характеризующий уровень жизни населения, он определяет размер покупательской способности населения и динамику развития внутрирегионального потребительского рынка. Динамика среднедушевых денежных доходов в течение второго этапа реализации Стратегии характеризовалась уверенным ростом как в номинальном, так и реальном выражении. Плановые значения по данным показателям были перевыполнены в 1,5 и более раз на протяжении всего срока наблюдения .</w:t>
      </w:r>
    </w:p>
    <w:p>
      <w:pPr>
        <w:pStyle w:val="Normal"/>
        <w:widowControl w:val="false"/>
        <w:spacing w:lineRule="auto" w:line="240" w:before="0" w:after="0"/>
        <w:ind w:firstLine="709"/>
        <w:jc w:val="both"/>
        <w:rPr/>
      </w:pPr>
      <w:r>
        <w:rPr>
          <w:rFonts w:ascii="Times New Roman" w:hAnsi="Times New Roman"/>
          <w:color w:val="auto"/>
          <w:sz w:val="28"/>
        </w:rPr>
        <w:t>Успешное завершение второго этапа реализации целевого сценария привело к укреплению ресурсного и управленческого потенциала региона и сформировало объективные предпосылки для реализации новых приоритетов социально-экономического развития области в перспективе до 2030 года, ориентированных на достижение национальных целей, установленных в Указе Президента Российской Федерации от 07.05.2024 № 309.</w:t>
      </w:r>
    </w:p>
    <w:p>
      <w:pPr>
        <w:pStyle w:val="Heading2"/>
        <w:widowControl w:val="false"/>
        <w:spacing w:before="0" w:after="0"/>
        <w:rPr/>
      </w:pPr>
      <w:r>
        <w:rPr/>
      </w:r>
    </w:p>
    <w:p>
      <w:pPr>
        <w:pStyle w:val="Heading2"/>
        <w:widowControl w:val="false"/>
        <w:spacing w:before="0" w:after="0"/>
        <w:rPr/>
      </w:pPr>
      <w:r>
        <w:rPr/>
        <w:t xml:space="preserve">2.5. Направления развития </w:t>
      </w:r>
    </w:p>
    <w:p>
      <w:pPr>
        <w:pStyle w:val="Heading2"/>
        <w:widowControl w:val="false"/>
        <w:spacing w:before="0" w:after="0"/>
        <w:rPr/>
      </w:pPr>
      <w:r>
        <w:rPr/>
        <w:t xml:space="preserve">социально-экономического потенциала </w:t>
      </w:r>
    </w:p>
    <w:p>
      <w:pPr>
        <w:pStyle w:val="Heading2"/>
        <w:widowControl w:val="false"/>
        <w:spacing w:before="0" w:after="0"/>
        <w:rPr/>
      </w:pPr>
      <w:r>
        <w:rPr/>
        <w:t>Красносулинского района Ростовской области</w:t>
      </w:r>
    </w:p>
    <w:p>
      <w:pPr>
        <w:pStyle w:val="Heading2"/>
        <w:widowControl w:val="false"/>
        <w:spacing w:before="0" w:after="0"/>
        <w:rPr/>
      </w:pPr>
      <w:r>
        <w:rPr/>
        <w:t>в условиях стратегических вызовов</w:t>
      </w:r>
    </w:p>
    <w:p>
      <w:pPr>
        <w:pStyle w:val="Normal"/>
        <w:widowControl w:val="false"/>
        <w:tabs>
          <w:tab w:val="clear" w:pos="708"/>
          <w:tab w:val="left" w:pos="1134" w:leader="none"/>
        </w:tabs>
        <w:spacing w:lineRule="auto" w:line="240" w:before="0" w:after="0"/>
        <w:ind w:firstLine="709"/>
        <w:jc w:val="both"/>
        <w:rPr>
          <w:rFonts w:ascii="Times New Roman" w:hAnsi="Times New Roman"/>
          <w:sz w:val="28"/>
        </w:rPr>
      </w:pPr>
      <w:r>
        <w:rPr>
          <w:rFonts w:ascii="Times New Roman" w:hAnsi="Times New Roman"/>
          <w:sz w:val="28"/>
        </w:rPr>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color w:val="auto"/>
          <w:sz w:val="28"/>
        </w:rPr>
        <w:t xml:space="preserve">Стратегические вызовы определяются комплексом внешних условий и факторов, создающих стимулы устойчивого социально-экономического развития Ростовской области в целом, и в частности муниципальных районов, нацеленных на достижение общего результата, в перспективе до 2030 года. </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color w:val="auto"/>
          <w:sz w:val="28"/>
        </w:rPr>
        <w:t>Действие стратегических вызовов рассматривается в контексте достижения национальных целей развития Российской Федерации в масштабах Ростовской области, с учетом ресурсного потенциала и конкурентных преимуществ районов.</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color w:val="auto"/>
          <w:sz w:val="28"/>
        </w:rPr>
        <w:t xml:space="preserve">Проекция стратегических вызовов на возможности достижения национальных целей развития Российской Федерации на территории Ростовской области осуществляется в зависимости от содержательного наполнения установленных в Указе Президента Российской Федерации </w:t>
      </w:r>
      <w:r>
        <w:rPr>
          <w:color w:val="auto"/>
        </w:rPr>
        <w:br/>
      </w:r>
      <w:r>
        <w:rPr>
          <w:rFonts w:ascii="Times New Roman" w:hAnsi="Times New Roman"/>
          <w:color w:val="auto"/>
          <w:sz w:val="28"/>
        </w:rPr>
        <w:t>от 07.05.2024 № 309 целевых показателей и задач для конкретной национальной цели.</w:t>
      </w:r>
    </w:p>
    <w:p>
      <w:pPr>
        <w:pStyle w:val="Normal"/>
        <w:widowControl w:val="false"/>
        <w:tabs>
          <w:tab w:val="clear" w:pos="708"/>
          <w:tab w:val="left" w:pos="1134" w:leader="none"/>
        </w:tabs>
        <w:spacing w:lineRule="auto" w:line="240" w:before="0" w:after="0"/>
        <w:ind w:firstLine="709"/>
        <w:jc w:val="both"/>
        <w:rPr>
          <w:rFonts w:ascii="Times New Roman" w:hAnsi="Times New Roman"/>
          <w:sz w:val="28"/>
        </w:rPr>
      </w:pPr>
      <w:r>
        <w:rPr>
          <w:rFonts w:ascii="Times New Roman" w:hAnsi="Times New Roman"/>
          <w:sz w:val="28"/>
        </w:rPr>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1. Геопол</w:t>
      </w:r>
      <w:r>
        <w:rPr>
          <w:rFonts w:ascii="Times New Roman" w:hAnsi="Times New Roman"/>
          <w:color w:val="auto"/>
          <w:sz w:val="28"/>
        </w:rPr>
        <w:t>итический и экономико- технологический вызов</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color w:val="auto"/>
          <w:sz w:val="28"/>
        </w:rPr>
        <w:t>1.1. Национальная цель «Устойчивая и динамичная экономика»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color w:val="auto"/>
          <w:sz w:val="28"/>
        </w:rPr>
        <w:t>Фактор вызова: фрагментация мировой экономики, нарастание внешнеэкономического протекционизма и геополитической напряженности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color w:val="auto"/>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color w:val="auto"/>
          <w:sz w:val="28"/>
        </w:rPr>
        <w:t>расширение географии (ЕАЭС, ШОС, БРИКС+) и диверсификация экспорта (высокотехнологичная промышленность, продукты глубокой сельхозпереработки, И</w:t>
      </w:r>
      <w:r>
        <w:rPr>
          <w:rFonts w:ascii="Times New Roman" w:hAnsi="Times New Roman"/>
          <w:sz w:val="28"/>
        </w:rPr>
        <w:t>КТ, туризм, образование, медицина);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производственная кооперация с партнерами из дружественных стран: прямые инвестиции, совместные предприятия.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Фактор вызова: рост межрегиональной кооперации и конкуренции в условиях новой экономической географии России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усиление экономической и управленческой роли области в интеграции новых регионов Российской Федерации;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стимулирование межрегионального товарного обмена и производственной кооперации с территориями Донбасса;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привлечение, локализация и реализация крупных федеральных инвестпроектов.</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1.2. Национальная цель «Технологическое лидерство»</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Фактор вызова: зависимость от импорта критических и сквозных технологий; переход к новому технологическому укладу</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развитие проектов импортозамещения на базе промышленных зон, индустриальных (промышленных) парков, промышленных технопарков и промышленных кластеров;</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привлечение и размещение на территории района новых высокотехнологичных подотраслей и направлений экономики.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1.3. Национальная цель «Цифровая трансформация государственного и муниципального управления, экономики и социальной сферы»</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Фактор вызова: уход с российского рынка поставщиков цифрового оборудования и ограничение доступа к программным продуктам и цифровым платформам компаний недружественных стран</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развитие 5G и системы «умный город»;</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масштабирование цифровизации государственных услуг для населения и бизнеса;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цифровая трансформация систем здравоохранения, образования, культуры, спорта и социального обслуживания.</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2. Социально-демографический вызов</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2.1. Национальная цель «Сохранение населения, укрепление здоровья и повышение благополучия людей, поддержка семьи»</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Фактор вызова: естественная убыль населения (в большинстве сельских муниципальных образований Ростовской области)</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развитие инфраструктуры здравоохранения с уклоном в предиктивно- превентивную и комплементарную медицину;</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популяризация и продвижение здорового образа жизни;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поддержка здоровья пожилого поколения, формирующая основы для активного долголетия;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развитие экономики здоровья (велнес- экономики): правильное питание, персонифицированная медицина, оздоровительный туризм, спорт.</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Фактор вызова: дифференциация доходов населения в профессиональном и территориальном разрезе</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обеспечение устойчивого роста доходов всех профессиональных групп населения и уровня пенсионного обеспечения;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выравнивание территориальных диспропорций в доходах населения и уровне жизни городского и сельского населения.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Фактор вызова: высокий уровень трудовой миграции и отток квалифицированных кадров</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технологическая модернизация экономики в пользу создания высокопроизводительных рабочих мест;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формирование условий и стимулов для «умной миграции» и добровольного переселения соотечественников в рамках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 637.</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2.2. Национальная цель «Реализация потенциала каждого человека, развитие его талантов, воспитание патриотичной и социально ответственной личности»</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Фактор вызова: поиск лучших мест для получения образования, трудоустройства и самореализации</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 xml:space="preserve">развитие образовательного комплекса, включая развитие сети центров дополнительного образования, молодежного инновационного творчества </w:t>
      </w:r>
      <w:r>
        <w:rPr/>
        <w:br/>
      </w:r>
      <w:r>
        <w:rPr>
          <w:rFonts w:ascii="Times New Roman" w:hAnsi="Times New Roman"/>
          <w:sz w:val="28"/>
        </w:rPr>
        <w:t>и предпринимательства;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развитие инновационной инфраструктуры: технопарков, инкубаторов бизнеса, центров трансферта технологий, коворкинг- центров;</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рост креативных индустрий (основанных на прикладном творчестве, историко-культурном наследии, произведениях литературы и искусства и их вклада в региональную экономику).</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Фактор вызова: пропаганда антиценностей и нетрадиционных ценностей, государственного нигилизма; иждивенчества и инфантилизма</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 xml:space="preserve">содействие росту патриотизма, социальной ответственности </w:t>
      </w:r>
      <w:r>
        <w:rPr/>
        <w:br/>
      </w:r>
      <w:r>
        <w:rPr>
          <w:rFonts w:ascii="Times New Roman" w:hAnsi="Times New Roman"/>
          <w:sz w:val="28"/>
        </w:rPr>
        <w:t xml:space="preserve">и продвижению духовно-нравственных, культурно-исторических </w:t>
      </w:r>
      <w:r>
        <w:rPr/>
        <w:br/>
      </w:r>
      <w:r>
        <w:rPr>
          <w:rFonts w:ascii="Times New Roman" w:hAnsi="Times New Roman"/>
          <w:sz w:val="28"/>
        </w:rPr>
        <w:t>и экологических ценностей населения;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продвижение культурных и исторических традиций и достижений страны и Донского края;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реализация программ по повышению финансовой и цифровой грамотности населения.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2.3. Национальная цель «Комфортная и безопасная среда для жизни»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Фактор вызова: пространственные дисбалансы в системе расселения</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опережающее развитие социальной инфраструктуры опорных населенных пунктов и повышение ее доступности для населения прилегающих территорий;</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 xml:space="preserve">опережающий рост доходов сельского населения: рост возможностей </w:t>
      </w:r>
      <w:r>
        <w:rPr/>
        <w:br/>
      </w:r>
      <w:r>
        <w:rPr>
          <w:rFonts w:ascii="Times New Roman" w:hAnsi="Times New Roman"/>
          <w:sz w:val="28"/>
        </w:rPr>
        <w:t>для малого бизнеса на селе; развитие инфраструктуры и сервисов в сельской местности.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Фактор вызова: пространственная неравномерность и несоответствие уровня развития транспортной инфраструктуры региона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формирование сбалансированной и связанного транспортного каркаса региона, обеспечивающей равномерное развитие территорий;</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опережающее развитие транспортной инфраструктуры в зонах экономического роста и ключевых логистических направлениях.</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Фактор вызова: высокая нагрузка на инженерную и транспортную инфраструктуру, рост энергопотерь</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комплексное развитие территории: синхронизация жилищного, инфраструктурного строительства, создание мест приложения труда;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развитие высокотехнологичного сектора ЖКХ, интеллектуальной транспортной системы региона;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повышение ресурсной эффективности муниципальной экономики.</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Фактор вызова: рост тарифов на энергоресурсы</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поиск дополнительных внутренних и внешних источников финансирования реализации инвестиционных программ ресурсоснабжающих организаций;</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рост энергоэффективности и повсеместное внедрение технологий бережливого производства;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повышение эффективности и гибкости использования тарифов, недопущение роста тарифов сверх индекса потребительских цен для населения.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3. Природно-климатический вызов</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3.1. Национальная цель «Экологическое благополучие»</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Фактор вызова: высокая антропогенная нагрузка и рост загрязнения окружающей среды</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развитие региональной сети особо охраняемых природных территорий;</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привлечение федеральных ресурсов для оздоровления водохозяйственного комплекса реки Дон и Азовского моря;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применение экологического девелопмента в проектах комплексного развития городских территорий;</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модернизация региональной системы обращения с твердыми коммунальными отходами.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3.2. Национальная цель «Устойчивая и динамичная экономика»</w:t>
      </w:r>
    </w:p>
    <w:p>
      <w:pPr>
        <w:pStyle w:val="ListParagraph"/>
        <w:widowControl w:val="false"/>
        <w:tabs>
          <w:tab w:val="clear" w:pos="708"/>
          <w:tab w:val="left" w:pos="1134" w:leader="none"/>
        </w:tabs>
        <w:spacing w:lineRule="auto" w:line="240" w:before="0" w:after="0"/>
        <w:ind w:firstLine="709" w:left="0"/>
        <w:contextualSpacing/>
        <w:jc w:val="both"/>
        <w:rPr/>
      </w:pPr>
      <w:r>
        <w:rPr>
          <w:rFonts w:ascii="Times New Roman" w:hAnsi="Times New Roman"/>
          <w:sz w:val="28"/>
        </w:rPr>
        <w:t xml:space="preserve">Фактор вызова: неблагоприятные изменения климата (увеличение </w:t>
      </w:r>
      <w:r>
        <w:rPr/>
        <w:br/>
      </w:r>
      <w:r>
        <w:rPr>
          <w:rFonts w:ascii="Times New Roman" w:hAnsi="Times New Roman"/>
          <w:sz w:val="28"/>
        </w:rPr>
        <w:t>в районе интенсивности и продолжительности засух и волн жары, обострение дефицита в водообеспечении производства и населения)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 xml:space="preserve">Системный ответ: </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внедрение в производственной сфере наилучших доступных технологий, сберегающих природную среду;</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рост инвестиций в экологизацию производств и масштабирование природоохранных мероприятий предприятий;</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рост экологически ответственного поведения бизнеса на основе распространения ESG- ценностей;</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развитие системы «зеленого» финансирования;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развитие сегмента экологического туризма.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 xml:space="preserve">Фактор вызова: повышение значимости экологической составляющей </w:t>
      </w:r>
      <w:r>
        <w:rPr/>
        <w:br/>
      </w:r>
      <w:r>
        <w:rPr>
          <w:rFonts w:ascii="Times New Roman" w:hAnsi="Times New Roman"/>
          <w:sz w:val="28"/>
        </w:rPr>
        <w:t>в развитии инфраструктурно- пространственной сферы</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Системный ответ: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 xml:space="preserve">разработка профилактических мероприятий по предотвращению </w:t>
      </w:r>
      <w:r>
        <w:rPr/>
        <w:br/>
      </w:r>
      <w:r>
        <w:rPr>
          <w:rFonts w:ascii="Times New Roman" w:hAnsi="Times New Roman"/>
          <w:sz w:val="28"/>
        </w:rPr>
        <w:t>и преодолению климатических рисков;</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становление альтернативной энергетики и развитие «зеленых» технологий как новых драйверов экономического роста и пространственного развития;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 xml:space="preserve">рост и модернизация транспортного комплекса в части приобретения экологичных видов транспорта с использованием газомоторного топлива </w:t>
      </w:r>
      <w:r>
        <w:rPr/>
        <w:br/>
      </w:r>
      <w:r>
        <w:rPr>
          <w:rFonts w:ascii="Times New Roman" w:hAnsi="Times New Roman"/>
          <w:sz w:val="28"/>
        </w:rPr>
        <w:t>и электроэнергии;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снижение нагрузки на природную среду вследствие популяризации потребления экологически чистых продуктов, товаров, услуг.</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Прикладная разработка сис</w:t>
      </w:r>
      <w:r>
        <w:rPr>
          <w:rFonts w:ascii="Times New Roman" w:hAnsi="Times New Roman"/>
          <w:sz w:val="28"/>
          <w:shd w:fill="auto" w:val="clear"/>
        </w:rPr>
        <w:t>темных ответов на стратегические вызовы предполагает формирование отраслевых и ведомственных мероприятий и стратегических проектных инициатив в рамках механизма реализации Стратегии.</w:t>
      </w:r>
    </w:p>
    <w:p>
      <w:pPr>
        <w:pStyle w:val="213"/>
        <w:widowControl w:val="false"/>
        <w:spacing w:lineRule="auto" w:line="240"/>
        <w:ind w:firstLine="709"/>
        <w:jc w:val="center"/>
        <w:rPr>
          <w:rFonts w:ascii="Times New Roman" w:hAnsi="Times New Roman"/>
          <w:sz w:val="28"/>
          <w:highlight w:val="none"/>
          <w:shd w:fill="auto" w:val="clear"/>
        </w:rPr>
      </w:pPr>
      <w:r>
        <w:rPr>
          <w:rFonts w:ascii="Times New Roman" w:hAnsi="Times New Roman"/>
          <w:sz w:val="28"/>
          <w:shd w:fill="auto" w:val="clear"/>
        </w:rPr>
      </w:r>
    </w:p>
    <w:p>
      <w:pPr>
        <w:pStyle w:val="213"/>
        <w:widowControl w:val="false"/>
        <w:spacing w:lineRule="auto" w:line="240"/>
        <w:ind w:hanging="0"/>
        <w:jc w:val="center"/>
        <w:rPr>
          <w:highlight w:val="none"/>
          <w:shd w:fill="auto" w:val="clear"/>
        </w:rPr>
      </w:pPr>
      <w:r>
        <w:rPr>
          <w:rFonts w:ascii="Times New Roman" w:hAnsi="Times New Roman"/>
          <w:sz w:val="28"/>
          <w:shd w:fill="auto" w:val="clear"/>
        </w:rPr>
        <w:t>3. Система целеполагания</w:t>
      </w:r>
    </w:p>
    <w:p>
      <w:pPr>
        <w:pStyle w:val="213"/>
        <w:widowControl w:val="false"/>
        <w:jc w:val="center"/>
        <w:rPr>
          <w:rFonts w:ascii="Times New Roman" w:hAnsi="Times New Roman"/>
          <w:sz w:val="28"/>
          <w:highlight w:val="none"/>
          <w:shd w:fill="auto" w:val="clear"/>
        </w:rPr>
      </w:pPr>
      <w:r>
        <w:rPr>
          <w:rFonts w:ascii="Times New Roman" w:hAnsi="Times New Roman"/>
          <w:sz w:val="28"/>
          <w:shd w:fill="auto" w:val="clear"/>
        </w:rPr>
      </w:r>
    </w:p>
    <w:p>
      <w:pPr>
        <w:pStyle w:val="213"/>
        <w:widowControl w:val="false"/>
        <w:jc w:val="center"/>
        <w:rPr>
          <w:highlight w:val="none"/>
          <w:shd w:fill="auto" w:val="clear"/>
        </w:rPr>
      </w:pPr>
      <w:r>
        <w:rPr>
          <w:rFonts w:ascii="Times New Roman" w:hAnsi="Times New Roman"/>
          <w:sz w:val="28"/>
          <w:shd w:fill="auto" w:val="clear"/>
        </w:rPr>
        <w:t xml:space="preserve">3.1. Миссия </w:t>
      </w:r>
      <w:r>
        <w:rPr>
          <w:rFonts w:ascii="Times New Roman" w:hAnsi="Times New Roman"/>
          <w:sz w:val="28"/>
          <w:shd w:fill="auto" w:val="clear"/>
        </w:rPr>
        <w:t>Красносулинского района</w:t>
      </w:r>
    </w:p>
    <w:p>
      <w:pPr>
        <w:pStyle w:val="Normal"/>
        <w:widowControl w:val="false"/>
        <w:tabs>
          <w:tab w:val="clear" w:pos="708"/>
          <w:tab w:val="left" w:pos="1134" w:leader="none"/>
        </w:tabs>
        <w:spacing w:lineRule="auto" w:line="240" w:before="0" w:after="0"/>
        <w:jc w:val="center"/>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shd w:fill="auto" w:val="clear"/>
        </w:rPr>
        <w:t>Миссия определяет сверхзадачу, генеральную цель развития</w:t>
      </w:r>
      <w:r>
        <w:rPr>
          <w:rFonts w:ascii="Times New Roman" w:hAnsi="Times New Roman"/>
          <w:sz w:val="28"/>
        </w:rPr>
        <w:t xml:space="preserve"> Красносулинского района в долгосрочной перспективе, выходящей за рамки горизонта планирования Стратегии.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Миссия Красносулинского района – обеспечение стабильного устойчивого, динамичного развития района путем непрерывного расширения возможностей реализации каждым жителем своего потенциала за счет:</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color w:val="auto"/>
          <w:sz w:val="28"/>
        </w:rPr>
        <w:t xml:space="preserve">достижения технологического лидерства на основе инновационных технологий, инноваций и экономики; </w:t>
      </w:r>
    </w:p>
    <w:p>
      <w:pPr>
        <w:pStyle w:val="Normal"/>
        <w:spacing w:lineRule="auto" w:line="240" w:before="0" w:after="0"/>
        <w:ind w:firstLine="709"/>
        <w:jc w:val="both"/>
        <w:rPr/>
      </w:pPr>
      <w:r>
        <w:rPr>
          <w:rFonts w:ascii="Times New Roman" w:hAnsi="Times New Roman"/>
          <w:sz w:val="28"/>
          <w:szCs w:val="28"/>
        </w:rPr>
        <w:t>повышения эффективности интеграционной роли Красносулинского района путем формирования туристско- транспортных маршрутов, способствующих развитию внутреннего туризма.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поддержки высокого уровня предпринимательства и взаимовыгодного сотрудничества с другими регионами и дружественными странами.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 xml:space="preserve">Миссия </w:t>
      </w:r>
      <w:r>
        <w:rPr>
          <w:rFonts w:ascii="Times New Roman" w:hAnsi="Times New Roman"/>
          <w:sz w:val="28"/>
        </w:rPr>
        <w:t>Красносулинского района</w:t>
      </w:r>
      <w:r>
        <w:rPr>
          <w:rFonts w:ascii="Times New Roman" w:hAnsi="Times New Roman"/>
          <w:sz w:val="28"/>
        </w:rPr>
        <w:t xml:space="preserve"> включает систему ценностных ориентиров:</w:t>
      </w:r>
    </w:p>
    <w:p>
      <w:pPr>
        <w:pStyle w:val="Normal"/>
        <w:widowControl w:val="false"/>
        <w:tabs>
          <w:tab w:val="clear" w:pos="708"/>
          <w:tab w:val="left" w:pos="284" w:leader="none"/>
          <w:tab w:val="left" w:pos="1134" w:leader="none"/>
        </w:tabs>
        <w:spacing w:lineRule="auto" w:line="240" w:before="0" w:after="0"/>
        <w:ind w:firstLine="709"/>
        <w:jc w:val="both"/>
        <w:rPr/>
      </w:pPr>
      <w:r>
        <w:rPr>
          <w:rFonts w:ascii="Times New Roman" w:hAnsi="Times New Roman"/>
          <w:sz w:val="28"/>
        </w:rPr>
        <w:t>1. Обеспечение достойной жизни и свободного развития Красносулинского района.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 xml:space="preserve">Обеспечение долголетия и высокого качества жизни населения </w:t>
      </w:r>
      <w:r>
        <w:rPr/>
        <w:br/>
      </w:r>
      <w:r>
        <w:rPr>
          <w:rFonts w:ascii="Times New Roman" w:hAnsi="Times New Roman"/>
          <w:sz w:val="28"/>
        </w:rPr>
        <w:t xml:space="preserve">в городских и сельских поселениях района независимо от их удаленности </w:t>
      </w:r>
      <w:r>
        <w:rPr/>
        <w:br/>
      </w:r>
      <w:r>
        <w:rPr>
          <w:rFonts w:ascii="Times New Roman" w:hAnsi="Times New Roman"/>
          <w:sz w:val="28"/>
        </w:rPr>
        <w:t xml:space="preserve">от административного центра. Рост материального благосостояния, доступности социальных услуг, защищенности прав и свобод, возможностей духовного развития и самореализации жителей всех возрастов. Развитие системы социальной защиты инвалидов, пенсионеров, ветеранов ВОВ, СВО </w:t>
      </w:r>
      <w:r>
        <w:rPr/>
        <w:br/>
      </w:r>
      <w:r>
        <w:rPr>
          <w:rFonts w:ascii="Times New Roman" w:hAnsi="Times New Roman"/>
          <w:sz w:val="28"/>
        </w:rPr>
        <w:t>и членов их семей.</w:t>
      </w:r>
    </w:p>
    <w:p>
      <w:pPr>
        <w:pStyle w:val="Normal"/>
        <w:widowControl w:val="false"/>
        <w:tabs>
          <w:tab w:val="clear" w:pos="708"/>
          <w:tab w:val="left" w:pos="284" w:leader="none"/>
          <w:tab w:val="left" w:pos="1134" w:leader="none"/>
        </w:tabs>
        <w:spacing w:lineRule="auto" w:line="240" w:before="0" w:after="0"/>
        <w:ind w:firstLine="709"/>
        <w:jc w:val="both"/>
        <w:rPr/>
      </w:pPr>
      <w:r>
        <w:rPr>
          <w:rFonts w:ascii="Times New Roman" w:hAnsi="Times New Roman"/>
          <w:sz w:val="28"/>
        </w:rPr>
        <w:t>2. Развитие опорного населенного пункта  в г. Красный Сулин, как новой точки роста в Ростовской области.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 xml:space="preserve">Технологическое лидерство и укрепление передовых позиций в науке </w:t>
      </w:r>
      <w:r>
        <w:rPr/>
        <w:br/>
      </w:r>
      <w:r>
        <w:rPr>
          <w:rFonts w:ascii="Times New Roman" w:hAnsi="Times New Roman"/>
          <w:sz w:val="28"/>
        </w:rPr>
        <w:t>и высокотехнологичных секторах экономики (ИТ, радио- и микроэлектроника, химическая и атомная промышленность, машиностроение, производство беспилотных систем), создание новых отраслей (биоинженерия, фарминдустрия). Создание условий для привлечения в район инвестиционного капитала, интеллектуальных и трудовых ресурсов.</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3. Сохранение уникальной природы Донского края</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 xml:space="preserve">Развитие региональных систем рационального природопользования, охраны окружающей среды и ликвидации накопленного вреда (восстановление нарушенных степных, водных и лесных экосистем, рекультивация </w:t>
        <w:br/>
        <w:t>и мелиорация техногенных объектов).</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Развитие межрегионального сотрудничества по объектам общего пользования (бассейн реки Дон и Азовского моря) в сфере сохранения биоразнообразия, повышения рыбопродуктивности, строительства и модернизации очистных сооружений, проведения комплекса берегоукрепительных и дноуглубительных работ. Внедрение всеобщего экологического просвещения населения. Продвижение экологически ответственных практик ведения бизнеса.</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4. Сохранение для будущих поколений культурного и исторического наследия Донской земли</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b w:val="false"/>
          <w:bCs w:val="false"/>
          <w:sz w:val="28"/>
        </w:rPr>
        <w:t xml:space="preserve">Углубление духовно-нравственного воспитания молодежи на основе российских традиционных ценностей, сохранение и развитие творческого наследия донских деятелей культуры: литераторов мирового масштаба – </w:t>
        <w:br/>
        <w:t xml:space="preserve">А.П. Чехова, М.А. Шолохова, А.В. Калинина; великих художников </w:t>
        <w:br/>
        <w:t xml:space="preserve">М.С. Сарьяна, </w:t>
      </w:r>
      <w:r>
        <w:rPr>
          <w:rFonts w:ascii="Times New Roman" w:hAnsi="Times New Roman"/>
          <w:b w:val="false"/>
          <w:bCs w:val="false"/>
          <w:color w:val="auto"/>
          <w:sz w:val="28"/>
        </w:rPr>
        <w:t xml:space="preserve">М.П. Грекова, А.И. Лактионова; философов и мыслителей </w:t>
        <w:br/>
        <w:t xml:space="preserve">А.Ф. Лосева и М.К. Петрова; музыкальных деятелей М.Ф. Гнесина </w:t>
        <w:br/>
        <w:t xml:space="preserve">и Ю.А. Башмета, К.А. Назаретова; артистов театра и кино Р.Я. Плятта, </w:t>
        <w:br/>
        <w:t>Ф.Г. Раневской, А.Л. Кайдановского.</w:t>
      </w:r>
    </w:p>
    <w:p>
      <w:pPr>
        <w:pStyle w:val="Normal"/>
        <w:widowControl w:val="false"/>
        <w:tabs>
          <w:tab w:val="clear" w:pos="708"/>
          <w:tab w:val="left" w:pos="1134" w:leader="none"/>
        </w:tabs>
        <w:spacing w:lineRule="auto" w:line="240" w:before="0" w:after="0"/>
        <w:ind w:firstLine="709"/>
        <w:jc w:val="both"/>
        <w:rPr/>
      </w:pPr>
      <w:r>
        <w:rPr>
          <w:rStyle w:val="Strong"/>
          <w:rFonts w:ascii="Times New Roman" w:hAnsi="Times New Roman"/>
          <w:b w:val="false"/>
          <w:bCs w:val="false"/>
          <w:color w:val="auto"/>
          <w:sz w:val="28"/>
        </w:rPr>
        <w:t>Наряду с именами мирового масштаба молодежь Красносулинского района воспитывается на примерах известных земляков - уроженцев Красносулинского района, чьи достижения и подвиги прославили малую родину: Маргарита Львовна Алавердян - оперная певица сопрано, солистка Мариинского театра; Валерий Григорьевич Корзун - российский космонавт; писатели и поэты- Василий Дюбин и Юлия Юкина.</w:t>
      </w:r>
    </w:p>
    <w:p>
      <w:pPr>
        <w:pStyle w:val="Normal"/>
        <w:widowControl w:val="false"/>
        <w:tabs>
          <w:tab w:val="clear" w:pos="708"/>
          <w:tab w:val="left" w:pos="1134" w:leader="none"/>
        </w:tabs>
        <w:spacing w:lineRule="auto" w:line="240" w:before="0" w:after="0"/>
        <w:ind w:firstLine="709"/>
        <w:jc w:val="both"/>
        <w:rPr/>
      </w:pPr>
      <w:r>
        <w:rPr>
          <w:rStyle w:val="Strong"/>
          <w:rFonts w:ascii="Times New Roman" w:hAnsi="Times New Roman"/>
          <w:b w:val="false"/>
          <w:bCs w:val="false"/>
          <w:color w:val="auto"/>
          <w:sz w:val="28"/>
        </w:rPr>
        <w:t>Это подчеркивает важность знакомства с локальными знаменитостями для патриотического воспитания и формирования чувства гордости за свой край.</w:t>
      </w:r>
    </w:p>
    <w:p>
      <w:pPr>
        <w:pStyle w:val="Normal"/>
        <w:widowControl w:val="false"/>
        <w:tabs>
          <w:tab w:val="clear" w:pos="708"/>
          <w:tab w:val="left" w:pos="1134" w:leader="none"/>
        </w:tabs>
        <w:spacing w:lineRule="auto" w:line="240" w:before="0" w:after="0"/>
        <w:ind w:firstLine="709"/>
        <w:jc w:val="both"/>
        <w:rPr/>
      </w:pPr>
      <w:r>
        <w:rPr>
          <w:rStyle w:val="Strong"/>
          <w:rFonts w:ascii="Times New Roman" w:hAnsi="Times New Roman"/>
          <w:b w:val="false"/>
          <w:bCs w:val="false"/>
          <w:color w:val="auto"/>
          <w:sz w:val="28"/>
        </w:rPr>
        <w:t>Усиление патр</w:t>
      </w:r>
      <w:r>
        <w:rPr>
          <w:rStyle w:val="Strong"/>
          <w:rFonts w:eastAsia="Times New Roman" w:cs="Times New Roman" w:ascii="Times New Roman" w:hAnsi="Times New Roman"/>
          <w:b w:val="false"/>
          <w:bCs w:val="false"/>
          <w:color w:val="auto"/>
          <w:kern w:val="0"/>
          <w:sz w:val="28"/>
          <w:szCs w:val="20"/>
          <w:lang w:val="ru-RU" w:eastAsia="ru-RU" w:bidi="ar-SA"/>
        </w:rPr>
        <w:t>иотического воспитания молодежи на примерах исторических событий и личностей великой русской истории, подвигов героев донского казачества, ВОВ, участников СВО, которое реализуется через систему мероприятий, программ и общественных движений, в Красносулинском районе организованы: Д</w:t>
      </w:r>
      <w:r>
        <w:rPr>
          <w:rStyle w:val="Strong"/>
          <w:rFonts w:eastAsia="Times New Roman" w:cs="Times New Roman" w:ascii="Times New Roman" w:hAnsi="Times New Roman"/>
          <w:b w:val="false"/>
          <w:bCs w:val="false"/>
          <w:color w:val="000000"/>
          <w:kern w:val="0"/>
          <w:sz w:val="28"/>
          <w:szCs w:val="20"/>
          <w:lang w:val="ru-RU" w:eastAsia="ru-RU" w:bidi="ar-SA"/>
        </w:rPr>
        <w:t>вижение «Юнармия», Центр военно-патриотического воспитания «Рубеж», отряды «Волонт</w:t>
      </w:r>
      <w:r>
        <w:rPr>
          <w:rStyle w:val="Strong"/>
          <w:rFonts w:eastAsia="Times New Roman" w:cs="Times New Roman" w:ascii="Times New Roman" w:hAnsi="Times New Roman"/>
          <w:b w:val="false"/>
          <w:bCs w:val="false"/>
          <w:color w:val="000000"/>
          <w:kern w:val="0"/>
          <w:sz w:val="28"/>
          <w:szCs w:val="20"/>
          <w:lang w:val="ru-RU" w:eastAsia="ru-RU" w:bidi="ar-SA"/>
        </w:rPr>
        <w:t>е</w:t>
      </w:r>
      <w:r>
        <w:rPr>
          <w:rStyle w:val="Strong"/>
          <w:rFonts w:eastAsia="Times New Roman" w:cs="Times New Roman" w:ascii="Times New Roman" w:hAnsi="Times New Roman"/>
          <w:b w:val="false"/>
          <w:bCs w:val="false"/>
          <w:color w:val="000000"/>
          <w:kern w:val="0"/>
          <w:sz w:val="28"/>
          <w:szCs w:val="20"/>
          <w:lang w:val="ru-RU" w:eastAsia="ru-RU" w:bidi="ar-SA"/>
        </w:rPr>
        <w:t>ры Победы». Также в районе действуют Молодёж</w:t>
      </w:r>
      <w:r>
        <w:rPr>
          <w:rFonts w:ascii="Times New Roman" w:hAnsi="Times New Roman"/>
          <w:sz w:val="28"/>
        </w:rPr>
        <w:t>ный парламент и Молод</w:t>
      </w:r>
      <w:r>
        <w:rPr>
          <w:rFonts w:ascii="Times New Roman" w:hAnsi="Times New Roman"/>
          <w:sz w:val="28"/>
        </w:rPr>
        <w:t>е</w:t>
      </w:r>
      <w:r>
        <w:rPr>
          <w:rFonts w:ascii="Times New Roman" w:hAnsi="Times New Roman"/>
          <w:sz w:val="28"/>
        </w:rPr>
        <w:t xml:space="preserve">жная Администрация, которые организуют и участвуют в гражданско-патриотических акциях и проектах. Проводятся патриотические акции и мероприятия. Среди них - цикл акций, посвящённых Великой Победе, акция «Мы - граждане России» с торжественным вручением паспортов, фестиваль патриотической песни «Гвоздики Отечества». </w:t>
      </w:r>
    </w:p>
    <w:p>
      <w:pPr>
        <w:pStyle w:val="Normal"/>
        <w:widowControl w:val="false"/>
        <w:tabs>
          <w:tab w:val="clear" w:pos="708"/>
          <w:tab w:val="left" w:pos="1134" w:leader="none"/>
        </w:tabs>
        <w:spacing w:lineRule="auto" w:line="240" w:before="0" w:after="0"/>
        <w:ind w:firstLine="709"/>
        <w:jc w:val="both"/>
        <w:rPr/>
      </w:pPr>
      <w:r>
        <w:rPr>
          <w:rFonts w:ascii="Times New Roman" w:hAnsi="Times New Roman"/>
          <w:sz w:val="28"/>
        </w:rPr>
        <w:t>Сохранение самобытного историко-культурного наследия донского казачества.</w:t>
      </w:r>
    </w:p>
    <w:p>
      <w:pPr>
        <w:pStyle w:val="Heading2"/>
        <w:widowControl w:val="false"/>
        <w:spacing w:before="0" w:after="0"/>
        <w:rPr/>
      </w:pPr>
      <w:r>
        <w:rPr/>
        <w:t>3.2. Цели устойчивого развития</w:t>
      </w:r>
    </w:p>
    <w:p>
      <w:pPr>
        <w:pStyle w:val="Normal"/>
        <w:widowControl w:val="false"/>
        <w:tabs>
          <w:tab w:val="clear" w:pos="708"/>
          <w:tab w:val="left" w:pos="1134" w:leader="none"/>
        </w:tabs>
        <w:spacing w:lineRule="auto" w:line="240" w:before="0" w:after="0"/>
        <w:ind w:firstLine="709"/>
        <w:jc w:val="both"/>
        <w:rPr>
          <w:rFonts w:ascii="Times New Roman" w:hAnsi="Times New Roman"/>
          <w:sz w:val="28"/>
        </w:rPr>
      </w:pPr>
      <w:r>
        <w:rPr>
          <w:rFonts w:ascii="Times New Roman" w:hAnsi="Times New Roman"/>
          <w:sz w:val="28"/>
        </w:rPr>
      </w:r>
    </w:p>
    <w:p>
      <w:pPr>
        <w:pStyle w:val="Normal"/>
        <w:widowControl w:val="false"/>
        <w:tabs>
          <w:tab w:val="clear" w:pos="708"/>
          <w:tab w:val="left" w:pos="1134" w:leader="none"/>
        </w:tabs>
        <w:spacing w:lineRule="auto" w:line="240" w:before="0" w:after="0"/>
        <w:ind w:firstLine="709"/>
        <w:jc w:val="both"/>
        <w:rPr>
          <w:rFonts w:ascii="Times New Roman" w:hAnsi="Times New Roman"/>
          <w:sz w:val="28"/>
        </w:rPr>
      </w:pPr>
      <w:r>
        <w:rPr>
          <w:rFonts w:ascii="Times New Roman" w:hAnsi="Times New Roman"/>
          <w:sz w:val="28"/>
        </w:rPr>
        <w:t xml:space="preserve">Система целеполагания Стратегии формируется на основе синхронизации с семью национальными целями, которые направлены на обеспечение устойчивого экономического и социального развития, на укрепление государственного, культурно- ценностного и экономического суверенитета страны, на увеличение численности населения и повышение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на обеспечение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w:t>
      </w:r>
      <w:r>
        <w:rPr/>
        <w:br/>
      </w:r>
      <w:r>
        <w:rPr>
          <w:rFonts w:ascii="Times New Roman" w:hAnsi="Times New Roman"/>
          <w:sz w:val="28"/>
        </w:rPr>
        <w:t xml:space="preserve">и технологичности. В рамках комплекса целеполагания Стратегии по каждому разделу определены ключевые показатели эффективности, представленные </w:t>
      </w:r>
      <w:r>
        <w:rPr/>
        <w:br/>
      </w:r>
      <w:r>
        <w:rPr>
          <w:rFonts w:ascii="Times New Roman" w:hAnsi="Times New Roman"/>
          <w:sz w:val="28"/>
        </w:rPr>
        <w:t>в приложении № 5.</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1. Сохранение населения, укрепление здоровья и повышение благополучия людей, поддержка семьи:</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демография;</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здравоохранение;</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труд и социальное развитие;</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спорт.</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2. Реализация потенциала каждого человека, развитие его талантов, воспитание патриотичной и социально ответственной личности:</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образование;</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культура;</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молодежная политика;</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государственная национальная политика;</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казачество.</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3. Комфортная и безопасная среда для жизни:</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строительный комплекс;</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жилищно-коммунальное хозяйство;</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система расселения;</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транспорт;</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инженерно- энергетическая инфраструктура.</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4. Экологическое благополучие:</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экология;</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адаптация к изменениям климата;</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безопасность общества.</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5. Устойчивая и динамичная экономика:</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малый и средний бизнес;</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инвестиции;</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экспорт;</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производительность труда;</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туризм;</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креативные индустрии;</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агропромышленный комплекс;</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потребительский рынок;</w:t>
      </w:r>
    </w:p>
    <w:p>
      <w:pPr>
        <w:pStyle w:val="Normal"/>
        <w:widowControl w:val="false"/>
        <w:tabs>
          <w:tab w:val="clear" w:pos="708"/>
          <w:tab w:val="left" w:pos="1134" w:leader="none"/>
        </w:tabs>
        <w:spacing w:lineRule="auto" w:line="252" w:before="0" w:after="0"/>
        <w:ind w:firstLine="709"/>
        <w:jc w:val="both"/>
        <w:rPr>
          <w:rFonts w:ascii="Times New Roman" w:hAnsi="Times New Roman"/>
          <w:sz w:val="28"/>
        </w:rPr>
      </w:pPr>
      <w:r>
        <w:rPr>
          <w:rFonts w:ascii="Times New Roman" w:hAnsi="Times New Roman"/>
          <w:sz w:val="28"/>
        </w:rPr>
        <w:t>кадровое обеспечение экономики региона.</w:t>
      </w:r>
    </w:p>
    <w:p>
      <w:pPr>
        <w:pStyle w:val="Normal"/>
        <w:widowControl w:val="false"/>
        <w:tabs>
          <w:tab w:val="clear" w:pos="708"/>
          <w:tab w:val="left" w:pos="1134" w:leader="none"/>
        </w:tabs>
        <w:spacing w:lineRule="auto" w:line="264" w:before="0" w:after="0"/>
        <w:ind w:firstLine="709"/>
        <w:jc w:val="both"/>
        <w:rPr>
          <w:rFonts w:ascii="Times New Roman" w:hAnsi="Times New Roman"/>
          <w:sz w:val="28"/>
        </w:rPr>
      </w:pPr>
      <w:r>
        <w:rPr>
          <w:rFonts w:ascii="Times New Roman" w:hAnsi="Times New Roman"/>
          <w:sz w:val="28"/>
        </w:rPr>
        <w:t>6. Технологическое лидерство:</w:t>
      </w:r>
    </w:p>
    <w:p>
      <w:pPr>
        <w:pStyle w:val="Normal"/>
        <w:widowControl w:val="false"/>
        <w:tabs>
          <w:tab w:val="clear" w:pos="708"/>
          <w:tab w:val="left" w:pos="1134" w:leader="none"/>
        </w:tabs>
        <w:spacing w:lineRule="auto" w:line="264" w:before="0" w:after="0"/>
        <w:ind w:firstLine="709"/>
        <w:jc w:val="both"/>
        <w:rPr>
          <w:rFonts w:ascii="Times New Roman" w:hAnsi="Times New Roman"/>
          <w:sz w:val="28"/>
        </w:rPr>
      </w:pPr>
      <w:r>
        <w:rPr>
          <w:rFonts w:ascii="Times New Roman" w:hAnsi="Times New Roman"/>
          <w:sz w:val="28"/>
        </w:rPr>
        <w:t>промышленность;</w:t>
      </w:r>
    </w:p>
    <w:p>
      <w:pPr>
        <w:pStyle w:val="Normal"/>
        <w:widowControl w:val="false"/>
        <w:tabs>
          <w:tab w:val="clear" w:pos="708"/>
          <w:tab w:val="left" w:pos="1134" w:leader="none"/>
        </w:tabs>
        <w:spacing w:lineRule="auto" w:line="264" w:before="0" w:after="0"/>
        <w:ind w:firstLine="709"/>
        <w:jc w:val="both"/>
        <w:rPr>
          <w:rFonts w:ascii="Times New Roman" w:hAnsi="Times New Roman"/>
          <w:sz w:val="28"/>
        </w:rPr>
      </w:pPr>
      <w:r>
        <w:rPr>
          <w:rFonts w:ascii="Times New Roman" w:hAnsi="Times New Roman"/>
          <w:sz w:val="28"/>
        </w:rPr>
        <w:t>научно- технологическое развитие;</w:t>
      </w:r>
    </w:p>
    <w:p>
      <w:pPr>
        <w:pStyle w:val="Normal"/>
        <w:widowControl w:val="false"/>
        <w:tabs>
          <w:tab w:val="clear" w:pos="708"/>
          <w:tab w:val="left" w:pos="1134" w:leader="none"/>
        </w:tabs>
        <w:spacing w:lineRule="auto" w:line="264" w:before="0" w:after="0"/>
        <w:ind w:firstLine="709"/>
        <w:jc w:val="both"/>
        <w:rPr>
          <w:rFonts w:ascii="Times New Roman" w:hAnsi="Times New Roman"/>
          <w:sz w:val="28"/>
        </w:rPr>
      </w:pPr>
      <w:r>
        <w:rPr>
          <w:rFonts w:ascii="Times New Roman" w:hAnsi="Times New Roman"/>
          <w:sz w:val="28"/>
        </w:rPr>
        <w:t>развитие инноваций.</w:t>
      </w:r>
    </w:p>
    <w:p>
      <w:pPr>
        <w:pStyle w:val="Normal"/>
        <w:widowControl w:val="false"/>
        <w:tabs>
          <w:tab w:val="clear" w:pos="708"/>
          <w:tab w:val="left" w:pos="1134" w:leader="none"/>
        </w:tabs>
        <w:spacing w:lineRule="auto" w:line="264" w:before="0" w:after="0"/>
        <w:ind w:firstLine="709"/>
        <w:jc w:val="both"/>
        <w:rPr>
          <w:rFonts w:ascii="Times New Roman" w:hAnsi="Times New Roman"/>
          <w:sz w:val="28"/>
        </w:rPr>
      </w:pPr>
      <w:r>
        <w:rPr>
          <w:rFonts w:ascii="Times New Roman" w:hAnsi="Times New Roman"/>
          <w:sz w:val="28"/>
        </w:rPr>
        <w:t>7. Цифровая трансформация государственного и муниципального управления, экономики и социальной сферы:</w:t>
      </w:r>
    </w:p>
    <w:p>
      <w:pPr>
        <w:pStyle w:val="Normal"/>
        <w:widowControl w:val="false"/>
        <w:tabs>
          <w:tab w:val="clear" w:pos="708"/>
          <w:tab w:val="left" w:pos="1134" w:leader="none"/>
        </w:tabs>
        <w:spacing w:lineRule="auto" w:line="264" w:before="0" w:after="0"/>
        <w:ind w:firstLine="709"/>
        <w:jc w:val="both"/>
        <w:rPr>
          <w:rFonts w:ascii="Times New Roman" w:hAnsi="Times New Roman"/>
          <w:sz w:val="28"/>
        </w:rPr>
      </w:pPr>
      <w:r>
        <w:rPr>
          <w:rFonts w:ascii="Times New Roman" w:hAnsi="Times New Roman"/>
          <w:sz w:val="28"/>
        </w:rPr>
        <w:t>информационно- коммуникационные технологии и инфраструктура;</w:t>
      </w:r>
    </w:p>
    <w:p>
      <w:pPr>
        <w:pStyle w:val="Normal"/>
        <w:widowControl w:val="false"/>
        <w:tabs>
          <w:tab w:val="clear" w:pos="708"/>
          <w:tab w:val="left" w:pos="1134" w:leader="none"/>
        </w:tabs>
        <w:spacing w:lineRule="auto" w:line="264" w:before="0" w:after="0"/>
        <w:ind w:firstLine="709"/>
        <w:jc w:val="both"/>
        <w:rPr>
          <w:rFonts w:ascii="Times New Roman" w:hAnsi="Times New Roman"/>
          <w:sz w:val="28"/>
        </w:rPr>
      </w:pPr>
      <w:r>
        <w:rPr>
          <w:rFonts w:ascii="Times New Roman" w:hAnsi="Times New Roman"/>
          <w:sz w:val="28"/>
        </w:rPr>
        <w:t>цифровизация государственного и муниципального управления.</w:t>
      </w:r>
    </w:p>
    <w:p>
      <w:pPr>
        <w:pStyle w:val="Heading2"/>
        <w:widowControl w:val="false"/>
        <w:spacing w:before="0" w:after="0"/>
        <w:rPr/>
      </w:pPr>
      <w:r>
        <w:rPr/>
      </w:r>
    </w:p>
    <w:p>
      <w:pPr>
        <w:pStyle w:val="Heading2"/>
        <w:widowControl w:val="false"/>
        <w:spacing w:before="0" w:after="0"/>
        <w:rPr/>
      </w:pPr>
      <w:r>
        <w:rPr/>
        <w:t>3.3. Целевой сценарий развития</w:t>
      </w:r>
    </w:p>
    <w:p>
      <w:pPr>
        <w:pStyle w:val="Normal"/>
        <w:widowControl w:val="false"/>
        <w:spacing w:lineRule="auto" w:line="240" w:before="0" w:after="0"/>
        <w:ind w:firstLine="709"/>
        <w:jc w:val="center"/>
        <w:rPr>
          <w:rFonts w:ascii="Times New Roman" w:hAnsi="Times New Roman"/>
          <w:sz w:val="28"/>
        </w:rPr>
      </w:pPr>
      <w:r>
        <w:rPr>
          <w:rFonts w:ascii="Times New Roman" w:hAnsi="Times New Roman"/>
          <w:sz w:val="28"/>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Целевой сценарий представляет собой оптимальный вариант социально-экономического развития Ростовской области, обеспечивающий достижение установленных приоритетов и целей Стратегии при улучшении макроэкономических условий и повышении эффективности использования ресурсов региона. Это сценарий полноценной реализации стратегических проектных инициатив, меняющих форматы и технологии функционирования социально-экономических подсистем. В этом случае региональное управление проактивно реагирует на изменения внешней среды, предвосхищает новые тренды, максимально используя и формируя благоприятные возможности </w:t>
      </w:r>
      <w:r>
        <w:rPr>
          <w:shd w:fill="auto" w:val="clear"/>
        </w:rPr>
        <w:br/>
      </w:r>
      <w:r>
        <w:rPr>
          <w:rFonts w:ascii="Times New Roman" w:hAnsi="Times New Roman"/>
          <w:sz w:val="28"/>
          <w:shd w:fill="auto" w:val="clear"/>
        </w:rPr>
        <w:t>для развития. Ростовская область во многих сферах становится пилотным регионом, регионом-  лидером внедрения инновационных решений.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В основе разработки целевого сценария предусмотрен оптимальный вариант социально-экономического развития Ростовской области, предполагающий глубоку</w:t>
      </w:r>
      <w:r>
        <w:rPr>
          <w:rFonts w:ascii="Times New Roman" w:hAnsi="Times New Roman"/>
          <w:sz w:val="28"/>
          <w:shd w:fill="auto" w:val="clear"/>
        </w:rPr>
        <w:t>ю трансформацию и ускоренный рост социально-экономических подсистем региона на базе полноценной реализации стратегических проектных инициатив.</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Осуществление целевого сценария Стратегии определяется достижением комплекса демографических и макроэкономических индикаторов на всех этапах его реализации.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Целевой сценарий реализации </w:t>
      </w:r>
      <w:r>
        <w:rPr>
          <w:rFonts w:ascii="Times New Roman" w:hAnsi="Times New Roman"/>
          <w:color w:val="000000"/>
          <w:sz w:val="28"/>
          <w:shd w:fill="auto" w:val="clear"/>
        </w:rPr>
        <w:t>Стратегии включает три этапа.</w:t>
      </w:r>
    </w:p>
    <w:p>
      <w:pPr>
        <w:pStyle w:val="Normal"/>
        <w:widowControl w:val="false"/>
        <w:spacing w:lineRule="auto" w:line="240" w:before="0" w:after="0"/>
        <w:ind w:firstLine="709"/>
        <w:jc w:val="both"/>
        <w:rPr>
          <w:highlight w:val="none"/>
          <w:shd w:fill="auto" w:val="clear"/>
        </w:rPr>
      </w:pPr>
      <w:r>
        <w:rPr>
          <w:rFonts w:ascii="Times New Roman" w:hAnsi="Times New Roman"/>
          <w:color w:val="000000"/>
          <w:sz w:val="28"/>
          <w:shd w:fill="auto" w:val="clear"/>
        </w:rPr>
        <w:t>Первый (2019 – 2021 годы) и второй (2022 – 2025 годы) этапы</w:t>
      </w:r>
      <w:r>
        <w:rPr>
          <w:rFonts w:ascii="Times New Roman" w:hAnsi="Times New Roman"/>
          <w:sz w:val="28"/>
          <w:shd w:fill="auto" w:val="clear"/>
        </w:rPr>
        <w:t xml:space="preserve"> на момент корректировки Стратегии выполнены.</w:t>
      </w:r>
    </w:p>
    <w:p>
      <w:pPr>
        <w:pStyle w:val="Normal"/>
        <w:widowControl w:val="false"/>
        <w:spacing w:lineRule="auto" w:line="240" w:before="0" w:after="0"/>
        <w:ind w:firstLine="709"/>
        <w:jc w:val="both"/>
        <w:rPr/>
      </w:pPr>
      <w:r>
        <w:rPr>
          <w:rFonts w:ascii="Times New Roman" w:hAnsi="Times New Roman"/>
          <w:sz w:val="28"/>
          <w:shd w:fill="auto" w:val="clear"/>
        </w:rPr>
        <w:t>Красносулинский район, расположенный в Ростовской области, стал одним из ключевых участников экономического</w:t>
      </w:r>
      <w:r>
        <w:rPr>
          <w:rFonts w:eastAsia="Times New Roman" w:cs="Times New Roman" w:ascii="Times New Roman" w:hAnsi="Times New Roman"/>
          <w:b w:val="false"/>
          <w:bCs w:val="false"/>
          <w:color w:val="000000"/>
          <w:kern w:val="0"/>
          <w:sz w:val="28"/>
          <w:szCs w:val="20"/>
          <w:shd w:fill="auto" w:val="clear"/>
          <w:lang w:val="ru-RU" w:eastAsia="ru-RU" w:bidi="ar-SA"/>
        </w:rPr>
        <w:t xml:space="preserve"> роста региона. В последние годы активно реализуются проекты, направленные на:  </w:t>
      </w:r>
      <w:r>
        <w:rPr>
          <w:rStyle w:val="Strong"/>
          <w:rFonts w:eastAsia="Times New Roman" w:cs="Times New Roman" w:ascii="Times New Roman" w:hAnsi="Times New Roman"/>
          <w:b w:val="false"/>
          <w:bCs w:val="false"/>
          <w:color w:val="000000"/>
          <w:kern w:val="0"/>
          <w:sz w:val="28"/>
          <w:szCs w:val="20"/>
          <w:shd w:fill="auto" w:val="clear"/>
          <w:lang w:val="ru-RU" w:eastAsia="ru-RU" w:bidi="ar-SA"/>
        </w:rPr>
        <w:t>Создание новых производств</w:t>
      </w:r>
      <w:r>
        <w:rPr>
          <w:rFonts w:eastAsia="Times New Roman" w:cs="Times New Roman" w:ascii="Times New Roman" w:hAnsi="Times New Roman"/>
          <w:b w:val="false"/>
          <w:bCs w:val="false"/>
          <w:color w:val="000000"/>
          <w:kern w:val="0"/>
          <w:sz w:val="28"/>
          <w:szCs w:val="20"/>
          <w:shd w:fill="auto" w:val="clear"/>
          <w:lang w:val="ru-RU" w:eastAsia="ru-RU" w:bidi="ar-SA"/>
        </w:rPr>
        <w:t xml:space="preserve"> — в районе открываются предприятия, которые заполняют освободившиеся рыночные ниши, что способствует увеличению объёмов производства и соз</w:t>
      </w:r>
      <w:r>
        <w:rPr>
          <w:rFonts w:ascii="Times New Roman" w:hAnsi="Times New Roman"/>
          <w:sz w:val="28"/>
          <w:shd w:fill="auto" w:val="clear"/>
        </w:rPr>
        <w:t>данию новых рабочих мест. Местные компании активно работают над замещением импортных товаров, что позволяет укрепить экономику района и повысить его конкурентоспособность. Внедряются современные технологии, что способствует развитию цифровой экономики и повышению эффективности производственных процессов.</w:t>
      </w:r>
      <w:r>
        <w:rPr>
          <w:rStyle w:val="Strong"/>
          <w:rFonts w:ascii="Times New Roman" w:hAnsi="Times New Roman"/>
          <w:sz w:val="28"/>
          <w:shd w:fill="auto" w:val="clear"/>
        </w:rPr>
        <w:t xml:space="preserve"> </w:t>
      </w:r>
      <w:r>
        <w:rPr>
          <w:rFonts w:ascii="Times New Roman" w:hAnsi="Times New Roman"/>
          <w:sz w:val="28"/>
          <w:shd w:fill="auto" w:val="clear"/>
        </w:rPr>
        <w:t>Красносулинский район также вовлечен в реализацию международных проектов с дружественными странами, что расширяет горизонты для местного бизнеса и способствует привлечению инвестиций.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Таким образом, Красносулинский район не только демонстрирует экономический рост, но и активно участвует в формировании новой экономической реальности, ориентированной на технологический прогресс и устойчивое развитие.</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Третий этап (2026 – 2030 годы) нацелен на полномасштабную реализацию возможностей развития за счет запуска стратегических проектных инициатив. Целевые установки третьего этапа синхронизированы с Указами Президента Российской Федерации от 07.05.2024 № 309 и от 28.11.2024 № 1014. Ключевой задачей является создание условий для достижения глобальной конкурентоспособности Ростовской области.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Существенное воздействие на развитие окажет реализация потенциала научно- технологического центра Ростовской области, в результате которой произойдет запуск ряда масштабных инвестиционных проектов Красносулинского района, способствующих развитию всей нефтеперерабатывающей отрасли региона.  Ростовская область станет центром производства энергоэффективных материалов. Красносулинский район сможет укрепить свою роль опорного населенного пункта «новой экономики» Ростовской области, став новой «Точкой роста».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Индикаторы реализации целевого сценария Стратегии приведены в таблице № </w:t>
      </w:r>
      <w:r>
        <w:rPr>
          <w:rFonts w:ascii="Times New Roman" w:hAnsi="Times New Roman"/>
          <w:sz w:val="28"/>
          <w:shd w:fill="auto" w:val="clear"/>
        </w:rPr>
        <w:t>2</w:t>
      </w:r>
      <w:r>
        <w:rPr>
          <w:rFonts w:ascii="Times New Roman" w:hAnsi="Times New Roman"/>
          <w:sz w:val="28"/>
          <w:shd w:fill="auto" w:val="clear"/>
        </w:rPr>
        <w:t>.</w:t>
      </w:r>
    </w:p>
    <w:p>
      <w:pPr>
        <w:pStyle w:val="Normal"/>
        <w:widowControl w:val="false"/>
        <w:spacing w:lineRule="auto" w:line="240" w:before="0" w:after="0"/>
        <w:jc w:val="right"/>
        <w:rPr>
          <w:highlight w:val="none"/>
          <w:shd w:fill="auto" w:val="clear"/>
        </w:rPr>
      </w:pPr>
      <w:r>
        <w:rPr>
          <w:rFonts w:ascii="Times New Roman" w:hAnsi="Times New Roman"/>
          <w:sz w:val="28"/>
          <w:shd w:fill="auto" w:val="clear"/>
        </w:rPr>
        <w:t xml:space="preserve">Таблица № </w:t>
      </w:r>
      <w:r>
        <w:rPr>
          <w:rFonts w:ascii="Times New Roman" w:hAnsi="Times New Roman"/>
          <w:sz w:val="28"/>
          <w:shd w:fill="auto" w:val="clear"/>
        </w:rPr>
        <w:t>2</w:t>
      </w:r>
    </w:p>
    <w:p>
      <w:pPr>
        <w:pStyle w:val="Normal"/>
        <w:widowControl w:val="false"/>
        <w:spacing w:lineRule="auto" w:line="240" w:before="0" w:after="0"/>
        <w:jc w:val="center"/>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jc w:val="center"/>
        <w:rPr>
          <w:highlight w:val="none"/>
          <w:shd w:fill="auto" w:val="clear"/>
        </w:rPr>
      </w:pPr>
      <w:r>
        <w:rPr>
          <w:rFonts w:ascii="Times New Roman" w:hAnsi="Times New Roman"/>
          <w:sz w:val="28"/>
          <w:shd w:fill="auto" w:val="clear"/>
        </w:rPr>
        <w:t>ИНДИКАТОРЫ</w:t>
      </w:r>
    </w:p>
    <w:p>
      <w:pPr>
        <w:pStyle w:val="Normal"/>
        <w:widowControl w:val="false"/>
        <w:spacing w:lineRule="auto" w:line="240" w:before="0" w:after="0"/>
        <w:jc w:val="center"/>
        <w:rPr>
          <w:highlight w:val="none"/>
          <w:shd w:fill="auto" w:val="clear"/>
        </w:rPr>
      </w:pPr>
      <w:r>
        <w:rPr>
          <w:rFonts w:ascii="Times New Roman" w:hAnsi="Times New Roman"/>
          <w:sz w:val="28"/>
          <w:shd w:fill="auto" w:val="clear"/>
        </w:rPr>
        <w:t>реализации целевого сценария Стратегии</w:t>
      </w:r>
    </w:p>
    <w:p>
      <w:pPr>
        <w:pStyle w:val="Normal"/>
        <w:widowControl w:val="false"/>
        <w:spacing w:lineRule="auto" w:line="240" w:before="0" w:after="0"/>
        <w:jc w:val="center"/>
        <w:rPr>
          <w:rFonts w:ascii="Times New Roman" w:hAnsi="Times New Roman"/>
          <w:sz w:val="28"/>
          <w:highlight w:val="none"/>
          <w:shd w:fill="auto" w:val="clear"/>
        </w:rPr>
      </w:pPr>
      <w:r>
        <w:rPr>
          <w:rFonts w:ascii="Times New Roman" w:hAnsi="Times New Roman"/>
          <w:sz w:val="28"/>
          <w:shd w:fill="auto" w:val="clear"/>
        </w:rPr>
      </w:r>
    </w:p>
    <w:tbl>
      <w:tblPr>
        <w:tblW w:w="9638" w:type="dxa"/>
        <w:jc w:val="left"/>
        <w:tblInd w:w="0" w:type="dxa"/>
        <w:tblLayout w:type="fixed"/>
        <w:tblCellMar>
          <w:top w:w="0" w:type="dxa"/>
          <w:left w:w="57" w:type="dxa"/>
          <w:bottom w:w="0" w:type="dxa"/>
          <w:right w:w="57" w:type="dxa"/>
        </w:tblCellMar>
        <w:tblLook w:val="0000"/>
      </w:tblPr>
      <w:tblGrid>
        <w:gridCol w:w="6602"/>
        <w:gridCol w:w="1385"/>
        <w:gridCol w:w="1651"/>
      </w:tblGrid>
      <w:tr>
        <w:trPr>
          <w:tblHeader w:val="true"/>
        </w:trPr>
        <w:tc>
          <w:tcPr>
            <w:tcW w:w="6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Наименование показателя</w:t>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2025 год</w:t>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2030 год</w:t>
            </w:r>
          </w:p>
        </w:tc>
      </w:tr>
    </w:tbl>
    <w:p>
      <w:pPr>
        <w:pStyle w:val="Normal"/>
        <w:spacing w:lineRule="auto" w:line="240" w:before="0" w:after="0"/>
        <w:rPr>
          <w:rFonts w:ascii="Times New Roman" w:hAnsi="Times New Roman"/>
          <w:sz w:val="2"/>
          <w:highlight w:val="none"/>
          <w:shd w:fill="auto" w:val="clear"/>
        </w:rPr>
      </w:pPr>
      <w:r>
        <w:rPr>
          <w:rFonts w:ascii="Times New Roman" w:hAnsi="Times New Roman"/>
          <w:sz w:val="2"/>
          <w:shd w:fill="auto" w:val="clear"/>
        </w:rPr>
      </w:r>
    </w:p>
    <w:tbl>
      <w:tblPr>
        <w:tblW w:w="9719" w:type="dxa"/>
        <w:jc w:val="left"/>
        <w:tblInd w:w="0" w:type="dxa"/>
        <w:tblLayout w:type="fixed"/>
        <w:tblCellMar>
          <w:top w:w="0" w:type="dxa"/>
          <w:left w:w="57" w:type="dxa"/>
          <w:bottom w:w="0" w:type="dxa"/>
          <w:right w:w="57" w:type="dxa"/>
        </w:tblCellMar>
        <w:tblLook w:val="0000"/>
      </w:tblPr>
      <w:tblGrid>
        <w:gridCol w:w="6606"/>
        <w:gridCol w:w="1383"/>
        <w:gridCol w:w="1653"/>
        <w:gridCol w:w="76"/>
      </w:tblGrid>
      <w:tr>
        <w:trPr>
          <w:tblHeader w:val="true"/>
        </w:trPr>
        <w:tc>
          <w:tcPr>
            <w:tcW w:w="6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1</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2</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3</w:t>
            </w:r>
          </w:p>
        </w:tc>
        <w:tc>
          <w:tcPr>
            <w:tcW w:w="76" w:type="dxa"/>
            <w:tcBorders/>
          </w:tcPr>
          <w:p>
            <w:pPr>
              <w:pStyle w:val="Normal"/>
              <w:widowControl/>
              <w:suppressAutoHyphens w:val="true"/>
              <w:overflowPunct w:val="true"/>
              <w:bidi w:val="0"/>
              <w:spacing w:lineRule="auto" w:line="240" w:before="0" w:after="200"/>
              <w:jc w:val="left"/>
              <w:rPr>
                <w:highlight w:val="none"/>
                <w:shd w:fill="auto" w:val="clear"/>
              </w:rPr>
            </w:pPr>
            <w:r>
              <w:rPr>
                <w:shd w:fill="auto" w:val="clear"/>
              </w:rPr>
            </w:r>
          </w:p>
        </w:tc>
      </w:tr>
      <w:tr>
        <w:trPr>
          <w:trHeight w:val="283" w:hRule="atLeast"/>
        </w:trPr>
        <w:tc>
          <w:tcPr>
            <w:tcW w:w="6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14" w:after="114"/>
              <w:rPr>
                <w:highlight w:val="none"/>
                <w:shd w:fill="auto" w:val="clear"/>
              </w:rPr>
            </w:pPr>
            <w:r>
              <w:rPr>
                <w:rFonts w:ascii="Times New Roman" w:hAnsi="Times New Roman"/>
                <w:color w:val="000000"/>
                <w:sz w:val="24"/>
                <w:szCs w:val="24"/>
                <w:shd w:fill="auto" w:val="clear"/>
              </w:rPr>
              <w:t>Чи</w:t>
            </w:r>
            <w:r>
              <w:rPr>
                <w:rFonts w:eastAsia="Times New Roman" w:cs="Times New Roman" w:ascii="Times New Roman" w:hAnsi="Times New Roman"/>
                <w:color w:val="000000"/>
                <w:kern w:val="0"/>
                <w:sz w:val="24"/>
                <w:szCs w:val="24"/>
                <w:shd w:fill="auto" w:val="clear"/>
                <w:lang w:val="ru-RU" w:eastAsia="ru-RU" w:bidi="ar-SA"/>
              </w:rPr>
              <w:t>сленность постоянного населения (среднегодовая), тыс чел</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14" w:after="114"/>
              <w:jc w:val="center"/>
              <w:rPr>
                <w:highlight w:val="none"/>
                <w:shd w:fill="auto" w:val="clear"/>
              </w:rPr>
            </w:pPr>
            <w:r>
              <w:rPr>
                <w:rFonts w:ascii="Times New Roman" w:hAnsi="Times New Roman"/>
                <w:color w:val="000000"/>
                <w:sz w:val="24"/>
                <w:szCs w:val="24"/>
                <w:shd w:fill="auto" w:val="clear"/>
              </w:rPr>
              <w:t>70,5</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14" w:after="114"/>
              <w:jc w:val="center"/>
              <w:rPr>
                <w:highlight w:val="none"/>
                <w:shd w:fill="auto" w:val="clear"/>
              </w:rPr>
            </w:pPr>
            <w:r>
              <w:rPr>
                <w:rFonts w:ascii="Times New Roman" w:hAnsi="Times New Roman"/>
                <w:color w:val="000000"/>
                <w:sz w:val="24"/>
                <w:szCs w:val="24"/>
                <w:shd w:fill="auto" w:val="clear"/>
              </w:rPr>
              <w:t>74,1</w:t>
            </w:r>
          </w:p>
        </w:tc>
        <w:tc>
          <w:tcPr>
            <w:tcW w:w="76" w:type="dxa"/>
            <w:tcBorders/>
          </w:tcPr>
          <w:p>
            <w:pPr>
              <w:pStyle w:val="Normal"/>
              <w:widowControl/>
              <w:suppressAutoHyphens w:val="true"/>
              <w:overflowPunct w:val="true"/>
              <w:bidi w:val="0"/>
              <w:spacing w:lineRule="auto" w:line="240" w:before="0" w:after="200"/>
              <w:jc w:val="left"/>
              <w:rPr>
                <w:highlight w:val="none"/>
                <w:shd w:fill="auto" w:val="clear"/>
              </w:rPr>
            </w:pPr>
            <w:r>
              <w:rPr>
                <w:shd w:fill="auto" w:val="clear"/>
              </w:rPr>
            </w:r>
          </w:p>
        </w:tc>
      </w:tr>
      <w:tr>
        <w:trPr/>
        <w:tc>
          <w:tcPr>
            <w:tcW w:w="6606" w:type="dxa"/>
            <w:tcBorders>
              <w:left w:val="single" w:sz="4" w:space="0" w:color="000000"/>
              <w:bottom w:val="single" w:sz="4" w:space="0" w:color="000000"/>
              <w:right w:val="single" w:sz="4" w:space="0" w:color="000000"/>
            </w:tcBorders>
          </w:tcPr>
          <w:p>
            <w:pPr>
              <w:pStyle w:val="Normal"/>
              <w:spacing w:lineRule="auto" w:line="240" w:before="0" w:after="0"/>
              <w:rPr>
                <w:highlight w:val="none"/>
                <w:shd w:fill="auto" w:val="clear"/>
              </w:rPr>
            </w:pPr>
            <w:r>
              <w:rPr>
                <w:rFonts w:ascii="Times New Roman" w:hAnsi="Times New Roman"/>
                <w:color w:val="000000"/>
                <w:sz w:val="24"/>
                <w:szCs w:val="24"/>
                <w:shd w:fill="auto" w:val="clear"/>
              </w:rPr>
              <w:t>Оборот организаций (по крупным и средним предприятиям по хозяйственному виду деятельности), млрд рублей</w:t>
            </w:r>
          </w:p>
        </w:tc>
        <w:tc>
          <w:tcPr>
            <w:tcW w:w="1383" w:type="dxa"/>
            <w:tcBorders>
              <w:left w:val="single" w:sz="4" w:space="0" w:color="000000"/>
              <w:bottom w:val="single" w:sz="4" w:space="0" w:color="000000"/>
              <w:right w:val="single" w:sz="4" w:space="0" w:color="000000"/>
            </w:tcBorders>
          </w:tcPr>
          <w:p>
            <w:pPr>
              <w:pStyle w:val="311"/>
              <w:spacing w:lineRule="auto" w:line="240" w:before="0" w:after="200"/>
              <w:jc w:val="center"/>
              <w:rPr>
                <w:highlight w:val="none"/>
                <w:shd w:fill="auto" w:val="clear"/>
              </w:rPr>
            </w:pPr>
            <w:r>
              <w:rPr>
                <w:rFonts w:ascii="Times New Roman" w:hAnsi="Times New Roman"/>
                <w:bCs/>
                <w:sz w:val="24"/>
                <w:szCs w:val="24"/>
                <w:shd w:fill="auto" w:val="clear"/>
                <w:lang w:val="ru-RU" w:eastAsia="ru-RU"/>
              </w:rPr>
              <w:t>158,9</w:t>
            </w:r>
          </w:p>
        </w:tc>
        <w:tc>
          <w:tcPr>
            <w:tcW w:w="1653"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212,6</w:t>
            </w:r>
          </w:p>
        </w:tc>
        <w:tc>
          <w:tcPr>
            <w:tcW w:w="76" w:type="dxa"/>
            <w:tcBorders/>
          </w:tcPr>
          <w:p>
            <w:pPr>
              <w:pStyle w:val="Normal"/>
              <w:widowControl/>
              <w:suppressAutoHyphens w:val="true"/>
              <w:overflowPunct w:val="true"/>
              <w:bidi w:val="0"/>
              <w:spacing w:lineRule="auto" w:line="240" w:before="0" w:after="200"/>
              <w:jc w:val="left"/>
              <w:rPr>
                <w:highlight w:val="none"/>
                <w:shd w:fill="auto" w:val="clear"/>
              </w:rPr>
            </w:pPr>
            <w:r>
              <w:rPr>
                <w:shd w:fill="auto" w:val="clear"/>
              </w:rPr>
            </w:r>
          </w:p>
        </w:tc>
      </w:tr>
      <w:tr>
        <w:trPr/>
        <w:tc>
          <w:tcPr>
            <w:tcW w:w="66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highlight w:val="none"/>
                <w:shd w:fill="auto" w:val="clear"/>
              </w:rPr>
            </w:pPr>
            <w:r>
              <w:rPr>
                <w:rFonts w:ascii="Times New Roman" w:hAnsi="Times New Roman"/>
                <w:color w:val="000000"/>
                <w:sz w:val="24"/>
                <w:szCs w:val="24"/>
                <w:shd w:fill="auto" w:val="clear"/>
              </w:rPr>
              <w:t>Индекс промышленного производства</w:t>
            </w:r>
          </w:p>
          <w:p>
            <w:pPr>
              <w:pStyle w:val="Normal"/>
              <w:spacing w:lineRule="auto" w:line="240" w:before="0" w:after="0"/>
              <w:rPr>
                <w:highlight w:val="none"/>
                <w:shd w:fill="auto" w:val="clear"/>
              </w:rPr>
            </w:pPr>
            <w:r>
              <w:rPr>
                <w:rFonts w:ascii="Times New Roman" w:hAnsi="Times New Roman"/>
                <w:color w:val="000000"/>
                <w:sz w:val="24"/>
                <w:szCs w:val="24"/>
                <w:shd w:fill="auto" w:val="clear"/>
              </w:rPr>
              <w:t>(в процентах)</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96,5</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105,1</w:t>
            </w:r>
          </w:p>
        </w:tc>
        <w:tc>
          <w:tcPr>
            <w:tcW w:w="76" w:type="dxa"/>
            <w:tcBorders/>
          </w:tcPr>
          <w:p>
            <w:pPr>
              <w:pStyle w:val="Normal"/>
              <w:widowControl/>
              <w:suppressAutoHyphens w:val="true"/>
              <w:overflowPunct w:val="true"/>
              <w:bidi w:val="0"/>
              <w:spacing w:lineRule="auto" w:line="240" w:before="0" w:after="200"/>
              <w:jc w:val="left"/>
              <w:rPr>
                <w:highlight w:val="none"/>
                <w:shd w:fill="auto" w:val="clear"/>
              </w:rPr>
            </w:pPr>
            <w:r>
              <w:rPr>
                <w:shd w:fill="auto" w:val="clear"/>
              </w:rPr>
            </w:r>
          </w:p>
        </w:tc>
      </w:tr>
      <w:tr>
        <w:trPr/>
        <w:tc>
          <w:tcPr>
            <w:tcW w:w="6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zCs w:val="24"/>
                <w:shd w:fill="auto" w:val="clear"/>
              </w:rPr>
              <w:t>Объем инвестиций в основной капитал (в текущих ценах) (млрд рублей)</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21,5</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29,14</w:t>
            </w:r>
          </w:p>
        </w:tc>
        <w:tc>
          <w:tcPr>
            <w:tcW w:w="76" w:type="dxa"/>
            <w:tcBorders/>
          </w:tcPr>
          <w:p>
            <w:pPr>
              <w:pStyle w:val="Normal"/>
              <w:widowControl/>
              <w:suppressAutoHyphens w:val="true"/>
              <w:overflowPunct w:val="true"/>
              <w:bidi w:val="0"/>
              <w:spacing w:lineRule="auto" w:line="240" w:before="0" w:after="200"/>
              <w:jc w:val="left"/>
              <w:rPr>
                <w:highlight w:val="none"/>
                <w:shd w:fill="auto" w:val="clear"/>
              </w:rPr>
            </w:pPr>
            <w:r>
              <w:rPr>
                <w:shd w:fill="auto" w:val="clear"/>
              </w:rPr>
            </w:r>
          </w:p>
        </w:tc>
      </w:tr>
      <w:tr>
        <w:trPr/>
        <w:tc>
          <w:tcPr>
            <w:tcW w:w="6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zCs w:val="24"/>
                <w:shd w:fill="auto" w:val="clear"/>
              </w:rPr>
              <w:t>Рост физического объема инвестиций в основной капитал</w:t>
            </w:r>
          </w:p>
          <w:p>
            <w:pPr>
              <w:pStyle w:val="Normal"/>
              <w:widowControl w:val="false"/>
              <w:spacing w:lineRule="auto" w:line="240" w:before="0" w:after="0"/>
              <w:rPr>
                <w:highlight w:val="none"/>
                <w:shd w:fill="auto" w:val="clear"/>
              </w:rPr>
            </w:pPr>
            <w:r>
              <w:rPr>
                <w:rFonts w:ascii="Times New Roman" w:hAnsi="Times New Roman"/>
                <w:sz w:val="24"/>
                <w:szCs w:val="24"/>
                <w:shd w:fill="auto" w:val="clear"/>
              </w:rPr>
              <w:t>(в процентах к 2024 году)</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100,0</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108,0</w:t>
            </w:r>
          </w:p>
        </w:tc>
        <w:tc>
          <w:tcPr>
            <w:tcW w:w="76" w:type="dxa"/>
            <w:tcBorders/>
          </w:tcPr>
          <w:p>
            <w:pPr>
              <w:pStyle w:val="Normal"/>
              <w:widowControl/>
              <w:suppressAutoHyphens w:val="true"/>
              <w:overflowPunct w:val="true"/>
              <w:bidi w:val="0"/>
              <w:spacing w:lineRule="auto" w:line="240" w:before="0" w:after="200"/>
              <w:jc w:val="left"/>
              <w:rPr>
                <w:highlight w:val="none"/>
                <w:shd w:fill="auto" w:val="clear"/>
              </w:rPr>
            </w:pPr>
            <w:r>
              <w:rPr>
                <w:shd w:fill="auto" w:val="clear"/>
              </w:rPr>
            </w:r>
          </w:p>
        </w:tc>
      </w:tr>
      <w:tr>
        <w:trPr/>
        <w:tc>
          <w:tcPr>
            <w:tcW w:w="6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highlight w:val="none"/>
                <w:shd w:fill="auto" w:val="clear"/>
              </w:rPr>
            </w:pPr>
            <w:r>
              <w:rPr>
                <w:rFonts w:ascii="Times New Roman" w:hAnsi="Times New Roman"/>
                <w:sz w:val="24"/>
                <w:szCs w:val="24"/>
                <w:shd w:fill="auto" w:val="clear"/>
              </w:rPr>
              <w:t>Среднемесячная заработная плата, рублей</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78391,9</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92 519,7</w:t>
            </w:r>
          </w:p>
        </w:tc>
        <w:tc>
          <w:tcPr>
            <w:tcW w:w="76" w:type="dxa"/>
            <w:tcBorders/>
          </w:tcPr>
          <w:p>
            <w:pPr>
              <w:pStyle w:val="Normal"/>
              <w:widowControl/>
              <w:suppressAutoHyphens w:val="true"/>
              <w:overflowPunct w:val="true"/>
              <w:bidi w:val="0"/>
              <w:spacing w:lineRule="auto" w:line="240" w:before="0" w:after="200"/>
              <w:jc w:val="left"/>
              <w:rPr>
                <w:highlight w:val="none"/>
                <w:shd w:fill="auto" w:val="clear"/>
              </w:rPr>
            </w:pPr>
            <w:r>
              <w:rPr>
                <w:shd w:fill="auto" w:val="clear"/>
              </w:rPr>
            </w:r>
          </w:p>
        </w:tc>
      </w:tr>
    </w:tbl>
    <w:p>
      <w:pPr>
        <w:pStyle w:val="Normal"/>
        <w:widowControl w:val="false"/>
        <w:tabs>
          <w:tab w:val="clear" w:pos="708"/>
          <w:tab w:val="left" w:pos="1134" w:leader="none"/>
        </w:tabs>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tabs>
          <w:tab w:val="clear" w:pos="708"/>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На верхнем уровне система целеполагания предста</w:t>
      </w:r>
      <w:r>
        <w:rPr>
          <w:rFonts w:eastAsia="Times New Roman" w:cs="Times New Roman" w:ascii="Times New Roman" w:hAnsi="Times New Roman"/>
          <w:color w:val="000000"/>
          <w:kern w:val="0"/>
          <w:sz w:val="28"/>
          <w:szCs w:val="20"/>
          <w:shd w:fill="auto" w:val="clear"/>
          <w:lang w:val="ru-RU" w:eastAsia="ru-RU" w:bidi="ar-SA"/>
        </w:rPr>
        <w:t>влена шестью показателями, которые обобщают результаты реализации Стра</w:t>
      </w:r>
      <w:r>
        <w:rPr>
          <w:rFonts w:ascii="Times New Roman" w:hAnsi="Times New Roman"/>
          <w:sz w:val="28"/>
          <w:shd w:fill="auto" w:val="clear"/>
        </w:rPr>
        <w:t xml:space="preserve">тегии </w:t>
      </w:r>
      <w:r>
        <w:rPr>
          <w:shd w:fill="auto" w:val="clear"/>
        </w:rPr>
        <w:br/>
      </w:r>
      <w:r>
        <w:rPr>
          <w:rFonts w:ascii="Times New Roman" w:hAnsi="Times New Roman"/>
          <w:sz w:val="28"/>
          <w:shd w:fill="auto" w:val="clear"/>
        </w:rPr>
        <w:t>по целевому сценарию. В соответствии с ним достижение целей социально-экономического развития Красносулинского района в рамках реализации третьего этапа позволит к 2030 году увеличить масштаб экономики района (оборот организаций) 1,3 раза до 212,6 млрд рублей, обеспечить рост инвестиций в основной капитал в 1,3 раза до 29,14 млрд рублей, а также повысить заработную плату в 1,2 раза до 92,5 тыс. рублей на человека.</w:t>
      </w:r>
    </w:p>
    <w:p>
      <w:pPr>
        <w:pStyle w:val="Normal"/>
        <w:widowControl w:val="false"/>
        <w:tabs>
          <w:tab w:val="clear" w:pos="708"/>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Приближаясь к стратегическому рубежу 2030 года, Красносулинский район в результате проведения системных преобразований конвертирует свой потенциал в ускорение экономического роста на базе модели технологического развития и создания территории социального благополучия за счет устойчивого роста доходов населения и модернизации социальной инфраструктуры.</w:t>
      </w:r>
    </w:p>
    <w:p>
      <w:pPr>
        <w:pStyle w:val="213"/>
        <w:widowControl w:val="false"/>
        <w:jc w:val="center"/>
        <w:rPr>
          <w:highlight w:val="none"/>
          <w:shd w:fill="auto" w:val="clear"/>
        </w:rPr>
      </w:pPr>
      <w:r>
        <w:rPr>
          <w:rFonts w:ascii="Times New Roman" w:hAnsi="Times New Roman"/>
          <w:sz w:val="28"/>
          <w:shd w:fill="auto" w:val="clear"/>
        </w:rPr>
        <w:t>4. Механизм реализации целевого сценария</w:t>
      </w:r>
    </w:p>
    <w:p>
      <w:pPr>
        <w:pStyle w:val="213"/>
        <w:widowControl w:val="false"/>
        <w:jc w:val="center"/>
        <w:rPr>
          <w:rFonts w:ascii="Times New Roman" w:hAnsi="Times New Roman"/>
          <w:sz w:val="28"/>
          <w:highlight w:val="none"/>
          <w:shd w:fill="auto" w:val="clear"/>
        </w:rPr>
      </w:pPr>
      <w:r>
        <w:rPr>
          <w:rFonts w:ascii="Times New Roman" w:hAnsi="Times New Roman"/>
          <w:sz w:val="28"/>
          <w:shd w:fill="auto" w:val="clear"/>
        </w:rPr>
      </w:r>
    </w:p>
    <w:p>
      <w:pPr>
        <w:pStyle w:val="213"/>
        <w:widowControl w:val="false"/>
        <w:jc w:val="center"/>
        <w:rPr>
          <w:highlight w:val="none"/>
          <w:shd w:fill="auto" w:val="clear"/>
        </w:rPr>
      </w:pPr>
      <w:r>
        <w:rPr>
          <w:rFonts w:ascii="Times New Roman" w:hAnsi="Times New Roman"/>
          <w:sz w:val="28"/>
          <w:shd w:fill="auto" w:val="clear"/>
        </w:rPr>
        <w:t xml:space="preserve">4.1. Сохранение населения, </w:t>
      </w:r>
    </w:p>
    <w:p>
      <w:pPr>
        <w:pStyle w:val="213"/>
        <w:widowControl w:val="false"/>
        <w:jc w:val="center"/>
        <w:rPr>
          <w:highlight w:val="none"/>
          <w:shd w:fill="auto" w:val="clear"/>
        </w:rPr>
      </w:pPr>
      <w:r>
        <w:rPr>
          <w:rFonts w:ascii="Times New Roman" w:hAnsi="Times New Roman"/>
          <w:sz w:val="28"/>
          <w:shd w:fill="auto" w:val="clear"/>
        </w:rPr>
        <w:t xml:space="preserve">укрепление здоровья и повышение </w:t>
      </w:r>
    </w:p>
    <w:p>
      <w:pPr>
        <w:pStyle w:val="213"/>
        <w:widowControl w:val="false"/>
        <w:jc w:val="center"/>
        <w:rPr>
          <w:highlight w:val="none"/>
          <w:shd w:fill="auto" w:val="clear"/>
        </w:rPr>
      </w:pPr>
      <w:r>
        <w:rPr>
          <w:rFonts w:ascii="Times New Roman" w:hAnsi="Times New Roman"/>
          <w:sz w:val="28"/>
          <w:shd w:fill="auto" w:val="clear"/>
        </w:rPr>
        <w:t>благополучия людей, поддержка семьи в Ростовской области</w:t>
      </w:r>
    </w:p>
    <w:p>
      <w:pPr>
        <w:pStyle w:val="Normal"/>
        <w:widowControl w:val="false"/>
        <w:spacing w:lineRule="auto" w:line="240" w:before="0" w:after="0"/>
        <w:jc w:val="center"/>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Показатели реализации национальной цели:</w:t>
      </w:r>
    </w:p>
    <w:tbl>
      <w:tblPr>
        <w:tblW w:w="9637" w:type="dxa"/>
        <w:jc w:val="left"/>
        <w:tblInd w:w="113" w:type="dxa"/>
        <w:tblLayout w:type="fixed"/>
        <w:tblCellMar>
          <w:top w:w="0" w:type="dxa"/>
          <w:left w:w="108" w:type="dxa"/>
          <w:bottom w:w="0" w:type="dxa"/>
          <w:right w:w="108" w:type="dxa"/>
        </w:tblCellMar>
        <w:tblLook w:val="0000"/>
      </w:tblPr>
      <w:tblGrid>
        <w:gridCol w:w="477"/>
        <w:gridCol w:w="4938"/>
        <w:gridCol w:w="1428"/>
        <w:gridCol w:w="1437"/>
        <w:gridCol w:w="1357"/>
      </w:tblGrid>
      <w:tr>
        <w:trPr>
          <w:tblHeader w:val="true"/>
        </w:trPr>
        <w:tc>
          <w:tcPr>
            <w:tcW w:w="477" w:type="dxa"/>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w:t>
            </w:r>
          </w:p>
        </w:tc>
        <w:tc>
          <w:tcPr>
            <w:tcW w:w="4938" w:type="dxa"/>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Наименование показателей</w:t>
            </w:r>
          </w:p>
        </w:tc>
        <w:tc>
          <w:tcPr>
            <w:tcW w:w="1428" w:type="dxa"/>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2024</w:t>
            </w:r>
          </w:p>
        </w:tc>
        <w:tc>
          <w:tcPr>
            <w:tcW w:w="1437" w:type="dxa"/>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2025</w:t>
            </w:r>
          </w:p>
        </w:tc>
        <w:tc>
          <w:tcPr>
            <w:tcW w:w="1357" w:type="dxa"/>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2030</w:t>
            </w:r>
          </w:p>
        </w:tc>
      </w:tr>
      <w:tr>
        <w:trPr/>
        <w:tc>
          <w:tcPr>
            <w:tcW w:w="477" w:type="dxa"/>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4938" w:type="dxa"/>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Уровень бедности (процентов)</w:t>
            </w:r>
          </w:p>
        </w:tc>
        <w:tc>
          <w:tcPr>
            <w:tcW w:w="1428" w:type="dxa"/>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6,0</w:t>
            </w:r>
          </w:p>
        </w:tc>
        <w:tc>
          <w:tcPr>
            <w:tcW w:w="1437" w:type="dxa"/>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6,18</w:t>
            </w:r>
          </w:p>
        </w:tc>
        <w:tc>
          <w:tcPr>
            <w:tcW w:w="1357" w:type="dxa"/>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7,00</w:t>
            </w:r>
          </w:p>
        </w:tc>
      </w:tr>
    </w:tbl>
    <w:p>
      <w:pPr>
        <w:pStyle w:val="Normal"/>
        <w:widowControl w:val="false"/>
        <w:numPr>
          <w:ilvl w:val="0"/>
          <w:numId w:val="0"/>
        </w:numPr>
        <w:tabs>
          <w:tab w:val="clear" w:pos="708"/>
          <w:tab w:val="left" w:pos="3402" w:leader="none"/>
        </w:tabs>
        <w:spacing w:lineRule="auto" w:line="240" w:before="0" w:after="0"/>
        <w:ind w:hanging="0" w:left="0"/>
        <w:jc w:val="center"/>
        <w:outlineLvl w:val="1"/>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4.1.1. Демография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А. Стратегическая цель – создание справедливого и комфортного общества с высоким уровнем жизни, доступными возможностями для семьи, а также с эффективной поддержкой уязвимых слоев населения.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Низкий уровень рождаемости.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Изменение ценностных установок молодого поколения относительно создания семьи и рождения детей в сторону отложения данного процесса.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Рост темпа смертности населения.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4. Возникновение сложностей у отдельных семей с выходом из затрудненных жизненных ситуаций.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в приложении </w:t>
      </w:r>
      <w:r>
        <w:rPr>
          <w:shd w:fill="auto" w:val="clear"/>
        </w:rPr>
        <w:br/>
      </w:r>
      <w:r>
        <w:rPr>
          <w:rFonts w:ascii="Times New Roman" w:hAnsi="Times New Roman"/>
          <w:sz w:val="28"/>
          <w:shd w:fill="auto" w:val="clear"/>
        </w:rPr>
        <w:t xml:space="preserve">№ </w:t>
      </w:r>
      <w:r>
        <w:rPr>
          <w:rFonts w:ascii="Times New Roman" w:hAnsi="Times New Roman"/>
          <w:sz w:val="28"/>
          <w:shd w:fill="auto" w:val="clear"/>
        </w:rPr>
        <w:t>5</w:t>
      </w:r>
      <w:r>
        <w:rPr>
          <w:rFonts w:ascii="Times New Roman" w:hAnsi="Times New Roman"/>
          <w:sz w:val="28"/>
          <w:shd w:fill="auto" w:val="clear"/>
        </w:rPr>
        <w:t>.</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tabs>
          <w:tab w:val="clear" w:pos="708"/>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Задача 1. Совершенствование целостной системы поддержки семей с детьми с учетом их потребностей, поддержка многодетности, стимулирование мер для рождения детей: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многодетных семей региональными мерами поддержки;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предоставление государственной социальной помощи на основании социального контракта с приоритетным предоставлением многодетным семьям;</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повышение информированности населения о мерах поддержки семей с детьми;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содействие в успешном совмещении гражданами семейной </w:t>
      </w:r>
      <w:r>
        <w:rPr>
          <w:shd w:fill="auto" w:val="clear"/>
        </w:rPr>
        <w:br/>
      </w:r>
      <w:r>
        <w:rPr>
          <w:rFonts w:ascii="Times New Roman" w:hAnsi="Times New Roman"/>
          <w:sz w:val="28"/>
          <w:shd w:fill="auto" w:val="clear"/>
        </w:rPr>
        <w:t>и профессиональной реализации;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формирование доступной и семейно-ориентированной инфраструктуры;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оказание поддержки семьям в улучшении жилищных условий.</w:t>
      </w:r>
    </w:p>
    <w:p>
      <w:pPr>
        <w:pStyle w:val="Normal"/>
        <w:widowControl w:val="false"/>
        <w:tabs>
          <w:tab w:val="clear" w:pos="708"/>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Задача 2. Защита, сохранение и продвижение в обществе традиционных семейных ценностей, семейного образа жизни: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проведение образовательных и информационно-просветительских программ, информационных кампаний, направленных на укрепление института семьи, формирование «ответственного родительства»;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формирование репродуктивных установок населения на рождение детей и многодетность;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популяризация образа благополучной семьи с детьми, особенно многодетной.</w:t>
      </w:r>
    </w:p>
    <w:p>
      <w:pPr>
        <w:pStyle w:val="Normal"/>
        <w:widowControl w:val="false"/>
        <w:tabs>
          <w:tab w:val="clear" w:pos="708"/>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Задача 3. Повышение качества жизни граждан старшего поколения: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реализация региональной программы «Активное долголетие» (в том числе мероприятий, направленных на связь поколений);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доступности медицинской помощи гражданам старшего поколения, в том числе с инвалидностью.</w:t>
      </w:r>
    </w:p>
    <w:p>
      <w:pPr>
        <w:pStyle w:val="Normal"/>
        <w:widowControl w:val="false"/>
        <w:tabs>
          <w:tab w:val="clear" w:pos="708"/>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Задача 4. Предоставление мер поддержки и государственной помощи семьям с детьми: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своевременное предоставление в полном объеме мер социальной поддержки, государственных социальных гарантий отдельным категориям граждан;</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применение технологии предоставления государственной социальной помощи на основании социального контракта как действенного средства повышения доходов малоимущих семей.</w:t>
      </w:r>
    </w:p>
    <w:p>
      <w:pPr>
        <w:pStyle w:val="Normal"/>
        <w:widowControl w:val="false"/>
        <w:tabs>
          <w:tab w:val="clear" w:pos="708"/>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Задача 5. Обеспечение роста заработной платы работников: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проведение ежегодной индексации заработной платы работников бюджетной сферы на уровень инфляции;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сохранения соотношения средней заработной платы отдельных категорий работников, определенных указами Президента Российской Федерации 2012 года;</w:t>
      </w:r>
    </w:p>
    <w:p>
      <w:pPr>
        <w:pStyle w:val="Normal"/>
        <w:widowControl w:val="false"/>
        <w:tabs>
          <w:tab w:val="clear" w:pos="708"/>
          <w:tab w:val="left" w:pos="993" w:leader="none"/>
        </w:tabs>
        <w:spacing w:lineRule="auto" w:line="240" w:before="0" w:after="0"/>
        <w:ind w:firstLine="709"/>
        <w:jc w:val="both"/>
        <w:rPr>
          <w:highlight w:val="none"/>
          <w:shd w:fill="auto" w:val="clear"/>
        </w:rPr>
      </w:pPr>
      <w:r>
        <w:rPr>
          <w:rFonts w:ascii="Times New Roman" w:hAnsi="Times New Roman"/>
          <w:sz w:val="28"/>
          <w:shd w:fill="auto" w:val="clear"/>
        </w:rPr>
        <w:t>мониторинг развития социального партнерства в районе.</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6. Сопровождение семей в трудной жизненной ситуации: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оказание помощи семьям с детьми, находящимся в трудной жизненной ситуации;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формирование положительного имиджа и повышение уровня доверия граждан к социальным службам.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7. Обеспечение доступной среды с привязкой к месту проживания участникам СВО, получившим инвалидность:</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мониторинг условий проживания участника СВО, получившего инвалидность;</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своевременное предоставление услуг по долговременного уходу.</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8. Создание условий для трудоустройства участников СВО:</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участие в разработке проекта областного закона о квотировании рабочих мест для участников СВО;</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информационная кампания среди работодателей о законодательстве о квотировании;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формирование базы вакансий квотируемых рабочих мест.</w:t>
      </w:r>
    </w:p>
    <w:p>
      <w:pPr>
        <w:pStyle w:val="BodyText"/>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b w:val="false"/>
          <w:i w:val="false"/>
          <w:caps w:val="false"/>
          <w:smallCaps w:val="false"/>
          <w:color w:val="000000"/>
          <w:spacing w:val="0"/>
          <w:sz w:val="28"/>
          <w:shd w:fill="auto" w:val="clear"/>
        </w:rPr>
        <w:t>Задача 9. Укрепление в обществе ценности многопоколенной семьи, уважительного отношения к старшему поколению:</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признание вклада старшего поколения в социальную, экономическую, культурную жизнь общества и использование их опыта во всех сферах жизнедеятельности с опорой на механизмы наставничества и добровольческой деятельности;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пропаганда ценностей многопоколенной семьи, роли граждан старшего поколения в сохранении и укреплении семьи и воспитании подрастающих поколений, важности семьи в жизни самих граждан старшего поколения;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проведение информационных кампаний, которые подчеркивают важность преемственности поколений, семейных традиций и роли старшего поколения в воспитании молодежи;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расширение добровольческих инициатив граждан старшего возраста</w:t>
        <w:br/>
        <w:t>в решении социально значимых вопросов;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Задача 10. Реализация мероприятий комплексной реабилитации и абилитации инвалидов и создание доступной среды: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повышения уровня доступности приоритетных объектов и услуг в приоритетных сферах жизнедеятельности инвалидов и других маломобильных групп населения;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создание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Ростовской области.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Д. Стратегические проектные инициативы: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Организация кратковременного присмотра и ухода за детьми до 3 лет на дому – «социальная няня» для студенческих, многодетных и иных категорий.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Реализация на территории Красносулинского района проекта «Время активных», цель которого – информирование граждан старшего возраста о проводимых культурно- досуговых, физкультурно- оздоровительных, образовательно- познавательных, социально- трудовых мероприятиях.</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Правовое просвещение старшего поколения.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4. «Управляй своим здоровьем» – просвещение граждан о физиологических и психологических особенностях старения.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5. Расширить перечень проката предметов первой необходимости для новорожденных в пунктах выдачи для студенческих, молодых семей, одиноких матерей, иных категорий нуждающихся семей.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6. Компенсация не менее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7. Единовременная выплата в размере не менее 300 тыс. рублей при рождении начиная с 1 января 2025 г. третьего или последующих детей в молодой семье.</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8. Обеспечение максимального охвата предприятий и организаций Красносулинского района коллективно- договорным регулированием.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9. Внесение предложений по вопросу совершенствования региональной системы управления охраной труда.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10. Правовое просвещение в сфере охраны труда.</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11. Единовременная выплата в размере не менее 100 тысяч рублей при постановке на учет по беременности женщине, обучающейся по очной форме обучения на территории Российской Федерации.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12. «Подарок новорожденному» каждой семье каждому новорожденному в виде электронного сертификата на приобретение товаров и вещей, необходимых новорожденным детям.</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13. Реализация пилотного проекта на базе МФЦ – оформление льгот </w:t>
        <w:br/>
        <w:t>и других мер поддержки военнослужащим и их близким по единому заявлению.</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4.1.2. Здравоохранение</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А. Стратегическая цель – создание условий для устойчивого роста ожидаемой продолжительности жизни населения Красносулинского района, повышения качества и доступности медицинской помощи, развития профилактики заболеваний и формирования культуры здорового образа жизни, обеспечивая равный доступ к медицинским услугам для жителей городских и сельских поселений района. </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1. Снижение численности населения и уровня рождаемости. </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2. Высокая смертность населения трудоспособного возраста. </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3. Дефицит медицинских кадров (врачи узких специальностей, средний медперсонал). </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4. Рост хронических неинфекционных заболеваний (сердечно-сосудистые, онкологические, эндокринны</w:t>
      </w:r>
      <w:r>
        <w:rPr>
          <w:rFonts w:ascii="Times New Roman" w:hAnsi="Times New Roman"/>
          <w:sz w:val="28"/>
          <w:shd w:fill="auto" w:val="clear"/>
        </w:rPr>
        <w:t xml:space="preserve">е).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в приложении </w:t>
      </w:r>
      <w:r>
        <w:rPr>
          <w:shd w:fill="auto" w:val="clear"/>
        </w:rPr>
        <w:br/>
      </w:r>
      <w:r>
        <w:rPr>
          <w:rFonts w:ascii="Times New Roman" w:hAnsi="Times New Roman"/>
          <w:sz w:val="28"/>
          <w:shd w:fill="auto" w:val="clear"/>
        </w:rPr>
        <w:t xml:space="preserve">№ </w:t>
      </w:r>
      <w:r>
        <w:rPr>
          <w:rFonts w:ascii="Times New Roman" w:hAnsi="Times New Roman"/>
          <w:sz w:val="28"/>
          <w:shd w:fill="auto" w:val="clear"/>
        </w:rPr>
        <w:t>5</w:t>
      </w:r>
      <w:r>
        <w:rPr>
          <w:rFonts w:ascii="Times New Roman" w:hAnsi="Times New Roman"/>
          <w:sz w:val="28"/>
          <w:shd w:fill="auto" w:val="clear"/>
        </w:rPr>
        <w:t>.</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1. Снижение смертности населения района:</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усиление профилактической работы через диспансеризацию и профосмотры;</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информирование населения об организации работы выездных мобильных медицинских бригад; </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информационно- просветительная работа по иммунопрофилактике в соответствии с Национальным календарем прививок. </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2. Повышение рождаемости и поддержка репродуктивного здоровья:</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проведение диспансеризации репродуктивного здоровья граждан;</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информационно- просветительная работа с молодёжью;</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поддержка семей с детьми совместно с органами социальной защиты;</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проведение «Дня беременных».</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3. Кадровое обеспечение системы здравоохранения:</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участие в программах «Земский доктор» и «Земский фельдшер»;</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заключение договоров о целевом обучении студентов медицинских вузов и колледжей;</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оказание меры социальной поддержки ежемесячные выплаты врачам - молодым специалистам;</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bookmarkStart w:id="3" w:name="_GoBack_Копия_3"/>
      <w:r>
        <w:rPr>
          <w:rFonts w:ascii="Times New Roman" w:hAnsi="Times New Roman"/>
          <w:sz w:val="28"/>
          <w:shd w:fill="auto" w:val="clear"/>
        </w:rPr>
        <w:t>строительство объектов здравоохранения</w:t>
      </w:r>
      <w:bookmarkEnd w:id="3"/>
      <w:r>
        <w:rPr>
          <w:rFonts w:ascii="Times New Roman" w:hAnsi="Times New Roman"/>
          <w:sz w:val="28"/>
          <w:shd w:fill="auto" w:val="clear"/>
        </w:rPr>
        <w:t>.</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4. Развитие профилактики и формирование здорового образа жизни: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проведение «Дня здоровья» и выездных профилактических мероприятий;</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реализация корпоративных программ укрепления здоровья работников;</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совершенствование системы раннего выявления заболеваний и факторов риска взрослого и детского населения через профилактические медицинские осмотры и диспансеризацию;</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формирование приверженности населения к здоровому образу жизни и профилактическим мероприятиям, в том числе через пропаганду дорового образа жизни.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Д. Стратегические проектные инициативы:</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1. Проведение информационных кампаний, направленных на повышение приверженности граждан к прохождению профилактических осмотров и диспансеризации; </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2. Обеспечение дистанционной записи на прием;</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3. Частичная компенсация расходов по найму жилых помещений врачам узкой направленности.</w:t>
      </w:r>
      <w:bookmarkStart w:id="4" w:name="_GoBack_Копия_1_Копия_1"/>
      <w:bookmarkEnd w:id="4"/>
    </w:p>
    <w:p>
      <w:pPr>
        <w:pStyle w:val="Normal"/>
        <w:widowControl w:val="false"/>
        <w:tabs>
          <w:tab w:val="clear" w:pos="708"/>
          <w:tab w:val="left" w:pos="426" w:leader="none"/>
          <w:tab w:val="left" w:pos="1276" w:leader="none"/>
        </w:tabs>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4.1.3. Спорт</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 xml:space="preserve">А. Стратегическая цель – обеспечение жителям Красносулинского района широких возможностей для занятий физической культурой, массовым </w:t>
        <w:br/>
        <w:t>и традиционными видами спорта, а также создание условий и развитие мотивации для самореализации в спорте, успешных выступлений на областных соревнованиях.</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1. Недостаточный охват лиц старшего и среднего возрастов систематическими занятиями физической культурой и спортом.</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2. Недостаточные условия для занятий физической культурой и спортом лицами с ограниченными возможностями здоровья и инвалидами.</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3. Дефицит кадров в отрасли.</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4. Недостаточная оснащенность учреждений спортивной направленности спортивным оборудованием и инвентарем.</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5. Недостаток спортивных объектов для организации и проведения физкультурных и спортивных мероприятий, а также высокий износ существующих спортивных объектов.</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 xml:space="preserve">6. Недостаточная информированность населения о местах для занятий физической культурой и спортом, а также о проводимых мероприятиях </w:t>
        <w:br/>
        <w:t>на территории района.</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 xml:space="preserve">В. Ключевые показатели эффективности представлены в приложении </w:t>
        <w:br/>
        <w:t>№ 8.</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Г.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 xml:space="preserve">Задача 1. Привлечение максимального количества лиц старшего </w:t>
        <w:br/>
        <w:t xml:space="preserve">и среднего возрастов в систематические занятия физической культурой </w:t>
        <w:br/>
        <w:t>и спортом:</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zCs w:val="28"/>
          <w:shd w:fill="auto" w:val="clear"/>
        </w:rPr>
        <w:t>сотрудничество с местными спортивными клубами для привлечения лиц занимающихся спортом в организациях Красносулинского района;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zCs w:val="28"/>
          <w:shd w:fill="auto" w:val="clear"/>
        </w:rPr>
        <w:t>проведение физкультурных и спортивных мероприятий для лиц старшего и среднего возрастов.</w:t>
      </w:r>
    </w:p>
    <w:p>
      <w:pPr>
        <w:pStyle w:val="Normal"/>
        <w:widowControl w:val="false"/>
        <w:spacing w:lineRule="auto" w:line="240" w:before="0" w:after="0"/>
        <w:ind w:firstLine="709"/>
        <w:contextualSpacing/>
        <w:jc w:val="both"/>
        <w:rPr>
          <w:highlight w:val="none"/>
          <w:shd w:fill="auto" w:val="clear"/>
        </w:rPr>
      </w:pPr>
      <w:r>
        <w:rPr>
          <w:rFonts w:ascii="Times New Roman" w:hAnsi="Times New Roman"/>
          <w:sz w:val="28"/>
          <w:szCs w:val="28"/>
          <w:shd w:fill="auto" w:val="clear"/>
        </w:rPr>
        <w:t>Задача 2. Создание условий для занятий физической культурой и спортом среди лиц с ограниченными возможностями здоровья и инвалидов:</w:t>
      </w:r>
    </w:p>
    <w:p>
      <w:pPr>
        <w:pStyle w:val="Normal"/>
        <w:tabs>
          <w:tab w:val="clear" w:pos="708"/>
          <w:tab w:val="left" w:pos="2897" w:leader="none"/>
        </w:tabs>
        <w:spacing w:lineRule="auto" w:line="240" w:before="0" w:after="200"/>
        <w:ind w:firstLine="709"/>
        <w:contextualSpacing/>
        <w:jc w:val="both"/>
        <w:rPr>
          <w:highlight w:val="none"/>
          <w:shd w:fill="auto" w:val="clear"/>
        </w:rPr>
      </w:pPr>
      <w:r>
        <w:rPr>
          <w:rFonts w:ascii="Times New Roman" w:hAnsi="Times New Roman"/>
          <w:sz w:val="28"/>
          <w:szCs w:val="28"/>
          <w:shd w:fill="auto" w:val="clear"/>
        </w:rPr>
        <w:t>строительство спортивного центра в г. Красный Сулин, в том числе для лиц с ограниченными возможностями здоровья и инвалидов.</w:t>
      </w:r>
    </w:p>
    <w:p>
      <w:pPr>
        <w:pStyle w:val="Normal"/>
        <w:widowControl w:val="false"/>
        <w:spacing w:lineRule="auto" w:line="240" w:before="0" w:after="0"/>
        <w:ind w:firstLine="709"/>
        <w:contextualSpacing/>
        <w:jc w:val="both"/>
        <w:rPr>
          <w:highlight w:val="none"/>
          <w:shd w:fill="auto" w:val="clear"/>
        </w:rPr>
      </w:pPr>
      <w:r>
        <w:rPr>
          <w:rFonts w:ascii="Times New Roman" w:hAnsi="Times New Roman"/>
          <w:sz w:val="28"/>
          <w:szCs w:val="28"/>
          <w:shd w:fill="auto" w:val="clear"/>
        </w:rPr>
        <w:t>Задача 3. Повышение привлекательности специальностей отрасли физической культуры и спорта: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zCs w:val="28"/>
          <w:shd w:fill="auto" w:val="clear"/>
        </w:rPr>
        <w:t xml:space="preserve">проведение информационных семинаров, способствующих повышению трудоустройства </w:t>
      </w:r>
      <w:r>
        <w:rPr>
          <w:rFonts w:ascii="Times New Roman" w:hAnsi="Times New Roman"/>
          <w:sz w:val="28"/>
          <w:shd w:fill="auto" w:val="clear"/>
        </w:rPr>
        <w:t>в сфере физической культуры и спорта.</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Задача 4. Повышение информированности населения о возможностях занятий физической культурой и спортом:</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zCs w:val="28"/>
          <w:shd w:fill="auto" w:val="clear"/>
        </w:rPr>
        <w:t>информирование граждан о наличии и доступности спортивной инфраструктуры, создании дополнительных условий для занятий физической культурой и спортом и проводимых мероприятиях в районе.</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Задача 5. Создание условий, обеспечивающих возможность гражданам систематически заниматься физической культурой и спортом:</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zCs w:val="28"/>
          <w:shd w:fill="auto" w:val="clear"/>
        </w:rPr>
        <w:t xml:space="preserve">возведение спортивных площадок, физкультурно- оздоровительных комплексов, физкультурно- оздоровительных комплексов открытого типа, строительство спортивных комплексов;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zCs w:val="28"/>
          <w:shd w:fill="auto" w:val="clear"/>
        </w:rPr>
        <w:t>проведение капитального ремонта или реконструкция существующих спортивных сооружений;</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создание условий для занятий спортом в шаговой доступности.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zCs w:val="28"/>
          <w:shd w:fill="auto" w:val="clear"/>
        </w:rPr>
        <w:t>Д. Стратегические проектные инициативы:</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zCs w:val="28"/>
          <w:shd w:fill="auto" w:val="clear"/>
        </w:rPr>
        <w:t>1.</w:t>
      </w:r>
      <w:r>
        <w:rPr>
          <w:rFonts w:ascii="Times New Roman" w:hAnsi="Times New Roman"/>
          <w:color w:val="C9211E"/>
          <w:sz w:val="28"/>
          <w:szCs w:val="28"/>
          <w:shd w:fill="auto" w:val="clear"/>
        </w:rPr>
        <w:t> </w:t>
      </w:r>
      <w:r>
        <w:rPr>
          <w:rFonts w:ascii="Times New Roman" w:hAnsi="Times New Roman"/>
          <w:sz w:val="28"/>
          <w:szCs w:val="28"/>
          <w:shd w:fill="auto" w:val="clear"/>
        </w:rPr>
        <w:t>Подготовка и проведение фестивалей Всероссийского физкультурно- спортивного комплекса «Готов к труду и обороне».</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zCs w:val="28"/>
          <w:shd w:fill="auto" w:val="clear"/>
        </w:rPr>
        <w:t>2. Организация и проведение детских дворовых и школьных лиг.</w:t>
      </w:r>
    </w:p>
    <w:p>
      <w:pPr>
        <w:pStyle w:val="Normal"/>
        <w:widowControl w:val="false"/>
        <w:tabs>
          <w:tab w:val="clear" w:pos="708"/>
          <w:tab w:val="left" w:pos="0" w:leader="none"/>
        </w:tabs>
        <w:spacing w:lineRule="auto" w:line="240" w:before="0" w:after="0"/>
        <w:ind w:firstLine="709"/>
        <w:jc w:val="both"/>
        <w:rPr>
          <w:highlight w:val="none"/>
          <w:shd w:fill="auto" w:val="clear"/>
        </w:rPr>
      </w:pPr>
      <w:r>
        <w:rPr>
          <w:rFonts w:ascii="Times New Roman" w:hAnsi="Times New Roman"/>
          <w:sz w:val="28"/>
          <w:szCs w:val="28"/>
          <w:shd w:fill="auto" w:val="clear"/>
        </w:rPr>
        <w:t>3.</w:t>
      </w:r>
      <w:r>
        <w:rPr>
          <w:rFonts w:ascii="Times New Roman" w:hAnsi="Times New Roman"/>
          <w:color w:val="C9211E"/>
          <w:sz w:val="28"/>
          <w:szCs w:val="28"/>
          <w:shd w:fill="auto" w:val="clear"/>
        </w:rPr>
        <w:t> </w:t>
      </w:r>
      <w:r>
        <w:rPr>
          <w:rFonts w:ascii="Times New Roman" w:hAnsi="Times New Roman"/>
          <w:sz w:val="28"/>
          <w:szCs w:val="28"/>
          <w:shd w:fill="auto" w:val="clear"/>
        </w:rPr>
        <w:t>Проведение физкультурных и спортивных мероприятий с участием ветеранов СВО.</w:t>
      </w:r>
    </w:p>
    <w:p>
      <w:pPr>
        <w:pStyle w:val="Normal"/>
        <w:widowControl w:val="false"/>
        <w:tabs>
          <w:tab w:val="clear" w:pos="708"/>
          <w:tab w:val="left" w:pos="0" w:leader="none"/>
        </w:tabs>
        <w:spacing w:lineRule="auto" w:line="240" w:before="0" w:after="0"/>
        <w:ind w:firstLine="709"/>
        <w:jc w:val="both"/>
        <w:rPr>
          <w:highlight w:val="none"/>
          <w:shd w:fill="auto" w:val="clear"/>
        </w:rPr>
      </w:pPr>
      <w:r>
        <w:rPr>
          <w:rFonts w:ascii="Times New Roman" w:hAnsi="Times New Roman"/>
          <w:sz w:val="28"/>
          <w:szCs w:val="28"/>
          <w:shd w:fill="auto" w:val="clear"/>
        </w:rPr>
        <w:t>4. Подготовка и участие спортсменов района на спартакиадах, чемпионатах, первенствах, кубках Ростовской области и других региональных и всероссийских соревнованиях.</w:t>
      </w:r>
    </w:p>
    <w:p>
      <w:pPr>
        <w:pStyle w:val="213"/>
        <w:widowControl w:val="false"/>
        <w:spacing w:lineRule="auto" w:line="240"/>
        <w:jc w:val="center"/>
        <w:rPr>
          <w:highlight w:val="none"/>
          <w:shd w:fill="auto" w:val="clear"/>
        </w:rPr>
      </w:pPr>
      <w:r>
        <w:rPr>
          <w:rFonts w:ascii="Times New Roman" w:hAnsi="Times New Roman"/>
          <w:sz w:val="28"/>
          <w:shd w:fill="auto" w:val="clear"/>
        </w:rPr>
        <w:t xml:space="preserve">4.2. Реализация </w:t>
      </w:r>
    </w:p>
    <w:p>
      <w:pPr>
        <w:pStyle w:val="213"/>
        <w:widowControl w:val="false"/>
        <w:spacing w:lineRule="auto" w:line="240"/>
        <w:jc w:val="center"/>
        <w:rPr>
          <w:highlight w:val="none"/>
          <w:shd w:fill="auto" w:val="clear"/>
        </w:rPr>
      </w:pPr>
      <w:r>
        <w:rPr>
          <w:rFonts w:ascii="Times New Roman" w:hAnsi="Times New Roman"/>
          <w:sz w:val="28"/>
          <w:shd w:fill="auto" w:val="clear"/>
        </w:rPr>
        <w:t xml:space="preserve">потенциала каждого человека, </w:t>
      </w:r>
    </w:p>
    <w:p>
      <w:pPr>
        <w:pStyle w:val="213"/>
        <w:widowControl w:val="false"/>
        <w:spacing w:lineRule="auto" w:line="240"/>
        <w:jc w:val="center"/>
        <w:rPr>
          <w:highlight w:val="none"/>
          <w:shd w:fill="auto" w:val="clear"/>
        </w:rPr>
      </w:pPr>
      <w:r>
        <w:rPr>
          <w:rFonts w:ascii="Times New Roman" w:hAnsi="Times New Roman"/>
          <w:sz w:val="28"/>
          <w:shd w:fill="auto" w:val="clear"/>
        </w:rPr>
        <w:t xml:space="preserve">развитие его талантов, воспитание патриотичной </w:t>
      </w:r>
    </w:p>
    <w:p>
      <w:pPr>
        <w:pStyle w:val="213"/>
        <w:widowControl w:val="false"/>
        <w:spacing w:lineRule="auto" w:line="240"/>
        <w:jc w:val="center"/>
        <w:rPr>
          <w:highlight w:val="none"/>
          <w:shd w:fill="auto" w:val="clear"/>
        </w:rPr>
      </w:pPr>
      <w:r>
        <w:rPr>
          <w:rFonts w:ascii="Times New Roman" w:hAnsi="Times New Roman"/>
          <w:sz w:val="28"/>
          <w:shd w:fill="auto" w:val="clear"/>
        </w:rPr>
        <w:t>и социально ответственной личности в Ростовской области</w:t>
      </w:r>
    </w:p>
    <w:p>
      <w:pPr>
        <w:pStyle w:val="Normal"/>
        <w:widowControl w:val="false"/>
        <w:spacing w:lineRule="auto" w:line="240" w:before="0" w:after="0"/>
        <w:jc w:val="center"/>
        <w:rPr>
          <w:rFonts w:ascii="Times New Roman" w:hAnsi="Times New Roman"/>
          <w:sz w:val="24"/>
          <w:highlight w:val="none"/>
          <w:shd w:fill="auto" w:val="clear"/>
        </w:rPr>
      </w:pPr>
      <w:r>
        <w:rPr>
          <w:rFonts w:ascii="Times New Roman" w:hAnsi="Times New Roman"/>
          <w:sz w:val="24"/>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Показатели реализации национальной цели:</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blHeader w:val="true"/>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Наименование показателей</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2024</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2025</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2030</w:t>
            </w:r>
          </w:p>
        </w:tc>
      </w:tr>
    </w:tbl>
    <w:p>
      <w:pPr>
        <w:pStyle w:val="Normal"/>
        <w:spacing w:lineRule="auto" w:line="240" w:before="0" w:after="0"/>
        <w:rPr>
          <w:rFonts w:ascii="Times New Roman" w:hAnsi="Times New Roman"/>
          <w:sz w:val="2"/>
          <w:highlight w:val="none"/>
          <w:shd w:fill="auto" w:val="clear"/>
        </w:rPr>
      </w:pPr>
      <w:r>
        <w:rPr>
          <w:rFonts w:ascii="Times New Roman" w:hAnsi="Times New Roman"/>
          <w:sz w:val="2"/>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3</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w:t>
            </w:r>
          </w:p>
        </w:tc>
      </w:tr>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color w:val="000000"/>
                <w:sz w:val="24"/>
                <w:shd w:fill="auto" w:val="clear"/>
              </w:rPr>
              <w:t>Уровень удовлетворенности граждан работой государственных и муниципальных организаций культуры, искусства</w:t>
            </w:r>
          </w:p>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color w:val="000000"/>
                <w:sz w:val="24"/>
                <w:shd w:fill="auto" w:val="clear"/>
              </w:rPr>
              <w:t>и народного творчества (процентов)</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color w:val="000000"/>
                <w:sz w:val="24"/>
                <w:shd w:fill="auto" w:val="clear"/>
              </w:rPr>
              <w:t>-*</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73,5</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85,3</w:t>
            </w:r>
          </w:p>
        </w:tc>
      </w:tr>
    </w:tbl>
    <w:p>
      <w:pPr>
        <w:pStyle w:val="Normal"/>
        <w:widowControl w:val="false"/>
        <w:spacing w:lineRule="auto" w:line="240" w:before="0" w:after="0"/>
        <w:ind w:firstLine="709"/>
        <w:jc w:val="both"/>
        <w:rPr>
          <w:rFonts w:ascii="Times New Roman" w:hAnsi="Times New Roman"/>
          <w:sz w:val="16"/>
          <w:highlight w:val="none"/>
          <w:shd w:fill="auto" w:val="clear"/>
        </w:rPr>
      </w:pPr>
      <w:r>
        <w:rPr>
          <w:rFonts w:ascii="Times New Roman" w:hAnsi="Times New Roman"/>
          <w:sz w:val="16"/>
          <w:shd w:fill="auto" w:val="clear"/>
        </w:rPr>
      </w:r>
    </w:p>
    <w:p>
      <w:pPr>
        <w:pStyle w:val="Normal"/>
        <w:widowControl w:val="false"/>
        <w:spacing w:lineRule="auto" w:line="228" w:before="0" w:after="0"/>
        <w:ind w:firstLine="709"/>
        <w:jc w:val="both"/>
        <w:rPr>
          <w:highlight w:val="none"/>
          <w:shd w:fill="auto" w:val="clear"/>
        </w:rPr>
      </w:pPr>
      <w:r>
        <w:rPr>
          <w:rFonts w:ascii="Times New Roman" w:hAnsi="Times New Roman"/>
          <w:sz w:val="28"/>
          <w:shd w:fill="auto" w:val="clear"/>
        </w:rPr>
        <w:t>* показатель введен с 2025 года</w:t>
      </w:r>
    </w:p>
    <w:p>
      <w:pPr>
        <w:pStyle w:val="Normal"/>
        <w:widowControl w:val="false"/>
        <w:spacing w:lineRule="auto" w:line="228"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color w:themeColor="dark1" w:val="000000"/>
          <w:sz w:val="28"/>
          <w:shd w:fill="auto" w:val="clear"/>
        </w:rPr>
        <w:t>4.2.1. Образование</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color w:themeColor="dark1" w:val="000000"/>
          <w:sz w:val="28"/>
        </w:rPr>
      </w:pPr>
      <w:r>
        <w:rPr>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А. Стратегическая цель – обеспечение доступности качественного образования на всех уровнях для всех категорий граждан, создание условий </w:t>
      </w:r>
      <w:r>
        <w:rPr>
          <w:shd w:fill="auto" w:val="clear"/>
        </w:rPr>
        <w:br/>
      </w:r>
      <w:r>
        <w:rPr>
          <w:rFonts w:ascii="Times New Roman" w:hAnsi="Times New Roman"/>
          <w:sz w:val="28"/>
          <w:shd w:fill="auto" w:val="clear"/>
        </w:rPr>
        <w:t>для формирования профессиональных компетенций, востребованных региональной экономикой, а также способствование всестороннему развитию личности и гражданскому воспитанию молодежи.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1. Неравенство условий доступа к образовательной инфраструктуре </w:t>
      </w:r>
      <w:r>
        <w:rPr>
          <w:shd w:fill="auto" w:val="clear"/>
        </w:rPr>
        <w:br/>
      </w:r>
      <w:r>
        <w:rPr>
          <w:rFonts w:ascii="Times New Roman" w:hAnsi="Times New Roman"/>
          <w:sz w:val="28"/>
          <w:shd w:fill="auto" w:val="clear"/>
        </w:rPr>
        <w:t>при реализации образовательных программ в городских и сельских общеобразовательных организациях.</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Наличие второй смены в общеобразовательных организациях.</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Ограниченность ресурсов для эффективного использования цифровых технологий в образовательной деятельности.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4. Дефицит квалифицированных кадров, в том числе педагогов инклюзивного образования, педагогов дополнительного образования, </w:t>
      </w:r>
      <w:r>
        <w:rPr>
          <w:shd w:fill="auto" w:val="clear"/>
        </w:rPr>
        <w:br/>
      </w:r>
      <w:r>
        <w:rPr>
          <w:rFonts w:ascii="Times New Roman" w:hAnsi="Times New Roman"/>
          <w:sz w:val="28"/>
          <w:shd w:fill="auto" w:val="clear"/>
        </w:rPr>
        <w:t>в образовательных организациях.</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в приложении </w:t>
      </w:r>
      <w:r>
        <w:rPr>
          <w:shd w:fill="auto" w:val="clear"/>
        </w:rPr>
        <w:br/>
      </w:r>
      <w:r>
        <w:rPr>
          <w:rFonts w:ascii="Times New Roman" w:hAnsi="Times New Roman"/>
          <w:sz w:val="28"/>
          <w:shd w:fill="auto" w:val="clear"/>
        </w:rPr>
        <w:t xml:space="preserve">№ </w:t>
      </w:r>
      <w:r>
        <w:rPr>
          <w:rFonts w:ascii="Times New Roman" w:hAnsi="Times New Roman"/>
          <w:sz w:val="28"/>
          <w:shd w:fill="auto" w:val="clear"/>
        </w:rPr>
        <w:t>5</w:t>
      </w:r>
      <w:r>
        <w:rPr>
          <w:rFonts w:ascii="Times New Roman" w:hAnsi="Times New Roman"/>
          <w:sz w:val="28"/>
          <w:shd w:fill="auto" w:val="clear"/>
        </w:rPr>
        <w:t>.</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1. Создание условий для получения качественного общего образования в условиях, отвечающих современным требованиям:</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модернизация и развитие инфраструктуры образовательных организаций за счет проведения капитального ремонта и оснащения оборудованием;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развитие сети профильных классов в общеобразовательных организациях.</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2. Создание мест в общеобразовательных организациях:</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строительство, реконструкция, газификация муниципальных образовательных организаций.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3. Цифровая трансформация системы образования: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создание условий для использования педагогическими работниками цифровых технологий;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обеспечение равного доступа на безвозмездной основе </w:t>
      </w:r>
      <w:r>
        <w:rPr>
          <w:shd w:fill="auto" w:val="clear"/>
        </w:rPr>
        <w:br/>
      </w:r>
      <w:r>
        <w:rPr>
          <w:rFonts w:ascii="Times New Roman" w:hAnsi="Times New Roman"/>
          <w:sz w:val="28"/>
          <w:shd w:fill="auto" w:val="clear"/>
        </w:rPr>
        <w:t xml:space="preserve">к верифицированному цифровому контенту обучающихся, родителей (законных представителей) и педагогических работников;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повышение квалификации педагогических работников по использованию цифровых инструментов в образовательном процессе.</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4. Обеспечение системы образования квалифицированными педагогическими кадрами: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повышение квалификации учителей физики, химии и биологии, работающих с использованием оборудования центров «Точка роста»;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повышение квалификации педагогических работников, работающих </w:t>
      </w:r>
      <w:r>
        <w:rPr>
          <w:shd w:fill="auto" w:val="clear"/>
        </w:rPr>
        <w:br/>
      </w:r>
      <w:r>
        <w:rPr>
          <w:rFonts w:ascii="Times New Roman" w:hAnsi="Times New Roman"/>
          <w:sz w:val="28"/>
          <w:shd w:fill="auto" w:val="clear"/>
        </w:rPr>
        <w:t>с одаренными детьми;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повышение квалификации педагогических работников, работающих </w:t>
      </w:r>
      <w:r>
        <w:rPr>
          <w:shd w:fill="auto" w:val="clear"/>
        </w:rPr>
        <w:br/>
      </w:r>
      <w:r>
        <w:rPr>
          <w:rFonts w:ascii="Times New Roman" w:hAnsi="Times New Roman"/>
          <w:sz w:val="28"/>
          <w:shd w:fill="auto" w:val="clear"/>
        </w:rPr>
        <w:t>в системе дополнительного образования детей;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повышение квалификации педагогических работников по реализации инклюзивного образования для детей с ОВЗ в образовательных организациях.</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5. Развитие системы духовно- нравственного, патриотического </w:t>
      </w:r>
      <w:r>
        <w:rPr>
          <w:shd w:fill="auto" w:val="clear"/>
        </w:rPr>
        <w:br/>
      </w:r>
      <w:r>
        <w:rPr>
          <w:rFonts w:ascii="Times New Roman" w:hAnsi="Times New Roman"/>
          <w:sz w:val="28"/>
          <w:shd w:fill="auto" w:val="clear"/>
        </w:rPr>
        <w:t>и гражданского воспитания обучающихся: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обновление информационно- методической базы патриотического воспитания обучающихся;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историческое просвещение обучающихся в Красносулинском районе, ориентированное на сохранение исторической и социальной памяти;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усвоение и использование на практике основ гражданского </w:t>
      </w:r>
      <w:r>
        <w:rPr>
          <w:shd w:fill="auto" w:val="clear"/>
        </w:rPr>
        <w:br/>
      </w:r>
      <w:r>
        <w:rPr>
          <w:rFonts w:ascii="Times New Roman" w:hAnsi="Times New Roman"/>
          <w:sz w:val="28"/>
          <w:shd w:fill="auto" w:val="clear"/>
        </w:rPr>
        <w:t>и патриотического образования;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формирование у обучающихся патриотических чувств и общероссийской гражданской идентичности;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пропаганда патриотизма и гражданской позиции в средствах массовой информации и социальных медиа.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6. Развитие доступности качественного дополнительного образования детей, ориентированного на подготовку кадров по приоритетным для региона профессиям и направлениям:</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актуализация программ дополнительного образования, содержания </w:t>
      </w:r>
      <w:r>
        <w:rPr>
          <w:shd w:fill="auto" w:val="clear"/>
        </w:rPr>
        <w:br/>
      </w:r>
      <w:r>
        <w:rPr>
          <w:rFonts w:ascii="Times New Roman" w:hAnsi="Times New Roman"/>
          <w:sz w:val="28"/>
          <w:shd w:fill="auto" w:val="clear"/>
        </w:rPr>
        <w:t>и методов обучения с учетом приоритетов социально-экономического развития региона и Красносулинского района;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развитие дополнительного образования естественно-научной </w:t>
      </w:r>
      <w:r>
        <w:rPr>
          <w:shd w:fill="auto" w:val="clear"/>
        </w:rPr>
        <w:br/>
      </w:r>
      <w:r>
        <w:rPr>
          <w:rFonts w:ascii="Times New Roman" w:hAnsi="Times New Roman"/>
          <w:sz w:val="28"/>
          <w:shd w:fill="auto" w:val="clear"/>
        </w:rPr>
        <w:t>и технической направленностей;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популяризация науки и технологий через дополнительные образовательные программы и мероприятия;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поддержка профессионального роста и самореализации управленческих </w:t>
      </w:r>
      <w:r>
        <w:rPr>
          <w:shd w:fill="auto" w:val="clear"/>
        </w:rPr>
        <w:br/>
      </w:r>
      <w:r>
        <w:rPr>
          <w:rFonts w:ascii="Times New Roman" w:hAnsi="Times New Roman"/>
          <w:sz w:val="28"/>
          <w:shd w:fill="auto" w:val="clear"/>
        </w:rPr>
        <w:t>и педагогических кадров, работающих в системе дополнительного образования детей.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7. Развитие системы выявления, сопровождения и поддержки талантливых и одаренных детей и молодежи: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организация и проведение мероприятий по выявлению одаренных детей и талантливой молодежи;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сопровождения одаренных детей и талантливой молодежи;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функционирования центров образования естественно-научной и технологической направленностей «Точка роста»;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обеспечение </w:t>
      </w:r>
      <w:r>
        <w:rPr>
          <w:rFonts w:ascii="Times New Roman" w:hAnsi="Times New Roman"/>
          <w:sz w:val="28"/>
          <w:szCs w:val="28"/>
          <w:shd w:fill="auto" w:val="clear"/>
        </w:rPr>
        <w:t>участия обучающихся общеобразовательных организаций Красносулинского района в программах</w:t>
      </w:r>
      <w:r>
        <w:rPr>
          <w:rFonts w:ascii="Times New Roman" w:hAnsi="Times New Roman"/>
          <w:sz w:val="28"/>
          <w:shd w:fill="auto" w:val="clear"/>
        </w:rPr>
        <w:t xml:space="preserve"> региональных центров «Ступени успеха», центров цифрового образования детей «IT-куб», детских технопарков «Кванториум», центров образования естественно-научной и технологической направленностей «Точка роста»;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развитие форм работы с одаренными детьми (программы углубленного изучения общеобразовательных предметов, специализированные кружки </w:t>
      </w:r>
      <w:r>
        <w:rPr>
          <w:shd w:fill="auto" w:val="clear"/>
        </w:rPr>
        <w:br/>
      </w:r>
      <w:r>
        <w:rPr>
          <w:rFonts w:ascii="Times New Roman" w:hAnsi="Times New Roman"/>
          <w:sz w:val="28"/>
          <w:shd w:fill="auto" w:val="clear"/>
        </w:rPr>
        <w:t>и секции, участие в интенсивных образовательных сменах, в каникулярных профильных сменах на базе вузов, олимпиадах, конкурсах и конференциях).</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Д. Стратегические проектные инициативы:</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1. Развитие сети профильных классов по 5 направлениям в соответствии </w:t>
      </w:r>
      <w:r>
        <w:rPr>
          <w:shd w:fill="auto" w:val="clear"/>
        </w:rPr>
        <w:br/>
      </w:r>
      <w:r>
        <w:rPr>
          <w:rFonts w:ascii="Times New Roman" w:hAnsi="Times New Roman"/>
          <w:sz w:val="28"/>
          <w:shd w:fill="auto" w:val="clear"/>
        </w:rPr>
        <w:t>с федеральными государственными образовательными стандартами среднего общего образования (включая технологический и естественно-научный профили).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2. </w:t>
      </w:r>
      <w:r>
        <w:rPr>
          <w:rFonts w:ascii="Times New Roman" w:hAnsi="Times New Roman"/>
          <w:sz w:val="28"/>
          <w:szCs w:val="28"/>
          <w:shd w:fill="auto" w:val="clear"/>
        </w:rPr>
        <w:t xml:space="preserve">Обеспечение участия обучающихся общеобразовательных организаций Красносулинского района в программах </w:t>
      </w:r>
      <w:r>
        <w:rPr>
          <w:rFonts w:ascii="Times New Roman" w:hAnsi="Times New Roman"/>
          <w:sz w:val="28"/>
          <w:shd w:fill="auto" w:val="clear"/>
        </w:rPr>
        <w:t>детского технопарка «Кванториум» и мобильного технопарка «Кванториум», реализующих проекты по востребованным техническим направлениям в результате инженерного и научного поиска обучающихся.</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3. </w:t>
      </w:r>
      <w:r>
        <w:rPr>
          <w:rFonts w:ascii="Times New Roman" w:hAnsi="Times New Roman"/>
          <w:sz w:val="28"/>
          <w:szCs w:val="28"/>
          <w:shd w:fill="auto" w:val="clear"/>
        </w:rPr>
        <w:t>Обеспечение участия обучающихся общеобразовательных организаций Красносулинского района в программах</w:t>
      </w:r>
      <w:r>
        <w:rPr>
          <w:rFonts w:ascii="Times New Roman" w:hAnsi="Times New Roman"/>
          <w:sz w:val="28"/>
          <w:shd w:fill="auto" w:val="clear"/>
        </w:rPr>
        <w:t xml:space="preserve"> регионального центра выявления и поддержки одаренных детей «Ступени успеха», обеспечивающего создание условий для выявления, сопровождения и мониторинга дальнейшего развития одаренных детей, в том числе путем консолидации ресурсов региона, привлечения к сотрудничеству образовательных организаций высшего образования, промышленных предприятий, научно-исследовательских организаций в качестве партнеров. Участие в интенсивных образовательных программах для одаренных учащихся по направлениям «Наука», «Искусство» </w:t>
      </w:r>
      <w:r>
        <w:rPr>
          <w:shd w:fill="auto" w:val="clear"/>
        </w:rPr>
        <w:br/>
      </w:r>
      <w:r>
        <w:rPr>
          <w:rFonts w:ascii="Times New Roman" w:hAnsi="Times New Roman"/>
          <w:sz w:val="28"/>
          <w:shd w:fill="auto" w:val="clear"/>
        </w:rPr>
        <w:t>и «Спорт».</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4. Развитие муниципального опорного центра дополнительного образования детей в муниципальном образовании «Красносулинский район», обеспечивающего взаимодействие в сфере дополнительного образования детей по реализации современных, вариативных и востребованных дополнительных общеобразовательных программ различной направленности.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5. Обеспечение участия обучающихся по программам общего </w:t>
      </w:r>
      <w:r>
        <w:rPr>
          <w:shd w:fill="auto" w:val="clear"/>
        </w:rPr>
        <w:br/>
      </w:r>
      <w:r>
        <w:rPr>
          <w:rFonts w:ascii="Times New Roman" w:hAnsi="Times New Roman"/>
          <w:sz w:val="28"/>
          <w:shd w:fill="auto" w:val="clear"/>
        </w:rPr>
        <w:t>и дополнительного образования в олимпиадах и конкурсах различного уровня.</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6. Увеличение доли обучающихся по программам общего образования, обладающих базовыми навыками программирования.</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7. Увеличение доли детей в возрасте от 5 до 18 лет, охваченных дополнительным образованием.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8. Создание в дошкольных образовательных учреждениях дополнительных мест для детей, в том числе для детей в возрасте до 3 лет.</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9. Развитие детского отдыха, в том числе для детей с ОВЗ.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10. Создание современных условий обучения за счет капитального ремонта и оснащения оборудованием образовательных организаций.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11. Минимизация 2-й смены в общеобразовательных организациях.</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12. Развитие профориентации и практического обучения.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13. Повышение качества математического и естественно-научного образования.</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4.2.2. Культура</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А</w:t>
      </w:r>
      <w:r>
        <w:rPr>
          <w:rFonts w:ascii="Times New Roman" w:hAnsi="Times New Roman"/>
          <w:sz w:val="28"/>
          <w:shd w:fill="auto" w:val="clear"/>
        </w:rPr>
        <w:t xml:space="preserve">. Стратегическая цель – создание условий для сохранения, развития </w:t>
      </w:r>
      <w:r>
        <w:rPr>
          <w:shd w:fill="auto" w:val="clear"/>
        </w:rPr>
        <w:br/>
      </w:r>
      <w:r>
        <w:rPr>
          <w:rFonts w:ascii="Times New Roman" w:hAnsi="Times New Roman"/>
          <w:sz w:val="28"/>
          <w:shd w:fill="auto" w:val="clear"/>
        </w:rPr>
        <w:t>и популяризации материального и нематериального культурного наследия Красносулинского района, Ростовской области, повышения доступности культурных ресурсов для всех групп населения и формирования культурной идентичности района как одного из ведущих центров национального и этнического многообразия России.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Высокий уровень износа объектов в отрасли культуры.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Неудовлетворительное состояние материально-технической базы учреждений культуры, особенно в сельской местности.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в приложении </w:t>
      </w:r>
      <w:r>
        <w:rPr>
          <w:shd w:fill="auto" w:val="clear"/>
        </w:rPr>
        <w:br/>
      </w:r>
      <w:r>
        <w:rPr>
          <w:rFonts w:ascii="Times New Roman" w:hAnsi="Times New Roman"/>
          <w:sz w:val="28"/>
          <w:shd w:fill="auto" w:val="clear"/>
        </w:rPr>
        <w:t xml:space="preserve">№ </w:t>
      </w:r>
      <w:r>
        <w:rPr>
          <w:rFonts w:ascii="Times New Roman" w:hAnsi="Times New Roman"/>
          <w:sz w:val="28"/>
          <w:shd w:fill="auto" w:val="clear"/>
        </w:rPr>
        <w:t>5</w:t>
      </w:r>
      <w:r>
        <w:rPr>
          <w:rFonts w:ascii="Times New Roman" w:hAnsi="Times New Roman"/>
          <w:sz w:val="28"/>
          <w:shd w:fill="auto" w:val="clear"/>
        </w:rPr>
        <w:t>.</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1. Создание и модернизация учреждений культуры: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проведение капитальных ремонтов учреждений культуры;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приобретение и установка модульных зданий;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строительство  зданий учреждений культуры;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адаптация помещений учреждений культуры к потребностям граждан всех возрастных и социальных групп (в том числе со специальными потребностями).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2. Повышение привлекательности учреждений сферы культуры для жителей и гостей Красносулинского района: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укрепление материально-технической базы учреждений культуры, в том числе за счет оснащения и переоснащения современным оборудованием;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образовательных организаций в сфере культуры музыкальными инструментами, оборудованием и учебными материалами;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внедрение интерактивных технологий в экспозиционно- выставочную деятельность библиотек;</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обновление компьютерного оборудования и оргтехники учреждений культуры, улучшение качества доступа информационно- телекоммуникационной сети «Интернет» в части обеспечения широкополосным интернетом учреждений культуры;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расширение культурного контента и создание новых проектов;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совершенствование форматов и площадок культурного досуга;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продвижение и маркетинг учреждений культуры;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развитие цифровых и мультимедийных сервисов.</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3. Повышение качества кадрового обеспечения в отрасли культуры и искусства: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государственная поддержка работников сферы культуры;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участия в программе «Земский работник культуры»;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разработка системы регулярного повышения квалификации работников культуры;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повышение престижа профессий в отрасли культуры и искусства;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повышение квалификации и профессиональное развитие;</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улучшение условий труда и мотивации.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4. Цифровизация отрасли культуры: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оснащение учреждений культуры современным оборудованием </w:t>
      </w:r>
      <w:r>
        <w:rPr>
          <w:shd w:fill="auto" w:val="clear"/>
        </w:rPr>
        <w:br/>
      </w:r>
      <w:r>
        <w:rPr>
          <w:rFonts w:ascii="Times New Roman" w:hAnsi="Times New Roman"/>
          <w:sz w:val="28"/>
          <w:shd w:fill="auto" w:val="clear"/>
        </w:rPr>
        <w:t>и программным обеспечением;</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обновление информационно- библиотечной системы «OPAC-Global».</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5. Сохранение и восстановление культурного и исторического наследия Ростовской области на основе традиционных российских духовно-нравственных и культурно-исторических ценностей: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развитие и поддержка народного искусства, художественных промыслов и ремесел.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Д. Стратегические проектные инициативы:</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1. Создание новых выставок и экспозиций, посвященных важным военно-историческим датам.</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2. Создание спектаклей и концертных программ для детей и молодежной аудитории.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3. Развитие и модернизация государственных и муниципальных библиотек с учетом потребностей граждан всех возрастов, в том числе людей </w:t>
        <w:br/>
        <w:t>с ограниченными возможностями здоровья.</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4. Адаптация культурных пространств под разные социальные </w:t>
        <w:br/>
        <w:t>и возрастные группы.</w:t>
      </w:r>
    </w:p>
    <w:p>
      <w:pPr>
        <w:pStyle w:val="Normal"/>
        <w:widowControl w:val="false"/>
        <w:tabs>
          <w:tab w:val="clear" w:pos="708"/>
          <w:tab w:val="left" w:pos="426" w:leader="none"/>
          <w:tab w:val="left" w:pos="1276" w:leader="none"/>
        </w:tabs>
        <w:spacing w:lineRule="auto" w:line="240" w:before="0" w:after="0"/>
        <w:ind w:firstLine="709"/>
        <w:jc w:val="both"/>
        <w:rPr>
          <w:rFonts w:ascii="Times New Roman" w:hAnsi="Times New Roman"/>
          <w:sz w:val="28"/>
        </w:rPr>
      </w:pPr>
      <w:r>
        <w:rPr>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4.2.3. Молодежная политика</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А. Стратегическая цель – привлечение молодого поколения </w:t>
      </w:r>
      <w:r>
        <w:rPr>
          <w:shd w:fill="auto" w:val="clear"/>
        </w:rPr>
        <w:br/>
      </w:r>
      <w:r>
        <w:rPr>
          <w:rFonts w:ascii="Times New Roman" w:hAnsi="Times New Roman"/>
          <w:sz w:val="28"/>
          <w:shd w:fill="auto" w:val="clear"/>
        </w:rPr>
        <w:t>к качественным преобразованиям политической и социально-экономической жизни региона.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Дефицит информированности молодежи о программах и мероприятиях молодежной политики в условиях возрастающего разнородного потока информации.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Нехватка человеческих ресурсов для работы с молодежью, отток молодежи из сельских территорий.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Отсутствие мотивации населения к участию в добровольческой деятельности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в приложении </w:t>
      </w:r>
      <w:r>
        <w:rPr>
          <w:shd w:fill="auto" w:val="clear"/>
        </w:rPr>
        <w:br/>
      </w:r>
      <w:r>
        <w:rPr>
          <w:rFonts w:ascii="Times New Roman" w:hAnsi="Times New Roman"/>
          <w:sz w:val="28"/>
          <w:shd w:fill="auto" w:val="clear"/>
        </w:rPr>
        <w:t xml:space="preserve">№ </w:t>
      </w:r>
      <w:r>
        <w:rPr>
          <w:rFonts w:ascii="Times New Roman" w:hAnsi="Times New Roman"/>
          <w:sz w:val="28"/>
          <w:shd w:fill="auto" w:val="clear"/>
        </w:rPr>
        <w:t>5</w:t>
      </w:r>
      <w:r>
        <w:rPr>
          <w:rFonts w:ascii="Times New Roman" w:hAnsi="Times New Roman"/>
          <w:sz w:val="28"/>
          <w:shd w:fill="auto" w:val="clear"/>
        </w:rPr>
        <w:t>.</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1. Повышение вовлеченности молодежи в социально-полезные активности, рост охвата программ и снижение барьеров для участия: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обеспечение создания, функционирования и развития инфраструктуры молодежной политики и предоставление мер государственной поддержки </w:t>
      </w:r>
      <w:r>
        <w:rPr>
          <w:shd w:fill="auto" w:val="clear"/>
        </w:rPr>
        <w:br/>
      </w:r>
      <w:r>
        <w:rPr>
          <w:rFonts w:ascii="Times New Roman" w:hAnsi="Times New Roman"/>
          <w:sz w:val="28"/>
          <w:shd w:fill="auto" w:val="clear"/>
        </w:rPr>
        <w:t>в Красносулинском районе;</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у</w:t>
      </w:r>
      <w:r>
        <w:rPr>
          <w:rFonts w:ascii="Times New Roman" w:hAnsi="Times New Roman"/>
          <w:sz w:val="28"/>
          <w:shd w:fill="auto" w:val="clear"/>
        </w:rPr>
        <w:t>частие делегации Красносулинского района в окружном молодежном образовательном форуме «Молодая волна»;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серия мероприятий ко Дню молодежи.</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2. Увеличение объема и форм поддержки добровольчества: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популяризация единой информационной системы в сфере развития добровольчества (волонтерства) «Добро.рф»;</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развитие нематериальной системы мер поддержки участников добровольческой (волонтерской) деятельности.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3. Развитие экосистемы добровольчества: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увеличение численности граждан, вовлеченных в добровольческую деятельность;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развитие добровольчества среди детей и молодежи, формирование гражданской активности.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4. Формирование целостной системы поддержки обладающей лидерскими навыками инициативной и талантливой молодежи: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формирование системы раннего выявления и развития молодежных талантов и лидеров;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наставничества и сопровождения для молодежи с высоким потенциалом;</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формирование системы мотивации и признания заслуг молодежи в сфере добровольчества, научной и общественной деятельности;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5. Вовлечение молодежи в социальную практику </w:t>
      </w:r>
      <w:r>
        <w:rPr>
          <w:shd w:fill="auto" w:val="clear"/>
        </w:rPr>
        <w:br/>
      </w:r>
      <w:r>
        <w:rPr>
          <w:rFonts w:ascii="Times New Roman" w:hAnsi="Times New Roman"/>
          <w:sz w:val="28"/>
          <w:shd w:fill="auto" w:val="clear"/>
        </w:rPr>
        <w:t>и информирование ее о потенциальных возможностях собственного развития: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формирование эффективной системы информирования молодежи </w:t>
      </w:r>
      <w:r>
        <w:rPr>
          <w:shd w:fill="auto" w:val="clear"/>
        </w:rPr>
        <w:br/>
      </w:r>
      <w:r>
        <w:rPr>
          <w:rFonts w:ascii="Times New Roman" w:hAnsi="Times New Roman"/>
          <w:sz w:val="28"/>
          <w:shd w:fill="auto" w:val="clear"/>
        </w:rPr>
        <w:t xml:space="preserve">о возможностях участия в общественной, волонтерской и проектной деятельности;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стимулирование молодежных инициатив и вовлечение в волонтерство, социальное проектирование, НКО;</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развитие муниципальных механизмов сопровождения активной молодежи.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6. Формирование у молодежи «российской идентичности» </w:t>
      </w:r>
      <w:r>
        <w:rPr>
          <w:shd w:fill="auto" w:val="clear"/>
        </w:rPr>
        <w:br/>
      </w:r>
      <w:r>
        <w:rPr>
          <w:rFonts w:ascii="Times New Roman" w:hAnsi="Times New Roman"/>
          <w:sz w:val="28"/>
          <w:shd w:fill="auto" w:val="clear"/>
        </w:rPr>
        <w:t>и реализация мероприятий по профилактике асоциального поведения, этнического и религиозно- политического экстремизма в молодежной среде:</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применение единых методических и образовательных подходов к профилактике деструктивных явлений в молодежной среде;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расширение практик вовлечения молодежи в позитивную социальную </w:t>
      </w:r>
      <w:r>
        <w:rPr>
          <w:shd w:fill="auto" w:val="clear"/>
        </w:rPr>
        <w:br/>
      </w:r>
      <w:r>
        <w:rPr>
          <w:rFonts w:ascii="Times New Roman" w:hAnsi="Times New Roman"/>
          <w:sz w:val="28"/>
          <w:shd w:fill="auto" w:val="clear"/>
        </w:rPr>
        <w:t xml:space="preserve">и гражданскую активность;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развитие молодежных медиа, креативных и цифровых форматов распространения позитивных ценностей и просветительского контента.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7. </w:t>
      </w:r>
      <w:r>
        <w:rPr>
          <w:rFonts w:ascii="Times New Roman" w:hAnsi="Times New Roman"/>
          <w:color w:val="000000"/>
          <w:spacing w:val="0"/>
          <w:kern w:val="0"/>
          <w:sz w:val="28"/>
          <w:szCs w:val="20"/>
          <w:shd w:fill="auto" w:val="clear"/>
        </w:rPr>
        <w:t>Развитие инфраструктуры молодежной политики, отвечающей требованиям федерального и регионального стандартов учреждения молодежной политики: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создание молодежных центров #ДонМолодой во всех муниципальных районах и городских округах до 2030 года.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8. Комплексная социальная поддержка молодежи: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развитие эффективного взаимодействия с людьми с ограниченными возможностями здоровья посредством их вовлечения в добровольческую (волонтерскую) деятельность;</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развитие добровольчества и гражданской активности;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поддержка талантливой молодежи в науке, культуре, спорте, предпринимательстве;</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поддержка занятости молодежи и содействие трудоустройству, включая меры поддержки первого рабочего места.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9. Развитие современной структуры органов по работе с молодежью:</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w:t>
      </w:r>
      <w:r>
        <w:rPr>
          <w:rFonts w:ascii="XO Thames" w:hAnsi="XO Thames"/>
          <w:sz w:val="28"/>
          <w:shd w:fill="auto" w:val="clear"/>
        </w:rPr>
        <w:t>азработка перечня мер поддержки участников добровольческой (волонтерской) деятельности, оказываемых Администрацией Красносулинского района;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XO Thames" w:hAnsi="XO Thames"/>
          <w:sz w:val="28"/>
          <w:shd w:fill="auto" w:val="clear"/>
        </w:rPr>
        <w:t>формирование сети партнерских площадок на территории Красносулинского района (библиотеки, ДК, вузы, колледжи) для проведения молодёжных мероприятий;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XO Thames" w:hAnsi="XO Thames"/>
          <w:sz w:val="28"/>
          <w:shd w:fill="auto" w:val="clear"/>
        </w:rPr>
        <w:t>заключение соглашений по взаимодействию сектора по молодежной политике Администрации Красносулинского района с общественными объединениями;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XO Thames" w:hAnsi="XO Thames"/>
          <w:sz w:val="28"/>
          <w:shd w:fill="auto" w:val="clear"/>
        </w:rPr>
        <w:t>участие специалистов сектора по молодежной политике Администрации Красносулинского района в курсах повышения квалификации для внедрения современных методик работы с молодежью.</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XO Thames" w:hAnsi="XO Thames"/>
          <w:sz w:val="28"/>
          <w:shd w:fill="auto" w:val="clear"/>
        </w:rPr>
        <w:t xml:space="preserve">Д. Стратегические проектные инициативы: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XO Thames" w:hAnsi="XO Thames"/>
          <w:sz w:val="28"/>
          <w:shd w:fill="auto" w:val="clear"/>
        </w:rPr>
        <w:t>1. Организация и проведение муниципального этапа военно-тактической игры «Зарница 2.0</w:t>
      </w:r>
      <w:r>
        <w:rPr>
          <w:rFonts w:ascii="Times New Roman" w:hAnsi="Times New Roman"/>
          <w:sz w:val="28"/>
          <w:shd w:fill="auto" w:val="clear"/>
        </w:rPr>
        <w:t>».</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2. Разработка программы Красносулинского района по поддержке творческого потенциала детей и молодежи.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3. Участие делегации Красносулинского района  во  Всероссийском молодежном образовательном форуме «Ростов».</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3. Проведение рекламной кампании по популяризации добровольчества и благотворительности в региональных и местных СМИ.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4.  Участие делегации Красносулинского района в региональном фестивале добровольчества (волонтерства) «ДоброФест».</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5. Реализация Общероссийской акции взаимопомощи #МЫВМЕСТЕ.</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6. Участие представителей Красносулинского района в областном  фестивале экологии и творчества «Экопоколение».</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7. Развитие многофункционального молодежного центра в Красносулинском районе.</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8. Донской патриотизм. Создание условий для участия детей </w:t>
        <w:br/>
        <w:t>и молодежи в патриотических проектах и программах через реализацию всероссийских патриотических проектов и акций, вовлечение детей и молодежи в деятельность «Движение Первых».</w:t>
      </w:r>
    </w:p>
    <w:p>
      <w:pPr>
        <w:pStyle w:val="Normal"/>
        <w:widowControl w:val="false"/>
        <w:tabs>
          <w:tab w:val="clear" w:pos="708"/>
          <w:tab w:val="left" w:pos="426" w:leader="none"/>
          <w:tab w:val="left" w:pos="1276" w:leader="none"/>
        </w:tabs>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4.2.4. Государственная национальная политика</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А. </w:t>
      </w:r>
      <w:r>
        <w:rPr>
          <w:rFonts w:ascii="Times New Roman" w:hAnsi="Times New Roman"/>
          <w:sz w:val="28"/>
          <w:shd w:fill="auto" w:val="clear"/>
        </w:rPr>
        <w:t xml:space="preserve">Стратегическая цель – создание благоприятных условий </w:t>
        <w:br/>
        <w:t>для укрепления межнационального согласия, а также формирования эффективной системы взаимодействия органов власти и гражданского общества в сфере национальной политики.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1. Угроза использования фактора этноконфессиональных отношений </w:t>
      </w:r>
      <w:r>
        <w:rPr>
          <w:shd w:fill="auto" w:val="clear"/>
        </w:rPr>
        <w:br/>
      </w:r>
      <w:r>
        <w:rPr>
          <w:rFonts w:ascii="Times New Roman" w:hAnsi="Times New Roman"/>
          <w:sz w:val="28"/>
          <w:shd w:fill="auto" w:val="clear"/>
        </w:rPr>
        <w:t>для дестабилизации общественно-политической ситуации в районе.</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Недостаточная активность институтов гражданского общества в сфере реализации государственной национальной политики.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Угроза искусственного разобщения общества под внешним влиянием из-за этнокультурного и социального многообразия, затрудняющая формирование единой общероссийской идентичности.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 и мероприятия.</w:t>
      </w:r>
    </w:p>
    <w:p>
      <w:pPr>
        <w:pStyle w:val="Heading2"/>
        <w:spacing w:lineRule="auto" w:line="240" w:before="0" w:after="0"/>
        <w:ind w:firstLine="709"/>
        <w:contextualSpacing/>
        <w:jc w:val="both"/>
        <w:rPr>
          <w:highlight w:val="none"/>
          <w:shd w:fill="auto" w:val="clear"/>
        </w:rPr>
      </w:pPr>
      <w:r>
        <w:rPr>
          <w:shd w:fill="auto" w:val="clear"/>
        </w:rPr>
        <w:t>Задача 1. Организация взаимодействия органов местного самоуправления Красносулинского района с национально- культурными обществами.</w:t>
      </w:r>
    </w:p>
    <w:p>
      <w:pPr>
        <w:pStyle w:val="Heading2"/>
        <w:spacing w:lineRule="auto" w:line="240" w:before="0" w:after="0"/>
        <w:ind w:firstLine="709"/>
        <w:contextualSpacing/>
        <w:jc w:val="both"/>
        <w:rPr>
          <w:highlight w:val="none"/>
          <w:shd w:fill="auto" w:val="clear"/>
        </w:rPr>
      </w:pPr>
      <w:r>
        <w:rPr>
          <w:shd w:fill="auto" w:val="clear"/>
        </w:rPr>
        <w:t xml:space="preserve">организация  взаимодействия органов местного самоуправления, институтов гражданского общества при осуществлении установленных задач </w:t>
        <w:br/>
        <w:t>и функций в сфере реализации государственной национальной политики</w:t>
      </w:r>
    </w:p>
    <w:p>
      <w:pPr>
        <w:pStyle w:val="Heading2"/>
        <w:spacing w:lineRule="auto" w:line="240" w:before="0" w:after="0"/>
        <w:ind w:firstLine="709"/>
        <w:contextualSpacing/>
        <w:jc w:val="both"/>
        <w:rPr>
          <w:highlight w:val="none"/>
          <w:shd w:fill="auto" w:val="clear"/>
        </w:rPr>
      </w:pPr>
      <w:r>
        <w:rPr>
          <w:shd w:fill="auto" w:val="clear"/>
        </w:rPr>
        <w:t>обеспечение информационного освещения деятельности органов местного самоуправления, институтов гражданского общества Красносулинского района в сфере реализации государственной национальной политики</w:t>
      </w:r>
    </w:p>
    <w:p>
      <w:pPr>
        <w:pStyle w:val="Heading2"/>
        <w:spacing w:lineRule="auto" w:line="240" w:before="0" w:after="0"/>
        <w:ind w:firstLine="709"/>
        <w:contextualSpacing/>
        <w:jc w:val="both"/>
        <w:rPr>
          <w:highlight w:val="none"/>
          <w:shd w:fill="auto" w:val="clear"/>
        </w:rPr>
      </w:pPr>
      <w:r>
        <w:rPr>
          <w:shd w:fill="auto" w:val="clear"/>
        </w:rPr>
        <w:t>Задача 2. Сохранение и поддержка этнокультурного и языкового многообразия народов, проживающих в Красносулинском районе, с учетом приоритета традиционных российских духовно-нравственных ценностей и объединяющей роли русского народа как основ российского общества.</w:t>
      </w:r>
    </w:p>
    <w:p>
      <w:pPr>
        <w:pStyle w:val="Heading2"/>
        <w:spacing w:lineRule="auto" w:line="240" w:before="0" w:after="0"/>
        <w:ind w:firstLine="709"/>
        <w:contextualSpacing/>
        <w:jc w:val="both"/>
        <w:rPr>
          <w:highlight w:val="none"/>
          <w:shd w:fill="auto" w:val="clear"/>
        </w:rPr>
      </w:pPr>
      <w:r>
        <w:rPr>
          <w:shd w:fill="auto" w:val="clear"/>
        </w:rPr>
        <w:t>оказание методической и организационной поддержки национально- культурным общественным объединениям Красносулинского района, а также финансовой поддержки путем предоставления субсидий социально- ориентированным некоммерческим организациям на конкурсной основе.</w:t>
      </w:r>
    </w:p>
    <w:p>
      <w:pPr>
        <w:pStyle w:val="Heading2"/>
        <w:spacing w:lineRule="auto" w:line="240" w:before="0" w:after="0"/>
        <w:ind w:firstLine="709"/>
        <w:contextualSpacing/>
        <w:jc w:val="both"/>
        <w:rPr>
          <w:highlight w:val="none"/>
          <w:shd w:fill="auto" w:val="clear"/>
        </w:rPr>
      </w:pPr>
      <w:r>
        <w:rPr>
          <w:shd w:fill="auto" w:val="clear"/>
        </w:rPr>
        <w:t>проведение фестивалей, иных культурно- массовых мероприятий, направленных на сохранение и развитие самобытности и культуры народов Дона.</w:t>
      </w:r>
    </w:p>
    <w:p>
      <w:pPr>
        <w:pStyle w:val="Normal"/>
        <w:spacing w:lineRule="auto" w:line="240" w:before="0" w:after="0"/>
        <w:ind w:firstLine="709"/>
        <w:jc w:val="both"/>
        <w:rPr>
          <w:highlight w:val="none"/>
          <w:shd w:fill="auto" w:val="clear"/>
        </w:rPr>
      </w:pPr>
      <w:r>
        <w:rPr>
          <w:rFonts w:ascii="Times New Roman" w:hAnsi="Times New Roman"/>
          <w:sz w:val="28"/>
          <w:shd w:fill="auto" w:val="clear"/>
        </w:rPr>
        <w:t>Задача 3. Содействие укреплению общероссийской гражданской идентичности</w:t>
      </w:r>
    </w:p>
    <w:p>
      <w:pPr>
        <w:pStyle w:val="Normal"/>
        <w:spacing w:lineRule="auto" w:line="240" w:before="0" w:after="0"/>
        <w:ind w:firstLine="709"/>
        <w:jc w:val="both"/>
        <w:rPr>
          <w:highlight w:val="none"/>
          <w:shd w:fill="auto" w:val="clear"/>
        </w:rPr>
      </w:pPr>
      <w:r>
        <w:rPr>
          <w:rFonts w:ascii="Times New Roman" w:hAnsi="Times New Roman"/>
          <w:sz w:val="28"/>
          <w:shd w:fill="auto" w:val="clear"/>
        </w:rPr>
        <w:t>организация и проведение комплекса мероприятий, направленных на укрепление общероссийской гражданской идентичности на территории Красносулинского района</w:t>
      </w:r>
    </w:p>
    <w:p>
      <w:pPr>
        <w:pStyle w:val="Normal"/>
        <w:widowControl w:val="false"/>
        <w:tabs>
          <w:tab w:val="clear" w:pos="708"/>
          <w:tab w:val="left" w:pos="426" w:leader="none"/>
          <w:tab w:val="left" w:pos="1418"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Д. Стратегические проектные инициативы: </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1. </w:t>
      </w:r>
      <w:r>
        <w:rPr>
          <w:rFonts w:ascii="Times New Roman" w:hAnsi="Times New Roman"/>
          <w:sz w:val="28"/>
          <w:szCs w:val="28"/>
          <w:shd w:fill="auto" w:val="clear"/>
        </w:rPr>
        <w:t>Организация участия в мероприятиях по повышению</w:t>
      </w:r>
      <w:r>
        <w:rPr>
          <w:rFonts w:ascii="Times New Roman" w:hAnsi="Times New Roman"/>
          <w:sz w:val="28"/>
          <w:shd w:fill="auto" w:val="clear"/>
        </w:rPr>
        <w:t>уровня профессиональной компетенции специалистов органов местного самоуправления, к функциональным задачам которых отнесены вопросы реализации государственной национальной политики.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2. Организация и проведение мероприятий по тематике славянской культуры и  межэтнических отношений.</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3.Размещение информационных материалов в муниципальных средствах массовой информации и социальных сетях о реализации государственной н</w:t>
      </w:r>
      <w:r>
        <w:rPr>
          <w:rFonts w:ascii="Times New Roman" w:hAnsi="Times New Roman"/>
          <w:sz w:val="28"/>
          <w:szCs w:val="28"/>
          <w:shd w:fill="auto" w:val="clear"/>
        </w:rPr>
        <w:t>ациональной политики.</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4.2.5. Казачество</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А. Стратегическая цель – содействие консолидации казачества, сохранению, развитию и использованию духовного наследия и культуры казачества для обеспечения реализации его потребности в служении обществу.</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Низкий уровень использования потенциала казачьих обществ  органами местного самоуправления.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Недостаточная численность молодежи среди членов казачьих обществ.</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1. Совершенствование системы взаимодействия органов местного самоуправления с казачьими обществами и иными объединениями казаков: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оказание содействия членами казачьих обществ органам местного самоуправления в осуществлении установленных задач и функций.</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2. Поддержка казачьих молодежных организаций как механизма патриотического воспитания и реализации социального потенциала казачьей молодежи: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содействие личностному и профессиональному росту лидеров и членов казачьих молодежных организаций.</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3. Повышение уровня доступности и качества образовательных услуг в образовательных учреждениях Красносулинского района: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реализации образовательных программ с казачьим компонентом  образовательными организациями;</w:t>
      </w:r>
    </w:p>
    <w:p>
      <w:pPr>
        <w:pStyle w:val="Normal"/>
        <w:widowControl w:val="false"/>
        <w:tabs>
          <w:tab w:val="clear" w:pos="708"/>
          <w:tab w:val="left" w:pos="426" w:leader="none"/>
          <w:tab w:val="left" w:pos="1418"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Д. Стратегические проектные инициативы: </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1. Осуществление мер, направленных на изучение истории и культуры донского казачества, сохранение и популяризацию его наследия и этнокультурного достояния.</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2. Обеспечение участия членов казачьих обществ в теоретической и практической подготовке, способствующей повышению их квалификации </w:t>
      </w:r>
      <w:r>
        <w:rPr>
          <w:shd w:fill="auto" w:val="clear"/>
        </w:rPr>
        <w:br/>
      </w:r>
      <w:r>
        <w:rPr>
          <w:rFonts w:ascii="Times New Roman" w:hAnsi="Times New Roman"/>
          <w:sz w:val="28"/>
          <w:shd w:fill="auto" w:val="clear"/>
        </w:rPr>
        <w:t>и освоению навыков, необходимых для оказания содействия в осуществлении установленных задач и функций органам местного самоуправления.</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3. Организация участия в мероприятиях по повышению престижа государственной или иной службы российского казачества.</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4. Содействие развитию гражданских инициатив и их реализации казачьими обществами.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5. Содействие реализации образовательных программ с использованием исторических и традиционных ценностей российского казачества в образовательных организациях и присвоение им статуса «казачье».</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6. Актуализация роли казачества через развитие волонтерского </w:t>
      </w:r>
      <w:r>
        <w:rPr>
          <w:shd w:fill="auto" w:val="clear"/>
        </w:rPr>
        <w:br/>
      </w:r>
      <w:r>
        <w:rPr>
          <w:rFonts w:ascii="Times New Roman" w:hAnsi="Times New Roman"/>
          <w:sz w:val="28"/>
          <w:shd w:fill="auto" w:val="clear"/>
        </w:rPr>
        <w:t>и наставнического движений среди казачьих обществ и казачьих образовательных организаций.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7. Развитие системы казачьего образования - 14 образовательных организаций со статусом «казачье» к 2030 году.</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213"/>
        <w:widowControl w:val="false"/>
        <w:jc w:val="center"/>
        <w:rPr>
          <w:highlight w:val="none"/>
          <w:shd w:fill="auto" w:val="clear"/>
        </w:rPr>
      </w:pPr>
      <w:r>
        <w:rPr>
          <w:rFonts w:ascii="Times New Roman" w:hAnsi="Times New Roman"/>
          <w:sz w:val="28"/>
          <w:shd w:fill="auto" w:val="clear"/>
        </w:rPr>
        <w:t>4.3. Комфортная и безопасная среда для жизни в Ростовской области</w:t>
      </w:r>
    </w:p>
    <w:p>
      <w:pPr>
        <w:pStyle w:val="Normal"/>
        <w:widowControl w:val="false"/>
        <w:spacing w:lineRule="auto" w:line="240" w:before="0" w:after="0"/>
        <w:jc w:val="center"/>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Показатели реализации национальной цели:</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blHeader w:val="true"/>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Наименование показателей</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2024</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2025</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2030</w:t>
            </w:r>
          </w:p>
        </w:tc>
      </w:tr>
    </w:tbl>
    <w:p>
      <w:pPr>
        <w:pStyle w:val="Normal"/>
        <w:spacing w:lineRule="auto" w:line="240" w:before="0" w:after="0"/>
        <w:rPr>
          <w:rFonts w:ascii="Times New Roman" w:hAnsi="Times New Roman"/>
          <w:sz w:val="2"/>
          <w:highlight w:val="none"/>
          <w:shd w:fill="auto" w:val="clear"/>
        </w:rPr>
      </w:pPr>
      <w:r>
        <w:rPr>
          <w:rFonts w:ascii="Times New Roman" w:hAnsi="Times New Roman"/>
          <w:sz w:val="2"/>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w:t>
            </w:r>
          </w:p>
        </w:tc>
      </w:tr>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Объем ввода в эксплуатацию жилой</w:t>
            </w:r>
          </w:p>
          <w:p>
            <w:pPr>
              <w:pStyle w:val="Normal"/>
              <w:widowControl w:val="false"/>
              <w:spacing w:lineRule="auto" w:line="240" w:before="0" w:after="0"/>
              <w:rPr>
                <w:highlight w:val="none"/>
                <w:shd w:fill="auto" w:val="clear"/>
              </w:rPr>
            </w:pPr>
            <w:r>
              <w:rPr>
                <w:rFonts w:ascii="Times New Roman" w:hAnsi="Times New Roman"/>
                <w:sz w:val="24"/>
                <w:shd w:fill="auto" w:val="clear"/>
              </w:rPr>
              <w:t>и нежилой недвижимости (млн кв. метров)</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0,01</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0,01</w:t>
            </w:r>
          </w:p>
        </w:tc>
      </w:tr>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Качество среды для жизни в опорных населенных пунктах (процентов)</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38</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42,5</w:t>
            </w:r>
          </w:p>
        </w:tc>
      </w:tr>
    </w:tbl>
    <w:p>
      <w:pPr>
        <w:pStyle w:val="Normal"/>
        <w:widowControl w:val="false"/>
        <w:spacing w:lineRule="auto" w:line="240" w:before="0" w:after="0"/>
        <w:ind w:firstLine="709"/>
        <w:jc w:val="both"/>
        <w:rPr>
          <w:rFonts w:ascii="Times New Roman" w:hAnsi="Times New Roman"/>
          <w:sz w:val="16"/>
          <w:highlight w:val="none"/>
          <w:shd w:fill="auto" w:val="clear"/>
        </w:rPr>
      </w:pPr>
      <w:r>
        <w:rPr>
          <w:rFonts w:ascii="Times New Roman" w:hAnsi="Times New Roman"/>
          <w:sz w:val="16"/>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показатель введен с 2025 года</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4.3.1. Строительный комплекс</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А. Стратегическая цель – повышение комфортности и доступности жилья, улучшение качества городской среды на основе развития эффективной, конкурентной, высокотехнологичной, открытой строительной отрасли.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Недостаток высококвалифицированных трудовых ресурсов строительной отрасли.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2. Отсутствие эффективных механизмов согласования изменений </w:t>
        <w:br/>
        <w:t>в документы территориального планирования муниципальных образований, входящих в агломерацию, а также отсутствие единых подходов к архитектурно-градостроительному облику объектов капитального строительства.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Отсутствие достаточной обеспеченности объектами социальной инфраструктуры при жилищном строительстве.</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4. Значительные сроки реализации крупных инвестиционных проектов.</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5. Отсутствие механизма градостроительного анализа территорий, в том числе застроенных жилых и нежилых территорий в части определения их инвестиционной привлекательности в целях применения на таких территориях механизма комплексного развития территорий.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6. Недостаточный уровень развитости инфраструктуры для жизни </w:t>
      </w:r>
      <w:r>
        <w:rPr>
          <w:shd w:fill="auto" w:val="clear"/>
        </w:rPr>
        <w:br/>
      </w:r>
      <w:r>
        <w:rPr>
          <w:rFonts w:ascii="Times New Roman" w:hAnsi="Times New Roman"/>
          <w:sz w:val="28"/>
          <w:shd w:fill="auto" w:val="clear"/>
        </w:rPr>
        <w:t>в опорном населенном пункте.</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7. </w:t>
      </w:r>
      <w:r>
        <w:rPr>
          <w:rFonts w:ascii="Times New Roman" w:hAnsi="Times New Roman"/>
          <w:color w:val="000000"/>
          <w:sz w:val="28"/>
          <w:shd w:fill="auto" w:val="clear"/>
        </w:rPr>
        <w:t>Значительные объемы аварийного и ветхого жилищного фонда.</w:t>
      </w:r>
    </w:p>
    <w:p>
      <w:pPr>
        <w:pStyle w:val="Normal"/>
        <w:widowControl w:val="false"/>
        <w:spacing w:lineRule="auto" w:line="240" w:before="0" w:after="0"/>
        <w:ind w:firstLine="709"/>
        <w:jc w:val="both"/>
        <w:rPr>
          <w:color w:val="auto"/>
          <w:highlight w:val="none"/>
          <w:shd w:fill="auto" w:val="clear"/>
        </w:rPr>
      </w:pPr>
      <w:r>
        <w:rPr>
          <w:rFonts w:ascii="Times New Roman" w:hAnsi="Times New Roman"/>
          <w:color w:val="000000"/>
          <w:sz w:val="28"/>
          <w:shd w:fill="auto" w:val="clear"/>
        </w:rPr>
        <w:t>В</w:t>
      </w:r>
      <w:r>
        <w:rPr>
          <w:rFonts w:ascii="Times New Roman" w:hAnsi="Times New Roman"/>
          <w:color w:val="000000"/>
          <w:sz w:val="28"/>
          <w:shd w:fill="auto" w:val="clear"/>
        </w:rPr>
        <w:t>.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color w:val="000000"/>
          <w:sz w:val="28"/>
          <w:shd w:fill="auto" w:val="clear"/>
        </w:rPr>
        <w:t>За</w:t>
      </w:r>
      <w:r>
        <w:rPr>
          <w:rFonts w:ascii="Times New Roman" w:hAnsi="Times New Roman"/>
          <w:sz w:val="28"/>
          <w:shd w:fill="auto" w:val="clear"/>
        </w:rPr>
        <w:t xml:space="preserve">дача 1. Стимулирование подготовки и привлечения молодых кадров </w:t>
        <w:br/>
        <w:t>в строительную отрасль:</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взаимодействие с СПО в целях оказания им поддержки в наращивании подготовки высококвалифицированных кадров рабочих специальностей </w:t>
        <w:br/>
        <w:t>по строительным профессиям.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2. Внедрение правовых механизмов, позволяющих синхронизировать строительство объектов нового жилищного строительства </w:t>
      </w:r>
      <w:r>
        <w:rPr>
          <w:shd w:fill="auto" w:val="clear"/>
        </w:rPr>
        <w:br/>
      </w:r>
      <w:r>
        <w:rPr>
          <w:rFonts w:ascii="Times New Roman" w:hAnsi="Times New Roman"/>
          <w:sz w:val="28"/>
          <w:shd w:fill="auto" w:val="clear"/>
        </w:rPr>
        <w:t>со строительством необходимых объектов социальной инфраструктуры: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актуализация правил землепользования и застройки и Нормативов градостроительного проектирования в целях внедрения механизма комплексного развития территорий как основного инструмента реализации градостроительной политики в сфере жилищного строительства;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3. Внесение изменений в документы, регулирующие вопросы градостроительной деятельности, в том числе в сфере масштабных инвестиционных проектов в целях снятия избыточных административных барьеров, а также сокращения сроков реализации инвестиционных проектов: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создание механизмов оперативного внесения изменений в документы, регулирующие вопросы градостроительной деятельности, в целях сокращения сроков реализации крупных инвестиционных проектов.</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4. Создание цифровой платформы для информационных систем обеспечения градостроительной деятельности: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внедрение инструментов цифровизации, в том числе в информационные системы обеспечения градостроительной деятельности, в целях предварительной оценки, принятия, контроля реализации и публичного обсуждения проектов жилищного строительства.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5. Формирование эффективной градостроительной политики </w:t>
      </w:r>
      <w:r>
        <w:rPr>
          <w:shd w:fill="auto" w:val="clear"/>
        </w:rPr>
        <w:br/>
      </w:r>
      <w:r>
        <w:rPr>
          <w:rFonts w:ascii="Times New Roman" w:hAnsi="Times New Roman"/>
          <w:sz w:val="28"/>
          <w:shd w:fill="auto" w:val="clear"/>
        </w:rPr>
        <w:t>и программы развития опорного населенного пункта (далее – ОНП), обеспечивающего сбалансированное развитие жилой, социальной, инженерной и транспортной инфраструктуры территорий Красносулинского района: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подготовка программы развития опорного населенного пункта;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реализация мероприятий по улучшению качества среды для жизни </w:t>
      </w:r>
      <w:r>
        <w:rPr>
          <w:shd w:fill="auto" w:val="clear"/>
        </w:rPr>
        <w:br/>
      </w:r>
      <w:r>
        <w:rPr>
          <w:rFonts w:ascii="Times New Roman" w:hAnsi="Times New Roman"/>
          <w:sz w:val="28"/>
          <w:shd w:fill="auto" w:val="clear"/>
        </w:rPr>
        <w:t>в опорном населенном пункте в рамках федерального проекта «Развитие инфраструктуры в населенных пунктах».</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Задача 6. Повышение уровня доступности и качества жилищного фонда: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улучшение жилищных условий отдельных категорий граждан;</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устойчивого сокращения непригодного для проживания жилищного фонда.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Задача 7. Повышение инвестиционной привлекательности строительного комплекса: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доступности и оборота земельных участков в целях жилищного строительства.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Г. Стратегические проектные инициативы: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1. Обеспечение жильем молодых семей.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2. Обеспечение жилыми помещениями детей- сирот и детей, оставшихся без попечения родителей, лиц из числа детей- сирот и детей, оставшихся </w:t>
        <w:br/>
        <w:t>без попечения родителей.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3. Предоставление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 близнецов.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4. Предоставление по договору социального найма жилых помещений гражданам, состоящим на учете в качестве нуждающихся в жилых помещениях, в составе семьи которых имеется десять или более несовершеннолетних детей.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5. Интеграция системы управления жизненным циклом объекта </w:t>
        <w:br/>
        <w:t>с государственной информационной системы обеспечения градостроительной деятельности Ростовской области.</w:t>
      </w:r>
    </w:p>
    <w:p>
      <w:pPr>
        <w:pStyle w:val="Normal"/>
        <w:widowControl w:val="false"/>
        <w:tabs>
          <w:tab w:val="clear" w:pos="708"/>
          <w:tab w:val="left" w:pos="426" w:leader="none"/>
          <w:tab w:val="left" w:pos="1276" w:leader="none"/>
        </w:tabs>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4.3.2. Жилищно-коммунальное хозяйство</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А. Стратегическая цель – создание современной, устойчивой </w:t>
      </w:r>
      <w:r>
        <w:rPr>
          <w:shd w:fill="auto" w:val="clear"/>
        </w:rPr>
        <w:br/>
      </w:r>
      <w:r>
        <w:rPr>
          <w:rFonts w:ascii="Times New Roman" w:hAnsi="Times New Roman"/>
          <w:sz w:val="28"/>
          <w:shd w:fill="auto" w:val="clear"/>
        </w:rPr>
        <w:t xml:space="preserve">и экологичной системы жилищно-коммунального хозяйства, обеспечивающей надежную инженерную инфраструктуру, доступность коммунальных услуг </w:t>
      </w:r>
      <w:r>
        <w:rPr>
          <w:shd w:fill="auto" w:val="clear"/>
        </w:rPr>
        <w:br/>
      </w:r>
      <w:r>
        <w:rPr>
          <w:rFonts w:ascii="Times New Roman" w:hAnsi="Times New Roman"/>
          <w:sz w:val="28"/>
          <w:shd w:fill="auto" w:val="clear"/>
        </w:rPr>
        <w:t>для всего населения района, модернизацию сетевого хозяйства и комплексное развитие городской среды.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Объем недостаточно очищенных сточных вод, превышающий объем нормативно очищенных сточных вод, пропущенных через очистные сооружения.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Отсутствие полигона твердых бытовых отходов для сортировки, утилизации и переработки мусора.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3. Недостаточный уровень вовлечения отходов производства </w:t>
      </w:r>
      <w:r>
        <w:rPr>
          <w:shd w:fill="auto" w:val="clear"/>
        </w:rPr>
        <w:br/>
      </w:r>
      <w:r>
        <w:rPr>
          <w:rFonts w:ascii="Times New Roman" w:hAnsi="Times New Roman"/>
          <w:sz w:val="28"/>
          <w:shd w:fill="auto" w:val="clear"/>
        </w:rPr>
        <w:t>и потребления в качестве вторичных ресурсов и сырья.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4. Неудовлетворительное состояние систем тепло-, водоснабжения </w:t>
      </w:r>
      <w:r>
        <w:rPr>
          <w:shd w:fill="auto" w:val="clear"/>
        </w:rPr>
        <w:br/>
      </w:r>
      <w:r>
        <w:rPr>
          <w:rFonts w:ascii="Times New Roman" w:hAnsi="Times New Roman"/>
          <w:sz w:val="28"/>
          <w:shd w:fill="auto" w:val="clear"/>
        </w:rPr>
        <w:t>и водоотведения.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5. Высокая аварийность систем коммунальной инфраструктуры.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1. Повышение уровня санитарно-технического состояния сетей водоснабжения, водоотведения и теплоснабжения: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выполнение работ по капитальному ремонту и реконструкции инженерных сетей;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экономической целесообразности и технологической обоснованности инвестиционных проектов в сфере ЖКХ;</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внедрение современных финансовых инструментов для поддержки проектов строительства и модернизации коммунальной инфраструктуры;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повышение надежности работы коммунальных сетей за счет систематического технического контроля и предаварийной диагностики;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цифровая трансформация коммунальной инфраструктуры и внедрение автоматизированных систем контроля (внедрение интеллектуальных систем учета и мониторинга тепла и воды, в том числе автоматизированных систем диспетчерского управления);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модернизация технологического оборудования коммунальных предприятий с применением энергоэффективных решений;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привлечение в 2030 году дополнительных внебюджетных источников финансирования на реализацию комплексных планов модернизации системы водоснабжения, водоотведения и теплоснабжения.</w:t>
      </w:r>
    </w:p>
    <w:p>
      <w:pPr>
        <w:pStyle w:val="ListParagraph"/>
        <w:widowControl w:val="false"/>
        <w:tabs>
          <w:tab w:val="clear" w:pos="708"/>
          <w:tab w:val="left" w:pos="1276" w:leader="none"/>
        </w:tabs>
        <w:spacing w:lineRule="auto" w:line="240" w:before="0" w:after="0"/>
        <w:ind w:firstLine="709" w:left="0"/>
        <w:contextualSpacing/>
        <w:jc w:val="both"/>
        <w:rPr>
          <w:highlight w:val="none"/>
          <w:shd w:fill="auto" w:val="clear"/>
        </w:rPr>
      </w:pPr>
      <w:r>
        <w:rPr>
          <w:rFonts w:ascii="Times New Roman" w:hAnsi="Times New Roman"/>
          <w:sz w:val="28"/>
          <w:shd w:fill="auto" w:val="clear"/>
        </w:rPr>
        <w:t>Задача 2. Повышение эффективности функционирования управляющих компаний: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повышение требований к профессиональной ответственности </w:t>
      </w:r>
      <w:r>
        <w:rPr>
          <w:shd w:fill="auto" w:val="clear"/>
        </w:rPr>
        <w:br/>
      </w:r>
      <w:r>
        <w:rPr>
          <w:rFonts w:ascii="Times New Roman" w:hAnsi="Times New Roman"/>
          <w:sz w:val="28"/>
          <w:shd w:fill="auto" w:val="clear"/>
        </w:rPr>
        <w:t xml:space="preserve">и квалификации управляющих компаний через регулирование допуска </w:t>
      </w:r>
      <w:r>
        <w:rPr>
          <w:shd w:fill="auto" w:val="clear"/>
        </w:rPr>
        <w:br/>
      </w:r>
      <w:r>
        <w:rPr>
          <w:rFonts w:ascii="Times New Roman" w:hAnsi="Times New Roman"/>
          <w:sz w:val="28"/>
          <w:shd w:fill="auto" w:val="clear"/>
        </w:rPr>
        <w:t xml:space="preserve">к деятельности;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формирование цифровой инфраструктуры управления многоквартирным жилищным фондом и взаимодействия с жителями;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усиление системы мониторинга и контроля качества жилищных </w:t>
      </w:r>
      <w:r>
        <w:rPr>
          <w:shd w:fill="auto" w:val="clear"/>
        </w:rPr>
        <w:br/>
      </w:r>
      <w:r>
        <w:rPr>
          <w:rFonts w:ascii="Times New Roman" w:hAnsi="Times New Roman"/>
          <w:sz w:val="28"/>
          <w:shd w:fill="auto" w:val="clear"/>
        </w:rPr>
        <w:t xml:space="preserve">и коммунальных услуг;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обеспечение вовлеченности муниципальных органов и населения </w:t>
      </w:r>
      <w:r>
        <w:rPr>
          <w:shd w:fill="auto" w:val="clear"/>
        </w:rPr>
        <w:br/>
      </w:r>
      <w:r>
        <w:rPr>
          <w:rFonts w:ascii="Times New Roman" w:hAnsi="Times New Roman"/>
          <w:sz w:val="28"/>
          <w:shd w:fill="auto" w:val="clear"/>
        </w:rPr>
        <w:t xml:space="preserve">в координацию благоустройства и содержания общего имущества. </w:t>
      </w:r>
    </w:p>
    <w:p>
      <w:pPr>
        <w:pStyle w:val="ListParagraph"/>
        <w:widowControl w:val="false"/>
        <w:tabs>
          <w:tab w:val="clear" w:pos="708"/>
          <w:tab w:val="left" w:pos="1276" w:leader="none"/>
        </w:tabs>
        <w:spacing w:lineRule="auto" w:line="240" w:before="0" w:after="0"/>
        <w:ind w:firstLine="709" w:left="0"/>
        <w:contextualSpacing/>
        <w:jc w:val="both"/>
        <w:rPr>
          <w:highlight w:val="none"/>
          <w:shd w:fill="auto" w:val="clear"/>
        </w:rPr>
      </w:pPr>
      <w:r>
        <w:rPr>
          <w:rFonts w:ascii="Times New Roman" w:hAnsi="Times New Roman"/>
          <w:sz w:val="28"/>
          <w:shd w:fill="auto" w:val="clear"/>
        </w:rPr>
        <w:t>Задача 3. Устранение дефицита кадров в ЖКХ:</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развитие производственной инфраструктуры переработки и утилизации отходов в рамках территориальной схемы;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развитие системы профессионального образования и подготовки кадров по востребованным специальностям в сфере ЖКХ (создание эффективной системы подготовки квалификации кадров; реализация дополнительных программ подготовки, переподготовки и повышения квалификации кадров </w:t>
      </w:r>
      <w:r>
        <w:rPr>
          <w:shd w:fill="auto" w:val="clear"/>
        </w:rPr>
        <w:br/>
      </w:r>
      <w:r>
        <w:rPr>
          <w:rFonts w:ascii="Times New Roman" w:hAnsi="Times New Roman"/>
          <w:sz w:val="28"/>
          <w:shd w:fill="auto" w:val="clear"/>
        </w:rPr>
        <w:t>в сфере ЖКХ);</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повышение привлекательности отрасли для молодых специалистов </w:t>
      </w:r>
      <w:r>
        <w:rPr>
          <w:shd w:fill="auto" w:val="clear"/>
        </w:rPr>
        <w:br/>
      </w:r>
      <w:r>
        <w:rPr>
          <w:rFonts w:ascii="Times New Roman" w:hAnsi="Times New Roman"/>
          <w:sz w:val="28"/>
          <w:shd w:fill="auto" w:val="clear"/>
        </w:rPr>
        <w:t>за счет стимулирующих и поддерживающих мер (стимулирование трудоустройства молодых специалистов через субсидии и льготы);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формирование профориентационных программ и сопровождения на этапе профессионального самоопределения (увеличение числа специалистов ЖКХ </w:t>
      </w:r>
      <w:r>
        <w:rPr>
          <w:shd w:fill="auto" w:val="clear"/>
        </w:rPr>
        <w:br/>
      </w:r>
      <w:r>
        <w:rPr>
          <w:rFonts w:ascii="Times New Roman" w:hAnsi="Times New Roman"/>
          <w:sz w:val="28"/>
          <w:shd w:fill="auto" w:val="clear"/>
        </w:rPr>
        <w:t>с базовым образованием);</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развитие кадрового потенциала и стабилизация занятости в отдаленных </w:t>
      </w:r>
      <w:r>
        <w:rPr>
          <w:shd w:fill="auto" w:val="clear"/>
        </w:rPr>
        <w:br/>
      </w:r>
      <w:r>
        <w:rPr>
          <w:rFonts w:ascii="Times New Roman" w:hAnsi="Times New Roman"/>
          <w:sz w:val="28"/>
          <w:shd w:fill="auto" w:val="clear"/>
        </w:rPr>
        <w:t>и малонаселенных территориях (контроль миграции и поддержка сельских территорий).</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Задача 4. Снижение объема жилищного фонда, нуждающегося </w:t>
      </w:r>
      <w:r>
        <w:rPr>
          <w:shd w:fill="auto" w:val="clear"/>
        </w:rPr>
        <w:br/>
      </w:r>
      <w:r>
        <w:rPr>
          <w:rFonts w:ascii="Times New Roman" w:hAnsi="Times New Roman"/>
          <w:sz w:val="28"/>
          <w:shd w:fill="auto" w:val="clear"/>
        </w:rPr>
        <w:t>в капитальном ремонте:</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проведение работ по капитальному ремонту многоквартирных домов </w:t>
      </w:r>
      <w:r>
        <w:rPr>
          <w:shd w:fill="auto" w:val="clear"/>
        </w:rPr>
        <w:br/>
      </w:r>
      <w:r>
        <w:rPr>
          <w:rFonts w:ascii="Times New Roman" w:hAnsi="Times New Roman"/>
          <w:sz w:val="28"/>
          <w:shd w:fill="auto" w:val="clear"/>
        </w:rPr>
        <w:t xml:space="preserve">с учетом технического состояния и сроков эксплуатации;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внедрение энергоэффективных и ресурсосберегающих решений </w:t>
      </w:r>
      <w:r>
        <w:rPr>
          <w:shd w:fill="auto" w:val="clear"/>
        </w:rPr>
        <w:br/>
      </w:r>
      <w:r>
        <w:rPr>
          <w:rFonts w:ascii="Times New Roman" w:hAnsi="Times New Roman"/>
          <w:sz w:val="28"/>
          <w:shd w:fill="auto" w:val="clear"/>
        </w:rPr>
        <w:t>при проведении капитального ремонта общего имущества;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обновление лифтового оборудования в многоквартирных домах за счет механизмов реструктуризации долгов субъектов;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реформирование нормативно-правовой и организационной модели капитального ремонта общего имущества;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реализация программ реновации и реконструкции устаревшего жилого фонда с привлечением федеральных и частных ресурсов;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стимулирование жилищного строительства в рамках комплексного развития территорий с заменой изношенного фонда.</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5. Повышение уровня информированности граждан в сфере ЖКХ:</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расширение публичного информационного сопровождения ключевых изменений в законодательстве и нормативных актах ЖКХ;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развитие практики открытого диалога и экспертной коммуникации </w:t>
      </w:r>
      <w:r>
        <w:rPr>
          <w:shd w:fill="auto" w:val="clear"/>
        </w:rPr>
        <w:br/>
      </w:r>
      <w:r>
        <w:rPr>
          <w:rFonts w:ascii="Times New Roman" w:hAnsi="Times New Roman"/>
          <w:sz w:val="28"/>
          <w:shd w:fill="auto" w:val="clear"/>
        </w:rPr>
        <w:t xml:space="preserve">в сфере ЖКХ;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повышение правовой и управленческой грамотности населения </w:t>
      </w:r>
      <w:r>
        <w:rPr>
          <w:shd w:fill="auto" w:val="clear"/>
        </w:rPr>
        <w:br/>
      </w:r>
      <w:r>
        <w:rPr>
          <w:rFonts w:ascii="Times New Roman" w:hAnsi="Times New Roman"/>
          <w:sz w:val="28"/>
          <w:shd w:fill="auto" w:val="clear"/>
        </w:rPr>
        <w:t>в вопросах предоставления коммунальных услуг и содержания жилья;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повышение прозрачности инженерной инфраструктуры и коммунальных объектов через открытые цифровые сервисы;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совершенствование цифровых механизмов доступа к информации </w:t>
      </w:r>
      <w:r>
        <w:rPr>
          <w:shd w:fill="auto" w:val="clear"/>
        </w:rPr>
        <w:br/>
      </w:r>
      <w:r>
        <w:rPr>
          <w:rFonts w:ascii="Times New Roman" w:hAnsi="Times New Roman"/>
          <w:sz w:val="28"/>
          <w:shd w:fill="auto" w:val="clear"/>
        </w:rPr>
        <w:t>о жилищно-коммунальной системе и действиях управляющих организаций;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обеспечение понятности и доступности процедур в сфере разрешительной и регламентной деятельности ЖКХ для граждан и бизнеса;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формирование цифровой культуры участия граждан в контроле качества ЖКУ и управлении общим имуществом;</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развитие системы мониторинга сферы жилищно-коммунального хозяйства на базе государственной информационной системы жилищно-коммунального хозяйства;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повышение платежной дисциплины собственников жилья </w:t>
      </w:r>
      <w:r>
        <w:rPr>
          <w:shd w:fill="auto" w:val="clear"/>
        </w:rPr>
        <w:br/>
      </w:r>
      <w:r>
        <w:rPr>
          <w:rFonts w:ascii="Times New Roman" w:hAnsi="Times New Roman"/>
          <w:sz w:val="28"/>
          <w:shd w:fill="auto" w:val="clear"/>
        </w:rPr>
        <w:t xml:space="preserve">с использованием платформенных решений для управления жилищным </w:t>
      </w:r>
      <w:r>
        <w:rPr>
          <w:shd w:fill="auto" w:val="clear"/>
        </w:rPr>
        <w:br/>
      </w:r>
      <w:r>
        <w:rPr>
          <w:rFonts w:ascii="Times New Roman" w:hAnsi="Times New Roman"/>
          <w:sz w:val="28"/>
          <w:shd w:fill="auto" w:val="clear"/>
        </w:rPr>
        <w:t>и коммунальным хозяйством.</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6. Улучшение качества предоставляемых коммунальных услуг:</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усиление контроля за утверждением и выполнением инвестиционных </w:t>
      </w:r>
      <w:r>
        <w:rPr>
          <w:shd w:fill="auto" w:val="clear"/>
        </w:rPr>
        <w:br/>
      </w:r>
      <w:r>
        <w:rPr>
          <w:rFonts w:ascii="Times New Roman" w:hAnsi="Times New Roman"/>
          <w:sz w:val="28"/>
          <w:shd w:fill="auto" w:val="clear"/>
        </w:rPr>
        <w:t xml:space="preserve">и производственных программ организаций в сфере водоснабжения </w:t>
      </w:r>
      <w:r>
        <w:rPr>
          <w:shd w:fill="auto" w:val="clear"/>
        </w:rPr>
        <w:br/>
      </w:r>
      <w:r>
        <w:rPr>
          <w:rFonts w:ascii="Times New Roman" w:hAnsi="Times New Roman"/>
          <w:sz w:val="28"/>
          <w:shd w:fill="auto" w:val="clear"/>
        </w:rPr>
        <w:t>и водоотведения;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сокращение доли задолженности потребителей коммунальных услуг (ресурсов) перед ресурсоснабжающими организациями;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ежегодное снижение не менее чем на 10% среднего времени, затраченного на восстановление работоспособности сетей водоснабжения, водоотведения и теплоснабжения при аварийно-восстановительных ремонтах;</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замена не менее 2,5 процента общего объема сетей водоснабжения, водоотведения и теплоснабжения ежегодно;</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децентрализация систем теплоснабжения.</w:t>
      </w:r>
    </w:p>
    <w:p>
      <w:pPr>
        <w:pStyle w:val="Normal"/>
        <w:widowControl w:val="false"/>
        <w:tabs>
          <w:tab w:val="clear" w:pos="708"/>
          <w:tab w:val="left" w:pos="709"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7. Улучшение качества очистки питьевой воды и канализационных сточных вод:</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внедрение современных и безопасных методов обработки питьевой воды с использованием новых технологий на всей территории Ростовской области;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участие в реализации регионального проекта «Модернизация коммунальной инфраструктуры» в целях реализации мероприятий по улучшению качества питьевого водоснабжения;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применение обновленных  нормативов и стандартов качества питьевого водоснабжения с учетом региональной специфики;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реализация мероприятий в населенных пунктах, не оборудованных современными системами централизованного водоснабжения;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совершенствование системы мониторинга качества питьевой воды.</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8. Совершенствование системы обращения с твердыми коммунальными отходами: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расширение сети раздельного сбора отходов;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обновление контейнерного парка (замена устаревших металлических емкостей  на современные пластиковые контейнеры, установка достаточного количества контейнеров для раздельного сбора отходов и контейнеров (бункеров) для сбора крупногабаритных отходов);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усовершенствование работы регионального оператора по обращению </w:t>
      </w:r>
      <w:r>
        <w:rPr>
          <w:shd w:fill="auto" w:val="clear"/>
        </w:rPr>
        <w:br/>
      </w:r>
      <w:r>
        <w:rPr>
          <w:rFonts w:ascii="Times New Roman" w:hAnsi="Times New Roman"/>
          <w:sz w:val="28"/>
          <w:shd w:fill="auto" w:val="clear"/>
        </w:rPr>
        <w:t>с твердыми коммунальными отходами;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снижение коммунальных платежей за раздельное обращение с отходами;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внедрение дуальной системы сбора отходов (сухая и мокрая фракции);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создание платформ для обмена вещами, техникой, одеждой </w:t>
      </w:r>
      <w:r>
        <w:rPr>
          <w:shd w:fill="auto" w:val="clear"/>
        </w:rPr>
        <w:br/>
      </w:r>
      <w:r>
        <w:rPr>
          <w:rFonts w:ascii="Times New Roman" w:hAnsi="Times New Roman"/>
          <w:sz w:val="28"/>
          <w:shd w:fill="auto" w:val="clear"/>
        </w:rPr>
        <w:t>(Reuse- сервисы);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рекультивация закрытой  свалки.</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9. Сокращение негативного воздействия на окружающую среду:</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строительство и реконструкция сооружений очистки сточных вод, в том числе поверхностного стока;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приобретение и установка локальных очистных сооружений канализации, в том числе поверхностного стока (ливневой);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внедрение наилучших доступных технологий на сооружениях очистки сточных вод, в том числе поверхностного стока;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обновление нормативов и стандартов качества водоотведения с учетом региональной специфики;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совершенствование и внедрение автоматизированных систем мониторинга состава сточных вод.</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10. Увеличение вовлечения вторичного сырья в хозяйственный оборот:</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получение грантов на внедрение технологий глубокой переработки;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поддержка стартапов в сфере «Waste- to- Resource»;</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применение квот и нормативов на использование вторсырья </w:t>
      </w:r>
      <w:r>
        <w:rPr>
          <w:shd w:fill="auto" w:val="clear"/>
        </w:rPr>
        <w:br/>
      </w:r>
      <w:r>
        <w:rPr>
          <w:rFonts w:ascii="Times New Roman" w:hAnsi="Times New Roman"/>
          <w:sz w:val="28"/>
          <w:shd w:fill="auto" w:val="clear"/>
        </w:rPr>
        <w:t>в производстве;</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обязательные требования к упаковке: использование переработанных материалов;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мониторинг и отчетность по утилизации отходов для предприятий;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совершенствование законодательной базы обращения со строительными отходами (формирование предложения на федеральный и региональный уровень).</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Задача 11. Цифровая трансформация жилищно-коммунального хозяйства: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использование цифровых сервисов на базе отраслевой цифровой платформы «Управление ЖКХ и коммунальной инфраструктурой» </w:t>
      </w:r>
      <w:r>
        <w:rPr>
          <w:shd w:fill="auto" w:val="clear"/>
        </w:rPr>
        <w:br/>
      </w:r>
      <w:r>
        <w:rPr>
          <w:rFonts w:ascii="Times New Roman" w:hAnsi="Times New Roman"/>
          <w:sz w:val="28"/>
          <w:shd w:fill="auto" w:val="clear"/>
        </w:rPr>
        <w:t>и (или) интегрированных с ней региональных информационных систем (платформ) с аналогичной функциональностью;</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заполнение цифровых паспортов на отраслевой цифровой платформе «Управление ЖКХ и коммунальной инфраструктурой» </w:t>
      </w:r>
      <w:r>
        <w:rPr>
          <w:shd w:fill="auto" w:val="clear"/>
        </w:rPr>
        <w:br/>
      </w:r>
      <w:r>
        <w:rPr>
          <w:rFonts w:ascii="Times New Roman" w:hAnsi="Times New Roman"/>
          <w:sz w:val="28"/>
          <w:shd w:fill="auto" w:val="clear"/>
        </w:rPr>
        <w:t xml:space="preserve">и (или) в интегрированных с ней региональных информационных системах (платформах) с аналогичной функциональностью – Увеличение количества активных пользователей мобильного приложения «Госуслуги.Дом» </w:t>
      </w:r>
      <w:r>
        <w:rPr>
          <w:shd w:fill="auto" w:val="clear"/>
        </w:rPr>
        <w:br/>
      </w:r>
      <w:r>
        <w:rPr>
          <w:rFonts w:ascii="Times New Roman" w:hAnsi="Times New Roman"/>
          <w:sz w:val="28"/>
          <w:shd w:fill="auto" w:val="clear"/>
        </w:rPr>
        <w:t>и (или) его региональных аналогов.</w:t>
      </w:r>
    </w:p>
    <w:p>
      <w:pPr>
        <w:pStyle w:val="Normal"/>
        <w:widowControl w:val="false"/>
        <w:tabs>
          <w:tab w:val="clear" w:pos="708"/>
          <w:tab w:val="left" w:pos="426" w:leader="none"/>
          <w:tab w:val="left" w:pos="1418"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Д. Стратегические проектные инициативы: </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1. Благоустройство общественных территорий, дворовых территорий, проектов победителей Всероссийского конкурса создания комфортной городской среды и общественных территорий в рамках инициативных проектов.</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2. Создание условий для системного повышения комфорта городской среды.</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3. Инвентаризация и обустройство детских игровых и спортивных площадок. Реализация программы строительства детских игровых </w:t>
      </w:r>
      <w:r>
        <w:rPr>
          <w:shd w:fill="auto" w:val="clear"/>
        </w:rPr>
        <w:br/>
      </w:r>
      <w:r>
        <w:rPr>
          <w:rFonts w:ascii="Times New Roman" w:hAnsi="Times New Roman"/>
          <w:sz w:val="28"/>
          <w:shd w:fill="auto" w:val="clear"/>
        </w:rPr>
        <w:t>и спортивных площадок.</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4. Повышение эффективности использования тарифных источников </w:t>
      </w:r>
      <w:r>
        <w:rPr>
          <w:shd w:fill="auto" w:val="clear"/>
        </w:rPr>
        <w:br/>
      </w:r>
      <w:r>
        <w:rPr>
          <w:rFonts w:ascii="Times New Roman" w:hAnsi="Times New Roman"/>
          <w:sz w:val="28"/>
          <w:shd w:fill="auto" w:val="clear"/>
        </w:rPr>
        <w:t>и реализация инвестиционных программ.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5. Внедрение системного подхода к ливневому водоотведению, разработка схем ливневого водоотведения.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6. Реализация комплексной программы озеленения   поселений района.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7. Восстановление и обновление парков и скверов в населенных пунктах района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8. Создание рекреационных зон в сельских территориях (парки и скверы </w:t>
      </w:r>
      <w:r>
        <w:rPr>
          <w:shd w:fill="auto" w:val="clear"/>
        </w:rPr>
        <w:br/>
      </w:r>
      <w:r>
        <w:rPr>
          <w:rFonts w:ascii="Times New Roman" w:hAnsi="Times New Roman"/>
          <w:sz w:val="28"/>
          <w:shd w:fill="auto" w:val="clear"/>
        </w:rPr>
        <w:t>с системами полива, обустроенные пляжи, детские и спортивные площадки).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9. Участие в реализации программы модернизации коммунальных сетей.</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10. Участие в завершении перехода к 100% обработке твердых коммунальных отходов на полигонах.</w:t>
      </w:r>
    </w:p>
    <w:p>
      <w:pPr>
        <w:pStyle w:val="Normal"/>
        <w:widowControl w:val="false"/>
        <w:tabs>
          <w:tab w:val="clear" w:pos="708"/>
          <w:tab w:val="left" w:pos="426" w:leader="none"/>
          <w:tab w:val="left" w:pos="1276" w:leader="none"/>
        </w:tabs>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4.3.3. Система расселения</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А. Стратегическая цель – создание условий для реализации новой градостроительной политики, направленной на улучшение качества жизни </w:t>
      </w:r>
      <w:r>
        <w:rPr>
          <w:shd w:fill="auto" w:val="clear"/>
        </w:rPr>
        <w:br/>
      </w:r>
      <w:r>
        <w:rPr>
          <w:rFonts w:ascii="Times New Roman" w:hAnsi="Times New Roman"/>
          <w:sz w:val="28"/>
          <w:shd w:fill="auto" w:val="clear"/>
        </w:rPr>
        <w:t xml:space="preserve">в опорном населенном пункте путем синхронизации документов территориального планирования и вовлечения в оборот территорий и земельных участков в целях перспективного комплексного освоения (в т.ч. КРТ)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1. Качество документов территориального планирования </w:t>
      </w:r>
      <w:r>
        <w:rPr>
          <w:shd w:fill="auto" w:val="clear"/>
        </w:rPr>
        <w:br/>
      </w:r>
      <w:r>
        <w:rPr>
          <w:rFonts w:ascii="Times New Roman" w:hAnsi="Times New Roman"/>
          <w:sz w:val="28"/>
          <w:shd w:fill="auto" w:val="clear"/>
        </w:rPr>
        <w:t>и градостроительного зонирования не отвечает задачам новой градостроительной политики.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Действующая градостроительная документация не определяет механизм реализации решений, принятых в градостроительной документации.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Наличие барьеров в нормативно- правовом регулировании градостроительной деятельности на региональном уровне для целей реализации новой градостроительной политики.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br/>
        <w:t xml:space="preserve">в приложении № 5.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1. Совершенствование документов территориального планирования и градостроительного зонирования в целях реализации новой градостроительной политики (включающей положения об опорном населенном пункте и прилегающих территориях), обеспечения единых подходов и стандартов при осуществлении градостроительной деятельности, синхронизации уровней документов территориального планирования, зонирования и планировки: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проведение работ, направленных на совершенствование методологии градостроительного проектирования в границах Красносулинского района и его муниципальных образований;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2. Определение механизмов реализации принятых решений </w:t>
      </w:r>
      <w:r>
        <w:rPr>
          <w:shd w:fill="auto" w:val="clear"/>
        </w:rPr>
        <w:br/>
      </w:r>
      <w:r>
        <w:rPr>
          <w:rFonts w:ascii="Times New Roman" w:hAnsi="Times New Roman"/>
          <w:sz w:val="28"/>
          <w:shd w:fill="auto" w:val="clear"/>
        </w:rPr>
        <w:t>в градостроительной документации, в том числе в документах территориального планирования, градостроительного зонирования и проектов планировки территории: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актуализация документов территориального планирования в части синхронизации размещения объектов местного значения транспортной, коммунальной и социальной инфраструктуры;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актуализация документов градостроительного зонирования;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аналитические исследования в целях определения перспективных территорий для реализации проектов КРТ;</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разработка предложений в части формирования перечней объектов местного значения, необходимых для реализации функций опорного населенного пункта как центра обслуживания прилегающих сельских территорий, для включения в планы долгосрочного социально-экономического развития опорных населенных пунктов и прилегающих территорий.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3. Преодоление барьеров в нормативно- правовом регулировании градостроительной деятельности на местном уровне для целей реализации новой градостроительной политики: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преодоление барьеров в нормативно- правовом регулировании КРТ.</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4. Применение механизмов комплексного развития территорий </w:t>
      </w:r>
      <w:r>
        <w:rPr>
          <w:shd w:fill="auto" w:val="clear"/>
        </w:rPr>
        <w:br/>
      </w:r>
      <w:r>
        <w:rPr>
          <w:rFonts w:ascii="Times New Roman" w:hAnsi="Times New Roman"/>
          <w:sz w:val="28"/>
          <w:shd w:fill="auto" w:val="clear"/>
        </w:rPr>
        <w:t>в области сокращения аварийного и ветхого жилья в целях снижения сроков обновления жилого фонда: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выработка системности в части применения механизмов комплексного развития территорий в области сокращения аварийного и ветхого жилья в целях сокращения сроков обновления жилого фонда.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Г. Стратегические проектные инициативы:</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разработка мастер- планов для опорного населенного пункта (город Красный Сулин);</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разработка местных нормативов градостроительного проектирования.</w:t>
      </w:r>
    </w:p>
    <w:p>
      <w:pPr>
        <w:pStyle w:val="Normal"/>
        <w:widowControl w:val="false"/>
        <w:spacing w:lineRule="auto" w:line="228" w:before="0" w:after="0"/>
        <w:ind w:firstLine="709"/>
        <w:jc w:val="both"/>
        <w:rPr>
          <w:rFonts w:ascii="Times New Roman" w:hAnsi="Times New Roman"/>
          <w:sz w:val="28"/>
        </w:rPr>
      </w:pPr>
      <w:r>
        <w:rPr>
          <w:rFonts w:ascii="Times New Roman" w:hAnsi="Times New Roman"/>
          <w:sz w:val="28"/>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4.3.4. Транспорт и логистика</w:t>
      </w:r>
    </w:p>
    <w:p>
      <w:pPr>
        <w:pStyle w:val="Normal"/>
        <w:widowControl w:val="false"/>
        <w:spacing w:lineRule="auto" w:line="240" w:before="0" w:after="0"/>
        <w:ind w:firstLine="709"/>
        <w:jc w:val="both"/>
        <w:rPr>
          <w:rFonts w:ascii="Times New Roman" w:hAnsi="Times New Roman"/>
          <w:strike w:val="false"/>
          <w:dstrike w:val="false"/>
          <w:sz w:val="28"/>
        </w:rPr>
      </w:pPr>
      <w:r>
        <w:rPr>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trike w:val="false"/>
          <w:dstrike w:val="false"/>
          <w:sz w:val="28"/>
          <w:shd w:fill="auto" w:val="clear"/>
        </w:rPr>
        <w:t xml:space="preserve">А. Стратегическая цель – повышение пространственной связанности </w:t>
      </w:r>
      <w:r>
        <w:rPr>
          <w:strike w:val="false"/>
          <w:dstrike w:val="false"/>
          <w:sz w:val="28"/>
          <w:shd w:fill="auto" w:val="clear"/>
        </w:rPr>
        <w:br/>
      </w:r>
      <w:r>
        <w:rPr>
          <w:rFonts w:ascii="Times New Roman" w:hAnsi="Times New Roman"/>
          <w:strike w:val="false"/>
          <w:dstrike w:val="false"/>
          <w:sz w:val="28"/>
          <w:shd w:fill="auto" w:val="clear"/>
        </w:rPr>
        <w:t>и транспортной доступности территории района.</w:t>
      </w:r>
    </w:p>
    <w:p>
      <w:pPr>
        <w:pStyle w:val="Normal"/>
        <w:widowControl w:val="false"/>
        <w:spacing w:lineRule="auto" w:line="240" w:before="0" w:after="0"/>
        <w:ind w:firstLine="709"/>
        <w:jc w:val="both"/>
        <w:rPr>
          <w:strike w:val="false"/>
          <w:dstrike w:val="false"/>
          <w:highlight w:val="none"/>
          <w:shd w:fill="auto" w:val="clear"/>
        </w:rPr>
      </w:pPr>
      <w:r>
        <w:rPr>
          <w:rFonts w:ascii="Times New Roman" w:hAnsi="Times New Roman"/>
          <w:strike w:val="false"/>
          <w:dstrike w:val="false"/>
          <w:sz w:val="28"/>
          <w:shd w:fill="auto" w:val="clear"/>
        </w:rPr>
        <w:t>Б. Ключевые проблемы:</w:t>
      </w:r>
    </w:p>
    <w:p>
      <w:pPr>
        <w:pStyle w:val="Normal"/>
        <w:widowControl w:val="false"/>
        <w:spacing w:lineRule="auto" w:line="240" w:before="0" w:after="0"/>
        <w:ind w:firstLine="709"/>
        <w:jc w:val="both"/>
        <w:rPr>
          <w:strike w:val="false"/>
          <w:dstrike w:val="false"/>
          <w:highlight w:val="none"/>
          <w:shd w:fill="auto" w:val="clear"/>
        </w:rPr>
      </w:pPr>
      <w:r>
        <w:rPr>
          <w:rFonts w:ascii="Times New Roman" w:hAnsi="Times New Roman"/>
          <w:strike w:val="false"/>
          <w:dstrike w:val="false"/>
          <w:sz w:val="28"/>
          <w:shd w:fill="auto" w:val="clear"/>
        </w:rPr>
        <w:t xml:space="preserve">1. </w:t>
      </w:r>
      <w:r>
        <w:rPr>
          <w:rFonts w:ascii="Times New Roman" w:hAnsi="Times New Roman"/>
          <w:strike w:val="false"/>
          <w:dstrike w:val="false"/>
          <w:sz w:val="28"/>
          <w:shd w:fill="auto" w:val="clear"/>
        </w:rPr>
        <w:t>Физический и моральный износ парка общественного транспорта.</w:t>
      </w:r>
    </w:p>
    <w:p>
      <w:pPr>
        <w:pStyle w:val="Normal"/>
        <w:widowControl w:val="false"/>
        <w:spacing w:lineRule="auto" w:line="240" w:before="0" w:after="0"/>
        <w:ind w:firstLine="709"/>
        <w:jc w:val="both"/>
        <w:rPr>
          <w:strike w:val="false"/>
          <w:dstrike w:val="false"/>
          <w:highlight w:val="none"/>
          <w:shd w:fill="auto" w:val="clear"/>
        </w:rPr>
      </w:pPr>
      <w:r>
        <w:rPr>
          <w:rFonts w:ascii="Times New Roman" w:hAnsi="Times New Roman"/>
          <w:strike w:val="false"/>
          <w:dstrike w:val="false"/>
          <w:sz w:val="28"/>
          <w:shd w:fill="auto" w:val="clear"/>
        </w:rPr>
        <w:t xml:space="preserve">2. </w:t>
      </w:r>
      <w:r>
        <w:rPr>
          <w:rFonts w:ascii="Times New Roman" w:hAnsi="Times New Roman"/>
          <w:strike w:val="false"/>
          <w:dstrike w:val="false"/>
          <w:sz w:val="28"/>
          <w:shd w:fill="auto" w:val="clear"/>
        </w:rPr>
        <w:t>Несоответствие существующей сети автомобильных дорог необходимым эксплуатационным показателям (нормативным требованиям).</w:t>
      </w:r>
    </w:p>
    <w:p>
      <w:pPr>
        <w:pStyle w:val="Normal"/>
        <w:widowControl w:val="false"/>
        <w:spacing w:lineRule="auto" w:line="240" w:before="0" w:after="0"/>
        <w:ind w:firstLine="709"/>
        <w:jc w:val="both"/>
        <w:rPr>
          <w:strike w:val="false"/>
          <w:dstrike w:val="false"/>
          <w:highlight w:val="none"/>
          <w:shd w:fill="auto" w:val="clear"/>
        </w:rPr>
      </w:pPr>
      <w:r>
        <w:rPr>
          <w:rFonts w:ascii="Times New Roman" w:hAnsi="Times New Roman"/>
          <w:strike w:val="false"/>
          <w:dstrike w:val="false"/>
          <w:sz w:val="28"/>
          <w:shd w:fill="auto" w:val="clear"/>
        </w:rPr>
        <w:t>3. С</w:t>
      </w:r>
      <w:r>
        <w:rPr>
          <w:rFonts w:ascii="Times New Roman" w:hAnsi="Times New Roman"/>
          <w:strike w:val="false"/>
          <w:dstrike w:val="false"/>
          <w:color w:val="2D2D2D"/>
          <w:sz w:val="28"/>
          <w:shd w:fill="auto" w:val="clear"/>
        </w:rPr>
        <w:t>ет</w:t>
      </w:r>
      <w:r>
        <w:rPr>
          <w:rFonts w:ascii="Times New Roman" w:hAnsi="Times New Roman"/>
          <w:strike w:val="false"/>
          <w:dstrike w:val="false"/>
          <w:sz w:val="28"/>
          <w:shd w:fill="auto" w:val="clear"/>
        </w:rPr>
        <w:t xml:space="preserve">ь общественного транспорта Красносулинского района носит неоднородный характер, существует низкая транспортная доступность в отдаленные населенные пункты.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br/>
        <w:t>в приложении № 5.</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1. Модернизация и обновление парка общественного транспорта: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увеличение к 2030 году</w:t>
      </w:r>
      <w:r>
        <w:rPr>
          <w:rFonts w:ascii="Times New Roman" w:hAnsi="Times New Roman"/>
          <w:strike/>
          <w:sz w:val="28"/>
          <w:shd w:fill="auto" w:val="clear"/>
        </w:rPr>
        <w:t xml:space="preserve"> </w:t>
      </w:r>
      <w:r>
        <w:rPr>
          <w:rFonts w:ascii="Times New Roman" w:hAnsi="Times New Roman"/>
          <w:sz w:val="28"/>
          <w:shd w:fill="auto" w:val="clear"/>
        </w:rPr>
        <w:t>д</w:t>
      </w:r>
      <w:r>
        <w:rPr>
          <w:rFonts w:ascii="Times New Roman" w:hAnsi="Times New Roman"/>
          <w:sz w:val="28"/>
          <w:shd w:fill="auto" w:val="clear"/>
        </w:rPr>
        <w:t>оли парка общественного транспорта, имеющего срок эксплуатации не старше нормативного до 25 процентов;</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2. Повышение доли автомобильных дорог местного значения (включая дороги, отнесенные к опорной сети автомобильных дорог), соответствующих нормативам: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капитальный ремонт и ремонт автомобильных дорог местного значения.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3. Развитие инфраструктуры автомобильного транспорта: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развитие местной дорожной сети;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развитие платных и бесплатных парковочных пространств;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повышение безопасности автомобильной инфраструктуры.</w:t>
      </w:r>
    </w:p>
    <w:p>
      <w:pPr>
        <w:pStyle w:val="Normal"/>
        <w:widowControl w:val="false"/>
        <w:spacing w:lineRule="auto" w:line="240" w:before="0" w:after="0"/>
        <w:ind w:firstLine="709"/>
        <w:jc w:val="both"/>
        <w:rPr/>
      </w:pPr>
      <w:r>
        <w:rPr>
          <w:rStyle w:val="Normaltextrun"/>
          <w:rFonts w:ascii="Times New Roman" w:hAnsi="Times New Roman"/>
          <w:sz w:val="28"/>
          <w:shd w:fill="auto" w:val="clear"/>
        </w:rPr>
        <w:t>Задача 4. Развитие регулярных перевозок пассажиров и багажа по муниципальным маршрутам автомобильным транспортом на территории Красносулинского района:</w:t>
      </w:r>
    </w:p>
    <w:p>
      <w:pPr>
        <w:pStyle w:val="Normal"/>
        <w:widowControl w:val="false"/>
        <w:spacing w:lineRule="auto" w:line="240" w:before="0" w:after="0"/>
        <w:ind w:firstLine="709"/>
        <w:jc w:val="both"/>
        <w:rPr/>
      </w:pPr>
      <w:r>
        <w:rPr>
          <w:rStyle w:val="Normaltextrun"/>
          <w:rFonts w:ascii="Times New Roman" w:hAnsi="Times New Roman"/>
          <w:sz w:val="28"/>
          <w:shd w:fill="auto" w:val="clear"/>
        </w:rPr>
        <w:t>повышение автомобильной транспортной доступности удаленных населенных пунктов при осуществлении регулярных перевозок пассажиров и багажа по муници</w:t>
      </w:r>
      <w:r>
        <w:rPr>
          <w:rFonts w:ascii="Times New Roman" w:hAnsi="Times New Roman"/>
          <w:sz w:val="28"/>
          <w:shd w:fill="auto" w:val="clear"/>
        </w:rPr>
        <w:t>пальным маршрутам</w:t>
      </w:r>
      <w:r>
        <w:rPr>
          <w:rStyle w:val="Normaltextrun"/>
          <w:rFonts w:ascii="Times New Roman" w:hAnsi="Times New Roman"/>
          <w:sz w:val="28"/>
          <w:shd w:fill="auto" w:val="clear"/>
        </w:rPr>
        <w:t>;</w:t>
      </w:r>
    </w:p>
    <w:p>
      <w:pPr>
        <w:pStyle w:val="Normal"/>
        <w:widowControl w:val="false"/>
        <w:spacing w:lineRule="auto" w:line="240" w:before="0" w:after="0"/>
        <w:ind w:firstLine="709"/>
        <w:jc w:val="both"/>
        <w:rPr/>
      </w:pPr>
      <w:r>
        <w:rPr>
          <w:rStyle w:val="Normaltextrun"/>
          <w:rFonts w:ascii="Times New Roman" w:hAnsi="Times New Roman"/>
          <w:sz w:val="28"/>
          <w:shd w:fill="auto" w:val="clear"/>
        </w:rPr>
        <w:t xml:space="preserve">повышение регулярности движения  автомобильного транспорта общего пользования по </w:t>
      </w:r>
      <w:r>
        <w:rPr>
          <w:rFonts w:ascii="Times New Roman" w:hAnsi="Times New Roman"/>
          <w:sz w:val="28"/>
          <w:shd w:fill="auto" w:val="clear"/>
        </w:rPr>
        <w:t xml:space="preserve">муниципальным </w:t>
      </w:r>
      <w:r>
        <w:rPr>
          <w:rStyle w:val="Normaltextrun"/>
          <w:rFonts w:ascii="Times New Roman" w:hAnsi="Times New Roman"/>
          <w:sz w:val="28"/>
          <w:shd w:fill="auto" w:val="clear"/>
        </w:rPr>
        <w:t>маршрутам регулярных перевозок;</w:t>
      </w:r>
      <w:r>
        <w:rPr>
          <w:rStyle w:val="Eop"/>
          <w:rFonts w:ascii="Times New Roman" w:hAnsi="Times New Roman"/>
          <w:sz w:val="28"/>
          <w:shd w:fill="auto" w:val="clear"/>
        </w:rPr>
        <w:t> </w:t>
      </w:r>
    </w:p>
    <w:p>
      <w:pPr>
        <w:pStyle w:val="Normal"/>
        <w:widowControl w:val="false"/>
        <w:spacing w:lineRule="auto" w:line="240" w:before="0" w:after="0"/>
        <w:ind w:firstLine="709"/>
        <w:jc w:val="both"/>
        <w:rPr/>
      </w:pPr>
      <w:r>
        <w:rPr>
          <w:rStyle w:val="Normaltextrun"/>
          <w:rFonts w:ascii="Times New Roman" w:hAnsi="Times New Roman"/>
          <w:sz w:val="28"/>
          <w:shd w:fill="auto" w:val="clear"/>
        </w:rPr>
        <w:t>улучшение транспортного обслуживания граждан, относящихся к маломобильным группам населения;</w:t>
      </w:r>
      <w:r>
        <w:rPr>
          <w:rStyle w:val="Eop"/>
          <w:rFonts w:ascii="Times New Roman" w:hAnsi="Times New Roman"/>
          <w:sz w:val="28"/>
          <w:shd w:fill="auto" w:val="clear"/>
        </w:rPr>
        <w:t> </w:t>
      </w:r>
    </w:p>
    <w:p>
      <w:pPr>
        <w:pStyle w:val="Normal"/>
        <w:widowControl w:val="false"/>
        <w:spacing w:lineRule="auto" w:line="240" w:before="0" w:after="0"/>
        <w:ind w:firstLine="709"/>
        <w:jc w:val="both"/>
        <w:rPr/>
      </w:pPr>
      <w:r>
        <w:rPr>
          <w:rStyle w:val="Normaltextrun"/>
          <w:rFonts w:ascii="Times New Roman" w:hAnsi="Times New Roman"/>
          <w:sz w:val="28"/>
          <w:shd w:fill="auto" w:val="clear"/>
        </w:rPr>
        <w:t>снижение дублирования маршрутов, установленных для осуществления транспортного обслуживания населения по регулируемым тарифам;</w:t>
      </w:r>
    </w:p>
    <w:p>
      <w:pPr>
        <w:pStyle w:val="Normal"/>
        <w:widowControl w:val="false"/>
        <w:spacing w:lineRule="auto" w:line="240" w:before="0" w:after="0"/>
        <w:ind w:firstLine="709"/>
        <w:jc w:val="both"/>
        <w:rPr/>
      </w:pPr>
      <w:r>
        <w:rPr>
          <w:rStyle w:val="Normaltextrun"/>
          <w:rFonts w:ascii="Times New Roman" w:hAnsi="Times New Roman"/>
          <w:sz w:val="28"/>
          <w:shd w:fill="auto" w:val="clear"/>
        </w:rPr>
        <w:t xml:space="preserve">совершенствование транспортной инфраструктуры и контроля за осуществлением регулярных перевозок </w:t>
      </w:r>
      <w:r>
        <w:rPr>
          <w:rFonts w:ascii="Times New Roman" w:hAnsi="Times New Roman"/>
          <w:sz w:val="28"/>
          <w:shd w:fill="auto" w:val="clear"/>
        </w:rPr>
        <w:t xml:space="preserve">пассажиров и багажа по муниципальным маршрутам </w:t>
      </w:r>
      <w:r>
        <w:rPr>
          <w:rStyle w:val="Normaltextrun"/>
          <w:rFonts w:ascii="Times New Roman" w:hAnsi="Times New Roman"/>
          <w:sz w:val="28"/>
          <w:shd w:fill="auto" w:val="clear"/>
        </w:rPr>
        <w:t>автомобильным транспортом общего пользования.</w:t>
      </w:r>
      <w:r>
        <w:rPr>
          <w:rStyle w:val="Eop"/>
          <w:rFonts w:ascii="Times New Roman" w:hAnsi="Times New Roman"/>
          <w:sz w:val="28"/>
          <w:shd w:fill="auto" w:val="clear"/>
        </w:rPr>
        <w:t> </w:t>
      </w:r>
    </w:p>
    <w:p>
      <w:pPr>
        <w:pStyle w:val="Normal"/>
        <w:widowControl w:val="false"/>
        <w:spacing w:lineRule="auto" w:line="240" w:before="0" w:after="0"/>
        <w:ind w:firstLine="709"/>
        <w:jc w:val="both"/>
        <w:rPr/>
      </w:pPr>
      <w:r>
        <w:rPr>
          <w:rStyle w:val="Normaltextrun"/>
          <w:rFonts w:ascii="Times New Roman" w:hAnsi="Times New Roman"/>
          <w:sz w:val="28"/>
          <w:shd w:fill="auto" w:val="clear"/>
        </w:rPr>
        <w:t>Д. Стратегические проектные инициативы:</w:t>
      </w:r>
    </w:p>
    <w:p>
      <w:pPr>
        <w:pStyle w:val="Normal"/>
        <w:widowControl w:val="false"/>
        <w:spacing w:lineRule="auto" w:line="240" w:before="0" w:after="0"/>
        <w:ind w:firstLine="709"/>
        <w:jc w:val="both"/>
        <w:rPr/>
      </w:pPr>
      <w:r>
        <w:rPr>
          <w:rStyle w:val="Normaltextrun"/>
          <w:rFonts w:ascii="Times New Roman" w:hAnsi="Times New Roman"/>
          <w:sz w:val="28"/>
          <w:shd w:fill="auto" w:val="clear"/>
        </w:rPr>
        <w:t xml:space="preserve">1. Создание единого центра управления транспортным комплексом (ЦУТК) </w:t>
      </w:r>
      <w:r>
        <w:rPr>
          <w:rStyle w:val="Normaltextrun"/>
          <w:rFonts w:ascii="Times New Roman" w:hAnsi="Times New Roman"/>
          <w:sz w:val="28"/>
          <w:shd w:fill="auto" w:val="clear"/>
        </w:rPr>
        <w:t>на территории района.</w:t>
      </w:r>
    </w:p>
    <w:p>
      <w:pPr>
        <w:pStyle w:val="Normal"/>
        <w:widowControl w:val="false"/>
        <w:spacing w:lineRule="auto" w:line="228" w:before="0" w:after="0"/>
        <w:ind w:firstLine="709"/>
        <w:jc w:val="both"/>
        <w:rPr>
          <w:highlight w:val="none"/>
          <w:shd w:fill="auto" w:val="clear"/>
        </w:rPr>
      </w:pPr>
      <w:r>
        <w:rPr>
          <w:shd w:fill="auto" w:val="clear"/>
        </w:rPr>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4.3.5. Инженерно - энергетическая инфраструктура</w:t>
      </w:r>
    </w:p>
    <w:p>
      <w:pPr>
        <w:pStyle w:val="Normal"/>
        <w:widowControl w:val="false"/>
        <w:tabs>
          <w:tab w:val="clear" w:pos="708"/>
          <w:tab w:val="left" w:pos="426" w:leader="none"/>
          <w:tab w:val="left" w:pos="1276" w:leader="none"/>
        </w:tabs>
        <w:spacing w:lineRule="auto" w:line="240" w:before="0" w:after="0"/>
        <w:ind w:firstLine="709"/>
        <w:jc w:val="both"/>
        <w:rPr>
          <w:rFonts w:ascii="Times New Roman" w:hAnsi="Times New Roman"/>
          <w:sz w:val="28"/>
        </w:rPr>
      </w:pPr>
      <w:r>
        <w:rPr>
          <w:shd w:fill="auto" w:val="clear"/>
        </w:rPr>
      </w:r>
    </w:p>
    <w:p>
      <w:pPr>
        <w:pStyle w:val="Normal"/>
        <w:widowControl w:val="false"/>
        <w:spacing w:lineRule="auto" w:line="252" w:before="0" w:after="0"/>
        <w:ind w:firstLine="709"/>
        <w:jc w:val="both"/>
        <w:rPr>
          <w:highlight w:val="none"/>
          <w:shd w:fill="auto" w:val="clear"/>
        </w:rPr>
      </w:pPr>
      <w:r>
        <w:rPr>
          <w:rFonts w:ascii="Times New Roman" w:hAnsi="Times New Roman"/>
          <w:sz w:val="28"/>
          <w:shd w:fill="auto" w:val="clear"/>
        </w:rPr>
        <w:t>А. Стратегическая цель – обеспечение Красносулинского района стабильным и надежным электро- и газоснабжением с учетом дальнейшего социально-эк</w:t>
      </w:r>
      <w:r>
        <w:rPr>
          <w:rFonts w:ascii="Times New Roman" w:hAnsi="Times New Roman"/>
          <w:sz w:val="28"/>
          <w:shd w:fill="auto" w:val="clear"/>
        </w:rPr>
        <w:t>ономического развития района.</w:t>
      </w:r>
    </w:p>
    <w:p>
      <w:pPr>
        <w:pStyle w:val="Normal"/>
        <w:widowControl w:val="false"/>
        <w:spacing w:lineRule="auto" w:line="252"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tabs>
          <w:tab w:val="clear" w:pos="708"/>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2. Недостаточная надежность объектов электроснабжения, высокая загруженность пропускной способности сети, дефицит свободных мощностей, низкий уровень освещенности улично-дорожной сети.</w:t>
      </w:r>
    </w:p>
    <w:p>
      <w:pPr>
        <w:pStyle w:val="Normal"/>
        <w:widowControl w:val="false"/>
        <w:tabs>
          <w:tab w:val="clear" w:pos="708"/>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3. Недостаточное количество объектов зарядной инфраструктуры </w:t>
      </w:r>
      <w:r>
        <w:rPr>
          <w:shd w:fill="auto" w:val="clear"/>
        </w:rPr>
        <w:br/>
      </w:r>
      <w:r>
        <w:rPr>
          <w:rFonts w:ascii="Times New Roman" w:hAnsi="Times New Roman"/>
          <w:sz w:val="28"/>
          <w:shd w:fill="auto" w:val="clear"/>
        </w:rPr>
        <w:t>для электротранспортных средств.</w:t>
      </w:r>
    </w:p>
    <w:p>
      <w:pPr>
        <w:pStyle w:val="Normal"/>
        <w:widowControl w:val="false"/>
        <w:tabs>
          <w:tab w:val="clear" w:pos="708"/>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4. Недостаточный уровень внедрения программ энергосбережения </w:t>
      </w:r>
      <w:r>
        <w:rPr>
          <w:shd w:fill="auto" w:val="clear"/>
        </w:rPr>
        <w:br/>
      </w:r>
      <w:r>
        <w:rPr>
          <w:rFonts w:ascii="Times New Roman" w:hAnsi="Times New Roman"/>
          <w:sz w:val="28"/>
          <w:shd w:fill="auto" w:val="clear"/>
        </w:rPr>
        <w:t xml:space="preserve">и повышения энергетической эффективности в муниципальных  учреждениях, многоквартирных домах, организаций коммунального комплекса </w:t>
      </w:r>
      <w:r>
        <w:rPr>
          <w:shd w:fill="auto" w:val="clear"/>
        </w:rPr>
        <w:br/>
      </w:r>
      <w:r>
        <w:rPr>
          <w:rFonts w:ascii="Times New Roman" w:hAnsi="Times New Roman"/>
          <w:sz w:val="28"/>
          <w:shd w:fill="auto" w:val="clear"/>
        </w:rPr>
        <w:t>и на промышленных предприятиях.</w:t>
      </w:r>
    </w:p>
    <w:p>
      <w:pPr>
        <w:pStyle w:val="Normal"/>
        <w:widowControl w:val="false"/>
        <w:tabs>
          <w:tab w:val="clear" w:pos="708"/>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5. Рост нагрузки на энергосистему, территориальная неравномерность развития энергетической инфраструктуры.</w:t>
      </w:r>
    </w:p>
    <w:p>
      <w:pPr>
        <w:pStyle w:val="Normal"/>
        <w:widowControl w:val="false"/>
        <w:spacing w:lineRule="auto" w:line="264"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1. Снятие ограничений для дальнейшего подключения новых потребителей (инвесторов):</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строительство, реконструкция, техническое перевооружение объектов газотранспортной системы (газораспределительные газопроводы, станции).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2. Повышение надежности объектов электроснабжения, увеличение уровня освещенности улично-дорожной сети:</w:t>
      </w:r>
    </w:p>
    <w:p>
      <w:pPr>
        <w:pStyle w:val="Normal"/>
        <w:widowControl w:val="false"/>
        <w:spacing w:lineRule="auto" w:line="240" w:before="0" w:after="0"/>
        <w:ind w:firstLine="709"/>
        <w:contextualSpacing/>
        <w:jc w:val="both"/>
        <w:rPr>
          <w:highlight w:val="none"/>
          <w:shd w:fill="auto" w:val="clear"/>
        </w:rPr>
      </w:pPr>
      <w:r>
        <w:rPr>
          <w:rFonts w:cs="Liberation Serif;Times New Roma" w:ascii="Liberation Serif;Times New Roma" w:hAnsi="Liberation Serif;Times New Roma"/>
          <w:sz w:val="28"/>
          <w:shd w:fill="auto" w:val="clear"/>
        </w:rPr>
        <w:t>разработка проектной документации на строительство, реконструкцию и капитальный ремонт объектов электрических сетей, в том числе сетей наружного (уличного) освещения;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строительство, реконструкция и капитальный ремонт объектов электрических сетей, в том числе сетей наружного (уличного) освещения;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приобретение оборудования, материалов для развития и восстановления объектов электрических сетей, в том числе сетей наружного (уличного) освещения;</w:t>
      </w:r>
    </w:p>
    <w:p>
      <w:pPr>
        <w:pStyle w:val="Normal"/>
        <w:widowControl w:val="false"/>
        <w:tabs>
          <w:tab w:val="clear" w:pos="708"/>
          <w:tab w:val="left" w:pos="993" w:leader="none"/>
          <w:tab w:val="left" w:pos="1134" w:leader="none"/>
        </w:tabs>
        <w:spacing w:lineRule="auto" w:line="228" w:before="0" w:after="0"/>
        <w:ind w:firstLine="709"/>
        <w:jc w:val="both"/>
        <w:rPr>
          <w:highlight w:val="none"/>
          <w:shd w:fill="auto" w:val="clear"/>
        </w:rPr>
      </w:pPr>
      <w:r>
        <w:rPr>
          <w:rFonts w:ascii="Times New Roman" w:hAnsi="Times New Roman"/>
          <w:sz w:val="28"/>
          <w:shd w:fill="auto" w:val="clear"/>
        </w:rPr>
        <w:t>сбор, уточнение и анализ состояния сетей электроснабжения Красносулинского района, включая сети уличного освещения;</w:t>
      </w:r>
    </w:p>
    <w:p>
      <w:pPr>
        <w:pStyle w:val="Normal"/>
        <w:widowControl w:val="false"/>
        <w:spacing w:lineRule="auto" w:line="228" w:before="0" w:after="0"/>
        <w:ind w:firstLine="709"/>
        <w:jc w:val="both"/>
        <w:rPr>
          <w:highlight w:val="none"/>
          <w:shd w:fill="auto" w:val="clear"/>
        </w:rPr>
      </w:pPr>
      <w:r>
        <w:rPr>
          <w:rFonts w:ascii="Times New Roman" w:hAnsi="Times New Roman"/>
          <w:sz w:val="28"/>
          <w:shd w:fill="auto" w:val="clear"/>
        </w:rPr>
        <w:t>Задача 3. Развитие зарядной инфраструктуры для электротранспортных средств на территории Красносулинского района:</w:t>
      </w:r>
    </w:p>
    <w:p>
      <w:pPr>
        <w:pStyle w:val="Normal"/>
        <w:widowControl w:val="false"/>
        <w:tabs>
          <w:tab w:val="clear" w:pos="708"/>
          <w:tab w:val="left" w:pos="993" w:leader="none"/>
          <w:tab w:val="left" w:pos="1134" w:leader="none"/>
        </w:tabs>
        <w:spacing w:lineRule="auto" w:line="228" w:before="0" w:after="0"/>
        <w:ind w:firstLine="709"/>
        <w:jc w:val="both"/>
        <w:rPr>
          <w:highlight w:val="none"/>
          <w:shd w:fill="auto" w:val="clear"/>
        </w:rPr>
      </w:pPr>
      <w:r>
        <w:rPr>
          <w:rFonts w:ascii="Times New Roman" w:hAnsi="Times New Roman"/>
          <w:sz w:val="28"/>
          <w:shd w:fill="auto" w:val="clear"/>
        </w:rPr>
        <w:t>создание электрических зарядных станций для электромобилей.</w:t>
      </w:r>
    </w:p>
    <w:p>
      <w:pPr>
        <w:pStyle w:val="Normal"/>
        <w:widowControl w:val="false"/>
        <w:spacing w:lineRule="auto" w:line="216" w:before="0" w:after="0"/>
        <w:ind w:firstLine="709"/>
        <w:jc w:val="both"/>
        <w:rPr>
          <w:highlight w:val="none"/>
          <w:shd w:fill="auto" w:val="clear"/>
        </w:rPr>
      </w:pPr>
      <w:r>
        <w:rPr>
          <w:rFonts w:ascii="Times New Roman" w:hAnsi="Times New Roman"/>
          <w:sz w:val="28"/>
          <w:shd w:fill="auto" w:val="clear"/>
        </w:rPr>
        <w:t>Задача 4. Увеличение количества реализуемых энергоэффективных мероприятий в рамках программ энергосбережения в муниципальных учреждениях, в многоквартирном жилищном фонде, в организациях коммунального комплекса:</w:t>
      </w:r>
    </w:p>
    <w:p>
      <w:pPr>
        <w:pStyle w:val="Normal"/>
        <w:widowControl w:val="false"/>
        <w:spacing w:lineRule="auto" w:line="216" w:before="0" w:after="0"/>
        <w:ind w:firstLine="709"/>
        <w:contextualSpacing/>
        <w:jc w:val="both"/>
        <w:rPr>
          <w:highlight w:val="none"/>
          <w:shd w:fill="auto" w:val="clear"/>
        </w:rPr>
      </w:pPr>
      <w:r>
        <w:rPr>
          <w:rFonts w:ascii="Times New Roman" w:hAnsi="Times New Roman"/>
          <w:sz w:val="28"/>
          <w:shd w:fill="auto" w:val="clear"/>
        </w:rPr>
        <w:t>проектирование, установка / замена приборов учета потребляемых энергоресурсов и воды в муниципальных учреждениях</w:t>
      </w:r>
    </w:p>
    <w:p>
      <w:pPr>
        <w:pStyle w:val="Normal"/>
        <w:widowControl w:val="false"/>
        <w:spacing w:lineRule="auto" w:line="216" w:before="0" w:after="0"/>
        <w:ind w:firstLine="709"/>
        <w:contextualSpacing/>
        <w:jc w:val="both"/>
        <w:rPr>
          <w:highlight w:val="none"/>
          <w:shd w:fill="auto" w:val="clear"/>
        </w:rPr>
      </w:pPr>
      <w:r>
        <w:rPr>
          <w:rFonts w:ascii="Times New Roman" w:hAnsi="Times New Roman"/>
          <w:sz w:val="28"/>
          <w:shd w:fill="auto" w:val="clear"/>
        </w:rPr>
        <w:t xml:space="preserve">проведение энергоэффективных мероприятий </w:t>
        <w:br/>
        <w:t xml:space="preserve">при капитальном ремонте общего имущества </w:t>
        <w:br/>
        <w:t>в многоквартирных домах;</w:t>
      </w:r>
    </w:p>
    <w:p>
      <w:pPr>
        <w:pStyle w:val="Normal"/>
        <w:widowControl w:val="false"/>
        <w:spacing w:lineRule="auto" w:line="216" w:before="0" w:after="0"/>
        <w:ind w:firstLine="709"/>
        <w:contextualSpacing/>
        <w:jc w:val="both"/>
        <w:rPr>
          <w:highlight w:val="none"/>
          <w:shd w:fill="auto" w:val="clear"/>
        </w:rPr>
      </w:pPr>
      <w:r>
        <w:rPr>
          <w:rFonts w:ascii="Times New Roman" w:hAnsi="Times New Roman"/>
          <w:sz w:val="28"/>
          <w:shd w:fill="auto" w:val="clear"/>
        </w:rPr>
        <w:t xml:space="preserve">приобретение энергосберегающего оборудования </w:t>
        <w:br/>
        <w:t>и материалов в муниципальных учреждениях</w:t>
      </w:r>
    </w:p>
    <w:p>
      <w:pPr>
        <w:pStyle w:val="Normal"/>
        <w:widowControl w:val="false"/>
        <w:spacing w:lineRule="auto" w:line="252" w:before="0" w:after="0"/>
        <w:ind w:firstLine="709"/>
        <w:contextualSpacing/>
        <w:jc w:val="both"/>
        <w:rPr>
          <w:highlight w:val="none"/>
          <w:shd w:fill="auto" w:val="clear"/>
        </w:rPr>
      </w:pPr>
      <w:r>
        <w:rPr>
          <w:rFonts w:ascii="Times New Roman" w:hAnsi="Times New Roman"/>
          <w:sz w:val="28"/>
          <w:shd w:fill="auto" w:val="clear"/>
        </w:rPr>
        <w:t xml:space="preserve">реализация мероприятий программ энергосбережения </w:t>
        <w:br/>
        <w:t>и повышения энергетической эффективности организациями муниципальными образованиями</w:t>
      </w:r>
    </w:p>
    <w:p>
      <w:pPr>
        <w:pStyle w:val="Normal"/>
        <w:widowControl w:val="false"/>
        <w:spacing w:lineRule="auto" w:line="228" w:before="0" w:after="0"/>
        <w:ind w:firstLine="709"/>
        <w:jc w:val="both"/>
        <w:rPr>
          <w:highlight w:val="none"/>
          <w:shd w:fill="auto" w:val="clear"/>
        </w:rPr>
      </w:pPr>
      <w:r>
        <w:rPr>
          <w:rFonts w:ascii="Times New Roman" w:hAnsi="Times New Roman"/>
          <w:sz w:val="28"/>
          <w:shd w:fill="auto" w:val="clear"/>
        </w:rPr>
        <w:t>Задача 5. Модернизация и расширение газотранспортной системы Красносулинского района:</w:t>
      </w:r>
    </w:p>
    <w:p>
      <w:pPr>
        <w:pStyle w:val="Normal"/>
        <w:widowControl w:val="false"/>
        <w:tabs>
          <w:tab w:val="clear" w:pos="708"/>
          <w:tab w:val="left" w:pos="993" w:leader="none"/>
          <w:tab w:val="left" w:pos="1134" w:leader="none"/>
        </w:tabs>
        <w:spacing w:lineRule="auto" w:line="228" w:before="0" w:after="0"/>
        <w:ind w:firstLine="709"/>
        <w:jc w:val="both"/>
        <w:rPr>
          <w:highlight w:val="none"/>
          <w:shd w:fill="auto" w:val="clear"/>
        </w:rPr>
      </w:pPr>
      <w:r>
        <w:rPr>
          <w:rFonts w:ascii="Times New Roman" w:hAnsi="Times New Roman"/>
          <w:sz w:val="28"/>
          <w:shd w:fill="auto" w:val="clear"/>
        </w:rPr>
        <w:t>газификация социально значимых объектов и жилого сектора.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Д. Стратегические про</w:t>
      </w:r>
      <w:r>
        <w:rPr>
          <w:rFonts w:ascii="Times New Roman" w:hAnsi="Times New Roman"/>
          <w:strike w:val="false"/>
          <w:dstrike w:val="false"/>
          <w:sz w:val="28"/>
          <w:shd w:fill="auto" w:val="clear"/>
        </w:rPr>
        <w:t>ектные инициативы:</w:t>
      </w:r>
    </w:p>
    <w:p>
      <w:pPr>
        <w:pStyle w:val="ListParagraph"/>
        <w:widowControl w:val="false"/>
        <w:tabs>
          <w:tab w:val="clear" w:pos="708"/>
          <w:tab w:val="left" w:pos="426" w:leader="none"/>
          <w:tab w:val="left" w:pos="1276" w:leader="none"/>
        </w:tabs>
        <w:spacing w:lineRule="auto" w:line="240" w:before="0" w:after="0"/>
        <w:ind w:firstLine="709" w:left="0"/>
        <w:contextualSpacing/>
        <w:jc w:val="both"/>
        <w:rPr>
          <w:highlight w:val="none"/>
          <w:shd w:fill="auto" w:val="clear"/>
        </w:rPr>
      </w:pPr>
      <w:r>
        <w:rPr>
          <w:rFonts w:ascii="Times New Roman" w:hAnsi="Times New Roman"/>
          <w:strike w:val="false"/>
          <w:dstrike w:val="false"/>
          <w:sz w:val="28"/>
          <w:shd w:fill="auto" w:val="clear"/>
        </w:rPr>
        <w:t>1</w:t>
      </w:r>
      <w:r>
        <w:rPr>
          <w:rFonts w:ascii="Times New Roman" w:hAnsi="Times New Roman"/>
          <w:strike w:val="false"/>
          <w:dstrike w:val="false"/>
          <w:sz w:val="28"/>
          <w:shd w:fill="auto" w:val="clear"/>
        </w:rPr>
        <w:t xml:space="preserve">. </w:t>
      </w:r>
      <w:r>
        <w:rPr>
          <w:rFonts w:ascii="Times New Roman" w:hAnsi="Times New Roman"/>
          <w:strike w:val="false"/>
          <w:dstrike w:val="false"/>
          <w:sz w:val="28"/>
          <w:shd w:fill="auto" w:val="clear"/>
        </w:rPr>
        <w:t xml:space="preserve">Строительство, модернизация и техперевооружение объектов электроснабжения в целях </w:t>
      </w:r>
      <w:r>
        <w:rPr>
          <w:rFonts w:ascii="Times New Roman" w:hAnsi="Times New Roman"/>
          <w:sz w:val="28"/>
          <w:shd w:fill="auto" w:val="clear"/>
        </w:rPr>
        <w:t>сохранения инвестиционной привлекательности района.</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213"/>
        <w:widowControl w:val="false"/>
        <w:jc w:val="center"/>
        <w:rPr>
          <w:highlight w:val="none"/>
          <w:shd w:fill="auto" w:val="clear"/>
        </w:rPr>
      </w:pPr>
      <w:r>
        <w:rPr>
          <w:rFonts w:ascii="Times New Roman" w:hAnsi="Times New Roman"/>
          <w:sz w:val="28"/>
          <w:shd w:fill="auto" w:val="clear"/>
        </w:rPr>
        <w:t xml:space="preserve">4.4. Экологическое благополучие </w:t>
      </w:r>
      <w:r>
        <w:rPr>
          <w:rFonts w:ascii="Times New Roman" w:hAnsi="Times New Roman"/>
          <w:sz w:val="28"/>
          <w:shd w:fill="auto" w:val="clear"/>
        </w:rPr>
        <w:t>Красносулинского района</w:t>
      </w:r>
    </w:p>
    <w:p>
      <w:pPr>
        <w:pStyle w:val="Normal"/>
        <w:widowControl w:val="false"/>
        <w:spacing w:lineRule="auto" w:line="240" w:before="0" w:after="0"/>
        <w:jc w:val="center"/>
        <w:rPr>
          <w:rFonts w:ascii="Times New Roman" w:hAnsi="Times New Roman"/>
          <w:sz w:val="16"/>
          <w:highlight w:val="none"/>
          <w:shd w:fill="auto" w:val="clear"/>
        </w:rPr>
      </w:pPr>
      <w:r>
        <w:rPr>
          <w:rFonts w:ascii="Times New Roman" w:hAnsi="Times New Roman"/>
          <w:sz w:val="16"/>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Показатели реализации национальной цели:</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blHeader w:val="true"/>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Наименование показателей</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2024</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2025</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2030</w:t>
            </w:r>
          </w:p>
        </w:tc>
      </w:tr>
    </w:tbl>
    <w:p>
      <w:pPr>
        <w:pStyle w:val="Normal"/>
        <w:spacing w:lineRule="auto" w:line="240" w:before="0" w:after="0"/>
        <w:rPr>
          <w:rFonts w:ascii="Times New Roman" w:hAnsi="Times New Roman"/>
          <w:sz w:val="2"/>
          <w:highlight w:val="none"/>
          <w:shd w:fill="auto" w:val="clear"/>
        </w:rPr>
      </w:pPr>
      <w:r>
        <w:rPr>
          <w:rFonts w:ascii="Times New Roman" w:hAnsi="Times New Roman"/>
          <w:sz w:val="2"/>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blHeader w:val="true"/>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w:t>
            </w:r>
          </w:p>
        </w:tc>
      </w:tr>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i w:val="false"/>
                <w:iCs w:val="false"/>
                <w:color w:val="000000"/>
                <w:sz w:val="24"/>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i w:val="false"/>
                <w:iCs w:val="false"/>
                <w:color w:val="000000"/>
                <w:sz w:val="24"/>
                <w:shd w:fill="auto" w:val="clear"/>
              </w:rPr>
              <w:t>Доля площади Красносулинского района, занятой особо охраняемыми природными территориями федерального, регионального и местного значения в общей площади района, % (процентов)</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i w:val="false"/>
                <w:iCs w:val="false"/>
                <w:color w:val="000000"/>
                <w:sz w:val="24"/>
                <w:shd w:fill="auto" w:val="clear"/>
              </w:rPr>
              <w:t>4,2</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i w:val="false"/>
                <w:iCs w:val="false"/>
                <w:color w:val="000000"/>
                <w:sz w:val="24"/>
                <w:shd w:fill="auto" w:val="clear"/>
              </w:rPr>
              <w:t>4,2</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i w:val="false"/>
                <w:iCs w:val="false"/>
                <w:color w:val="000000"/>
                <w:sz w:val="24"/>
                <w:shd w:fill="auto" w:val="clear"/>
              </w:rPr>
              <w:t>4,7</w:t>
            </w:r>
          </w:p>
        </w:tc>
      </w:tr>
    </w:tbl>
    <w:p>
      <w:pPr>
        <w:pStyle w:val="Normal"/>
        <w:widowControl w:val="false"/>
        <w:spacing w:lineRule="auto" w:line="240" w:before="0" w:after="0"/>
        <w:ind w:firstLine="709"/>
        <w:jc w:val="both"/>
        <w:rPr>
          <w:rFonts w:ascii="Times New Roman" w:hAnsi="Times New Roman"/>
          <w:sz w:val="16"/>
          <w:highlight w:val="none"/>
          <w:shd w:fill="auto" w:val="clear"/>
        </w:rPr>
      </w:pPr>
      <w:r>
        <w:rPr>
          <w:rFonts w:ascii="Times New Roman" w:hAnsi="Times New Roman"/>
          <w:sz w:val="16"/>
          <w:shd w:fill="auto" w:val="clear"/>
        </w:rPr>
      </w:r>
    </w:p>
    <w:p>
      <w:pPr>
        <w:pStyle w:val="Normal"/>
        <w:widowControl w:val="false"/>
        <w:numPr>
          <w:ilvl w:val="0"/>
          <w:numId w:val="0"/>
        </w:numPr>
        <w:tabs>
          <w:tab w:val="clear" w:pos="708"/>
          <w:tab w:val="left" w:pos="3402" w:leader="none"/>
        </w:tabs>
        <w:spacing w:lineRule="auto" w:line="264" w:before="0" w:after="0"/>
        <w:ind w:firstLine="709" w:left="0"/>
        <w:jc w:val="both"/>
        <w:outlineLvl w:val="1"/>
        <w:rPr>
          <w:highlight w:val="none"/>
          <w:shd w:fill="auto" w:val="clear"/>
        </w:rPr>
      </w:pPr>
      <w:r>
        <w:rPr>
          <w:rFonts w:ascii="Times New Roman" w:hAnsi="Times New Roman"/>
          <w:sz w:val="28"/>
          <w:shd w:fill="auto" w:val="clear"/>
        </w:rPr>
        <w:t>4.4.1. Экология</w:t>
      </w:r>
    </w:p>
    <w:p>
      <w:pPr>
        <w:pStyle w:val="Standard"/>
        <w:widowControl w:val="false"/>
        <w:numPr>
          <w:ilvl w:val="0"/>
          <w:numId w:val="0"/>
        </w:numPr>
        <w:tabs>
          <w:tab w:val="clear" w:pos="708"/>
          <w:tab w:val="left" w:pos="3402" w:leader="none"/>
        </w:tabs>
        <w:spacing w:lineRule="auto" w:line="264" w:before="0" w:after="0"/>
        <w:ind w:firstLine="709" w:left="0"/>
        <w:jc w:val="both"/>
        <w:outlineLvl w:val="1"/>
        <w:rPr>
          <w:rFonts w:ascii="Times New Roman" w:hAnsi="Times New Roman"/>
          <w:sz w:val="28"/>
        </w:rPr>
      </w:pPr>
      <w:r>
        <w:rPr>
          <w:rFonts w:ascii="Times New Roman" w:hAnsi="Times New Roman"/>
          <w:sz w:val="28"/>
        </w:rPr>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А. Стратегическая цель – формирование экологически благоприятной среды на территории региона как основы для комфортной жизни людей, устойчивого природопользования, сохранения водных и лесных ресурсов </w:t>
      </w:r>
      <w:r>
        <w:rPr>
          <w:shd w:fill="auto" w:val="clear"/>
        </w:rPr>
        <w:br/>
      </w:r>
      <w:r>
        <w:rPr>
          <w:rFonts w:ascii="Times New Roman" w:hAnsi="Times New Roman"/>
          <w:sz w:val="28"/>
          <w:shd w:fill="auto" w:val="clear"/>
        </w:rPr>
        <w:t>и развития культуры бережного отношения к окружающей среде. Снижение уязвимости населения и экономики к последствиям климатических изменений.</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Б. Ключевые проблемы:</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1.</w:t>
      </w:r>
      <w:r>
        <w:rPr>
          <w:rFonts w:ascii="Times New Roman" w:hAnsi="Times New Roman"/>
          <w:sz w:val="28"/>
          <w:szCs w:val="28"/>
          <w:shd w:fill="auto" w:val="clear"/>
          <w:lang w:eastAsia="ar-SA"/>
        </w:rPr>
        <w:t xml:space="preserve"> Зарегулированность водотоков малых рек, впадающих в реку Дон.</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zCs w:val="28"/>
          <w:shd w:fill="auto" w:val="clear"/>
          <w:lang w:eastAsia="ar-SA"/>
        </w:rPr>
        <w:t>2. Высокий уровень негативного воздействия на водохозяйственный комплекс.</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3. Заболачивания пахотных земель, лесонасаждений шахтными водами.</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4.Гибель зеленых насаждений в границах населенного пункта в случае самовозгорания.</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5. Незаконная вырубка зеленых насаждений.</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6. </w:t>
      </w:r>
      <w:r>
        <w:rPr>
          <w:rFonts w:ascii="Times New Roman" w:hAnsi="Times New Roman"/>
          <w:sz w:val="28"/>
          <w:szCs w:val="28"/>
          <w:shd w:fill="auto" w:val="clear"/>
          <w:lang w:eastAsia="ar-SA"/>
        </w:rPr>
        <w:t>Отсутствие достаточной инфраструктуры для экологического туризма на особо охраняемых природных территориях.</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zCs w:val="28"/>
          <w:shd w:fill="auto" w:val="clear"/>
          <w:lang w:eastAsia="ar-SA"/>
        </w:rPr>
        <w:t>7.Недостаточность развития в организациях Красносулинского района экологически ориентированной инфраструктуры.</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zCs w:val="28"/>
          <w:shd w:fill="auto" w:val="clear"/>
          <w:lang w:eastAsia="ar-SA"/>
        </w:rPr>
        <w:t xml:space="preserve">8. </w:t>
      </w:r>
      <w:r>
        <w:rPr>
          <w:rFonts w:ascii="Times New Roman" w:hAnsi="Times New Roman"/>
          <w:bCs/>
          <w:sz w:val="28"/>
          <w:szCs w:val="28"/>
          <w:shd w:fill="auto" w:val="clear"/>
          <w:lang w:eastAsia="ar-SA"/>
        </w:rPr>
        <w:t>Низкий уровень экологической осведомлённости населения.</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Г. Приоритетные задачи.</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Задача 1. Оздоровление водохозяйственной обстановки </w:t>
        <w:br/>
        <w:t>реки Кундрючья и предотвращение негативного воздействия вод:</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расчистка водных объектов с целью их оздоровления и предотвращения негативного воздействия;</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развитие системы мониторинга водных объектов.</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2. Сокращение несанкционированных сбросов и сбросов с превышением норматива допустимого воздействия на водные объекты:</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ввод в эксплуатацию очистных сооружений.</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3. Предотвращение заболачивания пахотных земель, лесонасаждений:</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содержание и эксплуатация водоотливного комплекса.</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4. Контроль незаконных вырубок, лесовосстановление, защита лесных экосистем:</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сохранение и приумножение зеленых насаждений на территории Красносулинского района</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проведение лесовосстановительных и уходных мероприятий;</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рейдовые осмотры лесных насаждений.</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5. Обеспечение устойчивой охраны лесов от пожаров:</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противопожарное обустройство лесов;</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мониторинг пожарной опасности в лесах.</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6. Рост привлекательности особо охраняемых природных территорий в качестве объектов экологического туризма:</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обеспечение охраны и использования особо охраняемых природных территорий регионального значения;</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создание на особо охраняемых природных территориях новых экологических маршрутов с учетом рекреационной емкости, повышение информированности населения об особо охраняемых природных территориях, экологических маршрутах;</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благоустройство инфраструктуры существующих маршрутов с соблюдением экологичности и пожарной безопасности объектов.</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7. Повышение экологической ориентированности организаций Красносулинского района:</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участие предприятий в экологических проектах;</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проведение экологического просвещения среди сотрудников, клиентов и партнёров, разработка программ корпоративной социальной ответственности, направленных на защиту окружающей среды.</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8. Экологическое образование и просвещение населения в инновационных форматах:</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участие в государственных и негосударственных системах непрерывного экологического образования и просвещения;</w:t>
      </w:r>
    </w:p>
    <w:p>
      <w:pPr>
        <w:pStyle w:val="ListParagraph"/>
        <w:tabs>
          <w:tab w:val="clear" w:pos="708"/>
          <w:tab w:val="left" w:pos="1135" w:leader="none"/>
        </w:tabs>
        <w:suppressAutoHyphens w:val="false"/>
        <w:spacing w:lineRule="auto" w:line="240" w:before="0" w:after="0"/>
        <w:ind w:firstLine="709" w:left="0"/>
        <w:contextualSpacing w:val="false"/>
        <w:jc w:val="both"/>
        <w:rPr>
          <w:highlight w:val="none"/>
          <w:shd w:fill="auto" w:val="clear"/>
        </w:rPr>
      </w:pPr>
      <w:r>
        <w:rPr>
          <w:rFonts w:ascii="Times New Roman" w:hAnsi="Times New Roman"/>
          <w:sz w:val="28"/>
          <w:szCs w:val="28"/>
          <w:shd w:fill="auto" w:val="clear"/>
        </w:rPr>
        <w:t>включение вопросов экологии, рационального природопользования, охраны окружающей среды и устойчивого развития в учебные планы на всех уровнях образовательного процесса;</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вовлечение населения, в том числе бизнес- сообщества, общественных объединений, волонтерских движений в практическую природоохранную деятельность;</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формирование экологических привычек, направленных на снижение негативного воздействия на атмосферный воздух, водные объекты;</w:t>
      </w:r>
    </w:p>
    <w:p>
      <w:pPr>
        <w:pStyle w:val="Standard"/>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обеспечение населения объективной информацие</w:t>
      </w:r>
      <w:bookmarkStart w:id="5" w:name="_GoBack1"/>
      <w:bookmarkEnd w:id="5"/>
      <w:r>
        <w:rPr>
          <w:rFonts w:ascii="Times New Roman" w:hAnsi="Times New Roman"/>
          <w:sz w:val="28"/>
          <w:shd w:fill="auto" w:val="clear"/>
        </w:rPr>
        <w:t>й о состоянии окружающей среды.</w:t>
      </w:r>
      <w:bookmarkStart w:id="6" w:name="_GoBack_Копия_1_Копия_1_Копия_1"/>
      <w:bookmarkEnd w:id="6"/>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Д. Стратегические проектные инициативы:</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1. Участие Красносулинского района во всероссийских акциях  «Вода России», «Дни защиты от экологической опасности» и др.</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2. Участие в областных фестивалях, праздниках, слетах с привлечением учащихся.</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3. Участие в  мероприятиях по расчистке участков рек в областных и федеральных программах.</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4. Оснащение системами видеонаблюдения лесных массивов для предотвращения незаконной вырубки и своевременного реагирования при возгорании.</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5. Борьба с незаконной распашкой пастбищ и прибрежных линий водного объекта.</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6. Развитие хвойного питомнического хозяйства.</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7. Мониторинг качества атмосферного воздуха и контроль за хозяйствующими субъектами осуществляющих деятельность на территории Красносулинского района.</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8. Сохранение и развитие водных биологических ресурсов.</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9. Производство экологически чистых продуктов на территории Красносулинского района.</w:t>
      </w:r>
    </w:p>
    <w:p>
      <w:pPr>
        <w:pStyle w:val="Standard"/>
        <w:widowControl w:val="false"/>
        <w:spacing w:lineRule="auto" w:line="240" w:before="0" w:after="0"/>
        <w:ind w:firstLine="709" w:left="0"/>
        <w:jc w:val="both"/>
        <w:rPr>
          <w:highlight w:val="none"/>
          <w:shd w:fill="auto" w:val="clear"/>
        </w:rPr>
      </w:pPr>
      <w:r>
        <w:rPr>
          <w:rFonts w:ascii="Times New Roman" w:hAnsi="Times New Roman"/>
          <w:sz w:val="28"/>
          <w:shd w:fill="auto" w:val="clear"/>
        </w:rPr>
        <w:t>10. Создание разветвленной линии станции метеонаблюдения для мониторинга и реагирования ЧС.</w:t>
      </w:r>
    </w:p>
    <w:p>
      <w:pPr>
        <w:pStyle w:val="Normal"/>
        <w:widowControl w:val="false"/>
        <w:tabs>
          <w:tab w:val="clear" w:pos="708"/>
          <w:tab w:val="left" w:pos="426" w:leader="none"/>
          <w:tab w:val="left" w:pos="1276" w:leader="none"/>
        </w:tabs>
        <w:spacing w:lineRule="auto" w:line="240" w:before="0" w:after="0"/>
        <w:ind w:firstLine="709" w:left="0"/>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4.4.2. Безопасность общества</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А. Стратегическая цель – создание комплексной, технологически оснащенной системы безопасности района, обеспечивающей оперативное оповещение о возникновении, предотвращение формирования или дальнейшего развития пожаров, а также реализующей меры по защите населения в случае возникновения чрезвычайных ситуаций.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1. Близость к зоне проведения СВО несет угрозу ракетных обстрелов и применения беспилотных летательных аппаратов (далее – БПЛА), используемых в качестве средств доставки взрывных устройств для нанесения поражения потенциальным объектам террористических посягательств, а также увеличивает риски возрастания объема незаконного оборота оружия на территории Красносулинского района. </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2. Активизация пропагандистской и вербовочной работы украинских спецслужб в сети Интернет, направленной на вовлечение </w:t>
      </w:r>
      <w:r>
        <w:rPr>
          <w:shd w:fill="auto" w:val="clear"/>
        </w:rPr>
        <w:br/>
      </w:r>
      <w:r>
        <w:rPr>
          <w:rFonts w:ascii="Times New Roman" w:hAnsi="Times New Roman"/>
          <w:sz w:val="28"/>
          <w:shd w:fill="auto" w:val="clear"/>
        </w:rPr>
        <w:t>в террористическую деятельность жителей Красносулинского района, в том числе несовершеннолетних.</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3. Сохранение значительного числа уличных преступлений. Начиная </w:t>
      </w:r>
      <w:r>
        <w:rPr>
          <w:shd w:fill="auto" w:val="clear"/>
        </w:rPr>
        <w:br/>
      </w:r>
      <w:r>
        <w:rPr>
          <w:rFonts w:ascii="Times New Roman" w:hAnsi="Times New Roman"/>
          <w:sz w:val="28"/>
          <w:shd w:fill="auto" w:val="clear"/>
        </w:rPr>
        <w:t xml:space="preserve">с 2021 года уровень преступности в общественных местах практически </w:t>
      </w:r>
      <w:r>
        <w:rPr>
          <w:shd w:fill="auto" w:val="clear"/>
        </w:rPr>
        <w:br/>
      </w:r>
      <w:r>
        <w:rPr>
          <w:rFonts w:ascii="Times New Roman" w:hAnsi="Times New Roman"/>
          <w:sz w:val="28"/>
          <w:shd w:fill="auto" w:val="clear"/>
        </w:rPr>
        <w:t xml:space="preserve">не изменился. В 2021 году совершено 927 преступлений, в 2025 году – </w:t>
      </w:r>
      <w:r>
        <w:rPr>
          <w:shd w:fill="auto" w:val="clear"/>
        </w:rPr>
        <w:br/>
      </w:r>
      <w:r>
        <w:rPr>
          <w:rFonts w:ascii="Times New Roman" w:hAnsi="Times New Roman"/>
          <w:sz w:val="28"/>
          <w:shd w:fill="auto" w:val="clear"/>
        </w:rPr>
        <w:t>926 преступления.</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5. Значительное распространение наркомании. Остается значительным число наркопреступлений. В 2025 году выявлено 378 преступлений, из них 334 фактов сбыта наркотических средств. Из незаконного оборота изъято </w:t>
      </w:r>
      <w:r>
        <w:rPr>
          <w:shd w:fill="auto" w:val="clear"/>
        </w:rPr>
        <w:br/>
      </w:r>
      <w:r>
        <w:rPr>
          <w:rFonts w:ascii="Times New Roman" w:hAnsi="Times New Roman"/>
          <w:sz w:val="28"/>
          <w:shd w:fill="auto" w:val="clear"/>
        </w:rPr>
        <w:t>33,8 кг. наркотических средств, психотропных и сильнодействующих веществ.</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6. Сложные социально-экономические условия. Сохраняется достаточно высокая доля населения с доходами ниже границ бедности: Сложное материальное положение достаточно часто является причиной для противоправных действий.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7. Значительное число преступлений, совершенных в сфере компьютерных и телекоммуникационных технологий. В 2025 году совершено 120 преступлений, что составляет практически треть от всех выявленных в этом году преступлений.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1. Просвещение населения Красносулинского района  о методах работы вербовщиков по вовлечению в террористическую деятельность:</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информационно- пропагандистское противодействие экстремизму </w:t>
      </w:r>
      <w:r>
        <w:rPr>
          <w:shd w:fill="auto" w:val="clear"/>
        </w:rPr>
        <w:br/>
      </w:r>
      <w:r>
        <w:rPr>
          <w:rFonts w:ascii="Times New Roman" w:hAnsi="Times New Roman"/>
          <w:sz w:val="28"/>
          <w:shd w:fill="auto" w:val="clear"/>
        </w:rPr>
        <w:t>и терроризму;</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размещение социальной рекламы, направленной </w:t>
      </w:r>
      <w:r>
        <w:rPr>
          <w:shd w:fill="auto" w:val="clear"/>
        </w:rPr>
        <w:br/>
      </w:r>
      <w:r>
        <w:rPr>
          <w:rFonts w:ascii="Times New Roman" w:hAnsi="Times New Roman"/>
          <w:sz w:val="28"/>
          <w:shd w:fill="auto" w:val="clear"/>
        </w:rPr>
        <w:t>на противодействие экстремизму и идеологии терроризма.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Задача 2. Повышение эффективности противодействия экстремизму </w:t>
      </w:r>
      <w:r>
        <w:rPr>
          <w:shd w:fill="auto" w:val="clear"/>
        </w:rPr>
        <w:br/>
      </w:r>
      <w:r>
        <w:rPr>
          <w:rFonts w:ascii="Times New Roman" w:hAnsi="Times New Roman"/>
          <w:sz w:val="28"/>
          <w:shd w:fill="auto" w:val="clear"/>
        </w:rPr>
        <w:t>и идеологии терроризма на территории Красносулинского района: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осуществление мер общей профилактики для устранения предпосылок радикализации населения;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осуществление мер адресной профилактики для устранения предпосылок радикализации категорий населения, наиболее уязвимых для воздействия идеологии терроризма и идей неонацизма;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осуществление мер индивидуальной профилактики конкретных лиц, подверженных воздействию идеологии терроризма либо подпавших под ее влияние.</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3. Воспитание гражданской ответственности и толерантности, противодействие любым проявлениям экстремизма и ксенофобии: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просветительская работа с участием уважаемых представителей общества;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информационное сопровождение патриотического и гражданского воспитания в медиапространстве;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повышение межкультурной грамотности и профилактика экстремизма </w:t>
      </w:r>
      <w:r>
        <w:rPr>
          <w:shd w:fill="auto" w:val="clear"/>
        </w:rPr>
        <w:br/>
      </w:r>
      <w:r>
        <w:rPr>
          <w:rFonts w:ascii="Times New Roman" w:hAnsi="Times New Roman"/>
          <w:sz w:val="28"/>
          <w:shd w:fill="auto" w:val="clear"/>
        </w:rPr>
        <w:t xml:space="preserve">в молодежной среде;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укрепление кадрового потенциала в органах местного самоуправления Красносулинского района.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4. Совершенствование системы профилактики правонарушений:</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 xml:space="preserve">обеспечение комплексной социальной </w:t>
      </w:r>
      <w:r>
        <w:rPr>
          <w:rFonts w:ascii="Times New Roman" w:hAnsi="Times New Roman"/>
          <w:sz w:val="28"/>
          <w:shd w:fill="auto" w:val="clear"/>
        </w:rPr>
        <w:t xml:space="preserve">адаптации, ресоциализации </w:t>
      </w:r>
      <w:r>
        <w:rPr>
          <w:shd w:fill="auto" w:val="clear"/>
        </w:rPr>
        <w:br/>
      </w:r>
      <w:r>
        <w:rPr>
          <w:rFonts w:ascii="Times New Roman" w:hAnsi="Times New Roman"/>
          <w:sz w:val="28"/>
          <w:shd w:fill="auto" w:val="clear"/>
        </w:rPr>
        <w:t xml:space="preserve">и поддержки лиц из групп риска;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развитие  правового просвещения и повышения правовой грамотности населения;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привлечение добровольных помощников правоохранительных органов среди граждан;</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обеспечение унификации информационного обмена между оперативными службами на территории района с использованием аппаратно- программного комплекса «Безопасный город»;</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стимулирование деятельности граждан, участвующих в охране общественного порядка;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обеспечение безопасности при проведении спортивных и культурно - массовых мероприятий;</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оборудование транспортных терминалов, спортивных  культурных объектов на территории района современными средствами видеонаблюдения и их интеграция в АПК «Безопасный город».</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5. Достижение и поддержание необходимого уровня защищенности населения Красносулинского района от угроз криминального характера: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развитие системы профилактики правонарушений среди несовершеннолетних и молодежи; </w:t>
      </w:r>
    </w:p>
    <w:p>
      <w:pPr>
        <w:pStyle w:val="Normal"/>
        <w:spacing w:lineRule="auto" w:line="240" w:before="0" w:after="0"/>
        <w:ind w:firstLine="709" w:left="0"/>
        <w:jc w:val="both"/>
        <w:rPr>
          <w:highlight w:val="none"/>
          <w:shd w:fill="auto" w:val="clear"/>
        </w:rPr>
      </w:pPr>
      <w:r>
        <w:rPr>
          <w:rFonts w:ascii="Times New Roman" w:hAnsi="Times New Roman"/>
          <w:sz w:val="28"/>
          <w:szCs w:val="28"/>
          <w:shd w:fill="auto" w:val="clear"/>
        </w:rPr>
        <w:t>организация социальной и культурной адаптации мигрантов;</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расширение правового просвещения и профилактики наркозависимости среди населения;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совершенствование работы по предупреждению и профилактике преступлений и иных правонарушений, в том числе совершенных на улицах </w:t>
      </w:r>
      <w:r>
        <w:rPr>
          <w:shd w:fill="auto" w:val="clear"/>
        </w:rPr>
        <w:br/>
      </w:r>
      <w:r>
        <w:rPr>
          <w:rFonts w:ascii="Times New Roman" w:hAnsi="Times New Roman"/>
          <w:sz w:val="28"/>
          <w:shd w:fill="auto" w:val="clear"/>
        </w:rPr>
        <w:t>и в общественных местах;</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совершенствование работы по предупреждению незаконного оборота оружия, алкогольной продукции, профилактике правонарушений, совершенных в состоянии алкогольного и наркотического опьянения.</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6. Повышение готовности состояния защитных сооружений гражданской обороны для укрытия населения: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приведение существующих защитных сооружений гражданской обороны в нормативное состояние с учетом потребности.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снятие с учета защитных сооружений гражданской обороны по утрате расчетных защитных свойств и при отсутствии потребности.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7. Повышение уровня обеспеченности социальных объектов и объектов жизнеобеспечения оборудованием для антитеррористической защищенности и формирование системы действий населения при возникновении террористической угрозы:</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повышение технической оснащенности социально значимых и иных  объектов средствами антитеррористической защищенности;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повышение (укрепление) антитеррористической и противокриминальной защищенности муниципальных образовательных организаций Красносулинского района;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организация системной просветительской работы </w:t>
        <w:br/>
        <w:t>по подготовке населения к действиям в условиях террористической угрозы</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повышение компетенций сотрудников учреждений и предприятий </w:t>
      </w:r>
      <w:r>
        <w:rPr>
          <w:shd w:fill="auto" w:val="clear"/>
        </w:rPr>
        <w:br/>
      </w:r>
      <w:r>
        <w:rPr>
          <w:rFonts w:ascii="Times New Roman" w:hAnsi="Times New Roman"/>
          <w:sz w:val="28"/>
          <w:shd w:fill="auto" w:val="clear"/>
        </w:rPr>
        <w:t>в вопросах профилактики и реагирования на террористические угрозы.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8. Совершенствование муниципальной системы оповещения населения: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обновление и модернизация материально-технической базы систем оповещения;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информационно- просветительская работа с населением по вопросам распознавания сигналов и алгоритмов действий при получении оповещения;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проведение регулярных тренировок и учений среди органов местного самоуправления, служб реагирования и населения по действиям при экстренном оповещении;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Задача 9. Обеспечение реализации комплексных мер </w:t>
      </w:r>
      <w:r>
        <w:rPr>
          <w:shd w:fill="auto" w:val="clear"/>
        </w:rPr>
        <w:br/>
      </w:r>
      <w:r>
        <w:rPr>
          <w:rFonts w:ascii="Times New Roman" w:hAnsi="Times New Roman"/>
          <w:sz w:val="28"/>
          <w:shd w:fill="auto" w:val="clear"/>
        </w:rPr>
        <w:t xml:space="preserve">по безопасности </w:t>
      </w:r>
      <w:r>
        <w:rPr>
          <w:rFonts w:ascii="Times New Roman" w:hAnsi="Times New Roman"/>
          <w:sz w:val="28"/>
          <w:szCs w:val="28"/>
          <w:shd w:fill="auto" w:val="clear"/>
        </w:rPr>
        <w:t>населения, подверженного угрозам, связанным с применением беспилотных летательных аппаратов (БПЛА):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совершенствование систем оповещения и информирования населения </w:t>
      </w:r>
      <w:r>
        <w:rPr>
          <w:shd w:fill="auto" w:val="clear"/>
        </w:rPr>
        <w:br/>
      </w:r>
      <w:r>
        <w:rPr>
          <w:rFonts w:ascii="Times New Roman" w:hAnsi="Times New Roman"/>
          <w:sz w:val="28"/>
          <w:shd w:fill="auto" w:val="clear"/>
        </w:rPr>
        <w:t>о возможных угрозах с воздуха;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проведение учений, тренингов и подготовка персонала служб, задействованных в реагировании на инциденты с БПЛА.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10. Приобретение пожарной техники и оборудования:</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обеспечение повышения уровня пожарной безопасности и противопожарного прикрытия населенных пунктов;</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обеспечение эффективного предупреждения и ликвидации пожаров;</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обеспечение первичных мер пожарной безопасности;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обучение населения мерам пожарной безопасности, а также информирования населения о мерах пожарной безопасности. </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11. Обеспечение и развитие гражданской обороны, защиты населения и территории Красносулинского района от чрезвычайных ситуаций, пожарной безопасности и безопасности людей на водных объектах:</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модернизация системы оповещения населения в целях обеспечения увеличения охвата населения Красносулинского района;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постоянное совершенствование и поддержание в готовности системы обеспечения вызова экстренных оперативных служб по единому номеру «112»;</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организация подготовки населения способам защиты и действиям в чрезвычайных ситуациях.</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12. Противодействие незаконной миграции, создание условий для адаптации и интеграции иностранных граждан:</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содействие социокультурной адаптации и интеграции иностранных граждан, формирование конструктивного взаимодействия между иностранными гражданами и жителями района;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организация информационной и разъяснительной работы с иностранными гражданами и работодателями.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13. Повышение безопасности дорожного движения, снижение смертности в дорожно-транспортных происшествиях:</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реализация мер, направленных на совершенствование условий безопасности дорожного движения, оснащение объектов улично-дорожной сети техническими средствами, внедрение автоматизированных технологий организации дорожного движения и контроля за соблюдением правил дорожного движения;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реализация мер, направленных на повышение правосознания и ответственности участников дорожного движения, уровня профессиональной подготовки водителей, формирование негативного отношения к правонарушениям в сфере дорожного движения;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совершенствование работы по предотвращению детского дорожно-транспортного травматизма, формированию у детей навыков безопасного поведения на дорогах, повышению защищенности от дорожно-транспортных происшествий и их последствий для пешеходов.</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Д. Стратегические проектные инициативы: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1. Развитие, обеспечение и поддержание в постоянной готовности камер видеонаблюдения и оборудования аппаратно-программного комплекса «Безопасный город» на территории Красносулинского района.</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2. Организация системной работы по формированию и привитию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3. Организация мероприятий по  антитеррористической защищенности мест массового пребывания людей и потенциальных объектов террористических посягательств, в том числе от актов незаконного вмешательства с применением беспилотных воздушных судов.</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4. Повышение результативности мер профилактического воздействия </w:t>
      </w:r>
      <w:r>
        <w:rPr>
          <w:shd w:fill="auto" w:val="clear"/>
        </w:rPr>
        <w:br/>
      </w:r>
      <w:r>
        <w:rPr>
          <w:rFonts w:ascii="Times New Roman" w:hAnsi="Times New Roman"/>
          <w:sz w:val="28"/>
          <w:shd w:fill="auto" w:val="clear"/>
        </w:rPr>
        <w:t xml:space="preserve">на лиц, подверженных либо подпавших под влияние идеологии терроризма </w:t>
      </w:r>
      <w:r>
        <w:rPr>
          <w:shd w:fill="auto" w:val="clear"/>
        </w:rPr>
        <w:br/>
      </w:r>
      <w:r>
        <w:rPr>
          <w:rFonts w:ascii="Times New Roman" w:hAnsi="Times New Roman"/>
          <w:sz w:val="28"/>
          <w:shd w:fill="auto" w:val="clear"/>
        </w:rPr>
        <w:t>и неонацизма.</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5. Обеспечение размещения актуальной информации материалами, формирующими неприятие идеологии терроризма (антитеррористический контент), а также организация своевременной блокировки (удаления, ограничения доступа) контента террористического характера.</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6. Развитие, обеспечение и поддержание в постоянной готовности системы оповещения и информирования населения Красносулинского  района при возникновении угроз, опасностей и чрезвычайных ситуаций.</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7. Поддержание готовности и дооснащение современными техническими средствами органов управления и сил территориальной подсистемы единой муниципальной системы предупреждения и ликвидации чрезвычайных ситуаций и гражданской обороны Красносулинского  района.</w:t>
      </w:r>
    </w:p>
    <w:p>
      <w:pPr>
        <w:pStyle w:val="Normal"/>
        <w:widowControl w:val="false"/>
        <w:tabs>
          <w:tab w:val="clear" w:pos="708"/>
          <w:tab w:val="left" w:pos="426" w:leader="none"/>
          <w:tab w:val="left" w:pos="1276" w:leader="none"/>
        </w:tabs>
        <w:spacing w:lineRule="auto" w:line="240" w:before="0" w:after="0"/>
        <w:ind w:firstLine="709" w:left="0"/>
        <w:jc w:val="center"/>
        <w:rPr>
          <w:rFonts w:ascii="Times New Roman" w:hAnsi="Times New Roman"/>
          <w:sz w:val="28"/>
          <w:highlight w:val="none"/>
          <w:shd w:fill="auto" w:val="clear"/>
        </w:rPr>
      </w:pPr>
      <w:r>
        <w:rPr>
          <w:rFonts w:ascii="Times New Roman" w:hAnsi="Times New Roman"/>
          <w:sz w:val="28"/>
          <w:shd w:fill="auto" w:val="clear"/>
        </w:rPr>
      </w:r>
    </w:p>
    <w:p>
      <w:pPr>
        <w:pStyle w:val="213"/>
        <w:widowControl w:val="false"/>
        <w:jc w:val="center"/>
        <w:rPr>
          <w:highlight w:val="none"/>
          <w:shd w:fill="auto" w:val="clear"/>
        </w:rPr>
      </w:pPr>
      <w:r>
        <w:rPr>
          <w:rFonts w:ascii="Times New Roman" w:hAnsi="Times New Roman"/>
          <w:sz w:val="28"/>
          <w:shd w:fill="auto" w:val="clear"/>
        </w:rPr>
        <w:t>4.5. Устойчивая и динамичная экономика</w:t>
      </w:r>
    </w:p>
    <w:p>
      <w:pPr>
        <w:pStyle w:val="Normal"/>
        <w:widowControl w:val="false"/>
        <w:spacing w:lineRule="auto" w:line="240" w:before="0" w:after="0"/>
        <w:jc w:val="center"/>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Показатели реализации национальной цели:</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blHeader w:val="true"/>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Наименование показателей</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2024</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2025</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2030</w:t>
            </w:r>
          </w:p>
        </w:tc>
      </w:tr>
    </w:tbl>
    <w:p>
      <w:pPr>
        <w:pStyle w:val="Normal"/>
        <w:spacing w:lineRule="auto" w:line="240" w:before="0" w:after="0"/>
        <w:rPr>
          <w:rFonts w:ascii="Times New Roman" w:hAnsi="Times New Roman"/>
          <w:sz w:val="2"/>
          <w:highlight w:val="none"/>
          <w:shd w:fill="auto" w:val="clear"/>
        </w:rPr>
      </w:pPr>
      <w:r>
        <w:rPr>
          <w:rFonts w:ascii="Times New Roman" w:hAnsi="Times New Roman"/>
          <w:sz w:val="2"/>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w:t>
            </w:r>
          </w:p>
        </w:tc>
      </w:tr>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Темп роста дохода на одного работника субъекта малого и среднего предпринимательства к 2023 году (процентов)</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104,7</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107,9</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128,1</w:t>
            </w:r>
          </w:p>
        </w:tc>
      </w:tr>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Темп роста (индекс роста) физического объема инвестиций в основной капитал,</w:t>
            </w:r>
          </w:p>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за исключением инвестиций инфраструктурных монополий (федеральные проекты) и бюджетных ассигнований федерального бюджета к 2020 году (процентов)</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77,7</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173,4</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191,6</w:t>
            </w:r>
          </w:p>
        </w:tc>
      </w:tr>
    </w:tbl>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4.5.1. Малый и средний бизнес</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А. Стратегическая цель – содействие развитию малого и среднего бизнеса через информирование, консультирование  предпринимательской деятельности, и помощи в получение новых мер  поддержки.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1. Дефицит финансовых ресурсов для открытия собственного дела </w:t>
      </w:r>
      <w:r>
        <w:rPr>
          <w:shd w:fill="auto" w:val="clear"/>
        </w:rPr>
        <w:br/>
      </w:r>
      <w:r>
        <w:rPr>
          <w:rFonts w:ascii="Times New Roman" w:hAnsi="Times New Roman"/>
          <w:sz w:val="28"/>
          <w:shd w:fill="auto" w:val="clear"/>
        </w:rPr>
        <w:t>и высокая стоимость коммерческого кредита.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2. Высокий уровень  конкуренции со стороны крупного бизнеса.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3. Дефицит и высокая стоимость трудовых ресурсов.</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4. Недостаток компетенций у действующих предпринимателей, особенно среди начинающих предпринимателей (ИП и микропредприятий).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1. Расширение доступа к финансовым ресурсам субъектов МСП:</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актуализация мер финансовой поддержки, предоставляемых организациями, образующими инфраструктуру поддержки субъектов МСП (АНО МФК «Ростовское региональное агентство поддержки предпринимательства», НКО «Гарантийный фонд Ростовской области», АО «Региональная лизинговая компания Ростовской области»);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консультирование и помощь в предоставлении микрозаймов субъектам МСП;</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проведение мониторинга деятельности малых и средних предприятий, а также ИП и самозанятых по выявлению наиболее востребованных мер поддержки. </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2. Создание условий для формирования эффективной конкурентной среды:</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повышение осведомленности предпринимателей о существующих мерах поддержки по средствам приглашения на открытые мероприятия с участием кредитных  и микрофинансовых организаций.</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3. Повышение уровня предпринимательских компетенций (консультационная поддержка)  в субъектах МСП:</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предоставление консультационных  услуг по правовым, финансовым, кадровым и организационным вопросам ведения бизнеса.</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популяризация предпринимательства путем проведения  с субъектами  МСП и молодежью муниципальных конкурсов, круглых столов, форумов.</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4. Развитие предпринимательской среды, обеспечение доступности инфраструктуры поддержки МСП и снижение административных барьеров:</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консультационная и информационная поддержка  стартапов;</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заинтересованных лиц о созданных новых площадях для ведения бизнеса.</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создание новой и развитие имеющейся инфраструктуры производственных площадей под технопарки, бизнес-парки на территории муниципальных образований.</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Задача 5. Стимулирование роста доходов субъектов МСП и перехода </w:t>
        <w:br/>
        <w:t>в «более высокую» категорию:</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консультирование и информирование по вопросам доступа к мерам поддержки для субъектов МСП, направленных на рост и расширение бизнеса на территории муниципалитета;</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информирование субъектов МСП для получения большего количества мер государственной, областной  поддержки. </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6. Содействие повышению инновационности МСП:</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о стратегических приоритетах региона, программах поддержки, успешных кейсах и возможностях участия субъектов МСП в проектах импортозамещения (АНО «Агентство инноваций Ростовской области», АНО «Центр координации поддержки экспортоориентированных субъектов малого и среднего предпринимательства Ростовской области»);</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о доступных грантах, программах субсидирования, конкурсах и других мерах поддержки субъектов МСП.</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7. Развитие перспективных направлений:</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информационная и консультационная помощь  субъектам МСП для выхода на  маркетплейсы и цифровые торговые платформы.</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развитие местных брендов посредствам включения в реестр «Донской бренд», привлечения их к участию в выставках на всех уровнях.</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8. Цифровизация и технологическое развитие субъектов МСП:</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предпринимателей о проводимых семинарах и выездных сессиях по теме инновационного и технологического развития на территории области.</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Д. Стратегические проектные инициативы: </w:t>
      </w:r>
    </w:p>
    <w:p>
      <w:pPr>
        <w:pStyle w:val="Normal"/>
        <w:widowControl w:val="false"/>
        <w:tabs>
          <w:tab w:val="clear" w:pos="708"/>
          <w:tab w:val="left" w:pos="426" w:leader="none"/>
        </w:tabs>
        <w:spacing w:lineRule="auto" w:line="240" w:before="0" w:after="0"/>
        <w:ind w:firstLine="709" w:left="0"/>
        <w:jc w:val="both"/>
        <w:rPr>
          <w:highlight w:val="none"/>
          <w:shd w:fill="auto" w:val="clear"/>
        </w:rPr>
      </w:pPr>
      <w:r>
        <w:rPr>
          <w:rFonts w:ascii="Times New Roman" w:hAnsi="Times New Roman"/>
          <w:sz w:val="28"/>
          <w:shd w:fill="auto" w:val="clear"/>
        </w:rPr>
        <w:t>1. Сотрудничество между предприятиями МСП и крупным бизнесом  путем проведения совместных мероприятий в формате «без галстука» на территории Красносулинского района.</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2. Совершенствование системы профессионального обучения </w:t>
        <w:br/>
        <w:t>и популяризации предпринимательства в старших классах школ и колледжах.</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3. Создание единого информационного окна для поддержки и взаимодействия малых и средних предприятий с целью повышения их эффективности, упрощения доступа к ресурсам и услугам, а также стимулирования экономического развития муниципалитета. </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 Формирование единого реестра муниципального имущества для малых и средних предприятий с целью повышения прозрачности, упрощения доступа к муниципальному имуществу и стимулирования развития предпринимательской деятельности.</w:t>
      </w:r>
    </w:p>
    <w:p>
      <w:pPr>
        <w:pStyle w:val="Normal"/>
        <w:widowControl w:val="false"/>
        <w:tabs>
          <w:tab w:val="clear" w:pos="708"/>
          <w:tab w:val="left" w:pos="426" w:leader="none"/>
          <w:tab w:val="left" w:pos="1276" w:leader="none"/>
        </w:tabs>
        <w:spacing w:lineRule="auto" w:line="240" w:before="0" w:after="0"/>
        <w:ind w:firstLine="709" w:left="0"/>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4.5.2. Инвестиции</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А. Стратегическая цель – создание благоприятного и стабильного инвестиционного климата, стимулирующего привлечение внутреннего </w:t>
      </w:r>
      <w:r>
        <w:rPr>
          <w:shd w:fill="auto" w:val="clear"/>
        </w:rPr>
        <w:br/>
      </w:r>
      <w:r>
        <w:rPr>
          <w:rFonts w:ascii="Times New Roman" w:hAnsi="Times New Roman"/>
          <w:sz w:val="28"/>
          <w:shd w:fill="auto" w:val="clear"/>
        </w:rPr>
        <w:t>и внешнего капитала, развитие предпринимательства, рост бюджетных поступлений и повышение качества жизни населения.</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1. Конкуренция между муниципалитетами Ростовской области  </w:t>
      </w:r>
      <w:r>
        <w:rPr>
          <w:shd w:fill="auto" w:val="clear"/>
        </w:rPr>
        <w:br/>
      </w:r>
      <w:r>
        <w:rPr>
          <w:rFonts w:ascii="Times New Roman" w:hAnsi="Times New Roman"/>
          <w:sz w:val="28"/>
          <w:shd w:fill="auto" w:val="clear"/>
        </w:rPr>
        <w:t>за привлечение инвестиций.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2. Сохранение ограничений и барьеров для повышения эффективности привлечения и сопровождения инвесторов.</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Г. Приоритетные задачи.</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1. Совершенствование организационно- институциональной системы привлечения инвесторов:</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развитие механизма сопровождения инвестиционных проектов</w:t>
      </w:r>
      <w:r>
        <w:rPr>
          <w:shd w:fill="auto" w:val="clear"/>
        </w:rPr>
        <w:br/>
      </w:r>
      <w:r>
        <w:rPr>
          <w:rFonts w:ascii="Times New Roman" w:hAnsi="Times New Roman"/>
          <w:sz w:val="28"/>
          <w:shd w:fill="auto" w:val="clear"/>
        </w:rPr>
        <w:t>на территории Красносулинского района по принципу «одного окна»;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повышение инвестиционной привлекательности территории Красносулинского района;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реализация модели конкурентоспособности района (создание </w:t>
      </w:r>
      <w:r>
        <w:rPr>
          <w:shd w:fill="auto" w:val="clear"/>
        </w:rPr>
        <w:br/>
      </w:r>
      <w:r>
        <w:rPr>
          <w:rFonts w:ascii="Times New Roman" w:hAnsi="Times New Roman"/>
          <w:sz w:val="28"/>
          <w:shd w:fill="auto" w:val="clear"/>
        </w:rPr>
        <w:t xml:space="preserve">и сохранение конкурентных преимуществ для инвесторов в виде льготных налоговых ставок, упрощения процедур и сокращения сроков подключения </w:t>
      </w:r>
      <w:r>
        <w:rPr>
          <w:shd w:fill="auto" w:val="clear"/>
        </w:rPr>
        <w:br/>
      </w:r>
      <w:r>
        <w:rPr>
          <w:rFonts w:ascii="Times New Roman" w:hAnsi="Times New Roman"/>
          <w:sz w:val="28"/>
          <w:shd w:fill="auto" w:val="clear"/>
        </w:rPr>
        <w:t>к инженерным системам, кадровый потенциал);</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Задача 2. Преодоление сохраняющихся барьеров и ограничений </w:t>
      </w:r>
      <w:r>
        <w:rPr>
          <w:shd w:fill="auto" w:val="clear"/>
        </w:rPr>
        <w:br/>
      </w:r>
      <w:r>
        <w:rPr>
          <w:rFonts w:ascii="Times New Roman" w:hAnsi="Times New Roman"/>
          <w:sz w:val="28"/>
          <w:shd w:fill="auto" w:val="clear"/>
        </w:rPr>
        <w:t>для повышения эффективности привлечения и сопровождения инвесторов (устранение барьеров и повышение эффективности инвестиционного процесса):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мониторинг ключевых показателей эффективности в рамках исполнения плана мероприятий по улучшению условий ведения бизнеса на территории Ростовской области;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актуализация инвестиционного профиля Красносулинского района;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сохранение и популяризация среди инвесторов действующих мер поддержки инвесторов (налоговые льготы, субсидии, региональный инвестиционный проект);</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оказание содействия инвесторам в подборе инвестиционных площадок </w:t>
      </w:r>
      <w:r>
        <w:rPr>
          <w:shd w:fill="auto" w:val="clear"/>
        </w:rPr>
        <w:br/>
      </w:r>
      <w:r>
        <w:rPr>
          <w:rFonts w:ascii="Times New Roman" w:hAnsi="Times New Roman"/>
          <w:sz w:val="28"/>
          <w:shd w:fill="auto" w:val="clear"/>
        </w:rPr>
        <w:t>с учетом потребностей инвесторов и планов по развитию инженерной инфраструктуры.</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3. Повышение доступности финансовых ресурсов для инвесторов:</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привлечение инвестиций в Красносулинский район;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повышение доступности банковского кредитования для инвесторов </w:t>
      </w:r>
      <w:r>
        <w:rPr>
          <w:shd w:fill="auto" w:val="clear"/>
        </w:rPr>
        <w:br/>
      </w:r>
      <w:r>
        <w:rPr>
          <w:rFonts w:ascii="Times New Roman" w:hAnsi="Times New Roman"/>
          <w:sz w:val="28"/>
          <w:shd w:fill="auto" w:val="clear"/>
        </w:rPr>
        <w:t>за счет субсидирования ставок, льготного поручительства.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4. Развитие инвестиционной инфраструктуры и институтов поддержки инвесторов:</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развитие  инфраструктуры действующего индустриального парка;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создание  новых промышленных площадок.</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5. Продвижение и создание позитивного имиджа Красносулинского района для привлечения инвестиций:</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формирование и продвижение инвестиционного имиджа района;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стимулирование инвестиционной деятельности;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участие в национальных и международных форумах, выставках, </w:t>
      </w:r>
      <w:r>
        <w:rPr>
          <w:shd w:fill="auto" w:val="clear"/>
        </w:rPr>
        <w:br/>
      </w:r>
      <w:r>
        <w:rPr>
          <w:rFonts w:ascii="Times New Roman" w:hAnsi="Times New Roman"/>
          <w:sz w:val="28"/>
          <w:shd w:fill="auto" w:val="clear"/>
        </w:rPr>
        <w:t>бизнес-миссиях;</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Д. Стратегические проектные инициативы: </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1. Увеличение количества резидентов в промышленной зоне «</w:t>
      </w:r>
      <w:r>
        <w:rPr>
          <w:rFonts w:ascii="Times New Roman" w:hAnsi="Times New Roman"/>
          <w:sz w:val="28"/>
          <w:szCs w:val="28"/>
          <w:shd w:fill="auto" w:val="clear"/>
        </w:rPr>
        <w:t>Красносулинский индустриальный парк»</w:t>
      </w:r>
      <w:r>
        <w:rPr>
          <w:rFonts w:ascii="Times New Roman" w:hAnsi="Times New Roman"/>
          <w:sz w:val="28"/>
          <w:shd w:fill="auto" w:val="clear"/>
        </w:rPr>
        <w:t>.</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2. Формирование реестра инвестпроектов.</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3. Развитие муниципальной  инфраструктуры сопровождения инвесторов </w:t>
        <w:br/>
        <w:t>в режиме «одного окна».</w:t>
      </w:r>
    </w:p>
    <w:p>
      <w:pPr>
        <w:pStyle w:val="Normal"/>
        <w:widowControl w:val="false"/>
        <w:tabs>
          <w:tab w:val="clear" w:pos="708"/>
          <w:tab w:val="left" w:pos="426" w:leader="none"/>
          <w:tab w:val="left" w:pos="1276" w:leader="none"/>
        </w:tabs>
        <w:spacing w:lineRule="auto" w:line="240" w:before="0" w:after="0"/>
        <w:ind w:firstLine="709" w:left="0"/>
        <w:jc w:val="both"/>
        <w:rPr>
          <w:rFonts w:ascii="Times New Roman" w:hAnsi="Times New Roman"/>
          <w:sz w:val="24"/>
          <w:highlight w:val="none"/>
          <w:shd w:fill="auto" w:val="clear"/>
        </w:rPr>
      </w:pPr>
      <w:r>
        <w:rPr>
          <w:rFonts w:ascii="Times New Roman" w:hAnsi="Times New Roman"/>
          <w:sz w:val="24"/>
          <w:shd w:fill="auto" w:val="clear"/>
        </w:rPr>
      </w:r>
    </w:p>
    <w:p>
      <w:pPr>
        <w:pStyle w:val="Normal"/>
        <w:widowControl w:val="false"/>
        <w:tabs>
          <w:tab w:val="clear" w:pos="708"/>
          <w:tab w:val="left" w:pos="426" w:leader="none"/>
          <w:tab w:val="left" w:pos="1276" w:leader="none"/>
        </w:tabs>
        <w:spacing w:lineRule="auto" w:line="240" w:before="0" w:after="0"/>
        <w:ind w:firstLine="709" w:left="0"/>
        <w:jc w:val="both"/>
        <w:rPr>
          <w:rFonts w:ascii="Times New Roman" w:hAnsi="Times New Roman"/>
          <w:sz w:val="24"/>
          <w:highlight w:val="none"/>
          <w:shd w:fill="auto" w:val="clear"/>
        </w:rPr>
      </w:pPr>
      <w:r>
        <w:rPr>
          <w:rFonts w:ascii="Times New Roman" w:hAnsi="Times New Roman"/>
          <w:sz w:val="24"/>
          <w:shd w:fill="auto" w:val="clear"/>
        </w:rPr>
      </w:r>
    </w:p>
    <w:p>
      <w:pPr>
        <w:pStyle w:val="Normal"/>
        <w:widowControl w:val="false"/>
        <w:tabs>
          <w:tab w:val="clear" w:pos="708"/>
          <w:tab w:val="left" w:pos="426" w:leader="none"/>
          <w:tab w:val="left" w:pos="1276" w:leader="none"/>
        </w:tabs>
        <w:spacing w:lineRule="auto" w:line="240" w:before="0" w:after="0"/>
        <w:ind w:firstLine="709" w:left="0"/>
        <w:jc w:val="both"/>
        <w:rPr>
          <w:rFonts w:ascii="Times New Roman" w:hAnsi="Times New Roman"/>
          <w:sz w:val="24"/>
          <w:highlight w:val="none"/>
          <w:shd w:fill="auto" w:val="clear"/>
        </w:rPr>
      </w:pPr>
      <w:r>
        <w:rPr>
          <w:rFonts w:ascii="Times New Roman" w:hAnsi="Times New Roman"/>
          <w:sz w:val="24"/>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4.5.3. Экспорт</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Стратегическая цель – развитие экспортной деятельности Красносулинского района – рост несырьевого экспорта, расширение доли продукции обрабатывающей промышленности и экспорта услуг, увеличение участия МСП в международной торговле, а также развитие инфраструктуры и укрепление позиций на целевых рынках.</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Ключевые проблемы: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1. Высокие финансовые риски компаний в денежном выражении </w:t>
      </w:r>
      <w:r>
        <w:rPr>
          <w:shd w:fill="auto" w:val="clear"/>
        </w:rPr>
        <w:br/>
      </w:r>
      <w:r>
        <w:rPr>
          <w:rFonts w:ascii="Times New Roman" w:hAnsi="Times New Roman"/>
          <w:sz w:val="28"/>
          <w:shd w:fill="auto" w:val="clear"/>
        </w:rPr>
        <w:t>при выходе на внешние рынки.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2. Высокая стоимость транспортных расходов и затрат на логистику.</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3. Сложности с осуществлением платежей и проведением взаиморасчетов с иностранными контрагентами.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4. Ограничения на получение международной сертификации экспортной продукции.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5. Низкая реализация потенциала региона в экспорте услуг.</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Приоритетные задачи.</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Задача 1. Повышение компетенций и информационного обеспечения экспортно ориентированных предприятий: </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о наличии и специфике федеральных и региональных мер финансовой и нефинансовой поддержки со стороны АНО «Центр поддержки экспорта»;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повышение осведомленности о целевых рынках и их специфике; </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содействие в адаптации продукта (услуги) под требования целевых рынков;</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производителей Красносулинского района о возможности безвозмездного использования платформы «РостовЭкспоДиджитал» для продвижения продукции.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2. Развитие инфраструктуры и системы продвижения экспортеров Красносулинского района на целевых рынках:</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XO Thames" w:hAnsi="XO Thames"/>
          <w:sz w:val="28"/>
          <w:shd w:fill="auto" w:val="clear"/>
        </w:rPr>
        <w:t>публикация информации о предприятиях Красносулинского района в СМИ;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XO Thames" w:hAnsi="XO Thames"/>
          <w:sz w:val="28"/>
          <w:shd w:fill="auto" w:val="clear"/>
        </w:rPr>
        <w:t>вовлечение в участие международных выставках и бизнес- миссиях.</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3. Диверсификация структуры экспорта: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привлечение предприятий Красносулинского района к участию в международных форумах («Инновации в пищевой промышленности – повышение эффективности производства и экспортного потенциала продукции»);</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XO Thames" w:hAnsi="XO Thames"/>
          <w:sz w:val="28"/>
          <w:shd w:fill="auto" w:val="clear"/>
        </w:rPr>
        <w:t>вовлечение малых предприятий обрабатывающей промышленности;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вовлечение новых компаний в экспортную деятельность.</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4. Развитие транспортно- логистической инфраструктуры, обеспечивающей экспорт:</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развитие транспортной инфраструктуры (дороги) </w:t>
      </w:r>
      <w:r>
        <w:rPr>
          <w:rFonts w:ascii="XO Thames" w:hAnsi="XO Thames"/>
          <w:sz w:val="28"/>
          <w:shd w:fill="auto" w:val="clear"/>
        </w:rPr>
        <w:t>с учетом потребностей предприятий</w:t>
        <w:noBreakHyphen/>
        <w:t>экспортеров;</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создание современных складских комплексов в Красносулинском районе.</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5. Информирование о мерах поддержки экспортеров:</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размещение информации о новых механизмах финансовой поддержки экспортеров;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о региональных институтах поддержки бизнеса, Агенство инноваций Ростовской области, АНО «Центр поддержки экспорта»;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вовлечение в региональный проект «Системные меры развития международной кооперации и экспорта»;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привлечение предприятий и организаций Красносулинского района к участию в конкурсе «Лучший экспортер Дона»;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и привлечение экспортеров и экспортоориентированных предприятий Красносулинских районов о внесении актуальных данных в каталог «Экспорт Дона».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6. Развитие международных торговых отношений Красносулинского района и продвижение продукции экспортеров на внешнем рынке:</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развитие делового сотрудничества со странами с высоким потенциалом сбыта продукции предприятий Красносулинского района.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7. Развитие межрегионального и международного сотрудничества: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XO Thames" w:hAnsi="XO Thames"/>
          <w:sz w:val="28"/>
          <w:shd w:fill="auto" w:val="clear"/>
        </w:rPr>
        <w:t>установление партнерских связей с опорными странами;</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XO Thames" w:hAnsi="XO Thames"/>
          <w:sz w:val="28"/>
          <w:shd w:fill="auto" w:val="clear"/>
        </w:rPr>
        <w:t>продвижение продукции предприятий Красносулинского района;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XO Thames" w:hAnsi="XO Thames"/>
          <w:sz w:val="28"/>
          <w:shd w:fill="auto" w:val="clear"/>
        </w:rPr>
        <w:t>формирование проектов производственной кооперации.</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Стратегические проектные инициативы: </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1. Развитие районной транспортной- логистической инфраструктуры  </w:t>
      </w:r>
      <w:r>
        <w:rPr>
          <w:rFonts w:ascii="XO Thames" w:hAnsi="XO Thames"/>
          <w:sz w:val="28"/>
          <w:shd w:fill="auto" w:val="clear"/>
        </w:rPr>
        <w:t>с учетом потребностей предприятий</w:t>
        <w:noBreakHyphen/>
        <w:t>экспортеров.</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XO Thames" w:hAnsi="XO Thames"/>
          <w:sz w:val="28"/>
          <w:shd w:fill="auto" w:val="clear"/>
        </w:rPr>
        <w:t>2. Внесение актуальных данных в каталог экспортеров и экспортоориентированных предприятий Красносулинского района.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3. Имущественная поддержка в виде предоставления земельных участков.</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4. Вовлечение предприятий Красносулинского района к участию в международные конгресо- выставочные мероприятия в Ростовской области по приоритетным направлениям.</w:t>
      </w:r>
    </w:p>
    <w:p>
      <w:pPr>
        <w:pStyle w:val="Normal"/>
        <w:widowControl w:val="false"/>
        <w:tabs>
          <w:tab w:val="clear" w:pos="708"/>
          <w:tab w:val="left" w:pos="1276" w:leader="none"/>
        </w:tabs>
        <w:spacing w:lineRule="auto" w:line="240" w:before="0" w:after="0"/>
        <w:ind w:firstLine="709" w:left="0"/>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4.5.4. Производительность труда</w:t>
      </w:r>
    </w:p>
    <w:p>
      <w:pPr>
        <w:pStyle w:val="Normal"/>
        <w:widowControl w:val="false"/>
        <w:tabs>
          <w:tab w:val="clear" w:pos="708"/>
          <w:tab w:val="left" w:pos="1276" w:leader="none"/>
        </w:tabs>
        <w:spacing w:lineRule="auto" w:line="240" w:before="0" w:after="0"/>
        <w:ind w:firstLine="709" w:left="0"/>
        <w:jc w:val="both"/>
        <w:rPr>
          <w:rFonts w:ascii="Times New Roman" w:hAnsi="Times New Roman"/>
          <w:sz w:val="28"/>
        </w:rPr>
      </w:pPr>
      <w:r>
        <w:rPr>
          <w:shd w:fill="auto" w:val="clear"/>
        </w:rPr>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Стратегическая цель – обеспечить устойчивый рост производительности труда в ключевых отраслях экономики региона за счет повышения квалификации персонала, внедрения современных управленческих практик и культуры бережливого производства, а также цифровых решений.</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Ключевые проблемы:</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1. Низкая информированность предприятий о мерах государственной  поддержки и преимуществах участия в федеральных проектах.</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2. Дефицит квалифицированных специалистов и цифровой трансформации на местных предприятиях.</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3. Отток молодых специалистов в другие регионы  из-за ограниченного числа высокооплачеваемых рабочих мест с перспективами карьерного роста.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4. Низкий уровень внедрения принципов бережливого производства.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5. Ограниченное внедрение цифровых решений и автоматизации из-за высокой стоимости и недостатка компетенций у персонала.5..</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6. Устаревшие производственные мощности и технологии на ряде предприятий</w:t>
      </w:r>
    </w:p>
    <w:p>
      <w:pPr>
        <w:pStyle w:val="Normal"/>
        <w:widowControl w:val="false"/>
        <w:tabs>
          <w:tab w:val="clear" w:pos="708"/>
          <w:tab w:val="left" w:pos="0" w:leader="none"/>
        </w:tabs>
        <w:spacing w:lineRule="auto" w:line="240" w:before="0" w:after="0"/>
        <w:ind w:firstLine="709" w:left="0"/>
        <w:jc w:val="both"/>
        <w:rPr>
          <w:highlight w:val="none"/>
          <w:shd w:fill="auto" w:val="clear"/>
        </w:rPr>
      </w:pPr>
      <w:r>
        <w:rPr>
          <w:rFonts w:ascii="Times New Roman" w:hAnsi="Times New Roman"/>
          <w:sz w:val="28"/>
          <w:shd w:fill="auto" w:val="clear"/>
        </w:rPr>
        <w:t>Ключевые показатели эффективности представлены  в приложении № 5.</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Приоритетные задачи.</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1. Увеличение вовлеченности предприятий в реализацию проектов по повышению производительности труда: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размещение информации на официальном сайте Администрации Красносулинского района через информационно- коммуникационную сеть «Интернет»; </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адресное взаимодействие с потенциальными участниками федерального проекта «Производительность труда» в Ростовской области;</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проведение адресной работы по вовлечению промышленных  предприятий Красносулинского района к участию в федеральном проекте «Производительность труда» национального проекта «Эффективная и конкурентная экономика».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2: Информирование о совершенствовании мер поддержки предприятий- участников «Производительность труда» Красносулинского района, через:</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финансовые меры поддержки инвестиционный налоговый вычет, льготные займы Регионального Фонда развития промышленности Ростовской области, оказание адресной поддержки предприятиям с выручкой от 100,0 до 400,0 млн рублей в рамках регионального проекта «Производительность труда», поручительство на льготных условиях НКО «Гарантийный фонд РО».</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нефинансовые меры поддержки консультационная помощь РЦК, доступ к базе лучших практик и методических материалов, сопровождение при внедрении изменений, информационная и PR-поддержка успешных кейсов.</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3. Цифровая трансформация промышленных предприятий:</w:t>
      </w:r>
    </w:p>
    <w:p>
      <w:pPr>
        <w:pStyle w:val="Normal"/>
        <w:widowControl w:val="false"/>
        <w:tabs>
          <w:tab w:val="clear" w:pos="708"/>
          <w:tab w:val="left" w:pos="1276" w:leader="none"/>
        </w:tabs>
        <w:spacing w:lineRule="auto" w:line="240" w:before="0" w:after="0"/>
        <w:ind w:firstLine="709" w:left="0"/>
        <w:jc w:val="both"/>
        <w:rPr/>
      </w:pPr>
      <w:r>
        <w:rPr>
          <w:rFonts w:ascii="Times New Roman" w:hAnsi="Times New Roman"/>
          <w:sz w:val="28"/>
          <w:shd w:fill="auto" w:val="clear"/>
        </w:rPr>
        <w:t>информирование о участии в федеральном проекте «Развитие промышленной робототехники и автоматизации производства», выявление дефицита квалифицированных кадров.</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Стратегические проектные инициативы: </w:t>
      </w:r>
    </w:p>
    <w:p>
      <w:pPr>
        <w:pStyle w:val="Normal"/>
        <w:widowControl w:val="false"/>
        <w:numPr>
          <w:ilvl w:val="0"/>
          <w:numId w:val="1"/>
        </w:numPr>
        <w:tabs>
          <w:tab w:val="clear" w:pos="708"/>
          <w:tab w:val="left" w:pos="1276" w:leader="none"/>
        </w:tabs>
        <w:spacing w:lineRule="auto" w:line="240" w:before="0" w:after="0"/>
        <w:ind w:firstLine="709" w:left="0"/>
        <w:jc w:val="both"/>
        <w:rPr>
          <w:rFonts w:ascii="Times New Roman" w:hAnsi="Times New Roman"/>
          <w:sz w:val="28"/>
          <w:highlight w:val="none"/>
          <w:shd w:fill="auto" w:val="clear"/>
        </w:rPr>
      </w:pPr>
      <w:r>
        <w:rPr>
          <w:rFonts w:ascii="Times New Roman" w:hAnsi="Times New Roman"/>
          <w:sz w:val="28"/>
          <w:shd w:fill="auto" w:val="clear"/>
        </w:rPr>
        <w:t>Вовлечение предприятий по внедрению бережливых технологий в государственные и муниципальные организации социальной сферы.</w:t>
      </w:r>
    </w:p>
    <w:p>
      <w:pPr>
        <w:pStyle w:val="Normal"/>
        <w:widowControl w:val="false"/>
        <w:numPr>
          <w:ilvl w:val="0"/>
          <w:numId w:val="1"/>
        </w:numPr>
        <w:tabs>
          <w:tab w:val="clear" w:pos="708"/>
          <w:tab w:val="left" w:pos="1276" w:leader="none"/>
        </w:tabs>
        <w:spacing w:lineRule="auto" w:line="240" w:before="0" w:after="0"/>
        <w:ind w:firstLine="709" w:left="0"/>
        <w:jc w:val="both"/>
        <w:rPr>
          <w:rFonts w:ascii="Times New Roman" w:hAnsi="Times New Roman"/>
          <w:sz w:val="28"/>
          <w:highlight w:val="none"/>
          <w:shd w:fill="auto" w:val="clear"/>
        </w:rPr>
      </w:pPr>
      <w:r>
        <w:rPr>
          <w:rFonts w:ascii="Times New Roman" w:hAnsi="Times New Roman"/>
          <w:sz w:val="28"/>
          <w:shd w:fill="auto" w:val="clear"/>
        </w:rPr>
        <w:t>Информационная кампания через местные СМИ, соцсети, отраслевые мероприятия о преимуществах и эффектах участия в федеральном проекте «Производительность труда».</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4.5.5. Туризм</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А. Стратегическая цель – формирование условий для создания современной и качественной туристской инфраструктуры в районе, мотивирующей местное население вносить вклад в экономику района в целях формирования у российского и иностранного туриста желания продолжительного пребывания на территории Красносулинского района, </w:t>
      </w:r>
      <w:r>
        <w:rPr>
          <w:shd w:fill="auto" w:val="clear"/>
        </w:rPr>
        <w:br/>
      </w:r>
      <w:r>
        <w:rPr>
          <w:rFonts w:ascii="Times New Roman" w:hAnsi="Times New Roman"/>
          <w:sz w:val="28"/>
          <w:shd w:fill="auto" w:val="clear"/>
        </w:rPr>
        <w:t>и стимулирующего увеличение туристского потока.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1. Недостаточный уровень узнаваемости туристских продуктов района в региональном и национальном масштабах.</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2. Недостаток квалифицированных кадров в сфере туризма.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1. Развитие маркетинга и продвижение туристского потенциала района на внутреннем и международном рынке:</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реализация мероприятий по наполнению и актуализации информации о туристическом потенциале, объектах благоустройства на официальном портале Ростовской области «Вольный Донн, национальных туристических порталах (Путешествуем.рф);</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организация и проведение событийных мероприятий на территории Красносулинского района, инфо- и пресс- туров с участием туроператоров, представителей СМИ и блогеров;</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выявление и организация регистрации КСР в едином реестре объектов классификации в сфере туристической индустрии с целью увеличения длительности пребывания туристов в районе;</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организация участия делегации Красносулинского района в крупнейших  туристских выставках (форумах, конгрессах, конференциях), представляя  туристские направления развития территории;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повышение узнаваемости туристических маршрутов и брендов района, </w:t>
        <w:br/>
        <w:t>на всех уровнях туристического рынка;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применение информационных каналов и цифровых решений в продвижении туризма;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цифровизация маркетинговой стратегии и внедрение инноваций в сфере туризма.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2. Создание и развитие современной и качественно туристской инфраструктуры:</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создание условий для реализации на территории района инвестиционных проектов по созданию модульных некапитальных средств размещения;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и привлечение субъектов МСП к подаче заявок по предоставлению субсидий в целях государственной поддерждки общественных инициатив и проектов, направленных на развитие туристиреской инфраструктуры;</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 xml:space="preserve">информирование и привлечение юридических лиц и индивидуальных предпринимателей в конкурсных отборах на получение субсидии в целях реализации проектов по созданию некапитальных объектов туристской инфраструктуры в Ростовской области вблизи участков автомобильной дороги федерального значения М-4 "Дон </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3. Формирование эффективной системы отраслевого развития туризма: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разработка системного подхода к сопровождению проектов в сфере туризма;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планирование туристических маршрутов и туристских продуктов </w:t>
      </w:r>
      <w:r>
        <w:rPr>
          <w:shd w:fill="auto" w:val="clear"/>
        </w:rPr>
        <w:br/>
      </w:r>
      <w:r>
        <w:rPr>
          <w:rFonts w:ascii="Times New Roman" w:hAnsi="Times New Roman"/>
          <w:sz w:val="28"/>
          <w:shd w:fill="auto" w:val="clear"/>
        </w:rPr>
        <w:t xml:space="preserve">на основе объектов культурного и природного наследия;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применение межведомственного взаимодействия в решении вопросов туристического развития района.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Д. Стратегические проектные инициативы: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1. Поддержка реализации инвестиционных проектов по созданию модульных некапитальных средств размещения.</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2. Привлечение государственной помощи для поддержки общественных инициатив и проектов, направленных на развитие туристской инфраструктуры района.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3. Реализация проектов по развитию туристских территорий.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4. Развитие на территории района инфраструктуры автотуризма.</w:t>
      </w:r>
    </w:p>
    <w:p>
      <w:pPr>
        <w:pStyle w:val="Normal"/>
        <w:widowControl w:val="false"/>
        <w:spacing w:lineRule="auto" w:line="240" w:before="0" w:after="0"/>
        <w:ind w:firstLine="709" w:left="0"/>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4.5.6. Креативные индустрии</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А. Стратегическая цель – создание устойчивой экосистемы креативных индустрий через масштабирование и акселерацию перспективных направлений, основанных на историко-культурном наследии, стимулирование занятости и экспорта.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1. Недостаточность финансовых ресурсов в отраслях креативных индустрий.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2. Сложности с продвижением и сбытом продукции.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В. Ключевые показатели эффективности представлены приложении № 5.</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1. Повышение спроса на креативные продукты и предложения для реального сектора экономики: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населения о проведении событийных мероприятий по популяризации локального креативного контента (фестивали, гастрофестивали, конкурсы, маркетплейсы, выставки, региональные мероприятия и коллаборации с бизнесом, ярмарки и дни креативных индустрий);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Задача 2. Вовлечение творческого населения, в том числе молодежи, </w:t>
        <w:br/>
        <w:t>в креативные индустрии: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создание условий для творческой самореализации молодежи в сфере креативных индустрий на базе многофункционального молодежного центра, муниципальных учреждений культуры и образования Красносулинского района;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поддержка социально- творческих инициатив коллективов (кружки и секции по интересам, творческие конкурсы), фестивали искусств (выставки, театральные постановки, конкурсы);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самозанятых граждан, индивидуальных предпринимателей и юридических лиц о вступлении в реестр субъектов креативных (творческих) индустрий с целью обеспечения адресной поддержки.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3. Создание благоприятных условий  для развития  креативных индустрий: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о возможностях получения бесплатной маркетинговой поддержки на базе центров «Мой бизнес», программах развития, обучающих мероприятиях и конкурсах через соцсети, СМИ, рассылки и местные каналы коммуникации.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разработка и размещение на муниципальном сайте раздела о региональной системе финансовой поддержки субъектов креативных индустрий, мерах налогового стимулирования); </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4. Наращивание кадрового потенциала и  притока талантливых креативных кадров в район:</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проведение мероприятий по  повышению предпринимательской грамотности (правовые, финансовые, маркетинговые);</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стимулирование создания и развития в системе дошкольного и общего образования детских объединений ( кружков, студий, клубов, мастерских);</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распространение информации о существующих и перспективных креативных проектах, о возможностях участия в них, а также о программах поддержки и грантах.</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публикация информации о  талантливых специалистах, реализовавших свои идеи, для мотивации населения и формирования позитивного имиджа;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потенциальных представителей креативных индустрий и молодежи  о  возможности обучения в учреждениях дополнительного образования «Школы креативных индустрий».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5. Содействие выращиванию креативных проектов Донских брендов:</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информирование представителей брендов о возможности посещения форумов, мастер- классов, конференций, где они смогут делиться успешными кейсами, обсуждать актуальные тенденции и находить новые идеи для развития;</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использование соцсетей, местные СМИ, для популяризации местных брендов и креативных инициатив, рассказывая о их уникальности и возможностях.</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Д. Стратегические проектные инициативы: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1. Популяризация креативных индустрий .</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2. Информирование о неиспользуемых площадках в районе пригодных для размещения креативных объектов.</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3. Консультационная поддержка стартапов участников СВО в направлении развития народных художественных промыслов, индустрии дизайна и моды, ИТ, гастрономия.</w:t>
      </w:r>
    </w:p>
    <w:p>
      <w:pPr>
        <w:pStyle w:val="Normal"/>
        <w:widowControl w:val="false"/>
        <w:spacing w:lineRule="auto" w:line="240" w:before="0" w:after="0"/>
        <w:ind w:firstLine="709" w:left="0"/>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4.5.7. Агропромышленный комплекс</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А. Стратегическая цель – сформировать высокопроизводительный, дифференцированный экспортно- ориентированный агропромышленный комплекс с высоким уровнем автоматизации и добавленной стоимости, обеспечивающий продовольственную безопасность региона.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1.  Снижение плодородия почв и недостаточный уровень развитости мелиорационных систем, высокие риски природно-климатических аномалий, увеличение площадей, подверженных водной и ветровой эрозии, сокращение орошаемых земель, неудовлетворительное состояние агролесомелиоративных насаждений, высокие риски возникновения неблагоприятных эпизоотических ситуаций.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w:t>
      </w:r>
      <w:r>
        <w:rPr>
          <w:rFonts w:ascii="Times New Roman" w:hAnsi="Times New Roman"/>
          <w:sz w:val="28"/>
          <w:shd w:fill="auto" w:val="clear"/>
        </w:rPr>
        <w:t>2. Высокая себестоимость инвестиционного строительства новых объектов животноводства, санкционная политика в отношении Российской Федерации ограничивает и (или) увеличивает стоимость поставок оборудования, племенных животных, кормов.</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3. Низкая закупочная цена на сельскохозяйственную продукцию </w:t>
      </w:r>
      <w:r>
        <w:rPr>
          <w:shd w:fill="auto" w:val="clear"/>
        </w:rPr>
        <w:br/>
      </w:r>
      <w:r>
        <w:rPr>
          <w:rFonts w:ascii="Times New Roman" w:hAnsi="Times New Roman"/>
          <w:sz w:val="28"/>
          <w:shd w:fill="auto" w:val="clear"/>
        </w:rPr>
        <w:t>при высокой цене в торговых сетях готовой продукции, высокая стоимость заемных средств.</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4. Высокий уровень износа материально-технической базы предприятий.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5. Невысокая доля представленности продукции региональных производителей на областном потребительском рынке, недостаточный спрос </w:t>
      </w:r>
      <w:r>
        <w:rPr>
          <w:shd w:fill="auto" w:val="clear"/>
        </w:rPr>
        <w:br/>
      </w:r>
      <w:r>
        <w:rPr>
          <w:rFonts w:ascii="Times New Roman" w:hAnsi="Times New Roman"/>
          <w:sz w:val="28"/>
          <w:shd w:fill="auto" w:val="clear"/>
        </w:rPr>
        <w:t>на продукцию со стороны торговых сетей.</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1. Обеспечение роста объемов производства агропромышленного комплекса: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популяризация механизма сельскохозяйственного страхования, в том числе посредством предоставления государственной поддержки;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предоставление государственной поддержки, направленной на проведение мелиоративных мероприятий, сохранение и воспроизводство плодородия почв сельскохозяйственных угодий, что позволит увеличить средневзвешенное содержание подвижного фосфора в почвах Красносулинского района до 28,0 мг/кг к 2030 году;</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восстановление, реконструкция и создание лесных насаждений;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содействие модернизации производства сельскохозяйственной продукции, приобретение сельскохозяйственной техники;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сопровождение реализации инвестиционных проектов в отрасли растениеводства.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2. Создание условий для стабильного развития отрасли животноводства: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предупреждение и ликвидация последствий неблагоприятных эпизоотических ситуаций;</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предоставление государственной поддержки на развитие животноводства, в том числе племенного;</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обеспечение кормовой базы животноводства.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3. Наращивание объемов производства пищевой продукции: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предоставление государственной поддержки предприятиям пищевой и перерабатывающей промышленности;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сопровождение реализации инвестиционных проектов в пищевой и перерабатывающей промышленности.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4. Развитие инфраструктуры и каналов сбыта для сельхозтоваропроизводителей  Красносулинского района: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участие в региональных выставочно- ярмарочных мероприятиях;</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участие в торгово- закупочных сессиях для продвижения продукции сельхозтоваропроизводителей  Красносулинского района в региональные торговые сети;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развитие системы добровольной сертификации «Сделано на Дону»;</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Задача 5</w:t>
      </w:r>
      <w:bookmarkStart w:id="7" w:name="_GoBack_Копия_1_Копия_1_Копия_1_Копия_1"/>
      <w:bookmarkEnd w:id="7"/>
      <w:r>
        <w:rPr>
          <w:rFonts w:ascii="Times New Roman" w:hAnsi="Times New Roman"/>
          <w:sz w:val="28"/>
          <w:shd w:fill="auto" w:val="clear"/>
        </w:rPr>
        <w:t>. Создание условий для привлечения молодых кадров:</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целевое обучение в аграрных профессиональных учреждениях;</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развитие партнерских связей между сельскохозяйственными товаропроизводителями и профессиональными образовательными учреждениями;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повышение заработной платы работников АПК;</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комплексное развитие сельских территорий: обустройство сельских территорий объектами инженерной, социальной и транспортной инфраструктуры.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Д. Стратегические проектные инициативы:</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1. Создание агроклассов в сельских территориях.</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2. Развитие партнерских связей между сельхозтоваропроизводителями </w:t>
      </w:r>
      <w:r>
        <w:rPr>
          <w:shd w:fill="auto" w:val="clear"/>
        </w:rPr>
        <w:br/>
      </w:r>
      <w:r>
        <w:rPr>
          <w:rFonts w:ascii="Times New Roman" w:hAnsi="Times New Roman"/>
          <w:sz w:val="28"/>
          <w:shd w:fill="auto" w:val="clear"/>
        </w:rPr>
        <w:t>и профессиональными образовательными учреждениями.</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3. </w:t>
      </w:r>
      <w:r>
        <w:rPr>
          <w:rFonts w:eastAsia="Calibri" w:ascii="Times New Roman" w:hAnsi="Times New Roman"/>
          <w:sz w:val="28"/>
          <w:szCs w:val="28"/>
          <w:shd w:fill="auto" w:val="clear"/>
        </w:rPr>
        <w:t>Создание новых рабочих мест, повышение уровня жизни сельского населения Красносулинского</w:t>
      </w:r>
      <w:r>
        <w:rPr>
          <w:rFonts w:ascii="Times New Roman" w:hAnsi="Times New Roman"/>
          <w:sz w:val="28"/>
          <w:szCs w:val="28"/>
          <w:shd w:fill="auto" w:val="clear"/>
        </w:rPr>
        <w:t xml:space="preserve"> района.</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4. Повышение заработной платы занятых в сельхозпроизводстве.</w:t>
      </w:r>
    </w:p>
    <w:p>
      <w:pPr>
        <w:pStyle w:val="Normal"/>
        <w:tabs>
          <w:tab w:val="clear" w:pos="708"/>
          <w:tab w:val="left" w:pos="426" w:leader="none"/>
          <w:tab w:val="left" w:pos="1276" w:leader="none"/>
        </w:tabs>
        <w:spacing w:lineRule="auto" w:line="240" w:before="0" w:after="0"/>
        <w:ind w:firstLine="709" w:left="0"/>
        <w:jc w:val="both"/>
        <w:rPr>
          <w:highlight w:val="none"/>
          <w:shd w:fill="auto" w:val="clear"/>
        </w:rPr>
      </w:pPr>
      <w:r>
        <w:rPr>
          <w:rFonts w:eastAsia="Calibri" w:ascii="Times New Roman" w:hAnsi="Times New Roman"/>
          <w:sz w:val="28"/>
          <w:szCs w:val="28"/>
          <w:shd w:fill="auto" w:val="clear"/>
          <w:lang w:eastAsia="en-US"/>
        </w:rPr>
        <w:t>5.Создание инвестиционных площадок с возможностью размещения на них животноводческих ферм</w:t>
      </w:r>
      <w:r>
        <w:rPr>
          <w:rFonts w:eastAsia="Calibri" w:ascii="Times New Roman" w:hAnsi="Times New Roman"/>
          <w:strike/>
          <w:sz w:val="28"/>
          <w:szCs w:val="28"/>
          <w:shd w:fill="auto" w:val="clear"/>
          <w:lang w:eastAsia="en-US"/>
        </w:rPr>
        <w:t>.</w:t>
      </w:r>
    </w:p>
    <w:p>
      <w:pPr>
        <w:pStyle w:val="Normal"/>
        <w:widowControl w:val="false"/>
        <w:tabs>
          <w:tab w:val="clear" w:pos="708"/>
          <w:tab w:val="left" w:pos="426" w:leader="none"/>
          <w:tab w:val="left" w:pos="1276" w:leader="none"/>
        </w:tabs>
        <w:spacing w:lineRule="auto" w:line="240" w:before="0" w:after="0"/>
        <w:ind w:firstLine="709" w:left="0"/>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4.5.8. Потребительский рынок</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А. Стратегическая цель – формирование на потребительском рынке комфортной среды д ля граждан и субъектов предпринимательской деятельности через развитие многоформатной инфраструктуры торговли.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1. Неравномерная обеспеченность населения Красносулинского района торговыми площадями, недостаточное количество торговых объектов </w:t>
      </w:r>
      <w:r>
        <w:rPr>
          <w:shd w:fill="auto" w:val="clear"/>
        </w:rPr>
        <w:br/>
      </w:r>
      <w:r>
        <w:rPr>
          <w:rFonts w:ascii="Times New Roman" w:hAnsi="Times New Roman"/>
          <w:sz w:val="28"/>
          <w:shd w:fill="auto" w:val="clear"/>
        </w:rPr>
        <w:t>в сельской местности.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2. Отсутствие розничных рынков на территории района.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3. Отсутствие единого подхода к оформлению и размещению нестационарных торговых объектов на территории Красносулинского района.</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Г. Приоритетные задачи.</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Задача 1. Повышение доступности инфраструктуры торговли </w:t>
      </w:r>
      <w:r>
        <w:rPr>
          <w:shd w:fill="auto" w:val="clear"/>
        </w:rPr>
        <w:br/>
      </w:r>
      <w:r>
        <w:rPr>
          <w:rFonts w:ascii="Times New Roman" w:hAnsi="Times New Roman"/>
          <w:sz w:val="28"/>
          <w:shd w:fill="auto" w:val="clear"/>
        </w:rPr>
        <w:t>для населения: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повышение доступности объектов потребительского рынка и сферы услуг для людей с ограниченными возможностями;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обеспечение услугами торговли жителей удаленных и труднодоступных территорий;</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2. Сохранение и развитие формата розничных рынков и ярмарок на территории Ростовской области: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развитие ярмарочной торговли и розничных рынков;</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создание условий для продвижения продукции местного производства.</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3. Формирование единого подхода к размещению нестационарных торговых объектов на территории муниципального образования «Красносулинский район»:</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упрощение процедуры оформления нестационарных торговых объектов для хозяйствующих субъектов;</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упорядочивание размещения НТО;</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совершенствование подходов к размещению нестационарных объектов общественного питания и объектов бытового обслуживания населения;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расширение практики предоставления производителям продовольственных товаров и сельскохозяйственной продукции, а также предприятиям потребительской кооперации мест для размещения нестационарных торговых объектов без проведения торгов, конкурсов </w:t>
      </w:r>
      <w:r>
        <w:rPr>
          <w:shd w:fill="auto" w:val="clear"/>
        </w:rPr>
        <w:br/>
      </w:r>
      <w:r>
        <w:rPr>
          <w:rFonts w:ascii="Times New Roman" w:hAnsi="Times New Roman"/>
          <w:sz w:val="28"/>
          <w:shd w:fill="auto" w:val="clear"/>
        </w:rPr>
        <w:t>и аукционов;</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Задача 4. Повышение качества продукции, поступающей </w:t>
      </w:r>
      <w:r>
        <w:rPr>
          <w:shd w:fill="auto" w:val="clear"/>
        </w:rPr>
        <w:br/>
      </w:r>
      <w:r>
        <w:rPr>
          <w:rFonts w:ascii="Times New Roman" w:hAnsi="Times New Roman"/>
          <w:sz w:val="28"/>
          <w:shd w:fill="auto" w:val="clear"/>
        </w:rPr>
        <w:t>на потребительский рынок Ростовской области: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популяризация системы «Сделано на Дону»;</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проведение информационной кампании среди хозяйствующих субъектов по обеспечению качества и безопасности пищевых продуктов.</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Задача 5. Популяризация профессий в сфере потребительского рынка:</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проведение муниципального конкурса «Защита прав потребителей глазами молодого поколения» среди учеников общеобразовательных школ;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hd w:fill="auto" w:val="clear"/>
        </w:rPr>
        <w:t>поощрение лучших работников отрасли торговли и бытового обслуживания, путем вручения памятных подарков и благодарственных писем главы Красносулинского района.</w:t>
      </w:r>
    </w:p>
    <w:p>
      <w:pPr>
        <w:pStyle w:val="Normal"/>
        <w:widowControl w:val="false"/>
        <w:tabs>
          <w:tab w:val="clear" w:pos="708"/>
          <w:tab w:val="left" w:pos="426" w:leader="none"/>
          <w:tab w:val="left" w:pos="1418" w:leader="none"/>
        </w:tabs>
        <w:spacing w:lineRule="auto" w:line="240" w:before="0" w:after="0"/>
        <w:ind w:firstLine="709" w:left="0"/>
        <w:jc w:val="both"/>
        <w:rPr>
          <w:highlight w:val="none"/>
          <w:shd w:fill="auto" w:val="clear"/>
        </w:rPr>
      </w:pPr>
      <w:r>
        <w:rPr>
          <w:rFonts w:ascii="Times New Roman" w:hAnsi="Times New Roman"/>
          <w:sz w:val="28"/>
          <w:shd w:fill="auto" w:val="clear"/>
        </w:rPr>
        <w:t xml:space="preserve">Д. Стратегические проектные инициативы: </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1. Внедрение сервиса по предоставлению услуг в сфере организации торговой деятельности через Единый портал государственных услуг.</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2. Переход на проведение торгов в электронном виде на право размещения нестационарных торговых объектов.</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hd w:fill="auto" w:val="clear"/>
        </w:rPr>
        <w:t>3. Реализация мер, направленных на расширение партнерских связей местных производителей и поставщиков с маркетплейсами.</w:t>
      </w:r>
    </w:p>
    <w:p>
      <w:pPr>
        <w:pStyle w:val="Normal"/>
        <w:widowControl w:val="false"/>
        <w:tabs>
          <w:tab w:val="clear" w:pos="708"/>
          <w:tab w:val="left" w:pos="426" w:leader="none"/>
          <w:tab w:val="left" w:pos="1276" w:leader="none"/>
        </w:tabs>
        <w:spacing w:lineRule="auto" w:line="240" w:before="0" w:after="0"/>
        <w:ind w:firstLine="709" w:left="0"/>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4.5.9. Кадровое обеспечение экономики района</w:t>
      </w:r>
    </w:p>
    <w:p>
      <w:pPr>
        <w:pStyle w:val="Normal"/>
        <w:widowControl w:val="false"/>
        <w:numPr>
          <w:ilvl w:val="0"/>
          <w:numId w:val="0"/>
        </w:numPr>
        <w:tabs>
          <w:tab w:val="clear" w:pos="708"/>
          <w:tab w:val="left" w:pos="3402" w:leader="none"/>
        </w:tabs>
        <w:spacing w:lineRule="auto" w:line="240" w:before="0" w:after="0"/>
        <w:ind w:firstLine="709" w:left="0"/>
        <w:jc w:val="center"/>
        <w:outlineLvl w:val="1"/>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spacing w:lineRule="auto" w:line="240" w:before="0" w:after="0"/>
        <w:ind w:firstLine="709" w:left="0"/>
        <w:jc w:val="both"/>
        <w:rPr>
          <w:highlight w:val="none"/>
          <w:shd w:fill="auto" w:val="clear"/>
        </w:rPr>
      </w:pPr>
      <w:r>
        <w:rPr>
          <w:rFonts w:ascii="Times New Roman" w:hAnsi="Times New Roman"/>
          <w:sz w:val="28"/>
          <w:szCs w:val="28"/>
          <w:shd w:fill="auto" w:val="clear"/>
        </w:rPr>
        <w:t>А. Стратегическая цель – обеспечение сбалансированности и устойчивого развития рынка труда на основе внедрения системы прогнозирования потребностей экономики в кадрах и профессиональной ориентации населения.</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zCs w:val="28"/>
          <w:shd w:fill="auto" w:val="clear"/>
        </w:rPr>
        <w:t>Б. Ключевые проблемы: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zCs w:val="28"/>
          <w:shd w:fill="auto" w:val="clear"/>
        </w:rPr>
        <w:t>1. Потребность работодателей в кадрах превышает предложение рабочей силы.</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zCs w:val="28"/>
          <w:shd w:fill="auto" w:val="clear"/>
        </w:rPr>
        <w:t>2. Низкая конкурентоспособность отдельных категорий граждан на рынке труда.</w:t>
      </w:r>
    </w:p>
    <w:p>
      <w:pPr>
        <w:pStyle w:val="Normal"/>
        <w:widowControl w:val="false"/>
        <w:spacing w:lineRule="auto" w:line="240" w:before="0" w:after="0"/>
        <w:ind w:firstLine="709" w:left="0"/>
        <w:jc w:val="both"/>
        <w:rPr/>
      </w:pPr>
      <w:r>
        <w:rPr>
          <w:rFonts w:ascii="Times New Roman" w:hAnsi="Times New Roman"/>
          <w:sz w:val="28"/>
          <w:szCs w:val="28"/>
          <w:shd w:fill="auto" w:val="clear"/>
        </w:rPr>
        <w:t>3. </w:t>
      </w:r>
      <w:r>
        <w:rPr>
          <w:rStyle w:val="Change"/>
          <w:rFonts w:ascii="Times New Roman" w:hAnsi="Times New Roman"/>
          <w:sz w:val="28"/>
          <w:szCs w:val="28"/>
          <w:shd w:fill="auto" w:val="clear"/>
        </w:rPr>
        <w:t>Несоответствие</w:t>
      </w:r>
      <w:r>
        <w:rPr>
          <w:rFonts w:ascii="Times New Roman" w:hAnsi="Times New Roman"/>
          <w:sz w:val="28"/>
          <w:szCs w:val="28"/>
          <w:shd w:fill="auto" w:val="clear"/>
        </w:rPr>
        <w:t xml:space="preserve"> уровня заработной платы вакансий, предлагаемых на рынке труда, </w:t>
      </w:r>
      <w:r>
        <w:rPr>
          <w:rStyle w:val="Change"/>
          <w:rFonts w:ascii="Times New Roman" w:hAnsi="Times New Roman"/>
          <w:sz w:val="28"/>
          <w:szCs w:val="28"/>
          <w:shd w:fill="auto" w:val="clear"/>
        </w:rPr>
        <w:t>ожидаемым</w:t>
      </w:r>
      <w:r>
        <w:rPr>
          <w:rFonts w:ascii="Times New Roman" w:hAnsi="Times New Roman"/>
          <w:sz w:val="28"/>
          <w:szCs w:val="28"/>
          <w:shd w:fill="auto" w:val="clear"/>
        </w:rPr>
        <w:t xml:space="preserve"> соискателями.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zCs w:val="28"/>
          <w:shd w:fill="auto" w:val="clear"/>
        </w:rPr>
        <w:t xml:space="preserve">В. Ключевые показатели эффективности представлены </w:t>
        <w:br/>
        <w:t>в приложении № 5.</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Г. Приоритетные задачи.</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Задача 1. Содействие трудоустройству граждан и обеспечению работодателей работниками в соответствии с потребностями экономики: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предоставление комплекса мер государственной поддержки в сфере занятости населения для граждан, ищущих работу, в том числе безработных граждан;</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популяризация Единой цифровой платформы в сфере занятости и трудовых отношений «Работа в России» как информационной площадки, позволяющей работодателям осуществлять подбор соискателей, а ищущим работу гражданам найти себе работу;</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 xml:space="preserve">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развитие системы целевого обучения по образовательным программам высшего и среднего профессионального образования.</w:t>
      </w:r>
    </w:p>
    <w:p>
      <w:pPr>
        <w:pStyle w:val="Normal"/>
        <w:widowControl w:val="false"/>
        <w:tabs>
          <w:tab w:val="clear" w:pos="708"/>
          <w:tab w:val="left" w:pos="1276"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Задача 2. Обеспечение права на труд лиц, обладающих низкой конкурентоспособностью:</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 xml:space="preserve">предоставление возможности повысить квалификацию и приобрести дополнительные знания и навыки отдельным категориям граждан в рамках федерального проекта «Активные меры содействия занятости» национального проекта «Кадры»; </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помощь в трудоустройстве людям с ограниченными возможностями здоровья, в том числе стимулирование заинтересованности работодателей в найме людей с ограниченными возможностями здоровья;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организация дополнительного профессионального образования, профессиональной подготовки и переподготовки, повышения квалификации участников специальной военной операции, иных лиц и членов их семей;</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содействие приоритетному трудоустройству участников СВО.</w:t>
      </w:r>
    </w:p>
    <w:p>
      <w:pPr>
        <w:pStyle w:val="Normal"/>
        <w:widowControl w:val="false"/>
        <w:tabs>
          <w:tab w:val="clear" w:pos="708"/>
          <w:tab w:val="left" w:pos="426" w:leader="none"/>
          <w:tab w:val="left" w:pos="1418" w:leader="none"/>
          <w:tab w:val="left" w:pos="6521"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Задача 3. Реализация мероприятий, направленных на повышение престижа рабочих профессий:</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проведение ярмарок вакансий и учебных рабочих;</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проведение профориентационных мероприятий для обучающихся;</w:t>
      </w:r>
    </w:p>
    <w:p>
      <w:pPr>
        <w:pStyle w:val="Normal"/>
        <w:widowControl w:val="false"/>
        <w:tabs>
          <w:tab w:val="clear" w:pos="708"/>
          <w:tab w:val="left" w:pos="993" w:leader="none"/>
          <w:tab w:val="left" w:pos="1134"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организация проведения оплачиваемых общественных работ;</w:t>
      </w:r>
    </w:p>
    <w:p>
      <w:pPr>
        <w:pStyle w:val="Normal"/>
        <w:spacing w:lineRule="auto" w:line="240" w:before="0" w:after="0"/>
        <w:ind w:firstLine="709" w:left="0"/>
        <w:jc w:val="both"/>
        <w:rPr>
          <w:highlight w:val="none"/>
          <w:shd w:fill="auto" w:val="clear"/>
        </w:rPr>
      </w:pPr>
      <w:r>
        <w:rPr>
          <w:rFonts w:ascii="Times New Roman" w:hAnsi="Times New Roman"/>
          <w:sz w:val="28"/>
          <w:szCs w:val="28"/>
          <w:shd w:fill="auto" w:val="clear"/>
        </w:rP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прошедшими профессиональное обучение или получившим дополнительное профессиональное образование по напрвлению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 профессиональный доход;</w:t>
      </w:r>
    </w:p>
    <w:p>
      <w:pPr>
        <w:pStyle w:val="Normal"/>
        <w:spacing w:lineRule="auto" w:line="240" w:before="0" w:after="0"/>
        <w:ind w:firstLine="709" w:left="0"/>
        <w:jc w:val="both"/>
        <w:rPr>
          <w:highlight w:val="none"/>
          <w:shd w:fill="auto" w:val="clear"/>
        </w:rPr>
      </w:pPr>
      <w:r>
        <w:rPr>
          <w:rFonts w:ascii="Times New Roman" w:hAnsi="Times New Roman"/>
          <w:sz w:val="28"/>
          <w:szCs w:val="28"/>
          <w:shd w:fill="auto" w:val="clear"/>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pPr>
        <w:pStyle w:val="Normal"/>
        <w:widowControl w:val="false"/>
        <w:tabs>
          <w:tab w:val="clear" w:pos="708"/>
          <w:tab w:val="left" w:pos="426" w:leader="none"/>
          <w:tab w:val="left" w:pos="1418" w:leader="none"/>
          <w:tab w:val="left" w:pos="6521"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Д. Стратегические проектные инициативы:</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1. Организация опросов населения Формирование регионального прогноза общей и замещающей кадровой потребности экономики Ростовской области на 7-летний период.</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2. Профессиональная ориентация в общеобразовательных организациях, включая информирование о возможностях и перспективах различных профессий, с учетом востребованности на региональном рынке труда.</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3. Маршрутизация в процессе обучения и раннее трудоустройство.</w:t>
      </w:r>
    </w:p>
    <w:p>
      <w:pPr>
        <w:pStyle w:val="Normal"/>
        <w:widowControl w:val="false"/>
        <w:tabs>
          <w:tab w:val="clear" w:pos="708"/>
          <w:tab w:val="left" w:pos="426" w:leader="none"/>
          <w:tab w:val="left" w:pos="1276" w:leader="none"/>
        </w:tabs>
        <w:spacing w:lineRule="auto" w:line="240" w:before="0" w:after="0"/>
        <w:ind w:firstLine="709" w:left="0"/>
        <w:jc w:val="both"/>
        <w:rPr>
          <w:highlight w:val="none"/>
          <w:shd w:fill="auto" w:val="clear"/>
        </w:rPr>
      </w:pPr>
      <w:r>
        <w:rPr>
          <w:rFonts w:ascii="Times New Roman" w:hAnsi="Times New Roman"/>
          <w:sz w:val="28"/>
          <w:szCs w:val="28"/>
          <w:shd w:fill="auto" w:val="clear"/>
        </w:rPr>
        <w:t>4. Содействие заключению договоров на целевое обучение по образовательным программам высшего и среднего профессионального образования.</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zCs w:val="28"/>
          <w:shd w:fill="auto" w:val="clear"/>
        </w:rPr>
        <w:t>5. Адаптация, переобучение и трудоустройство участников СВО.</w:t>
      </w:r>
    </w:p>
    <w:p>
      <w:pPr>
        <w:pStyle w:val="Normal"/>
        <w:widowControl w:val="false"/>
        <w:spacing w:lineRule="auto" w:line="240" w:before="0" w:after="0"/>
        <w:jc w:val="center"/>
        <w:rPr>
          <w:rFonts w:ascii="Times New Roman" w:hAnsi="Times New Roman"/>
          <w:sz w:val="28"/>
          <w:highlight w:val="none"/>
          <w:shd w:fill="auto" w:val="clear"/>
        </w:rPr>
      </w:pPr>
      <w:r>
        <w:rPr>
          <w:rFonts w:ascii="Times New Roman" w:hAnsi="Times New Roman"/>
          <w:sz w:val="28"/>
          <w:shd w:fill="auto" w:val="clear"/>
        </w:rPr>
      </w:r>
    </w:p>
    <w:p>
      <w:pPr>
        <w:pStyle w:val="213"/>
        <w:widowControl w:val="false"/>
        <w:jc w:val="center"/>
        <w:rPr>
          <w:highlight w:val="none"/>
          <w:shd w:fill="auto" w:val="clear"/>
        </w:rPr>
      </w:pPr>
      <w:r>
        <w:rPr>
          <w:rFonts w:ascii="Times New Roman" w:hAnsi="Times New Roman"/>
          <w:sz w:val="28"/>
          <w:shd w:fill="auto" w:val="clear"/>
        </w:rPr>
        <w:t>4.6. Технологическое лидерство</w:t>
      </w:r>
    </w:p>
    <w:p>
      <w:pPr>
        <w:pStyle w:val="Normal"/>
        <w:widowControl w:val="false"/>
        <w:spacing w:lineRule="auto" w:line="240" w:before="0" w:after="0"/>
        <w:jc w:val="center"/>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Показатели реализации национальной цели:</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blHeader w:val="true"/>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Наименование показателей</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2024</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2025</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2030</w:t>
            </w:r>
          </w:p>
        </w:tc>
      </w:tr>
    </w:tbl>
    <w:p>
      <w:pPr>
        <w:pStyle w:val="Normal"/>
        <w:spacing w:lineRule="auto" w:line="240" w:before="0" w:after="0"/>
        <w:rPr>
          <w:rFonts w:ascii="Times New Roman" w:hAnsi="Times New Roman"/>
          <w:sz w:val="2"/>
          <w:highlight w:val="none"/>
          <w:shd w:fill="auto" w:val="clear"/>
        </w:rPr>
      </w:pPr>
      <w:r>
        <w:rPr>
          <w:rFonts w:ascii="Times New Roman" w:hAnsi="Times New Roman"/>
          <w:sz w:val="2"/>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w:t>
            </w:r>
          </w:p>
        </w:tc>
      </w:tr>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sz w:val="24"/>
                <w:szCs w:val="24"/>
                <w:highlight w:val="none"/>
                <w:shd w:fill="auto" w:val="clear"/>
              </w:rPr>
            </w:pPr>
            <w:r>
              <w:rPr>
                <w:rFonts w:ascii="Times New Roman" w:hAnsi="Times New Roman"/>
                <w:sz w:val="24"/>
                <w:szCs w:val="24"/>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sz w:val="24"/>
                <w:szCs w:val="24"/>
                <w:highlight w:val="none"/>
                <w:shd w:fill="auto" w:val="clear"/>
              </w:rPr>
            </w:pPr>
            <w:r>
              <w:rPr>
                <w:rFonts w:ascii="Times New Roman" w:hAnsi="Times New Roman"/>
                <w:color w:val="000000"/>
                <w:sz w:val="24"/>
                <w:szCs w:val="24"/>
                <w:shd w:fill="auto" w:val="clear"/>
              </w:rPr>
              <w:t>Доля организаций, использующих в производстве продукции научно- технологические разработки, в общей численности крупных и средних предприятий (процентов)</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sz w:val="24"/>
                <w:szCs w:val="24"/>
                <w:highlight w:val="none"/>
                <w:shd w:fill="auto" w:val="clear"/>
              </w:rPr>
            </w:pPr>
            <w:r>
              <w:rPr>
                <w:rFonts w:ascii="Times New Roman" w:hAnsi="Times New Roman"/>
                <w:color w:val="000000"/>
                <w:sz w:val="24"/>
                <w:szCs w:val="24"/>
                <w:shd w:fill="auto" w:val="clear"/>
              </w:rPr>
              <w:t>37,5</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sz w:val="24"/>
                <w:szCs w:val="24"/>
                <w:highlight w:val="none"/>
                <w:shd w:fill="auto" w:val="clear"/>
              </w:rPr>
            </w:pPr>
            <w:r>
              <w:rPr>
                <w:rFonts w:ascii="Times New Roman" w:hAnsi="Times New Roman"/>
                <w:color w:val="000000"/>
                <w:sz w:val="24"/>
                <w:szCs w:val="24"/>
                <w:shd w:fill="auto" w:val="clear"/>
              </w:rPr>
              <w:t>37,5</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sz w:val="24"/>
                <w:szCs w:val="24"/>
                <w:highlight w:val="none"/>
                <w:shd w:fill="auto" w:val="clear"/>
              </w:rPr>
            </w:pPr>
            <w:r>
              <w:rPr>
                <w:rFonts w:ascii="Times New Roman" w:hAnsi="Times New Roman"/>
                <w:color w:val="000000"/>
                <w:sz w:val="24"/>
                <w:szCs w:val="24"/>
                <w:shd w:fill="auto" w:val="clear"/>
              </w:rPr>
              <w:t>45,7</w:t>
            </w:r>
          </w:p>
        </w:tc>
      </w:tr>
    </w:tbl>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28" w:before="0" w:after="0"/>
        <w:ind w:firstLine="709" w:left="0"/>
        <w:jc w:val="both"/>
        <w:outlineLvl w:val="1"/>
        <w:rPr>
          <w:highlight w:val="none"/>
          <w:shd w:fill="auto" w:val="clear"/>
        </w:rPr>
      </w:pPr>
      <w:r>
        <w:rPr>
          <w:rFonts w:ascii="Times New Roman" w:hAnsi="Times New Roman"/>
          <w:sz w:val="28"/>
          <w:shd w:fill="auto" w:val="clear"/>
        </w:rPr>
        <w:t>4.6.1. Промышленность</w:t>
      </w:r>
    </w:p>
    <w:p>
      <w:pPr>
        <w:pStyle w:val="Normal"/>
        <w:widowControl w:val="false"/>
        <w:numPr>
          <w:ilvl w:val="0"/>
          <w:numId w:val="0"/>
        </w:numPr>
        <w:tabs>
          <w:tab w:val="clear" w:pos="708"/>
          <w:tab w:val="left" w:pos="3402" w:leader="none"/>
        </w:tabs>
        <w:spacing w:lineRule="auto" w:line="228"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А. Стратегическая цель - создание высокотехнологичного, экспортно- ориентированного и экологически устойчивого промышленного сектора, основанного на глубокой переработке ресурсов, технологической модернизации и диверсификации, обеспечивающего занятость, экономическую безопасность и рост валового регионального продукта.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Дефицит доступных заемных средств для финансирования устойчивой производственной деятельности промышленных предприятий.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Дефицит высококвалифицированных кадров в промышленности.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Ослабление позиций обрабатывающей промышленности на национальном рынке.</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4. Системный кризис в угольной промышленности.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Ключевые показатели эффективности представлены в приложении № 5.</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1. Поддержка инвестиционных проектов и обеспечение доступности финансирования: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организация участия промышленных предприятий Красносулинского района  в получении региональных мер государственной поддержки;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оказание консультационного содействия в участии промышленных предприятий муниципального образования «Красносулинский район» Ростовской области в получении федеральных мер государственной поддержки (государственные программы Российской Федерации сферы ведения Минпромторга России, Фонд развития промышленности, в т.ч. совместные займы, и т.п.);</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информирование промышленных предприятий о мерах государственной поддержки на предоставление льготных займов Регионального фонда развития промышленности Ростовской области, поручительства на льготных условиях  НКО «Гарантийный фонд РО», льготных микрозаймов, займов АНО МФК «РРАПП», лизингового продукта АО «Региональная лизинговая кампания РО».</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2. Повышение уровня подготовки квалифицированных кадров, повышение производительности труда: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информационное оповещение образовательных учреждений о потребности в высококвалифицированных инженерных специалистах в промышленной области;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увеличение профориентационных экскурсий на промышленные предприятия;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выявление кадровой потребности действующих промышленных предприятий, прогнозирование потребности инвесторов при реализации инвестиционных проектов.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3. Активное продвижение промышленной продукции районных производителей на региональный и российский рынок:</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способствовать повышению конкурентоспособности продукции товаропроизводителей Красносулинского района;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стимулирование роста внутрирайонной промышленной кооперации;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вовлечение промышленных предприятий Красносулинского района в  бренд «Сделано на Дону»;</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информирование и привлечение в участии промышленных предприятий Красносулинского района в конгрессно- выставочных мероприятиях;</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создание и развитие системы территориальных кластеров по приоритетным направлениям промышленности.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4. Восстановление и развитие угольной промышленности: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модернизация производственные мощности и наращивание объёмов добычи;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внедрение на угольных предприятиях высокотехнологичного оборудования в целях снижения степени износа и технологической отсталости.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Стратегические проектные инициативы: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Комплексная поддержка районных промышленных предприятий.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Внедрение новых технологий в деятельность промышленных предприятий.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Повышение энергоэффективности производственных процессов.</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4. Расширение производственных мощностей.</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213"/>
        <w:widowControl w:val="false"/>
        <w:suppressAutoHyphens w:val="true"/>
        <w:overflowPunct w:val="true"/>
        <w:bidi w:val="0"/>
        <w:spacing w:lineRule="auto" w:line="240" w:before="0" w:after="0"/>
        <w:ind w:hanging="0" w:left="0" w:right="0"/>
        <w:jc w:val="center"/>
        <w:rPr>
          <w:highlight w:val="none"/>
          <w:shd w:fill="auto" w:val="clear"/>
        </w:rPr>
      </w:pPr>
      <w:r>
        <w:rPr>
          <w:rFonts w:ascii="Times New Roman" w:hAnsi="Times New Roman"/>
          <w:sz w:val="28"/>
          <w:shd w:fill="auto" w:val="clear"/>
        </w:rPr>
        <w:t xml:space="preserve">4.7. Цифровая трансформация </w:t>
      </w:r>
    </w:p>
    <w:p>
      <w:pPr>
        <w:pStyle w:val="213"/>
        <w:widowControl w:val="false"/>
        <w:suppressAutoHyphens w:val="true"/>
        <w:overflowPunct w:val="true"/>
        <w:bidi w:val="0"/>
        <w:spacing w:lineRule="auto" w:line="240" w:before="0" w:after="0"/>
        <w:ind w:hanging="0" w:left="0" w:right="0"/>
        <w:jc w:val="center"/>
        <w:rPr>
          <w:highlight w:val="none"/>
          <w:shd w:fill="auto" w:val="clear"/>
        </w:rPr>
      </w:pPr>
      <w:r>
        <w:rPr>
          <w:rFonts w:ascii="Times New Roman" w:hAnsi="Times New Roman"/>
          <w:sz w:val="28"/>
          <w:shd w:fill="auto" w:val="clear"/>
        </w:rPr>
        <w:t xml:space="preserve">государственного и муниципального управления, </w:t>
      </w:r>
    </w:p>
    <w:p>
      <w:pPr>
        <w:pStyle w:val="213"/>
        <w:widowControl w:val="false"/>
        <w:suppressAutoHyphens w:val="true"/>
        <w:overflowPunct w:val="true"/>
        <w:bidi w:val="0"/>
        <w:spacing w:lineRule="auto" w:line="240" w:before="0" w:after="0"/>
        <w:ind w:hanging="0" w:left="0" w:right="0"/>
        <w:jc w:val="center"/>
        <w:rPr>
          <w:highlight w:val="none"/>
          <w:shd w:fill="auto" w:val="clear"/>
        </w:rPr>
      </w:pPr>
      <w:r>
        <w:rPr>
          <w:rFonts w:ascii="Times New Roman" w:hAnsi="Times New Roman"/>
          <w:sz w:val="28"/>
          <w:shd w:fill="auto" w:val="clear"/>
        </w:rPr>
        <w:t>экономики и социальной сферы</w:t>
      </w:r>
    </w:p>
    <w:p>
      <w:pPr>
        <w:pStyle w:val="Normal"/>
        <w:widowControl w:val="false"/>
        <w:spacing w:lineRule="auto" w:line="240" w:before="0" w:after="0"/>
        <w:ind w:firstLine="709"/>
        <w:jc w:val="center"/>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hanging="0"/>
        <w:jc w:val="both"/>
        <w:rPr>
          <w:highlight w:val="none"/>
          <w:shd w:fill="auto" w:val="clear"/>
        </w:rPr>
      </w:pPr>
      <w:r>
        <w:rPr>
          <w:rFonts w:ascii="Times New Roman" w:hAnsi="Times New Roman"/>
          <w:sz w:val="28"/>
          <w:shd w:fill="auto" w:val="clear"/>
        </w:rPr>
        <w:t>Показатели реализации национальной цели:</w:t>
      </w:r>
    </w:p>
    <w:p>
      <w:pPr>
        <w:pStyle w:val="Normal"/>
        <w:widowControl w:val="false"/>
        <w:spacing w:lineRule="auto" w:line="240" w:before="0" w:after="0"/>
        <w:ind w:hanging="0"/>
        <w:jc w:val="both"/>
        <w:rPr>
          <w:rFonts w:ascii="Times New Roman" w:hAnsi="Times New Roman"/>
          <w:sz w:val="28"/>
          <w:highlight w:val="none"/>
          <w:shd w:fill="auto" w:val="clear"/>
        </w:rPr>
      </w:pPr>
      <w:r>
        <w:rPr>
          <w:rFonts w:ascii="Times New Roman" w:hAnsi="Times New Roman"/>
          <w:sz w:val="28"/>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blHeader w:val="true"/>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Наименование показателей</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2024</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2025</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2030</w:t>
            </w:r>
          </w:p>
        </w:tc>
      </w:tr>
    </w:tbl>
    <w:p>
      <w:pPr>
        <w:pStyle w:val="Normal"/>
        <w:spacing w:lineRule="auto" w:line="240" w:before="0" w:after="0"/>
        <w:ind w:hanging="0"/>
        <w:rPr>
          <w:rFonts w:ascii="Times New Roman" w:hAnsi="Times New Roman"/>
          <w:sz w:val="2"/>
          <w:highlight w:val="none"/>
          <w:shd w:fill="auto" w:val="clear"/>
        </w:rPr>
      </w:pPr>
      <w:r>
        <w:rPr>
          <w:rFonts w:ascii="Times New Roman" w:hAnsi="Times New Roman"/>
          <w:sz w:val="2"/>
          <w:shd w:fill="auto" w:val="clear"/>
        </w:rPr>
      </w:r>
    </w:p>
    <w:tbl>
      <w:tblPr>
        <w:tblW w:w="9637" w:type="dxa"/>
        <w:jc w:val="left"/>
        <w:tblInd w:w="0" w:type="dxa"/>
        <w:tblLayout w:type="fixed"/>
        <w:tblCellMar>
          <w:top w:w="0" w:type="dxa"/>
          <w:left w:w="108" w:type="dxa"/>
          <w:bottom w:w="0" w:type="dxa"/>
          <w:right w:w="108" w:type="dxa"/>
        </w:tblCellMar>
        <w:tblLook w:val="0000"/>
      </w:tblPr>
      <w:tblGrid>
        <w:gridCol w:w="498"/>
        <w:gridCol w:w="4917"/>
        <w:gridCol w:w="1434"/>
        <w:gridCol w:w="1434"/>
        <w:gridCol w:w="1354"/>
      </w:tblGrid>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2</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3</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4</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5</w:t>
            </w:r>
          </w:p>
        </w:tc>
      </w:tr>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1</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rPr>
                <w:highlight w:val="none"/>
                <w:shd w:fill="auto" w:val="clear"/>
              </w:rPr>
            </w:pPr>
            <w:r>
              <w:rPr>
                <w:rFonts w:ascii="Times New Roman" w:hAnsi="Times New Roman"/>
                <w:sz w:val="24"/>
                <w:shd w:fill="auto" w:val="clear"/>
              </w:rPr>
              <w:t>«Цифровая зрелость» государственного</w:t>
            </w:r>
          </w:p>
          <w:p>
            <w:pPr>
              <w:pStyle w:val="Normal"/>
              <w:widowControl w:val="false"/>
              <w:tabs>
                <w:tab w:val="clear" w:pos="708"/>
                <w:tab w:val="left" w:pos="426" w:leader="none"/>
              </w:tabs>
              <w:spacing w:lineRule="auto" w:line="240" w:before="0" w:after="0"/>
              <w:ind w:hanging="0"/>
              <w:rPr>
                <w:highlight w:val="none"/>
                <w:shd w:fill="auto" w:val="clear"/>
              </w:rPr>
            </w:pPr>
            <w:r>
              <w:rPr>
                <w:rFonts w:ascii="Times New Roman" w:hAnsi="Times New Roman"/>
                <w:sz w:val="24"/>
                <w:shd w:fill="auto" w:val="clear"/>
              </w:rPr>
              <w:t>и муниципального управления, ключевых отраслей экономики и социальной сферы,</w:t>
            </w:r>
          </w:p>
          <w:p>
            <w:pPr>
              <w:pStyle w:val="Normal"/>
              <w:widowControl w:val="false"/>
              <w:tabs>
                <w:tab w:val="clear" w:pos="708"/>
                <w:tab w:val="left" w:pos="426" w:leader="none"/>
              </w:tabs>
              <w:spacing w:lineRule="auto" w:line="240" w:before="0" w:after="0"/>
              <w:ind w:hanging="0"/>
              <w:rPr>
                <w:highlight w:val="none"/>
                <w:shd w:fill="auto" w:val="clear"/>
              </w:rPr>
            </w:pPr>
            <w:r>
              <w:rPr>
                <w:rFonts w:ascii="Times New Roman" w:hAnsi="Times New Roman"/>
                <w:sz w:val="24"/>
                <w:shd w:fill="auto" w:val="clear"/>
              </w:rPr>
              <w:t>в том числе здравоохранения и образования (процентов)</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95,78</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38,80*</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100,00</w:t>
            </w:r>
          </w:p>
        </w:tc>
      </w:tr>
      <w:tr>
        <w:trPr/>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2</w:t>
            </w:r>
          </w:p>
        </w:tc>
        <w:tc>
          <w:tcPr>
            <w:tcW w:w="4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Pr>
                <w:highlight w:val="none"/>
                <w:shd w:fill="auto" w:val="clear"/>
              </w:rPr>
            </w:pPr>
            <w:r>
              <w:rPr>
                <w:rFonts w:ascii="Times New Roman" w:hAnsi="Times New Roman"/>
                <w:sz w:val="24"/>
                <w:shd w:fill="auto" w:val="clear"/>
              </w:rPr>
              <w:t>Доля домохозяйств, которым обеспечена возможность широкополосного доступа</w:t>
            </w:r>
          </w:p>
          <w:p>
            <w:pPr>
              <w:pStyle w:val="Normal"/>
              <w:widowControl w:val="false"/>
              <w:spacing w:lineRule="auto" w:line="240" w:before="0" w:after="0"/>
              <w:ind w:hanging="0"/>
              <w:rPr>
                <w:highlight w:val="none"/>
                <w:shd w:fill="auto" w:val="clear"/>
              </w:rPr>
            </w:pPr>
            <w:r>
              <w:rPr>
                <w:rFonts w:ascii="Times New Roman" w:hAnsi="Times New Roman"/>
                <w:sz w:val="24"/>
                <w:shd w:fill="auto" w:val="clear"/>
              </w:rPr>
              <w:t>к информационно- телекоммуникационной сети «Интернет» (процентов)</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jc w:val="center"/>
              <w:rPr>
                <w:highlight w:val="none"/>
                <w:shd w:fill="auto" w:val="clear"/>
              </w:rPr>
            </w:pPr>
            <w:r>
              <w:rPr>
                <w:rFonts w:ascii="Times New Roman" w:hAnsi="Times New Roman"/>
                <w:sz w:val="24"/>
                <w:shd w:fill="auto" w:val="clear"/>
              </w:rPr>
              <w:t>91</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jc w:val="center"/>
              <w:rPr>
                <w:highlight w:val="none"/>
                <w:shd w:fill="auto" w:val="clear"/>
              </w:rPr>
            </w:pPr>
            <w:r>
              <w:rPr>
                <w:rFonts w:ascii="Times New Roman" w:hAnsi="Times New Roman"/>
                <w:sz w:val="24"/>
                <w:shd w:fill="auto" w:val="clear"/>
              </w:rPr>
              <w:t>92</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jc w:val="center"/>
              <w:rPr>
                <w:highlight w:val="none"/>
                <w:shd w:fill="auto" w:val="clear"/>
              </w:rPr>
            </w:pPr>
            <w:r>
              <w:rPr>
                <w:rFonts w:ascii="Times New Roman" w:hAnsi="Times New Roman"/>
                <w:sz w:val="24"/>
                <w:shd w:fill="auto" w:val="clear"/>
              </w:rPr>
              <w:t>97</w:t>
            </w:r>
          </w:p>
        </w:tc>
      </w:tr>
    </w:tbl>
    <w:p>
      <w:pPr>
        <w:pStyle w:val="Normal"/>
        <w:widowControl w:val="false"/>
        <w:spacing w:lineRule="auto" w:line="240" w:before="0" w:after="0"/>
        <w:ind w:hanging="0"/>
        <w:jc w:val="both"/>
        <w:rPr>
          <w:rFonts w:ascii="Times New Roman" w:hAnsi="Times New Roman"/>
          <w:sz w:val="16"/>
          <w:highlight w:val="none"/>
          <w:shd w:fill="auto" w:val="clear"/>
        </w:rPr>
      </w:pPr>
      <w:r>
        <w:rPr>
          <w:rFonts w:ascii="Times New Roman" w:hAnsi="Times New Roman"/>
          <w:sz w:val="16"/>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в связи с изменением Минцифры России методики расчета показателя и состава индикаторов, входящих в оценку уровня «цифровой зрелости» государственного и муниципального управления, установлены новые целевые значения для всех субъектов Российской Федерации.</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4.7.1. Информационно- коммуникационные технологии и инфраструктура</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А. Стратегическая цель – обеспечение свободного доступа граждан и организаций к информационно- телекоммуникационной сети «Интернет» и развитие сферы информационно-коммуникационных технологий.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Отсутствие возможности подключения к высокоскоростной сети «Интернет» у собственников частных домовладений в малочисленных населенных пунктах, подпадающих под реализацию проекта устранения цифрового неравенства (УЦН) (численность от 100 до 1000 человек).</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Отсутствие возможности подключения к высокоскоростной сети «Интернет» у собственников частных домовладений в малочисленных населенных пунктах, не подпадающих под реализацию проекта УЦН (численность менее 100 человек).</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1. Строительство операторами связи распределительных сетей </w:t>
      </w:r>
      <w:r>
        <w:rPr>
          <w:shd w:fill="auto" w:val="clear"/>
        </w:rPr>
        <w:br/>
      </w:r>
      <w:r>
        <w:rPr>
          <w:rFonts w:ascii="Times New Roman" w:hAnsi="Times New Roman"/>
          <w:sz w:val="28"/>
          <w:shd w:fill="auto" w:val="clear"/>
        </w:rPr>
        <w:t>в населенных пунктах, подпадающих под реализацию проекта УЦН:</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организация проведения схода граждан для определения заинтересованных лиц;</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организация выделения земельных участков для строительства распределительных сетей;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информирование граждан о наличии технической возможности подключения к высокоскоростной сети «Интернет».</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2. Развитие цифровой инфраструктуры для обеспечения равного доступа населения и организаций к современным информационно- коммуникационным услугам: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повышение доступности устойчивого интернет- соединения в малонаселенных и сельских территориях района;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расширение охвата мобильной связью и внедрение современных стандартов передачи данных на всей территории;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обеспечение цифровой доступности социально значимых объектов, включая учреждения образования, здравоохранения и социальной защиты.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Д. Стратегические проектные инициативы:</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1. Использование цифрового оборудования телефонных станций.</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2. Замена аналогового оборудования телефонных станций на цифровое.</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Поддержка и развитие предоставления государственных услуг в электронном виде и создание новых цифровых инструментов для бизнеса и населения, страниц - навигаторов по различным жизненным ситуациям.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4. Обеспечение широкополосного доступа домохозяйств, организаций социальной сферы и государственного, муниципального управления к информационно- телекоммуникационной сети «Интернет». Увеличение доли домохозяйств, которым обеспечена возможность широкополосного доступа к сети «Интернет».</w:t>
      </w:r>
    </w:p>
    <w:p>
      <w:pPr>
        <w:pStyle w:val="Normal"/>
        <w:widowControl w:val="false"/>
        <w:tabs>
          <w:tab w:val="clear" w:pos="708"/>
          <w:tab w:val="left" w:pos="1276" w:leader="none"/>
        </w:tabs>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numPr>
          <w:ilvl w:val="0"/>
          <w:numId w:val="0"/>
        </w:numPr>
        <w:tabs>
          <w:tab w:val="clear" w:pos="708"/>
          <w:tab w:val="left" w:pos="3402" w:leader="none"/>
        </w:tabs>
        <w:spacing w:lineRule="auto" w:line="240" w:before="0" w:after="0"/>
        <w:ind w:firstLine="709" w:left="0"/>
        <w:jc w:val="both"/>
        <w:outlineLvl w:val="1"/>
        <w:rPr>
          <w:highlight w:val="none"/>
          <w:shd w:fill="auto" w:val="clear"/>
        </w:rPr>
      </w:pPr>
      <w:r>
        <w:rPr>
          <w:rFonts w:ascii="Times New Roman" w:hAnsi="Times New Roman"/>
          <w:sz w:val="28"/>
          <w:shd w:fill="auto" w:val="clear"/>
        </w:rPr>
        <w:t>4.7.2. Цифровизация муниципального управления</w:t>
      </w:r>
    </w:p>
    <w:p>
      <w:pPr>
        <w:pStyle w:val="Normal"/>
        <w:widowControl w:val="false"/>
        <w:numPr>
          <w:ilvl w:val="0"/>
          <w:numId w:val="0"/>
        </w:numPr>
        <w:tabs>
          <w:tab w:val="clear" w:pos="708"/>
          <w:tab w:val="left" w:pos="3402" w:leader="none"/>
        </w:tabs>
        <w:spacing w:lineRule="auto" w:line="240" w:before="0" w:after="0"/>
        <w:ind w:firstLine="709" w:left="0"/>
        <w:jc w:val="both"/>
        <w:outlineLvl w:val="1"/>
        <w:rPr>
          <w:rFonts w:ascii="Times New Roman" w:hAnsi="Times New Roman"/>
          <w:sz w:val="28"/>
        </w:rPr>
      </w:pPr>
      <w:r>
        <w:rPr>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А. Стратегическая цель – создание высокоэффективной системы предоставления государственных и муниципальных услуг социальной сферы, основанной на цифровых технологиях, для обеспечения доступности, прозрачности и качества предоставляемых услуг населению, а также для эффективной реализации стратегических региональных инициатив, активного вовлечения граждан в процессы управления и принятия решений.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Недостаточное развитие сервисов электронного межведомственного взаимодействия.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Значительный объем бумажного документооборота между МФЦ и органами власти.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Низкий уровень цифровой грамотности населения, необходимый для эффективного использования цифрового формата получения услуг в  ключевых отраслях экономики и социальной сферы, в том числе здравоохранения и образования.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4. Моральный и физический износ компьютерного оборудования в МФЦ.</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5. Нехватка квалифицированных кадров в сельской местности.</w:t>
      </w:r>
    </w:p>
    <w:p>
      <w:pPr>
        <w:pStyle w:val="Normal"/>
        <w:widowControl w:val="false"/>
        <w:spacing w:lineRule="auto" w:line="240" w:before="0" w:after="0"/>
        <w:ind w:firstLine="709" w:left="0"/>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br/>
        <w:t>в приложении № 5.</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1. Создание гибкой и оперативной среды в МФЦ:</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реализация матрицы непрерывного обучения работников МФЦ, в части изучения изменений в законодательстве и порядках предоставления услуг, обучения проектному управлению, принципам искреннего сервиса, стрессоустойчивости и тайм- менеджменту;</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внедрение современных сервисных технологий в процессы предоставления государственных и муниципальных услуг;</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формирование учебного блока «Стажер», включающего в себя единый методологический и практический подход к обучению новых сотрудников;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совершенствование механизма  наставничества;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использование показателей индивидуальной эффективности работников МФЦ при применении инструментов мотивации;</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проведение аудита и комплексная оптимизация перечня муниципальных услуг, предоставляемых на базе МФЦ;</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совершенствование деятельности МФЦ на предмет соответствия установленным требованиям;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2. Оптимизация технического обеспечения деятельности МФЦ:</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поэтапный переход на использование компьютерной техники и программного обеспечения отечественного производства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повышение уровня защищенности информационных систем МФЦ, обеспечение конфиденциальности, целостности и доступности данных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расширение количества точек доступа к </w:t>
      </w:r>
      <w:r>
        <w:rPr>
          <w:rFonts w:ascii="Times New Roman" w:hAnsi="Times New Roman"/>
          <w:sz w:val="28"/>
          <w:shd w:fill="auto" w:val="clear"/>
          <w:lang w:val="en-US"/>
        </w:rPr>
        <w:t>Wi</w:t>
      </w:r>
      <w:r>
        <w:rPr>
          <w:rFonts w:ascii="Times New Roman" w:hAnsi="Times New Roman"/>
          <w:sz w:val="28"/>
          <w:shd w:fill="auto" w:val="clear"/>
        </w:rPr>
        <w:t>-</w:t>
      </w:r>
      <w:r>
        <w:rPr>
          <w:rFonts w:ascii="Times New Roman" w:hAnsi="Times New Roman"/>
          <w:sz w:val="28"/>
          <w:shd w:fill="auto" w:val="clear"/>
          <w:lang w:val="en-US"/>
        </w:rPr>
        <w:t>Fi</w:t>
      </w:r>
      <w:r>
        <w:rPr>
          <w:rFonts w:ascii="Times New Roman" w:hAnsi="Times New Roman"/>
          <w:sz w:val="28"/>
          <w:shd w:fill="auto" w:val="clear"/>
        </w:rPr>
        <w:t xml:space="preserve"> в сельских территориальных обособленных структурных подразделениях;</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поддержание и совершенствование уровня цифровой грамотности как сотрудников МФЦ, так и заявителей.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3. Оптимизация взаимодействия между МФЦ, органами местного самоуправления и заявителями: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проведение аудита порядков предоставления муниципальных услуг на предмет выявления возможности перехода на электронный документооборот между МФЦ и органами местного самоуправления; </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подготовка предложений по переходу к цифровому безбумажному взаимодействию с органами местного самоуправления</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внедрение новых механизмов юридически значимого безбумажного документооборота между МФЦ и органами власти;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популяризация комплексных запросов и сервиса «жизненная ситуация» при отработке обращений заявителей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Д. Стратегические проектные инициативы:</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1. Оптимизация и реинжиниринг процессов, выполняемых </w:t>
      </w:r>
      <w:r>
        <w:rPr>
          <w:shd w:fill="auto" w:val="clear"/>
        </w:rPr>
        <w:br/>
      </w:r>
      <w:r>
        <w:rPr>
          <w:rFonts w:ascii="Times New Roman" w:hAnsi="Times New Roman"/>
          <w:sz w:val="28"/>
          <w:shd w:fill="auto" w:val="clear"/>
        </w:rPr>
        <w:t>при взаимодействии с органами местного самоуправления.</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2. Переход на предоставление государственных услуг по принципу «жизненных ситуаций».</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3. Создание новых механизмов информирования получателей государственных услуг и мер поддержки.</w:t>
      </w:r>
    </w:p>
    <w:p>
      <w:pPr>
        <w:pStyle w:val="Normal"/>
        <w:widowControl w:val="false"/>
        <w:tabs>
          <w:tab w:val="clear" w:pos="708"/>
          <w:tab w:val="left" w:pos="426" w:leader="none"/>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4. Расширение механизмов обратной связи.</w:t>
      </w:r>
    </w:p>
    <w:p>
      <w:pPr>
        <w:pStyle w:val="213"/>
        <w:widowControl w:val="false"/>
        <w:suppressAutoHyphens w:val="true"/>
        <w:overflowPunct w:val="true"/>
        <w:bidi w:val="0"/>
        <w:spacing w:lineRule="auto" w:line="240" w:before="0" w:after="0"/>
        <w:ind w:hanging="0" w:left="0" w:right="0"/>
        <w:jc w:val="center"/>
        <w:rPr>
          <w:rFonts w:ascii="Times New Roman" w:hAnsi="Times New Roman"/>
          <w:sz w:val="28"/>
          <w:highlight w:val="none"/>
          <w:shd w:fill="auto" w:val="clear"/>
        </w:rPr>
      </w:pPr>
      <w:r>
        <w:rPr>
          <w:rFonts w:ascii="Times New Roman" w:hAnsi="Times New Roman"/>
          <w:sz w:val="28"/>
          <w:shd w:fill="auto" w:val="clear"/>
        </w:rPr>
      </w:r>
    </w:p>
    <w:p>
      <w:pPr>
        <w:pStyle w:val="213"/>
        <w:widowControl w:val="false"/>
        <w:suppressAutoHyphens w:val="true"/>
        <w:overflowPunct w:val="true"/>
        <w:bidi w:val="0"/>
        <w:spacing w:lineRule="auto" w:line="240" w:before="0" w:after="0"/>
        <w:ind w:hanging="0" w:left="0" w:right="0"/>
        <w:jc w:val="center"/>
        <w:rPr>
          <w:highlight w:val="none"/>
          <w:shd w:fill="auto" w:val="clear"/>
        </w:rPr>
      </w:pPr>
      <w:r>
        <w:rPr>
          <w:rFonts w:ascii="Times New Roman" w:hAnsi="Times New Roman"/>
          <w:sz w:val="28"/>
          <w:shd w:fill="auto" w:val="clear"/>
        </w:rPr>
        <w:t xml:space="preserve">5. Система управления </w:t>
      </w:r>
    </w:p>
    <w:p>
      <w:pPr>
        <w:pStyle w:val="213"/>
        <w:widowControl w:val="false"/>
        <w:suppressAutoHyphens w:val="true"/>
        <w:overflowPunct w:val="true"/>
        <w:bidi w:val="0"/>
        <w:spacing w:lineRule="auto" w:line="240" w:before="0" w:after="0"/>
        <w:ind w:hanging="0" w:left="0" w:right="0"/>
        <w:jc w:val="center"/>
        <w:rPr>
          <w:highlight w:val="none"/>
          <w:shd w:fill="auto" w:val="clear"/>
        </w:rPr>
      </w:pPr>
      <w:r>
        <w:rPr>
          <w:rFonts w:ascii="Times New Roman" w:hAnsi="Times New Roman"/>
          <w:sz w:val="28"/>
          <w:shd w:fill="auto" w:val="clear"/>
        </w:rPr>
        <w:t>и ресурсное обеспечение реализации Стратегии</w:t>
      </w:r>
    </w:p>
    <w:p>
      <w:pPr>
        <w:pStyle w:val="Heading2"/>
        <w:widowControl w:val="false"/>
        <w:suppressAutoHyphens w:val="true"/>
        <w:overflowPunct w:val="true"/>
        <w:bidi w:val="0"/>
        <w:spacing w:lineRule="auto" w:line="240" w:before="0" w:after="0"/>
        <w:ind w:hanging="0" w:left="0" w:right="0"/>
        <w:jc w:val="center"/>
        <w:rPr>
          <w:highlight w:val="none"/>
          <w:shd w:fill="auto" w:val="clear"/>
        </w:rPr>
      </w:pPr>
      <w:r>
        <w:rPr>
          <w:shd w:fill="auto" w:val="clear"/>
        </w:rPr>
      </w:r>
    </w:p>
    <w:p>
      <w:pPr>
        <w:pStyle w:val="Normal"/>
        <w:widowControl w:val="false"/>
        <w:suppressAutoHyphens w:val="true"/>
        <w:overflowPunct w:val="true"/>
        <w:bidi w:val="0"/>
        <w:spacing w:lineRule="auto" w:line="240" w:before="0" w:after="0"/>
        <w:ind w:hanging="0" w:left="0" w:right="0"/>
        <w:jc w:val="center"/>
        <w:rPr>
          <w:highlight w:val="none"/>
          <w:shd w:fill="auto" w:val="clear"/>
        </w:rPr>
      </w:pPr>
      <w:r>
        <w:rPr>
          <w:rFonts w:ascii="Times New Roman" w:hAnsi="Times New Roman"/>
          <w:sz w:val="28"/>
          <w:shd w:fill="auto" w:val="clear"/>
        </w:rPr>
        <w:t xml:space="preserve">5.1. Политика в сфере </w:t>
      </w:r>
    </w:p>
    <w:p>
      <w:pPr>
        <w:pStyle w:val="Normal"/>
        <w:widowControl w:val="false"/>
        <w:suppressAutoHyphens w:val="true"/>
        <w:overflowPunct w:val="true"/>
        <w:bidi w:val="0"/>
        <w:spacing w:lineRule="auto" w:line="240" w:before="0" w:after="0"/>
        <w:ind w:hanging="0" w:left="0" w:right="0"/>
        <w:jc w:val="center"/>
        <w:rPr>
          <w:highlight w:val="none"/>
          <w:shd w:fill="auto" w:val="clear"/>
        </w:rPr>
      </w:pPr>
      <w:r>
        <w:rPr>
          <w:rFonts w:ascii="Times New Roman" w:hAnsi="Times New Roman"/>
          <w:sz w:val="28"/>
          <w:shd w:fill="auto" w:val="clear"/>
        </w:rPr>
        <w:t>муниципального управления</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А. Стратегическая цель – создание устойчивой системы управления социально-экономическим развитием территорий муниципальных образований.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Ключевой проблемой является высокая степень дифференциации социально-экономического положения муниципальных образований, недостаточный уровень взаимодействия населения с органами местного самоуправления.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br/>
        <w:t>в приложении № 5.</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Задача 1. Создание устойчивой системы местного самоуправления, способной эффективно удовлетворять потребности населения за счет сбалансированного развития экономики и активного вовлечения граждан </w:t>
        <w:br/>
        <w:t>в процессы управления территорией: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стимулирование органов местного самоуправления к наращиванию собственного экономического потенциала;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стимулирование органов местного самоуправления к развитию территориального общественного самоуправления.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Д. Стратегические проектные инициативы: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Оценка эффективности деятельности органов местного самоуправления.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Проведение муниципального этапа областного конкурса на звание «Лучшее поселение Ростовской области».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Проведение муниципального этапа областного конкурса на звание «Лучшее территориальное общественное самоуправление в Ростовской области».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4. Участие в областном этапе Всероссийского конкурса «Лучшая муниципальная практика» и участие в федеральном этапе конкурса.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5. Инициативное бюджетирование «Сделаем вместе» – поддержка инициатив жителей.</w:t>
      </w:r>
    </w:p>
    <w:p>
      <w:pPr>
        <w:pStyle w:val="Normal"/>
        <w:widowControl w:val="false"/>
        <w:tabs>
          <w:tab w:val="clear" w:pos="708"/>
          <w:tab w:val="left" w:pos="426" w:leader="none"/>
          <w:tab w:val="left" w:pos="1276" w:leader="none"/>
        </w:tabs>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Heading2"/>
        <w:widowControl w:val="false"/>
        <w:spacing w:lineRule="auto" w:line="240" w:before="0" w:after="0"/>
        <w:ind w:firstLine="709"/>
        <w:rPr>
          <w:highlight w:val="none"/>
          <w:shd w:fill="auto" w:val="clear"/>
        </w:rPr>
      </w:pPr>
      <w:r>
        <w:rPr>
          <w:shd w:fill="auto" w:val="clear"/>
        </w:rPr>
        <w:t>5.2. Кадровая политика в государственном управлении</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А. Стратегическая цель – повышение эффективности формирования кадрового состава на муниципальной службе Красносулинского района в рамках цифровой трансформации, а также совершенствование имиджа института муниципальной службы.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Недостаточная информационная открытость муниципальной службы Красносулинского района.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Недостаточные функциональные возможности использования модулей единой цифровой платформы (федеральной государственной информационной системы в области государственной службы) в кадровой работе.</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1. Повышение престижа муниципальной службы Красносулинского района: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организация взаимодействия с образовательными организациями высшего образования в целях популяризации муниципальной службы;</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повышение открытости и прозрачности муниципальной службы Красносулинского района;</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совершенствование отбора на должности муниципальной службы Красносулинского района.</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 xml:space="preserve">Д. Стратегические проектные инициативы: </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1. Формирование молодежного кадрового резерва.</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2. Создание интернет сервиса, консультирующего по вопросу поступления на муниципальную службу.</w:t>
      </w:r>
    </w:p>
    <w:p>
      <w:pPr>
        <w:pStyle w:val="Normal"/>
        <w:widowControl w:val="false"/>
        <w:tabs>
          <w:tab w:val="clear" w:pos="708"/>
          <w:tab w:val="left" w:pos="1276" w:leader="none"/>
        </w:tabs>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Heading2"/>
        <w:widowControl w:val="false"/>
        <w:spacing w:lineRule="auto" w:line="240" w:before="0" w:after="0"/>
        <w:ind w:firstLine="709"/>
        <w:rPr>
          <w:highlight w:val="none"/>
          <w:shd w:fill="auto" w:val="clear"/>
        </w:rPr>
      </w:pPr>
      <w:r>
        <w:rPr>
          <w:shd w:fill="auto" w:val="clear"/>
        </w:rPr>
        <w:t>5.3. Финансовая и бюджетная политика</w:t>
      </w:r>
    </w:p>
    <w:p>
      <w:pPr>
        <w:pStyle w:val="Normal"/>
        <w:widowControl w:val="false"/>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А. </w:t>
      </w:r>
      <w:r>
        <w:rPr>
          <w:rFonts w:ascii="Times New Roman" w:hAnsi="Times New Roman"/>
          <w:sz w:val="28"/>
          <w:shd w:fill="auto" w:val="clear"/>
        </w:rPr>
        <w:t>Стратегической целью бюджетной политики является сбалансированность бюджета и устойчивость бюджетной системы.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Сохранение стабильности бюджетной системы в целях выполнения обязательств перед жителями Красносулинского района, повышение качества жизни, развитие социальной сферы и инфраструктуры – главные приоритеты бюджетной политики. </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На среднесрочную перспективу 2025 – 2027 годов основные направления бюджетной и налоговой политики утверждены постановлением Администрации Красносулинского района от 13.11.2024 № 1270 «Об основных направлениях муниципальной долговой политики Красносулинского района на 2025 год и плановый период 2026 и 2027 годов».</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Достижение целей по обеспечению сбалансированности бюджета Красносулинского района, выравниванию бюджетной обеспеченности поселений, входящих в состав Красносулинского района.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Б. Ключевые проблемы: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Замедление темпов роста поступлений по налоговым и неналоговым доходам.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Обеспечение сбалансированности поселений, входящих в состав Красносулинского района в условиях сложившейся экономической ситуации.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В. Ключевые показатели эффективности представлены </w:t>
      </w:r>
      <w:r>
        <w:rPr>
          <w:shd w:fill="auto" w:val="clear"/>
        </w:rPr>
        <w:br/>
      </w:r>
      <w:r>
        <w:rPr>
          <w:rFonts w:ascii="Times New Roman" w:hAnsi="Times New Roman"/>
          <w:sz w:val="28"/>
          <w:shd w:fill="auto" w:val="clear"/>
        </w:rPr>
        <w:t>в приложении № 5.</w:t>
      </w:r>
    </w:p>
    <w:p>
      <w:pPr>
        <w:pStyle w:val="Normal"/>
        <w:widowControl w:val="false"/>
        <w:tabs>
          <w:tab w:val="clear" w:pos="708"/>
          <w:tab w:val="left" w:pos="1276" w:leader="none"/>
        </w:tabs>
        <w:spacing w:lineRule="auto" w:line="240" w:before="0" w:after="0"/>
        <w:ind w:firstLine="709"/>
        <w:jc w:val="both"/>
        <w:rPr>
          <w:highlight w:val="none"/>
          <w:shd w:fill="auto" w:val="clear"/>
        </w:rPr>
      </w:pPr>
      <w:r>
        <w:rPr>
          <w:rFonts w:ascii="Times New Roman" w:hAnsi="Times New Roman"/>
          <w:sz w:val="28"/>
          <w:shd w:fill="auto" w:val="clear"/>
        </w:rPr>
        <w:t>Г. Приоритетные задачи.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1. Проведение эффективной налоговой политики и политики</w:t>
      </w:r>
      <w:bookmarkStart w:id="8" w:name="_GoBack_Копия_1_Копия_1_Копия_1_Копия_1_"/>
      <w:bookmarkEnd w:id="8"/>
      <w:r>
        <w:rPr>
          <w:rFonts w:ascii="Times New Roman" w:hAnsi="Times New Roman"/>
          <w:sz w:val="28"/>
          <w:shd w:fill="auto" w:val="clear"/>
        </w:rPr>
        <w:t xml:space="preserve"> в области доходов:</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достижение устойчивой положительной динамики поступлений по налоговым и неналоговым доходам.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2. Обеспечение повышения качества управления бюджетным процессом: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реализация управленческой и организационной деятельности аппарата управления в целях повышения эффективности исполнения муниципальных функций;</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качественное и своевременное исполнение бюджета Красносулинского района.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3. Соответствие объема муниципального долга Красносулинского района и расходы на его обслуживание ограничениям, установленным бюджетным законодательством: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соблюдение  требований бюджетного законодательства.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4. Повышение бюджетной обеспеченности поселений, входящих в состав Красносулинского района: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создание условий для устойчивого исполнения бюджетов поселений, входящих в состав Красносулинского района в результате обеспечения минимально гарантированного уровня бюджетной обеспеченности данных поселений;</w:t>
      </w:r>
    </w:p>
    <w:p>
      <w:pPr>
        <w:pStyle w:val="Normal"/>
        <w:widowControl w:val="false"/>
        <w:tabs>
          <w:tab w:val="clear" w:pos="708"/>
          <w:tab w:val="left" w:pos="993" w:leader="none"/>
          <w:tab w:val="left" w:pos="1134" w:leader="none"/>
        </w:tabs>
        <w:spacing w:lineRule="auto" w:line="240" w:before="0" w:after="0"/>
        <w:ind w:firstLine="709"/>
        <w:jc w:val="both"/>
        <w:rPr>
          <w:highlight w:val="none"/>
          <w:shd w:fill="auto" w:val="clear"/>
        </w:rPr>
      </w:pPr>
      <w:r>
        <w:rPr>
          <w:rFonts w:ascii="Times New Roman" w:hAnsi="Times New Roman"/>
          <w:sz w:val="28"/>
          <w:shd w:fill="auto" w:val="clear"/>
        </w:rPr>
        <w:t>соблюдение требований бюджетного законодательства.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5. Содействие сбалансированности бюджетов поселений, входящих в состав Красносулинского района: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создание условий для устойчивого исполнения бюджетов поселений, входящих в состав Красносулинского района.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Задача 6.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пресечение нарушений в финансово-бюджетной сфере, законодательства Российской Федерации о контрактной системе в сфере закупок товаров, работ, услуг для обеспечения муниципальных нужд и принятие мер по недопущению их в дальнейшем;</w:t>
        <w:tab/>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обеспечение использования средств бюджета Красносулинского района в соответствии с условиями, целями и порядком, установленными при их предоставлении в соответствии с действующим законодательством.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На достижение целей бюджетной политики могут оказать существенное влияние изменения в бюджетном и налоговом законодательстве Российской Федерации, перераспределение доходных источников между уровнями бюджетной системы Российской Федерации, уточнение расходных полномочий, применение новых механизмов в межбюджетных отношениях между субъектами Российской Федерации и федеральным центром.</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В связи с этим реализация поставленных задач, возможно, будет осуществляться с учетом внешних факторов, устанавливаемых на федеральном и региональном уровне в рамках проведения единой государственной финансовой политики.</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Д. Стратегические проектные инициативы:</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1. Отмена неэффективных налоговых льгот на муниципальном уровне.</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2. Повышение эффективности использования муниципального имущества.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3. Приоритизация расходов как инструмент консолидации бюджета.</w:t>
      </w:r>
    </w:p>
    <w:p>
      <w:p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rPr>
        <w:t xml:space="preserve">4. Повышение эффективности межбюджетных отношений </w:t>
      </w:r>
      <w:r>
        <w:rPr>
          <w:rFonts w:ascii="Times New Roman" w:hAnsi="Times New Roman"/>
          <w:sz w:val="20"/>
          <w:shd w:fill="auto" w:val="clear"/>
        </w:rPr>
        <w:br/>
      </w:r>
      <w:r>
        <w:rPr>
          <w:rFonts w:ascii="Times New Roman" w:hAnsi="Times New Roman"/>
          <w:sz w:val="28"/>
          <w:shd w:fill="auto" w:val="clear"/>
        </w:rPr>
        <w:t>с муниципальными образованиями с помощью предоставления муниципальным образованиям кредитов из бюджета района на покрытие временных кассовых разрывов, возникающих при исполнении бюджетов муниципальных образований под 0,1% годовых, со сроком погашения в течение финансового года.</w:t>
      </w:r>
    </w:p>
    <w:p>
      <w:pPr>
        <w:pStyle w:val="214"/>
        <w:widowControl w:val="false"/>
        <w:spacing w:lineRule="auto" w:line="240" w:before="0" w:after="0"/>
        <w:rPr/>
      </w:pPr>
      <w:r>
        <w:rPr/>
        <w:t>5.4. Ресурсы и инструменты</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Для обеспечения реализации Стратегии будут задействованы бюджетные и внебюджетные финансовые ресурсы.</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 xml:space="preserve">Оценка располагаемого объема бюджетных ресурсов </w:t>
      </w:r>
      <w:r>
        <w:rPr>
          <w:rFonts w:ascii="Times New Roman" w:hAnsi="Times New Roman"/>
          <w:color w:val="auto"/>
          <w:sz w:val="28"/>
        </w:rPr>
        <w:t>в 2026 –2030 годах произведена на основе бюджетного прогноза Красносулинского района на период 2026 – 2036 годов, в котором параметры  бюджета района на период 2026 – 2028 годов приведены в соответствие с показателями предусмотренными решением Собрания депутатов Красносулинского района от 23.12.2025 № 444 «О бюджете Красносулинского района на 2026 год и на плановый период 2027 и 2028 годов».</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Оценка финансовых ресурсов бюджета района  и консолидированного бюджета Красносулинского района сформирована с учетом прогноза поступлений налоговых и неналоговых доходов по главным администраторам доходов бюджета района и прогноза поступлений налоговых и неналоговых доходов в бюджеты поселений, входящих в состав Красносулинского района, а также с учетом безвозмездных поступлений из областного бюджета.</w:t>
      </w:r>
    </w:p>
    <w:p>
      <w:pPr>
        <w:pStyle w:val="Normal"/>
        <w:widowControl/>
        <w:spacing w:lineRule="auto" w:line="240" w:before="0" w:after="0"/>
        <w:ind w:firstLine="709" w:left="0" w:right="0"/>
        <w:jc w:val="both"/>
        <w:rPr>
          <w:color w:val="auto"/>
        </w:rPr>
      </w:pPr>
      <w:r>
        <w:rPr>
          <w:rFonts w:ascii="Times New Roman" w:hAnsi="Times New Roman"/>
          <w:color w:val="auto"/>
          <w:sz w:val="28"/>
        </w:rPr>
        <w:t>Основной целью бюджетной и налоговой политики Красносулинского района является обеспечение сбалансированности и устойчивости бюджета Красносулинского района и бюджетов поселений, входящих в состав Красносулинского района.</w:t>
      </w:r>
    </w:p>
    <w:p>
      <w:pPr>
        <w:pStyle w:val="Normal"/>
        <w:widowControl/>
        <w:spacing w:lineRule="auto" w:line="240" w:before="0" w:after="0"/>
        <w:ind w:firstLine="709" w:left="0" w:right="0"/>
        <w:jc w:val="both"/>
        <w:rPr>
          <w:color w:val="auto"/>
        </w:rPr>
      </w:pPr>
      <w:r>
        <w:rPr>
          <w:rFonts w:ascii="Times New Roman" w:hAnsi="Times New Roman"/>
          <w:color w:val="auto"/>
          <w:sz w:val="28"/>
        </w:rPr>
        <w:t xml:space="preserve">Прогноз безвозмездных поступлений на 2026– 2028 годы соответствует значениям, утвержденным решением Собрания депутатов Красносулинского района от 23.12.2025 № 444 «О бюджете Красносулинского района на 2026 год и на плановый период 2027 и 2028 годов». </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 xml:space="preserve">Начиная с 2029 года в расчете безвозмездных поступлений использовались данные по объему дотации на выравнивание бюджетной обеспеченности на 2028 год, предусмотренной решением Собрания депутатов Красносулинского района от 23.12.2025 № 444 «О бюджете Красносулинского района на 2026 год и на плановый период 2027 и 2028 годов», с применением индексации ежегодно на утвержденный уровень инфляции 4,0 процента, а также учтена дотация на частичную компенсацию дополнительных расходов на повышение оплаты труда работников бюджетной сферы на уровне 2026 года. </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Целевые трансферты с 2029 по 2030 год учтены в соответствии с объемом на 2028 год, предусмотренным решением Собрания депутатов Красносулинского района от 23.12.2025 № 444 «О бюджете Красносулинского района на 2026 год и на плановый период 2027 и 2028 годов». В соответствии с распоряжением Правительства Российской Федерации от 13.12.2024 № 3750-р финансовое обеспечение национальных проектов в Российской Федерации предусмотрено до 2030 года. Снижение объема целевых межбюджетных трансфертов, не связанных с реализацией национальных проектов, не планируется.</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С 2031 года предусмотрено уменьшение целевых межбюджетных трансфертов из областного бюджета за счет исключения межбюджетных трансфертов на реализацию национальных проектов одновременно с сохранением ежегодно объема целевых межбюджетных трансфертов, не связанных с реализацией национальных проектов, на уровне 2030 года.</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Общий объем расходов консолидированного бюджета Красносулинского района в 2026 – 2030 годах планируется на уровне 2,87 трлн рублей. Приоритетным направлением расходов является реализация национальных проектов, ресурсное обеспечение которых предусмотрено в рамках реализации муниципальных программ Красносулинского района.</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 xml:space="preserve">Оценка финансовых ресурсов для реализации Стратегии по этапам представлена в таблице № </w:t>
      </w:r>
      <w:r>
        <w:rPr>
          <w:rFonts w:ascii="Times New Roman" w:hAnsi="Times New Roman"/>
          <w:color w:val="auto"/>
          <w:sz w:val="28"/>
        </w:rPr>
        <w:t>3</w:t>
      </w:r>
      <w:r>
        <w:rPr>
          <w:rFonts w:ascii="Times New Roman" w:hAnsi="Times New Roman"/>
          <w:color w:val="auto"/>
          <w:sz w:val="28"/>
        </w:rPr>
        <w:t>. Общий объем частных инвестиций в основной капитал в 2025 – 2030 годах, по оценке, составит 136,1 млрд рублей.</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 xml:space="preserve">Основные инструменты реализации Стратегии – документы стратегического планирования, разрабатываемые в рамках планирования </w:t>
      </w:r>
      <w:r>
        <w:rPr>
          <w:color w:val="auto"/>
        </w:rPr>
        <w:br/>
      </w:r>
      <w:r>
        <w:rPr>
          <w:rFonts w:ascii="Times New Roman" w:hAnsi="Times New Roman"/>
          <w:color w:val="auto"/>
          <w:sz w:val="28"/>
        </w:rPr>
        <w:t xml:space="preserve">и программирования, определены Федеральным законом от 28.06.2014 </w:t>
      </w:r>
      <w:r>
        <w:rPr>
          <w:color w:val="auto"/>
        </w:rPr>
        <w:br/>
      </w:r>
      <w:r>
        <w:rPr>
          <w:rFonts w:ascii="Times New Roman" w:hAnsi="Times New Roman"/>
          <w:color w:val="auto"/>
          <w:sz w:val="28"/>
        </w:rPr>
        <w:t>№ 172-ФЗ и Областным законом Ростовской области от 20.10.2015 № 416-ЗС:</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1.</w:t>
        <w:tab/>
        <w:t>План мероприятий по реализации Стратегии социально-экономического развития Красносулинского района Ростовской области (далее – План мероприятий).</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2.</w:t>
        <w:tab/>
        <w:t>Муниципальные программы Красносулинского района.</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3.</w:t>
        <w:tab/>
        <w:t>Схема территориального планирования Красносулинского района Ростовской области.</w:t>
      </w:r>
    </w:p>
    <w:p>
      <w:pPr>
        <w:pStyle w:val="Normal"/>
        <w:widowControl w:val="false"/>
        <w:spacing w:lineRule="auto" w:line="240" w:before="0" w:after="0"/>
        <w:ind w:firstLine="709" w:left="0" w:right="0"/>
        <w:jc w:val="right"/>
        <w:rPr>
          <w:color w:val="auto"/>
        </w:rPr>
      </w:pPr>
      <w:r>
        <w:rPr>
          <w:rFonts w:ascii="Times New Roman" w:hAnsi="Times New Roman"/>
          <w:color w:val="auto"/>
          <w:sz w:val="28"/>
        </w:rPr>
        <w:t xml:space="preserve">Таблица № </w:t>
      </w:r>
      <w:r>
        <w:rPr>
          <w:rFonts w:ascii="Times New Roman" w:hAnsi="Times New Roman"/>
          <w:color w:val="auto"/>
          <w:sz w:val="28"/>
        </w:rPr>
        <w:t>3</w:t>
      </w:r>
    </w:p>
    <w:p>
      <w:pPr>
        <w:pStyle w:val="Normal"/>
        <w:widowControl w:val="false"/>
        <w:spacing w:lineRule="auto" w:line="240" w:before="0" w:after="0"/>
        <w:jc w:val="center"/>
        <w:rPr>
          <w:rFonts w:ascii="Times New Roman" w:hAnsi="Times New Roman"/>
          <w:color w:val="auto"/>
          <w:sz w:val="28"/>
        </w:rPr>
      </w:pPr>
      <w:r>
        <w:rPr>
          <w:rFonts w:ascii="Times New Roman" w:hAnsi="Times New Roman"/>
          <w:color w:val="auto"/>
          <w:sz w:val="28"/>
        </w:rPr>
      </w:r>
    </w:p>
    <w:p>
      <w:pPr>
        <w:pStyle w:val="Normal"/>
        <w:widowControl w:val="false"/>
        <w:spacing w:lineRule="auto" w:line="240" w:before="0" w:after="0"/>
        <w:jc w:val="center"/>
        <w:rPr>
          <w:color w:val="auto"/>
        </w:rPr>
      </w:pPr>
      <w:r>
        <w:rPr>
          <w:rFonts w:ascii="Times New Roman" w:hAnsi="Times New Roman"/>
          <w:color w:val="auto"/>
          <w:sz w:val="28"/>
        </w:rPr>
        <w:t>Оценка финансовых ресурсов</w:t>
      </w:r>
    </w:p>
    <w:p>
      <w:pPr>
        <w:pStyle w:val="Normal"/>
        <w:widowControl w:val="false"/>
        <w:spacing w:lineRule="auto" w:line="240" w:before="0" w:after="0"/>
        <w:jc w:val="center"/>
        <w:rPr>
          <w:color w:val="auto"/>
        </w:rPr>
      </w:pPr>
      <w:r>
        <w:rPr>
          <w:rFonts w:ascii="Times New Roman" w:hAnsi="Times New Roman"/>
          <w:color w:val="auto"/>
          <w:sz w:val="28"/>
        </w:rPr>
        <w:t>для реализации Стратегии по этапам</w:t>
      </w:r>
    </w:p>
    <w:p>
      <w:pPr>
        <w:pStyle w:val="Normal"/>
        <w:widowControl w:val="false"/>
        <w:spacing w:lineRule="auto" w:line="240" w:before="0" w:after="0"/>
        <w:jc w:val="right"/>
        <w:rPr>
          <w:color w:val="auto"/>
        </w:rPr>
      </w:pPr>
      <w:r>
        <w:rPr>
          <w:rFonts w:ascii="Times New Roman" w:hAnsi="Times New Roman"/>
          <w:color w:val="auto"/>
          <w:sz w:val="28"/>
        </w:rPr>
        <w:t>(млн рублей)</w:t>
      </w:r>
    </w:p>
    <w:tbl>
      <w:tblPr>
        <w:tblStyle w:val="Style_5"/>
        <w:tblW w:w="9637" w:type="dxa"/>
        <w:jc w:val="left"/>
        <w:tblInd w:w="62" w:type="dxa"/>
        <w:tblLayout w:type="fixed"/>
        <w:tblCellMar>
          <w:top w:w="0" w:type="dxa"/>
          <w:left w:w="57" w:type="dxa"/>
          <w:bottom w:w="0" w:type="dxa"/>
          <w:right w:w="57" w:type="dxa"/>
        </w:tblCellMar>
      </w:tblPr>
      <w:tblGrid>
        <w:gridCol w:w="4065"/>
        <w:gridCol w:w="1852"/>
        <w:gridCol w:w="1858"/>
        <w:gridCol w:w="1861"/>
      </w:tblGrid>
      <w:tr>
        <w:trPr>
          <w:tblHeader w:val="true"/>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Наименование параметра</w:t>
            </w:r>
          </w:p>
        </w:tc>
        <w:tc>
          <w:tcPr>
            <w:tcW w:w="1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2026 – 2027 годы</w:t>
            </w:r>
          </w:p>
        </w:tc>
        <w:tc>
          <w:tcPr>
            <w:tcW w:w="18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2028 – 2030 годы</w:t>
            </w:r>
          </w:p>
        </w:tc>
        <w:tc>
          <w:tcPr>
            <w:tcW w:w="1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Итого 2026 – 2030 годы</w:t>
            </w:r>
          </w:p>
        </w:tc>
      </w:tr>
    </w:tbl>
    <w:p>
      <w:pPr>
        <w:pStyle w:val="Normal"/>
        <w:widowControl/>
        <w:spacing w:lineRule="auto" w:line="240" w:before="0" w:after="0"/>
        <w:rPr>
          <w:rFonts w:ascii="Times New Roman" w:hAnsi="Times New Roman"/>
          <w:color w:val="auto"/>
          <w:sz w:val="2"/>
        </w:rPr>
      </w:pPr>
      <w:r>
        <w:rPr>
          <w:rFonts w:ascii="Times New Roman" w:hAnsi="Times New Roman"/>
          <w:color w:val="auto"/>
          <w:sz w:val="2"/>
        </w:rPr>
      </w:r>
    </w:p>
    <w:tbl>
      <w:tblPr>
        <w:tblStyle w:val="Style_5"/>
        <w:tblW w:w="9637" w:type="dxa"/>
        <w:jc w:val="left"/>
        <w:tblInd w:w="62" w:type="dxa"/>
        <w:tblLayout w:type="fixed"/>
        <w:tblCellMar>
          <w:top w:w="0" w:type="dxa"/>
          <w:left w:w="57" w:type="dxa"/>
          <w:bottom w:w="0" w:type="dxa"/>
          <w:right w:w="57" w:type="dxa"/>
        </w:tblCellMar>
      </w:tblPr>
      <w:tblGrid>
        <w:gridCol w:w="4065"/>
        <w:gridCol w:w="1852"/>
        <w:gridCol w:w="1858"/>
        <w:gridCol w:w="1861"/>
      </w:tblGrid>
      <w:tr>
        <w:trPr>
          <w:tblHeader w:val="true"/>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w:t>
            </w:r>
          </w:p>
        </w:tc>
        <w:tc>
          <w:tcPr>
            <w:tcW w:w="1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w:t>
            </w:r>
          </w:p>
        </w:tc>
        <w:tc>
          <w:tcPr>
            <w:tcW w:w="18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w:t>
            </w:r>
          </w:p>
        </w:tc>
        <w:tc>
          <w:tcPr>
            <w:tcW w:w="1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Доходы консолидированного бюджета Красносулинского района, в том числе:</w:t>
            </w:r>
          </w:p>
        </w:tc>
        <w:tc>
          <w:tcPr>
            <w:tcW w:w="1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8 868,9</w:t>
            </w:r>
          </w:p>
        </w:tc>
        <w:tc>
          <w:tcPr>
            <w:tcW w:w="18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11 993,0</w:t>
            </w:r>
          </w:p>
        </w:tc>
        <w:tc>
          <w:tcPr>
            <w:tcW w:w="1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20 861,9</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 налоговые и неналоговые доходы консолидированного бюджета Красносулинского района</w:t>
            </w:r>
          </w:p>
        </w:tc>
        <w:tc>
          <w:tcPr>
            <w:tcW w:w="1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2 978,8</w:t>
            </w:r>
          </w:p>
        </w:tc>
        <w:tc>
          <w:tcPr>
            <w:tcW w:w="18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4 886,7</w:t>
            </w:r>
          </w:p>
        </w:tc>
        <w:tc>
          <w:tcPr>
            <w:tcW w:w="1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7 865,5</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 безвозмездные поступления консолидированного бюджета Красносулинского района</w:t>
            </w:r>
          </w:p>
        </w:tc>
        <w:tc>
          <w:tcPr>
            <w:tcW w:w="1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5 890,1</w:t>
            </w:r>
          </w:p>
        </w:tc>
        <w:tc>
          <w:tcPr>
            <w:tcW w:w="18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7 106,3</w:t>
            </w:r>
          </w:p>
        </w:tc>
        <w:tc>
          <w:tcPr>
            <w:tcW w:w="1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12 996,4</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Расходы консолидированного бюджета Красносулинского района</w:t>
            </w:r>
          </w:p>
        </w:tc>
        <w:tc>
          <w:tcPr>
            <w:tcW w:w="1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8 868,9</w:t>
            </w:r>
          </w:p>
        </w:tc>
        <w:tc>
          <w:tcPr>
            <w:tcW w:w="18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11 993,0</w:t>
            </w:r>
          </w:p>
        </w:tc>
        <w:tc>
          <w:tcPr>
            <w:tcW w:w="1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20 861,9</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Инвестиции в основной капитал</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за счет всех источников финансирования</w:t>
            </w:r>
          </w:p>
        </w:tc>
        <w:tc>
          <w:tcPr>
            <w:tcW w:w="1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74 007,6</w:t>
            </w:r>
          </w:p>
        </w:tc>
        <w:tc>
          <w:tcPr>
            <w:tcW w:w="18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82 530,0</w:t>
            </w:r>
          </w:p>
        </w:tc>
        <w:tc>
          <w:tcPr>
            <w:tcW w:w="1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156 537,6</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Инвестиции в основной капитал, частные</w:t>
            </w:r>
          </w:p>
        </w:tc>
        <w:tc>
          <w:tcPr>
            <w:tcW w:w="1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66 820,0</w:t>
            </w:r>
          </w:p>
        </w:tc>
        <w:tc>
          <w:tcPr>
            <w:tcW w:w="18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69 270,0</w:t>
            </w:r>
          </w:p>
        </w:tc>
        <w:tc>
          <w:tcPr>
            <w:tcW w:w="1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136 090,0</w:t>
            </w:r>
          </w:p>
        </w:tc>
      </w:tr>
    </w:tbl>
    <w:p>
      <w:pPr>
        <w:pStyle w:val="Normal"/>
        <w:widowControl w:val="false"/>
        <w:spacing w:lineRule="auto" w:line="240" w:before="0" w:after="0"/>
        <w:ind w:firstLine="709" w:left="0" w:right="0"/>
        <w:jc w:val="both"/>
        <w:rPr>
          <w:rFonts w:ascii="Times New Roman" w:hAnsi="Times New Roman"/>
          <w:color w:val="auto"/>
          <w:sz w:val="28"/>
        </w:rPr>
      </w:pPr>
      <w:r>
        <w:rPr>
          <w:rFonts w:ascii="Times New Roman" w:hAnsi="Times New Roman"/>
          <w:color w:val="auto"/>
          <w:sz w:val="28"/>
        </w:rPr>
      </w:r>
    </w:p>
    <w:p>
      <w:pPr>
        <w:pStyle w:val="Normal"/>
        <w:widowControl w:val="false"/>
        <w:spacing w:lineRule="auto" w:line="240" w:before="0" w:after="0"/>
        <w:ind w:firstLine="709" w:left="0" w:right="0"/>
        <w:jc w:val="both"/>
        <w:rPr>
          <w:color w:val="auto"/>
        </w:rPr>
      </w:pPr>
      <w:r>
        <w:rPr>
          <w:rFonts w:ascii="Times New Roman" w:hAnsi="Times New Roman"/>
          <w:color w:val="auto"/>
          <w:sz w:val="28"/>
        </w:rPr>
        <w:t>Финансовые риски в оценке финансовых ресурсов для реализации Стратегии могут определяться с учетом существенных изменений социально-экономического развития Красносулинского района  в связи с влиянием геополитических факторов на развитие экономики Российской Федерации и Ростовской области, а также с учетом изменений в законодательстве о налогах и сборах Российской Федерации и Ростовской области и бюджетном законодательстве Российской Федерации. В целях нивелирования возможных рисков основными направлениями бюджетной и налоговой политики Красносулинского района  предусмотрены меры, направленные на приоритизацию расходов и бюджетную консолидацию.</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План мероприятий служит основой организационного механизма реализации Стратегии и содержит этапы реализации Стратегии; цели и задачи социально-экономического развития, приоритетные для каждого этапа реализации Стратегии; показатели реализации Стратегии и их значения, установленные для каждого этапа реализации Стратегии; комплексы мероприятий и перечень муниципальных программ Красносулинского района.</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План мероприятий включает стратегические программные и внепрограммные мероприятия, направленные на достижение целей социально-экономического развития Красносулинского района.</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 xml:space="preserve">Стратегические программные мероприятия представляют собой </w:t>
      </w:r>
      <w:r>
        <w:rPr>
          <w:color w:val="auto"/>
        </w:rPr>
        <w:br/>
      </w:r>
      <w:r>
        <w:rPr>
          <w:rFonts w:ascii="Times New Roman" w:hAnsi="Times New Roman"/>
          <w:color w:val="auto"/>
          <w:sz w:val="28"/>
        </w:rPr>
        <w:t>комплекс нормативно- правовых, организационных, экономических и иных мероприятий, осуществляемых Администрацией Красносулинского района, Администрациями поселений, подведомственными организациями в рамках реализации муниципальных программ.</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Стратегические внепрограммные мероприятия представляют собой комплекс организационных, экономических и иных мероприятий, не включенных в муниципальные программы Красносулинского района и выполняемых Администрацией Красносулинского района, Администрациями поселений, подведомственными организациями в пределах своих полномочий, федеральных проектов, реализуемых на территории района, а также проектов, реализуемых юридическими и физическими лицами самостоятельно.</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Муниципальные программы Красносулинского района формируются с учетом отраслевых документов стратегического планирования Ростовской области, содержат комплекс планируемых мероприятий (результатов), взаимоувязанных по задачам, срокам осуществления, исполнителям и ресурсам, и обеспечивают наиболее эффективное достижение целей Стратегии. Перечень муниципальных программ Красносулинского района, отвечающий приоритетам и целям Стратегии, представлен в приложении № 3. Он включает 22 муниципальные программы, которые раскрывают механизм реализации стратегических целей развития всех выделенных в Стратегии сфер в рамках экономической, социальной и пространственной политики.</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Дополнительными инструментами реализации Стратегии также являются региональные отраслевые стратегии, «дорожные карты», документы стратегического планирования регионального уровня (региональная стратегия, государственные программы Ростовской области).</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Достижение целей Стратегии непосредственно связано с реализацией крупных инвестиционных проектов. В приложении № 4 представлены проекты с объемом инвестиций более 1 млрд рублей, вошедшие в «Перечень ключевых инвестиционных проектов». Всего к реализации планируются 5 таких проектов на общую сумму 242,1 млрд рублей, по которым предусмотрено создание более 1,5 тыс. новых рабочих мест.</w:t>
      </w:r>
    </w:p>
    <w:p>
      <w:pPr>
        <w:pStyle w:val="Normal"/>
        <w:widowControl w:val="false"/>
        <w:spacing w:lineRule="auto" w:line="240" w:before="0" w:after="0"/>
        <w:ind w:firstLine="709" w:left="0" w:right="0"/>
        <w:jc w:val="both"/>
        <w:rPr>
          <w:rFonts w:ascii="Times New Roman" w:hAnsi="Times New Roman"/>
          <w:color w:val="auto"/>
          <w:sz w:val="24"/>
        </w:rPr>
      </w:pPr>
      <w:r>
        <w:rPr>
          <w:rFonts w:ascii="Times New Roman" w:hAnsi="Times New Roman"/>
          <w:color w:val="auto"/>
          <w:sz w:val="24"/>
        </w:rPr>
      </w:r>
    </w:p>
    <w:p>
      <w:pPr>
        <w:pStyle w:val="214"/>
        <w:widowControl w:val="false"/>
        <w:spacing w:lineRule="auto" w:line="240" w:before="0" w:after="0"/>
        <w:rPr>
          <w:color w:val="auto"/>
        </w:rPr>
      </w:pPr>
      <w:r>
        <w:rPr>
          <w:color w:val="auto"/>
        </w:rPr>
        <w:t>5.5. Мониторинг реализации Стратегии</w:t>
      </w:r>
    </w:p>
    <w:p>
      <w:pPr>
        <w:pStyle w:val="Normal"/>
        <w:widowControl w:val="false"/>
        <w:spacing w:lineRule="auto" w:line="240" w:before="0" w:after="0"/>
        <w:ind w:firstLine="709" w:left="0" w:right="0"/>
        <w:jc w:val="both"/>
        <w:rPr>
          <w:rFonts w:ascii="Times New Roman" w:hAnsi="Times New Roman"/>
          <w:color w:val="auto"/>
          <w:sz w:val="24"/>
        </w:rPr>
      </w:pPr>
      <w:r>
        <w:rPr>
          <w:rFonts w:ascii="Times New Roman" w:hAnsi="Times New Roman"/>
          <w:color w:val="auto"/>
          <w:sz w:val="24"/>
        </w:rPr>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Мониторинг реализации Стратегии предусматривает осуществление деятельности участниками стратегического планирования по комплексной оценке хода и итогов реализации Стратегии,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социально-экономического развития Красносулинского района.</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Осуществление мониторинга реализации Стратегии организует уполномоченный орган – Управление экономики Администрации Красносулинского района. Основные принципы и подходы осуществления мониторинга реализации Стратегии определены муниципальными нормативными правовыми актами.</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Целью мониторинга реализации Стратегии является повышение эффективности функционирования системы стратегического планирования, осуществляемого на основе комплексной оценки основных социально-экономических и финансовых показателей, содержащихся в Стратегии,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Красносулинского района Ростовской области.</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Основными задачами мониторинга реализации Стратегии являются:</w:t>
      </w:r>
    </w:p>
    <w:p>
      <w:pPr>
        <w:pStyle w:val="Normal"/>
        <w:widowControl w:val="false"/>
        <w:tabs>
          <w:tab w:val="clear" w:pos="708"/>
          <w:tab w:val="left" w:pos="1134" w:leader="none"/>
        </w:tabs>
        <w:spacing w:lineRule="auto" w:line="240" w:before="0" w:after="0"/>
        <w:ind w:firstLine="709" w:left="0" w:right="0"/>
        <w:jc w:val="both"/>
        <w:rPr>
          <w:color w:val="auto"/>
        </w:rPr>
      </w:pPr>
      <w:r>
        <w:rPr>
          <w:rFonts w:ascii="Times New Roman" w:hAnsi="Times New Roman"/>
          <w:color w:val="auto"/>
          <w:sz w:val="28"/>
        </w:rPr>
        <w:t>сбор, систематизация и обобщение информации о социально-экономическом развитии Красносулинского района;</w:t>
      </w:r>
    </w:p>
    <w:p>
      <w:pPr>
        <w:pStyle w:val="Normal"/>
        <w:widowControl w:val="false"/>
        <w:tabs>
          <w:tab w:val="clear" w:pos="708"/>
          <w:tab w:val="left" w:pos="1134" w:leader="none"/>
        </w:tabs>
        <w:spacing w:lineRule="auto" w:line="240" w:before="0" w:after="0"/>
        <w:ind w:firstLine="709" w:left="0" w:right="0"/>
        <w:jc w:val="both"/>
        <w:rPr>
          <w:color w:val="auto"/>
        </w:rPr>
      </w:pPr>
      <w:r>
        <w:rPr>
          <w:rFonts w:ascii="Times New Roman" w:hAnsi="Times New Roman"/>
          <w:color w:val="auto"/>
          <w:sz w:val="28"/>
        </w:rPr>
        <w:t>оценка степени достижения запланированных целей социально-экономического развития Красносулинского района;</w:t>
      </w:r>
    </w:p>
    <w:p>
      <w:pPr>
        <w:pStyle w:val="Normal"/>
        <w:widowControl w:val="false"/>
        <w:tabs>
          <w:tab w:val="clear" w:pos="708"/>
          <w:tab w:val="left" w:pos="1134" w:leader="none"/>
        </w:tabs>
        <w:spacing w:lineRule="auto" w:line="240" w:before="0" w:after="0"/>
        <w:ind w:firstLine="709" w:left="0" w:right="0"/>
        <w:jc w:val="both"/>
        <w:rPr>
          <w:color w:val="auto"/>
        </w:rPr>
      </w:pPr>
      <w:r>
        <w:rPr>
          <w:rFonts w:ascii="Times New Roman" w:hAnsi="Times New Roman"/>
          <w:color w:val="auto"/>
          <w:sz w:val="28"/>
        </w:rPr>
        <w:t xml:space="preserve">оценка влияния внутренних и внешних условий на плановый </w:t>
      </w:r>
      <w:r>
        <w:rPr>
          <w:color w:val="auto"/>
        </w:rPr>
        <w:br/>
      </w:r>
      <w:r>
        <w:rPr>
          <w:rFonts w:ascii="Times New Roman" w:hAnsi="Times New Roman"/>
          <w:color w:val="auto"/>
          <w:sz w:val="28"/>
        </w:rPr>
        <w:t>и фактический уровни достижения целей социально-экономического развития Красносулинского района и;</w:t>
      </w:r>
    </w:p>
    <w:p>
      <w:pPr>
        <w:pStyle w:val="Normal"/>
        <w:widowControl w:val="false"/>
        <w:tabs>
          <w:tab w:val="clear" w:pos="708"/>
          <w:tab w:val="left" w:pos="1134" w:leader="none"/>
        </w:tabs>
        <w:spacing w:lineRule="auto" w:line="240" w:before="0" w:after="0"/>
        <w:ind w:firstLine="709" w:left="0" w:right="0"/>
        <w:jc w:val="both"/>
        <w:rPr>
          <w:color w:val="auto"/>
        </w:rPr>
      </w:pPr>
      <w:r>
        <w:rPr>
          <w:rFonts w:ascii="Times New Roman" w:hAnsi="Times New Roman"/>
          <w:color w:val="auto"/>
          <w:sz w:val="28"/>
        </w:rPr>
        <w:t>оценка соответствия плановых и фактических сроков, результатов реализации Стратегии и ресурсов, необходимых для их достижения;</w:t>
      </w:r>
    </w:p>
    <w:p>
      <w:pPr>
        <w:pStyle w:val="Normal"/>
        <w:widowControl w:val="false"/>
        <w:tabs>
          <w:tab w:val="clear" w:pos="708"/>
          <w:tab w:val="left" w:pos="1134" w:leader="none"/>
        </w:tabs>
        <w:spacing w:lineRule="auto" w:line="240" w:before="0" w:after="0"/>
        <w:ind w:firstLine="709" w:left="0" w:right="0"/>
        <w:jc w:val="both"/>
        <w:rPr>
          <w:color w:val="auto"/>
        </w:rPr>
      </w:pPr>
      <w:r>
        <w:rPr>
          <w:rFonts w:ascii="Times New Roman" w:hAnsi="Times New Roman"/>
          <w:color w:val="auto"/>
          <w:sz w:val="28"/>
        </w:rPr>
        <w:t>оценка уровня социально-экономического развития Красносулинского района Ростовской области, проведение анализа, выявление возможных рисков и угроз и своевременное принятие мер по их предотвращению;</w:t>
      </w:r>
    </w:p>
    <w:p>
      <w:pPr>
        <w:pStyle w:val="Normal"/>
        <w:widowControl w:val="false"/>
        <w:tabs>
          <w:tab w:val="clear" w:pos="708"/>
          <w:tab w:val="left" w:pos="1134" w:leader="none"/>
        </w:tabs>
        <w:spacing w:lineRule="auto" w:line="240" w:before="0" w:after="0"/>
        <w:ind w:firstLine="709" w:left="0" w:right="0"/>
        <w:jc w:val="both"/>
        <w:rPr>
          <w:color w:val="auto"/>
        </w:rPr>
      </w:pPr>
      <w:r>
        <w:rPr>
          <w:rFonts w:ascii="Times New Roman" w:hAnsi="Times New Roman"/>
          <w:color w:val="auto"/>
          <w:sz w:val="28"/>
        </w:rPr>
        <w:t>разработка предложений по повышению эффективности функционирования системы стратегического планирования Красносулинского района.</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Мониторинг реализации Стратегии осуществляется на основе информации об итогах выполнения плана мероприятий по реализации Стратегии и муниципальных программ Ростовской области.</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Управление экономики Администрации Красносулинского района (уполномоченный орган) организует осуществление мониторинга реализации Стратегии посредством направления запросов ответственным исполнителям плана мероприятий по реализации Стратегии и структурным подразделениям Администрации Красносулинского района.</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Ответственные исполнители плана мероприятий по реализации Стратегии и структурные подразделения Администрации Красносулинского района на основе запросов уполномоченного органа ежегодно в срок до 15 февраля года, следующего за отчетным, предоставляют сведения о ходе реализации Стратегии в соответствии с их сферой ведения.</w:t>
      </w:r>
    </w:p>
    <w:p>
      <w:pPr>
        <w:pStyle w:val="Normal"/>
        <w:widowControl w:val="false"/>
        <w:spacing w:lineRule="auto" w:line="240" w:before="0" w:after="0"/>
        <w:ind w:firstLine="709" w:left="0" w:right="0"/>
        <w:jc w:val="both"/>
        <w:rPr>
          <w:color w:val="auto"/>
        </w:rPr>
      </w:pPr>
      <w:r>
        <w:rPr>
          <w:rFonts w:ascii="Times New Roman" w:hAnsi="Times New Roman"/>
          <w:color w:val="auto"/>
          <w:sz w:val="28"/>
        </w:rPr>
        <w:t>Документы, в которых отражаются результаты мониторинга реализации Стратегии, подлежат размещению на официальном сайте уполномоченного органа, за исключением сведений, отнесенных к государственной, коммерческой, служебной и иной охраняемой законом тайне.</w:t>
      </w:r>
      <w:r>
        <w:br w:type="page"/>
      </w:r>
    </w:p>
    <w:p>
      <w:pPr>
        <w:pStyle w:val="Normal"/>
        <w:widowControl w:val="false"/>
        <w:numPr>
          <w:ilvl w:val="0"/>
          <w:numId w:val="0"/>
        </w:numPr>
        <w:tabs>
          <w:tab w:val="clear" w:pos="708"/>
          <w:tab w:val="left" w:pos="1134" w:leader="none"/>
        </w:tabs>
        <w:spacing w:lineRule="auto" w:line="240" w:before="0" w:after="0"/>
        <w:ind w:hanging="0" w:left="6123"/>
        <w:contextualSpacing/>
        <w:jc w:val="center"/>
        <w:outlineLvl w:val="2"/>
        <w:rPr>
          <w:rFonts w:ascii="Times New Roman" w:hAnsi="Times New Roman"/>
          <w:sz w:val="28"/>
        </w:rPr>
      </w:pPr>
      <w:r>
        <w:rPr>
          <w:rFonts w:ascii="Times New Roman" w:hAnsi="Times New Roman"/>
          <w:sz w:val="28"/>
        </w:rPr>
        <w:t>Приложение № 1</w:t>
      </w:r>
    </w:p>
    <w:p>
      <w:pPr>
        <w:pStyle w:val="Normal"/>
        <w:widowControl w:val="false"/>
        <w:spacing w:lineRule="auto" w:line="240" w:before="0" w:after="0"/>
        <w:ind w:left="6123"/>
        <w:jc w:val="center"/>
        <w:rPr>
          <w:rFonts w:ascii="Times New Roman" w:hAnsi="Times New Roman"/>
          <w:sz w:val="28"/>
        </w:rPr>
      </w:pPr>
      <w:r>
        <w:rPr>
          <w:rFonts w:ascii="Times New Roman" w:hAnsi="Times New Roman"/>
          <w:sz w:val="28"/>
        </w:rPr>
        <w:t>к Стратегии социально-</w:t>
      </w:r>
    </w:p>
    <w:p>
      <w:pPr>
        <w:pStyle w:val="Normal"/>
        <w:widowControl w:val="false"/>
        <w:spacing w:lineRule="auto" w:line="240" w:before="0" w:after="0"/>
        <w:ind w:left="6123"/>
        <w:jc w:val="center"/>
        <w:rPr>
          <w:rFonts w:ascii="Times New Roman" w:hAnsi="Times New Roman"/>
          <w:sz w:val="28"/>
        </w:rPr>
      </w:pPr>
      <w:r>
        <w:rPr>
          <w:rFonts w:ascii="Times New Roman" w:hAnsi="Times New Roman"/>
          <w:sz w:val="28"/>
        </w:rPr>
        <w:t>экономического развития Красносулинского района</w:t>
      </w:r>
    </w:p>
    <w:p>
      <w:pPr>
        <w:pStyle w:val="Normal"/>
        <w:widowControl w:val="false"/>
        <w:spacing w:lineRule="auto" w:line="240" w:before="0" w:after="0"/>
        <w:ind w:left="6123"/>
        <w:jc w:val="center"/>
        <w:rPr>
          <w:rFonts w:ascii="Times New Roman" w:hAnsi="Times New Roman"/>
          <w:sz w:val="28"/>
        </w:rPr>
      </w:pPr>
      <w:r>
        <w:rPr>
          <w:rFonts w:ascii="Times New Roman" w:hAnsi="Times New Roman"/>
          <w:sz w:val="28"/>
        </w:rPr>
        <w:t>на период до 2030 года</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jc w:val="center"/>
        <w:rPr>
          <w:rFonts w:ascii="Times New Roman" w:hAnsi="Times New Roman"/>
          <w:sz w:val="28"/>
        </w:rPr>
      </w:pPr>
      <w:r>
        <w:rPr>
          <w:rFonts w:ascii="Times New Roman" w:hAnsi="Times New Roman"/>
          <w:sz w:val="28"/>
        </w:rPr>
        <w:t>ДОКУМЕНТЫ</w:t>
      </w:r>
    </w:p>
    <w:p>
      <w:pPr>
        <w:pStyle w:val="Normal"/>
        <w:widowControl w:val="false"/>
        <w:spacing w:lineRule="auto" w:line="240" w:before="0" w:after="0"/>
        <w:jc w:val="center"/>
        <w:rPr/>
      </w:pPr>
      <w:r>
        <w:rPr>
          <w:rFonts w:ascii="Times New Roman" w:hAnsi="Times New Roman"/>
          <w:sz w:val="28"/>
        </w:rPr>
        <w:t>стратегического планирования</w:t>
      </w:r>
    </w:p>
    <w:p>
      <w:pPr>
        <w:pStyle w:val="Normal"/>
        <w:widowControl w:val="false"/>
        <w:spacing w:lineRule="auto" w:line="240" w:before="0" w:after="0"/>
        <w:jc w:val="center"/>
        <w:rPr/>
      </w:pPr>
      <w:r>
        <w:rPr>
          <w:rFonts w:ascii="Times New Roman" w:hAnsi="Times New Roman"/>
          <w:sz w:val="28"/>
        </w:rPr>
        <w:t>на региональном уровне</w:t>
      </w:r>
    </w:p>
    <w:p>
      <w:pPr>
        <w:pStyle w:val="BodyText"/>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1. Документы стратегического планирования разрабатываются в рамках целеполагания, прогнозирования, планирования и программирования.</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2. Документом стратегического планирования, разрабатываемым в рамках целеполагания, является стратегия социально-экономического развития Ростовской области.</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3. К документам стратегического планирования, разрабатываемым в рамках прогнозирования, относятся:</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1) прогноз социально-экономического развития Ростовской области на долгосрочный период;</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2) бюджетный прогноз Ростовской области на долгосрочный период;</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3) прогноз социально-экономического развития Ростовской области на среднесрочный период.</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4. К документам стратегического планирования, разрабатываемым в рамках планирования и программирования, относятся:</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1) план мероприятий по реализации стратегии социально-экономи</w:t>
        <w:softHyphen/>
        <w:t>ческого развития Ростовской области;</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2) государственные программы Ростовской области;</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3) схема территориального планирования Ростовской области;</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4) схема территориального планирования Ростовской области и субъ</w:t>
        <w:softHyphen/>
        <w:t>ектов Российской Федерации, имеющих общую границу с Ростовской областью.</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jc w:val="center"/>
        <w:rPr/>
      </w:pPr>
      <w:r>
        <w:rPr>
          <w:rFonts w:ascii="Times New Roman" w:hAnsi="Times New Roman"/>
          <w:sz w:val="28"/>
        </w:rPr>
        <w:t>НАЦИОНАЛЬНЫЕ ПРОЕКТЫ</w:t>
      </w:r>
    </w:p>
    <w:p>
      <w:pPr>
        <w:pStyle w:val="Normal"/>
        <w:widowControl w:val="false"/>
        <w:spacing w:lineRule="auto" w:line="240" w:before="0" w:after="0"/>
        <w:jc w:val="center"/>
        <w:rPr/>
      </w:pPr>
      <w:r>
        <w:rPr>
          <w:rFonts w:ascii="Times New Roman" w:hAnsi="Times New Roman"/>
          <w:sz w:val="28"/>
        </w:rPr>
        <w:t>на территории Ростовской области</w:t>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Fonts w:ascii="Times New Roman" w:hAnsi="Times New Roman"/>
          <w:sz w:val="28"/>
        </w:rPr>
        <w:t>Национальный проект «Семья»</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ind w:firstLine="709"/>
        <w:jc w:val="both"/>
        <w:rPr/>
      </w:pPr>
      <w:r>
        <w:rPr>
          <w:rFonts w:ascii="Times New Roman" w:hAnsi="Times New Roman"/>
          <w:sz w:val="28"/>
        </w:rPr>
        <w:t>1. Региональный проект «Многодетная семья (Ростовская область)».</w:t>
      </w:r>
    </w:p>
    <w:p>
      <w:pPr>
        <w:pStyle w:val="Normal"/>
        <w:widowControl w:val="false"/>
        <w:spacing w:lineRule="auto" w:line="240" w:before="0" w:after="0"/>
        <w:ind w:firstLine="709"/>
        <w:jc w:val="both"/>
        <w:rPr/>
      </w:pPr>
      <w:r>
        <w:rPr>
          <w:rFonts w:ascii="Times New Roman" w:hAnsi="Times New Roman"/>
          <w:sz w:val="28"/>
        </w:rPr>
        <w:t>2. Региональный проект «Семейные ценности и инфраструктура культуры (Ростовская область)».</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r>
    </w:p>
    <w:p>
      <w:pPr>
        <w:pStyle w:val="Normal"/>
        <w:widowControl w:val="false"/>
        <w:spacing w:lineRule="auto" w:line="240" w:before="0" w:after="0"/>
        <w:jc w:val="center"/>
        <w:rPr/>
      </w:pPr>
      <w:r>
        <w:rPr>
          <w:rFonts w:ascii="Times New Roman" w:hAnsi="Times New Roman"/>
          <w:sz w:val="28"/>
        </w:rPr>
        <w:t>Национальный проект «Молодежь и дети»</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ind w:firstLine="709"/>
        <w:jc w:val="both"/>
        <w:rPr/>
      </w:pPr>
      <w:r>
        <w:rPr>
          <w:rFonts w:ascii="Times New Roman" w:hAnsi="Times New Roman"/>
          <w:sz w:val="28"/>
        </w:rPr>
        <w:t>1. Региональный проект «Все лучшее детям (Ростовская область)».</w:t>
      </w:r>
    </w:p>
    <w:p>
      <w:pPr>
        <w:pStyle w:val="Normal"/>
        <w:widowControl w:val="false"/>
        <w:spacing w:lineRule="auto" w:line="240" w:before="0" w:after="0"/>
        <w:ind w:firstLine="709"/>
        <w:jc w:val="both"/>
        <w:rPr/>
      </w:pPr>
      <w:r>
        <w:rPr>
          <w:rFonts w:ascii="Times New Roman" w:hAnsi="Times New Roman"/>
          <w:sz w:val="28"/>
        </w:rPr>
        <w:t>2. Региональный проект «Педагоги и наставники (Ростовская область)».</w:t>
      </w:r>
    </w:p>
    <w:p>
      <w:pPr>
        <w:pStyle w:val="Normal"/>
        <w:widowControl w:val="false"/>
        <w:spacing w:lineRule="auto" w:line="240" w:before="0" w:after="0"/>
        <w:ind w:firstLine="709"/>
        <w:jc w:val="both"/>
        <w:rPr/>
      </w:pPr>
      <w:r>
        <w:rPr/>
      </w:r>
    </w:p>
    <w:p>
      <w:pPr>
        <w:pStyle w:val="Normal"/>
        <w:widowControl w:val="false"/>
        <w:spacing w:lineRule="auto" w:line="240" w:before="0" w:after="0"/>
        <w:jc w:val="center"/>
        <w:rPr/>
      </w:pPr>
      <w:r>
        <w:rPr>
          <w:rFonts w:ascii="Times New Roman" w:hAnsi="Times New Roman"/>
          <w:sz w:val="28"/>
        </w:rPr>
        <w:t>Национальный проект «Туризм и гостеприимство»</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ind w:firstLine="709"/>
        <w:jc w:val="both"/>
        <w:rPr/>
      </w:pPr>
      <w:r>
        <w:rPr>
          <w:rFonts w:ascii="Times New Roman" w:hAnsi="Times New Roman"/>
          <w:sz w:val="28"/>
        </w:rPr>
        <w:t>1. Региональный проект «Создание номерного фонда, инфраструктуры и новых точек притяжения (Ростовская область)».</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r>
    </w:p>
    <w:p>
      <w:pPr>
        <w:pStyle w:val="Normal"/>
        <w:widowControl w:val="false"/>
        <w:spacing w:lineRule="auto" w:line="264" w:before="0" w:after="0"/>
        <w:jc w:val="center"/>
        <w:rPr/>
      </w:pPr>
      <w:r>
        <w:rPr>
          <w:rFonts w:ascii="Times New Roman" w:hAnsi="Times New Roman"/>
          <w:sz w:val="28"/>
        </w:rPr>
        <w:t>Национальный проект «Инфраструктура для жизни»</w:t>
      </w:r>
    </w:p>
    <w:p>
      <w:pPr>
        <w:pStyle w:val="Normal"/>
        <w:widowControl w:val="false"/>
        <w:spacing w:lineRule="auto" w:line="264" w:before="0" w:after="0"/>
        <w:jc w:val="center"/>
        <w:rPr>
          <w:rFonts w:ascii="Times New Roman" w:hAnsi="Times New Roman"/>
          <w:sz w:val="28"/>
        </w:rPr>
      </w:pPr>
      <w:r>
        <w:rPr>
          <w:rFonts w:ascii="Times New Roman" w:hAnsi="Times New Roman"/>
          <w:sz w:val="28"/>
        </w:rPr>
      </w:r>
    </w:p>
    <w:p>
      <w:pPr>
        <w:pStyle w:val="Normal"/>
        <w:widowControl w:val="false"/>
        <w:spacing w:lineRule="auto" w:line="264" w:before="0" w:after="0"/>
        <w:ind w:firstLine="709"/>
        <w:jc w:val="both"/>
        <w:rPr/>
      </w:pPr>
      <w:r>
        <w:rPr>
          <w:rFonts w:ascii="Times New Roman" w:hAnsi="Times New Roman"/>
          <w:sz w:val="28"/>
        </w:rPr>
        <w:t>1. Региональный проект «Формирование комфортной городской среды (Ростовская область)».</w:t>
      </w:r>
    </w:p>
    <w:p>
      <w:pPr>
        <w:pStyle w:val="Normal"/>
        <w:widowControl w:val="false"/>
        <w:spacing w:lineRule="auto" w:line="264" w:before="0" w:after="0"/>
        <w:ind w:firstLine="709"/>
        <w:jc w:val="both"/>
        <w:rPr/>
      </w:pPr>
      <w:r>
        <w:rPr>
          <w:rFonts w:ascii="Times New Roman" w:hAnsi="Times New Roman"/>
          <w:sz w:val="28"/>
        </w:rPr>
        <w:t>2. Региональный проект «Региональная и местная дорожная сеть (Ростовская область)».</w:t>
      </w:r>
    </w:p>
    <w:p>
      <w:pPr>
        <w:pStyle w:val="Normal"/>
        <w:widowControl w:val="false"/>
        <w:spacing w:lineRule="auto" w:line="264" w:before="0" w:after="0"/>
        <w:ind w:firstLine="709"/>
        <w:jc w:val="both"/>
        <w:rPr>
          <w:rFonts w:ascii="Times New Roman" w:hAnsi="Times New Roman"/>
          <w:sz w:val="28"/>
        </w:rPr>
      </w:pPr>
      <w:r>
        <w:rPr>
          <w:rFonts w:ascii="Times New Roman" w:hAnsi="Times New Roman"/>
          <w:sz w:val="28"/>
        </w:rPr>
      </w:r>
      <w:r>
        <w:br w:type="page"/>
      </w:r>
    </w:p>
    <w:p>
      <w:pPr>
        <w:pStyle w:val="Normal"/>
        <w:widowControl w:val="false"/>
        <w:numPr>
          <w:ilvl w:val="0"/>
          <w:numId w:val="0"/>
        </w:numPr>
        <w:tabs>
          <w:tab w:val="clear" w:pos="708"/>
          <w:tab w:val="left" w:pos="1134" w:leader="none"/>
        </w:tabs>
        <w:spacing w:lineRule="auto" w:line="240" w:before="0" w:after="0"/>
        <w:ind w:hanging="0" w:left="5954"/>
        <w:contextualSpacing/>
        <w:jc w:val="center"/>
        <w:outlineLvl w:val="2"/>
        <w:rPr>
          <w:rFonts w:ascii="Times New Roman" w:hAnsi="Times New Roman"/>
          <w:sz w:val="28"/>
        </w:rPr>
      </w:pPr>
      <w:r>
        <w:rPr>
          <w:rFonts w:ascii="Times New Roman" w:hAnsi="Times New Roman"/>
          <w:sz w:val="28"/>
        </w:rPr>
        <w:t>Приложение № 2</w:t>
      </w:r>
    </w:p>
    <w:p>
      <w:pPr>
        <w:pStyle w:val="Normal"/>
        <w:widowControl w:val="false"/>
        <w:spacing w:lineRule="auto" w:line="240" w:before="0" w:after="0"/>
        <w:ind w:left="5954"/>
        <w:jc w:val="center"/>
        <w:rPr>
          <w:rFonts w:ascii="Times New Roman" w:hAnsi="Times New Roman"/>
          <w:sz w:val="28"/>
        </w:rPr>
      </w:pPr>
      <w:r>
        <w:rPr>
          <w:rFonts w:ascii="Times New Roman" w:hAnsi="Times New Roman"/>
          <w:sz w:val="28"/>
        </w:rPr>
        <w:t>к Стратегии социально-</w:t>
      </w:r>
    </w:p>
    <w:p>
      <w:pPr>
        <w:pStyle w:val="Normal"/>
        <w:widowControl w:val="false"/>
        <w:spacing w:lineRule="auto" w:line="240" w:before="0" w:after="0"/>
        <w:ind w:left="6123"/>
        <w:jc w:val="center"/>
        <w:rPr>
          <w:rFonts w:ascii="Times New Roman" w:hAnsi="Times New Roman"/>
          <w:sz w:val="28"/>
        </w:rPr>
      </w:pPr>
      <w:r>
        <w:rPr>
          <w:rFonts w:ascii="Times New Roman" w:hAnsi="Times New Roman"/>
          <w:sz w:val="28"/>
        </w:rPr>
        <w:t>экономического развития Красносулинского района</w:t>
      </w:r>
    </w:p>
    <w:p>
      <w:pPr>
        <w:pStyle w:val="Normal"/>
        <w:widowControl w:val="false"/>
        <w:spacing w:lineRule="auto" w:line="240" w:before="0" w:after="0"/>
        <w:ind w:left="5954"/>
        <w:jc w:val="center"/>
        <w:rPr>
          <w:rFonts w:ascii="Times New Roman" w:hAnsi="Times New Roman"/>
          <w:sz w:val="28"/>
        </w:rPr>
      </w:pPr>
      <w:r>
        <w:rPr>
          <w:rFonts w:ascii="Times New Roman" w:hAnsi="Times New Roman"/>
          <w:sz w:val="28"/>
        </w:rPr>
        <w:t>на период до 2030 года</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jc w:val="center"/>
        <w:rPr>
          <w:rFonts w:ascii="Times New Roman" w:hAnsi="Times New Roman"/>
          <w:sz w:val="28"/>
        </w:rPr>
      </w:pPr>
      <w:r>
        <w:rPr>
          <w:rFonts w:ascii="Times New Roman" w:hAnsi="Times New Roman"/>
          <w:sz w:val="28"/>
        </w:rPr>
        <w:t>ПЕРЕЧЕНЬ</w:t>
      </w:r>
    </w:p>
    <w:p>
      <w:pPr>
        <w:pStyle w:val="Normal"/>
        <w:widowControl w:val="false"/>
        <w:spacing w:lineRule="auto" w:line="240" w:before="0" w:after="0"/>
        <w:jc w:val="center"/>
        <w:rPr>
          <w:rFonts w:ascii="Times New Roman" w:hAnsi="Times New Roman"/>
          <w:sz w:val="28"/>
        </w:rPr>
      </w:pPr>
      <w:r>
        <w:rPr>
          <w:rFonts w:ascii="Times New Roman" w:hAnsi="Times New Roman"/>
          <w:sz w:val="28"/>
        </w:rPr>
        <w:t>перспективных экономических специализаций</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автотранспортных средств, прицепов и полуприцепов (кроме производства автотранспортных средств)»;</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бумаги и бумажных изделий»;</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 xml:space="preserve">«Производство готовых металлических изделий, кроме машин </w:t>
      </w:r>
      <w:r>
        <w:rPr/>
        <w:br/>
      </w:r>
      <w:r>
        <w:rPr>
          <w:rFonts w:ascii="Times New Roman" w:hAnsi="Times New Roman"/>
          <w:sz w:val="28"/>
        </w:rPr>
        <w:t>и оборудования»;</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кокса и нефтепродуктов»;</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машин и оборудования, не включенных в другие группировки»;</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мебели»;</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металлургическое»;</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напитков»;</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одежды»;</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пищевых продуктов»;</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прочей неметаллической минеральной продукции»;</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прочих готовых изделий»;</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резиновых и пластмассовых изделий»;</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текстильных изделий»;</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химических веществ и химических продуктов»;</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«Производство электрического оборудования»;</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«Растениеводство и животноводство, предоставление соответствующих услуг в этих областях»;</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«Рыболовство и рыбоводство»;</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«Деятельность в области информации и связи»;</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«Транспортировка и хранение»;</w:t>
      </w:r>
    </w:p>
    <w:p>
      <w:pPr>
        <w:sectPr>
          <w:headerReference w:type="even" r:id="rId2"/>
          <w:headerReference w:type="first" r:id="rId3"/>
          <w:footerReference w:type="even" r:id="rId4"/>
          <w:footerReference w:type="default" r:id="rId5"/>
          <w:footerReference w:type="first" r:id="rId6"/>
          <w:type w:val="nextPage"/>
          <w:pgSz w:w="11906" w:h="16838"/>
          <w:pgMar w:left="1701" w:right="567" w:gutter="0" w:header="0" w:top="1134" w:footer="1134" w:bottom="1686"/>
          <w:pgNumType w:start="1" w:fmt="decimal"/>
          <w:formProt w:val="false"/>
          <w:textDirection w:val="lrTb"/>
          <w:docGrid w:type="default" w:linePitch="100" w:charSpace="12288"/>
        </w:sect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«Туризм – деятельность гостиниц и предприятий общественного питания, деятельность административная и сопутствующие дополнительные услуги (деятельность туристических агентств и прочих организаций, предоставляющих услуги в сфере туризма)».</w:t>
      </w:r>
    </w:p>
    <w:p>
      <w:pPr>
        <w:pStyle w:val="Normal"/>
        <w:widowControl w:val="false"/>
        <w:numPr>
          <w:ilvl w:val="0"/>
          <w:numId w:val="0"/>
        </w:numPr>
        <w:tabs>
          <w:tab w:val="clear" w:pos="708"/>
          <w:tab w:val="left" w:pos="1134" w:leader="none"/>
        </w:tabs>
        <w:spacing w:lineRule="auto" w:line="240" w:before="0" w:after="0"/>
        <w:ind w:hanging="0" w:left="10773"/>
        <w:contextualSpacing/>
        <w:jc w:val="center"/>
        <w:outlineLvl w:val="2"/>
        <w:rPr>
          <w:rFonts w:ascii="Times New Roman" w:hAnsi="Times New Roman"/>
          <w:sz w:val="28"/>
        </w:rPr>
      </w:pPr>
      <w:r>
        <w:rPr>
          <w:rFonts w:ascii="Times New Roman" w:hAnsi="Times New Roman"/>
          <w:sz w:val="28"/>
        </w:rPr>
        <w:t>Приложение № 3</w:t>
      </w:r>
    </w:p>
    <w:p>
      <w:pPr>
        <w:pStyle w:val="Normal"/>
        <w:widowControl w:val="false"/>
        <w:spacing w:lineRule="auto" w:line="240" w:before="0" w:after="0"/>
        <w:ind w:left="10773"/>
        <w:jc w:val="center"/>
        <w:rPr>
          <w:rFonts w:ascii="Times New Roman" w:hAnsi="Times New Roman"/>
          <w:sz w:val="28"/>
        </w:rPr>
      </w:pPr>
      <w:r>
        <w:rPr>
          <w:rFonts w:ascii="Times New Roman" w:hAnsi="Times New Roman"/>
          <w:sz w:val="28"/>
        </w:rPr>
        <w:t>к  Стратегии социально-</w:t>
      </w:r>
    </w:p>
    <w:p>
      <w:pPr>
        <w:pStyle w:val="Normal"/>
        <w:widowControl w:val="false"/>
        <w:spacing w:lineRule="auto" w:line="240" w:before="0" w:after="0"/>
        <w:ind w:left="10773"/>
        <w:jc w:val="center"/>
        <w:rPr>
          <w:rFonts w:ascii="Times New Roman" w:hAnsi="Times New Roman"/>
          <w:sz w:val="28"/>
        </w:rPr>
      </w:pPr>
      <w:r>
        <w:rPr>
          <w:rFonts w:ascii="Times New Roman" w:hAnsi="Times New Roman"/>
          <w:sz w:val="28"/>
        </w:rPr>
        <w:t>экономического развития Красносулинского района</w:t>
      </w:r>
    </w:p>
    <w:p>
      <w:pPr>
        <w:pStyle w:val="Normal"/>
        <w:widowControl w:val="false"/>
        <w:spacing w:lineRule="auto" w:line="240" w:before="0" w:after="0"/>
        <w:ind w:left="10773"/>
        <w:jc w:val="center"/>
        <w:rPr>
          <w:rFonts w:ascii="Times New Roman" w:hAnsi="Times New Roman"/>
          <w:sz w:val="28"/>
        </w:rPr>
      </w:pPr>
      <w:r>
        <w:rPr>
          <w:rFonts w:ascii="Times New Roman" w:hAnsi="Times New Roman"/>
          <w:sz w:val="28"/>
        </w:rPr>
        <w:t>на период до 2030 года</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jc w:val="center"/>
        <w:rPr>
          <w:rFonts w:ascii="Times New Roman" w:hAnsi="Times New Roman"/>
          <w:sz w:val="28"/>
        </w:rPr>
      </w:pPr>
      <w:r>
        <w:rPr>
          <w:rFonts w:ascii="Times New Roman" w:hAnsi="Times New Roman"/>
          <w:sz w:val="28"/>
        </w:rPr>
        <w:t>ПЕРЕЧЕНЬ</w:t>
      </w:r>
    </w:p>
    <w:p>
      <w:pPr>
        <w:pStyle w:val="Normal"/>
        <w:widowControl w:val="false"/>
        <w:spacing w:lineRule="auto" w:line="240" w:before="0" w:after="0"/>
        <w:jc w:val="center"/>
        <w:rPr>
          <w:rFonts w:ascii="Times New Roman" w:hAnsi="Times New Roman"/>
          <w:sz w:val="28"/>
        </w:rPr>
      </w:pPr>
      <w:r>
        <w:rPr>
          <w:rFonts w:ascii="Times New Roman" w:hAnsi="Times New Roman"/>
          <w:sz w:val="28"/>
        </w:rPr>
        <w:t>муниципальных программ Ростовской области</w:t>
      </w:r>
      <w:r>
        <w:rPr>
          <w:rFonts w:ascii="Times New Roman" w:hAnsi="Times New Roman"/>
          <w:sz w:val="28"/>
          <w:vertAlign w:val="superscript"/>
        </w:rPr>
        <w:t>*</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tbl>
      <w:tblPr>
        <w:tblW w:w="14638" w:type="dxa"/>
        <w:jc w:val="left"/>
        <w:tblInd w:w="0" w:type="dxa"/>
        <w:tblLayout w:type="fixed"/>
        <w:tblCellMar>
          <w:top w:w="0" w:type="dxa"/>
          <w:left w:w="57" w:type="dxa"/>
          <w:bottom w:w="0" w:type="dxa"/>
          <w:right w:w="57" w:type="dxa"/>
        </w:tblCellMar>
        <w:tblLook w:val="0000"/>
      </w:tblPr>
      <w:tblGrid>
        <w:gridCol w:w="782"/>
        <w:gridCol w:w="4781"/>
        <w:gridCol w:w="3287"/>
        <w:gridCol w:w="3400"/>
        <w:gridCol w:w="2388"/>
      </w:tblGrid>
      <w:tr>
        <w:trPr/>
        <w:tc>
          <w:tcPr>
            <w:tcW w:w="782"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sz w:val="24"/>
              </w:rPr>
            </w:pPr>
            <w:r>
              <w:rPr>
                <w:rFonts w:ascii="Times New Roman" w:hAnsi="Times New Roman"/>
                <w:sz w:val="24"/>
              </w:rPr>
              <w:t>№</w:t>
            </w:r>
          </w:p>
          <w:p>
            <w:pPr>
              <w:pStyle w:val="Normal"/>
              <w:widowControl w:val="false"/>
              <w:spacing w:lineRule="auto" w:line="240" w:before="0" w:after="0"/>
              <w:jc w:val="center"/>
              <w:rPr>
                <w:rFonts w:ascii="Times New Roman" w:hAnsi="Times New Roman"/>
                <w:sz w:val="24"/>
              </w:rPr>
            </w:pPr>
            <w:r>
              <w:rPr>
                <w:rFonts w:ascii="Times New Roman" w:hAnsi="Times New Roman"/>
                <w:sz w:val="24"/>
              </w:rPr>
              <w:t>п/п</w:t>
            </w:r>
          </w:p>
        </w:tc>
        <w:tc>
          <w:tcPr>
            <w:tcW w:w="4781"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sz w:val="24"/>
              </w:rPr>
            </w:pPr>
            <w:r>
              <w:rPr>
                <w:rFonts w:ascii="Times New Roman" w:hAnsi="Times New Roman"/>
                <w:sz w:val="24"/>
              </w:rPr>
              <w:t>Наименование</w:t>
            </w:r>
          </w:p>
        </w:tc>
        <w:tc>
          <w:tcPr>
            <w:tcW w:w="3287"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sz w:val="24"/>
              </w:rPr>
            </w:pPr>
            <w:r>
              <w:rPr>
                <w:rFonts w:ascii="Times New Roman" w:hAnsi="Times New Roman"/>
                <w:sz w:val="24"/>
              </w:rPr>
              <w:t>Ответственный</w:t>
            </w:r>
          </w:p>
          <w:p>
            <w:pPr>
              <w:pStyle w:val="Normal"/>
              <w:widowControl w:val="false"/>
              <w:spacing w:lineRule="auto" w:line="240" w:before="0" w:after="0"/>
              <w:jc w:val="center"/>
              <w:rPr>
                <w:rFonts w:ascii="Times New Roman" w:hAnsi="Times New Roman"/>
                <w:sz w:val="24"/>
              </w:rPr>
            </w:pPr>
            <w:r>
              <w:rPr>
                <w:rFonts w:ascii="Times New Roman" w:hAnsi="Times New Roman"/>
                <w:sz w:val="24"/>
              </w:rPr>
              <w:t>исполнитель</w:t>
            </w:r>
          </w:p>
        </w:tc>
        <w:tc>
          <w:tcPr>
            <w:tcW w:w="5788"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sz w:val="24"/>
              </w:rPr>
            </w:pPr>
            <w:r>
              <w:rPr>
                <w:rFonts w:ascii="Times New Roman" w:hAnsi="Times New Roman"/>
                <w:sz w:val="24"/>
              </w:rPr>
              <w:t>Ресурсное обеспечение</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pPr>
            <w:r>
              <w:rPr/>
            </w:r>
          </w:p>
        </w:tc>
        <w:tc>
          <w:tcPr>
            <w:tcW w:w="4781"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pPr>
            <w:r>
              <w:rPr/>
            </w:r>
          </w:p>
        </w:tc>
        <w:tc>
          <w:tcPr>
            <w:tcW w:w="3287"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pPr>
            <w:r>
              <w:rPr/>
            </w:r>
          </w:p>
        </w:tc>
        <w:tc>
          <w:tcPr>
            <w:tcW w:w="34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sz w:val="24"/>
              </w:rPr>
            </w:pPr>
            <w:r>
              <w:rPr>
                <w:rFonts w:ascii="Times New Roman" w:hAnsi="Times New Roman"/>
                <w:sz w:val="24"/>
              </w:rPr>
              <w:t>всего, в том числе</w:t>
            </w:r>
          </w:p>
          <w:p>
            <w:pPr>
              <w:pStyle w:val="Normal"/>
              <w:widowControl w:val="false"/>
              <w:spacing w:lineRule="auto" w:line="240" w:before="0" w:after="0"/>
              <w:jc w:val="center"/>
              <w:rPr>
                <w:rFonts w:ascii="Times New Roman" w:hAnsi="Times New Roman"/>
                <w:sz w:val="24"/>
              </w:rPr>
            </w:pPr>
            <w:r>
              <w:rPr>
                <w:rFonts w:ascii="Times New Roman" w:hAnsi="Times New Roman"/>
                <w:sz w:val="24"/>
              </w:rPr>
              <w:t>по источникам финансирования</w:t>
            </w:r>
          </w:p>
        </w:tc>
        <w:tc>
          <w:tcPr>
            <w:tcW w:w="23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sz w:val="24"/>
              </w:rPr>
            </w:pPr>
            <w:r>
              <w:rPr>
                <w:rFonts w:ascii="Times New Roman" w:hAnsi="Times New Roman"/>
                <w:sz w:val="24"/>
              </w:rPr>
              <w:t>тыс. рублей</w:t>
            </w:r>
          </w:p>
        </w:tc>
      </w:tr>
    </w:tbl>
    <w:p>
      <w:pPr>
        <w:pStyle w:val="Normal"/>
        <w:spacing w:lineRule="auto" w:line="240" w:before="0" w:after="0"/>
        <w:rPr>
          <w:rFonts w:ascii="Times New Roman" w:hAnsi="Times New Roman"/>
          <w:sz w:val="2"/>
        </w:rPr>
      </w:pPr>
      <w:r>
        <w:rPr>
          <w:rFonts w:ascii="Times New Roman" w:hAnsi="Times New Roman"/>
          <w:sz w:val="2"/>
        </w:rPr>
      </w:r>
    </w:p>
    <w:tbl>
      <w:tblPr>
        <w:tblStyle w:val="Style_5"/>
        <w:tblW w:w="14570" w:type="dxa"/>
        <w:jc w:val="left"/>
        <w:tblInd w:w="62" w:type="dxa"/>
        <w:tblLayout w:type="fixed"/>
        <w:tblCellMar>
          <w:top w:w="0" w:type="dxa"/>
          <w:left w:w="57" w:type="dxa"/>
          <w:bottom w:w="0" w:type="dxa"/>
          <w:right w:w="57" w:type="dxa"/>
        </w:tblCellMar>
      </w:tblPr>
      <w:tblGrid>
        <w:gridCol w:w="782"/>
        <w:gridCol w:w="4718"/>
        <w:gridCol w:w="3275"/>
        <w:gridCol w:w="3418"/>
        <w:gridCol w:w="2377"/>
      </w:tblGrid>
      <w:tr>
        <w:trPr>
          <w:tblHeader w:val="true"/>
        </w:trPr>
        <w:tc>
          <w:tcPr>
            <w:tcW w:w="78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w:t>
            </w:r>
          </w:p>
        </w:tc>
        <w:tc>
          <w:tcPr>
            <w:tcW w:w="47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w:t>
            </w:r>
          </w:p>
        </w:tc>
        <w:tc>
          <w:tcPr>
            <w:tcW w:w="327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«Развитие транспортной системы»</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 (отдел жизнеобеспечения района)</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2 611 126,1</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150 185,9</w:t>
            </w:r>
          </w:p>
        </w:tc>
      </w:tr>
      <w:tr>
        <w:trPr>
          <w:trHeight w:val="262" w:hRule="atLeast"/>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1 583 243,0</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 xml:space="preserve">бюджет района </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863 998,7</w:t>
            </w:r>
          </w:p>
        </w:tc>
      </w:tr>
      <w:tr>
        <w:trPr>
          <w:trHeight w:val="200" w:hRule="atLeast"/>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13 698,5</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2377"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«Защита населения</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и территории от чрезвычайных ситуаций, обеспечение пожарной безопасности и безопасности людей на водных объектах»</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 (отдел жизнеобеспечения района)</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354 602,4</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22 479,7</w:t>
            </w:r>
          </w:p>
        </w:tc>
      </w:tr>
      <w:tr>
        <w:trPr>
          <w:trHeight w:val="200" w:hRule="atLeast"/>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331 373,0</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2377"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749,7</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«Доступная среда»</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Управление социальной защиты населения Красносулинского района Ростовской области</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1 347,6</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29,0</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523,3</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795,3</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2377"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«Обеспечение качественными жилищно-коммунальными услугами населения Красносулинского района»</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 (отдел жизнеобеспечения района)</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1 482 333,8</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1 306 930,8</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70 521,5</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104 881,5</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2377"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rHeight w:val="230" w:hRule="atLeast"/>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«Поддержка казачьих обществ»</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w:t>
            </w:r>
          </w:p>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(отдел по взаимодействию со средствами массовой</w:t>
            </w:r>
          </w:p>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информации и институтами гражданского общества с функцией муниципального центра управления)</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65 936,3</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rHeight w:val="200" w:hRule="atLeast"/>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57 307,9</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8 628,4</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6.</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«Молодежная политика и социальная активность»</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 (сектор по молодежной политике)</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7 508,7</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4 582,3</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2 926,4</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7.</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«Муниципальное управление и муниципальная служба»</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w:t>
            </w:r>
          </w:p>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(отдел по организационно- кадровой работе и противодействию коррупции)</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1 106 077,9</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60 438,7</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1 045 639,2</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rHeight w:val="202" w:hRule="atLeast"/>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«Обеспечение общественного</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порядка и профилактика правонарушений»</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w:t>
            </w:r>
          </w:p>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(отдел по взаимодействию со средствами массовой</w:t>
            </w:r>
          </w:p>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информации и институтами гражданского общества с функцией муниципального центра управления)</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50 383,4</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8 641,9</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41 741,5</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9.</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«Развитие здравоохранения»</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w:t>
            </w:r>
          </w:p>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(отдел социальной политики)</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2 714 990,3</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347 798,1</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675 072,6</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140 467,4</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1 551 652,2</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10.</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«Развитие культуры»</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Отдел культуры и искусства Красносулинского района</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1 626 906,2</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28 810,1</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174 564,9</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1 279 247,7</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12 705,8</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131 577,7</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11.</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«Развитие образования»</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Управление образования Красносулинского района</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18 569 970,7</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861 756,4</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12 074 779,3</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5 043 128,6</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590 306,4</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12.</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«Развитие сельского хозяйства и регулирование рынков сельскохозяйственной продукции, сырья и продовольствия»</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w:t>
            </w:r>
          </w:p>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(отдел сельского хозяйства и охраны окружающей среды)</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40 525,4</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30 920,9</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9 581,2</w:t>
            </w:r>
          </w:p>
        </w:tc>
      </w:tr>
      <w:tr>
        <w:trPr>
          <w:trHeight w:val="237" w:hRule="atLeast"/>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23,3</w:t>
            </w:r>
          </w:p>
        </w:tc>
      </w:tr>
      <w:tr>
        <w:trPr>
          <w:trHeight w:val="250" w:hRule="atLeast"/>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13.</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«Экономическое развитие»</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Управление экономики Администрации Красносулинского района</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5 828 698,2</w:t>
            </w:r>
          </w:p>
        </w:tc>
      </w:tr>
      <w:tr>
        <w:trPr>
          <w:trHeight w:val="232" w:hRule="atLeast"/>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2 863,4</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5 825 834,8</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14.</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«Развитие физической культуры и спорта»</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 (сектор по молодежной политике)</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1 639 822,0</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338 316,0</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160 621,3</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1 036 771,5</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3 521,5</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100 591,3</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15.</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«Информационное общество»</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 (сектор цифровой трансформации)</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325 580,5</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49 553,8</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253 748,0</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22 278,7</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16.</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«Управление муниципальными финансами и создание условий для эффективного управления финансами» (период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Финансовое управление</w:t>
            </w:r>
          </w:p>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Администрации Красносулинского района</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1 261 557,7</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rFonts w:ascii="Times New Roman" w:hAnsi="Times New Roman"/>
                <w:color w:val="auto"/>
                <w:spacing w:val="0"/>
                <w:kern w:val="0"/>
                <w:sz w:val="24"/>
                <w:szCs w:val="20"/>
              </w:rPr>
            </w:pPr>
            <w:r>
              <w:rPr>
                <w:rFonts w:ascii="Times New Roman" w:hAnsi="Times New Roman"/>
                <w:color w:val="auto"/>
                <w:spacing w:val="0"/>
                <w:kern w:val="0"/>
                <w:sz w:val="24"/>
                <w:szCs w:val="20"/>
              </w:rPr>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846 328,8</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415 </w:t>
            </w:r>
            <w:bookmarkStart w:id="9" w:name="_GoBack_Копия_2"/>
            <w:bookmarkEnd w:id="9"/>
            <w:r>
              <w:rPr>
                <w:rFonts w:ascii="Times New Roman" w:hAnsi="Times New Roman"/>
                <w:color w:val="auto"/>
                <w:spacing w:val="0"/>
                <w:kern w:val="0"/>
                <w:sz w:val="24"/>
                <w:szCs w:val="20"/>
              </w:rPr>
              <w:t>228,9</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17.</w:t>
            </w:r>
          </w:p>
        </w:tc>
        <w:tc>
          <w:tcPr>
            <w:tcW w:w="471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«Социальная поддержка граждан»</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Управление социальной защиты населения Красносулинского района Ростовской области</w:t>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8 961 338,9</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1 758 923,4</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6 707 627,5</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124 193,0</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370 595,0</w:t>
            </w:r>
          </w:p>
        </w:tc>
      </w:tr>
      <w:tr>
        <w:trPr/>
        <w:tc>
          <w:tcPr>
            <w:tcW w:w="78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18.</w:t>
            </w:r>
          </w:p>
        </w:tc>
        <w:tc>
          <w:tcPr>
            <w:tcW w:w="47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«Охрана окружающей среды и рациональное природопользование»</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w:t>
            </w:r>
          </w:p>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(отдел сельского хозяйства и охраны окружающей среды)</w:t>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444 817,5</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58 635,3</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385 770,3</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411 ,9</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19.</w:t>
            </w:r>
          </w:p>
        </w:tc>
        <w:tc>
          <w:tcPr>
            <w:tcW w:w="47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«Территориальное планирование и обеспечение доступным и комфортным</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жильем населения Красносулинского района»</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Управление земельно- имущественных отношений Красносулинского района</w:t>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1 575 244,7</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38 164,7</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1 208 336,1</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269 294,8</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59 449,1</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20.</w:t>
            </w:r>
          </w:p>
        </w:tc>
        <w:tc>
          <w:tcPr>
            <w:tcW w:w="47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«Энергоэффективность и развитие энергетики»</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2019 – 2030 годы)</w:t>
            </w:r>
          </w:p>
        </w:tc>
        <w:tc>
          <w:tcPr>
            <w:tcW w:w="3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 (отдел жизнеобеспечения района)</w:t>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122 621,5</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114 510,2</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rFonts w:ascii="Times New Roman" w:hAnsi="Times New Roman"/>
                <w:color w:val="auto"/>
                <w:spacing w:val="0"/>
                <w:kern w:val="0"/>
                <w:sz w:val="24"/>
                <w:szCs w:val="20"/>
              </w:rPr>
            </w:pPr>
            <w:r>
              <w:rPr>
                <w:rFonts w:ascii="Times New Roman" w:hAnsi="Times New Roman"/>
                <w:color w:val="auto"/>
                <w:spacing w:val="0"/>
                <w:kern w:val="0"/>
                <w:sz w:val="24"/>
                <w:szCs w:val="20"/>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19,4</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8 091,9</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21.</w:t>
            </w:r>
          </w:p>
        </w:tc>
        <w:tc>
          <w:tcPr>
            <w:tcW w:w="47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«Формирование современной городской среды на территории Красносулинского района»</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2018 – 2030 годы)</w:t>
            </w:r>
          </w:p>
        </w:tc>
        <w:tc>
          <w:tcPr>
            <w:tcW w:w="3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 (отдел жизнеобеспечения района)</w:t>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311 017,2**</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201 175,5</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92 603,6</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1 213,6</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16 024,5</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22.</w:t>
            </w:r>
          </w:p>
        </w:tc>
        <w:tc>
          <w:tcPr>
            <w:tcW w:w="4718" w:type="dxa"/>
            <w:vMerge w:val="restart"/>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«Комплексное развитие сельских территорий»</w:t>
            </w:r>
          </w:p>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(период реализации 2020 – 2030 годы)</w:t>
            </w:r>
          </w:p>
        </w:tc>
        <w:tc>
          <w:tcPr>
            <w:tcW w:w="3275" w:type="dxa"/>
            <w:vMerge w:val="restart"/>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Администрация Красносулинского района</w:t>
            </w:r>
          </w:p>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(отдел сельского хозяйства и охраны окружающей среды)</w:t>
            </w:r>
          </w:p>
        </w:tc>
        <w:tc>
          <w:tcPr>
            <w:tcW w:w="341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48 405,2***</w:t>
            </w:r>
          </w:p>
        </w:tc>
      </w:tr>
      <w:tr>
        <w:trPr/>
        <w:tc>
          <w:tcPr>
            <w:tcW w:w="782"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32 075,6</w:t>
            </w:r>
          </w:p>
        </w:tc>
      </w:tr>
      <w:tr>
        <w:trPr/>
        <w:tc>
          <w:tcPr>
            <w:tcW w:w="782"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12 827,2</w:t>
            </w:r>
          </w:p>
        </w:tc>
      </w:tr>
      <w:tr>
        <w:trPr/>
        <w:tc>
          <w:tcPr>
            <w:tcW w:w="782"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298,0</w:t>
            </w:r>
          </w:p>
        </w:tc>
      </w:tr>
      <w:tr>
        <w:trPr/>
        <w:tc>
          <w:tcPr>
            <w:tcW w:w="782"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3 204,4</w:t>
            </w:r>
          </w:p>
        </w:tc>
      </w:tr>
      <w:tr>
        <w:trPr/>
        <w:tc>
          <w:tcPr>
            <w:tcW w:w="782"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4718"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275" w:type="dxa"/>
            <w:vMerge w:val="continue"/>
            <w:tcBorders>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w:t>
            </w:r>
          </w:p>
        </w:tc>
      </w:tr>
      <w:tr>
        <w:trPr/>
        <w:tc>
          <w:tcPr>
            <w:tcW w:w="78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23.</w:t>
            </w:r>
          </w:p>
        </w:tc>
        <w:tc>
          <w:tcPr>
            <w:tcW w:w="7993"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Итого по муниципальным программам Красносулинского района</w:t>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Всего</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49 150 812,2****</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7993"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3 788 155,6</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7993"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25 229 189,4</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7993"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 района</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11 317 891,9</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7993"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222 739,2</w:t>
            </w:r>
          </w:p>
        </w:tc>
      </w:tr>
      <w:tr>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7993"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auto"/>
                <w:spacing w:val="0"/>
                <w:kern w:val="0"/>
                <w:sz w:val="22"/>
                <w:szCs w:val="20"/>
              </w:rPr>
            </w:pPr>
            <w:r>
              <w:rPr>
                <w:color w:val="auto"/>
                <w:spacing w:val="0"/>
                <w:kern w:val="0"/>
                <w:sz w:val="22"/>
                <w:szCs w:val="20"/>
              </w:rPr>
            </w:r>
          </w:p>
        </w:tc>
        <w:tc>
          <w:tcPr>
            <w:tcW w:w="3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color w:val="auto"/>
                <w:spacing w:val="0"/>
                <w:kern w:val="0"/>
                <w:sz w:val="22"/>
                <w:szCs w:val="20"/>
              </w:rPr>
            </w:pPr>
            <w:r>
              <w:rPr>
                <w:rFonts w:ascii="Times New Roman" w:hAnsi="Times New Roman"/>
                <w:color w:val="auto"/>
                <w:spacing w:val="0"/>
                <w:kern w:val="0"/>
                <w:sz w:val="24"/>
                <w:szCs w:val="20"/>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color w:val="auto"/>
                <w:spacing w:val="0"/>
                <w:kern w:val="0"/>
                <w:sz w:val="22"/>
                <w:szCs w:val="20"/>
              </w:rPr>
            </w:pPr>
            <w:r>
              <w:rPr>
                <w:rFonts w:ascii="Times New Roman" w:hAnsi="Times New Roman"/>
                <w:color w:val="auto"/>
                <w:spacing w:val="0"/>
                <w:kern w:val="0"/>
                <w:sz w:val="24"/>
                <w:szCs w:val="20"/>
              </w:rPr>
              <w:t>8 592 836,1</w:t>
            </w:r>
          </w:p>
        </w:tc>
      </w:tr>
    </w:tbl>
    <w:p>
      <w:pPr>
        <w:pStyle w:val="Normal"/>
        <w:widowControl w:val="false"/>
        <w:spacing w:lineRule="auto" w:line="240" w:before="0" w:after="0"/>
        <w:ind w:firstLine="709" w:left="0" w:right="0"/>
        <w:jc w:val="both"/>
        <w:rPr>
          <w:color w:val="auto"/>
        </w:rPr>
      </w:pPr>
      <w:r>
        <w:rPr>
          <w:rFonts w:ascii="Times New Roman" w:hAnsi="Times New Roman"/>
          <w:color w:val="auto"/>
          <w:sz w:val="28"/>
          <w:vertAlign w:val="superscript"/>
        </w:rPr>
        <w:t>*</w:t>
      </w:r>
      <w:r>
        <w:rPr>
          <w:rFonts w:ascii="Times New Roman" w:hAnsi="Times New Roman"/>
          <w:color w:val="auto"/>
          <w:sz w:val="28"/>
        </w:rPr>
        <w:t xml:space="preserve"> Приложение № 1 к постановлению Администрации Красносулинского района от 18.09.2018 № 1027.</w:t>
      </w:r>
    </w:p>
    <w:p>
      <w:pPr>
        <w:pStyle w:val="Normal"/>
        <w:widowControl w:val="false"/>
        <w:spacing w:lineRule="auto" w:line="240" w:before="0" w:after="0"/>
        <w:ind w:firstLine="709" w:left="0" w:right="0"/>
        <w:jc w:val="both"/>
        <w:rPr>
          <w:rFonts w:ascii="Times New Roman" w:hAnsi="Times New Roman"/>
          <w:color w:val="auto"/>
          <w:sz w:val="28"/>
        </w:rPr>
      </w:pPr>
      <w:r>
        <w:rPr>
          <w:rFonts w:ascii="Times New Roman" w:hAnsi="Times New Roman"/>
          <w:color w:val="auto"/>
          <w:sz w:val="28"/>
        </w:rPr>
        <w:t>** Муниципальная программа Красносулинского района «Формирование современной городской среды на территории Ростовской области» реализуется с 2018 года, ресурсное обеспечение указано с 2019 года.</w:t>
      </w:r>
    </w:p>
    <w:p>
      <w:pPr>
        <w:pStyle w:val="Normal"/>
        <w:widowControl w:val="false"/>
        <w:spacing w:lineRule="auto" w:line="240" w:before="0" w:after="0"/>
        <w:ind w:firstLine="709" w:left="0" w:right="0"/>
        <w:jc w:val="both"/>
        <w:rPr>
          <w:rFonts w:ascii="Times New Roman" w:hAnsi="Times New Roman"/>
          <w:color w:val="auto"/>
          <w:sz w:val="28"/>
        </w:rPr>
      </w:pPr>
      <w:r>
        <w:rPr>
          <w:rFonts w:ascii="Times New Roman" w:hAnsi="Times New Roman"/>
          <w:color w:val="auto"/>
          <w:sz w:val="28"/>
        </w:rPr>
        <w:t>*** Муниципальная программа Красносулинского района «Комплексное развитие сельских территорий» реализуется с 2020 года.</w:t>
      </w:r>
    </w:p>
    <w:p>
      <w:pPr>
        <w:pStyle w:val="Normal"/>
        <w:widowControl w:val="false"/>
        <w:spacing w:lineRule="auto" w:line="240" w:before="0" w:after="0"/>
        <w:ind w:firstLine="709" w:left="0" w:right="0"/>
        <w:jc w:val="both"/>
        <w:rPr>
          <w:rFonts w:ascii="Times New Roman" w:hAnsi="Times New Roman"/>
          <w:color w:val="auto"/>
          <w:sz w:val="28"/>
        </w:rPr>
      </w:pPr>
      <w:r>
        <w:rPr>
          <w:rFonts w:ascii="Times New Roman" w:hAnsi="Times New Roman"/>
          <w:color w:val="auto"/>
          <w:sz w:val="28"/>
        </w:rPr>
        <w:t xml:space="preserve">**** Финансирование на </w:t>
      </w:r>
      <w:r>
        <w:rPr>
          <w:rFonts w:ascii="Times New Roman" w:hAnsi="Times New Roman"/>
          <w:color w:val="auto"/>
          <w:sz w:val="28"/>
        </w:rPr>
        <w:t xml:space="preserve">2019-2025 годы указано по фактическому освоению, </w:t>
      </w:r>
      <w:r>
        <w:rPr>
          <w:rFonts w:ascii="Times New Roman" w:hAnsi="Times New Roman"/>
          <w:color w:val="auto"/>
          <w:sz w:val="28"/>
        </w:rPr>
        <w:t xml:space="preserve">2029 – 2030 годы указано на уровне 2028 года. </w:t>
      </w:r>
      <w:r>
        <w:br w:type="page"/>
      </w:r>
    </w:p>
    <w:p>
      <w:pPr>
        <w:pStyle w:val="Normal"/>
        <w:widowControl w:val="false"/>
        <w:numPr>
          <w:ilvl w:val="0"/>
          <w:numId w:val="0"/>
        </w:numPr>
        <w:tabs>
          <w:tab w:val="clear" w:pos="708"/>
          <w:tab w:val="left" w:pos="1134" w:leader="none"/>
        </w:tabs>
        <w:spacing w:lineRule="auto" w:line="240" w:before="0" w:after="0"/>
        <w:ind w:hanging="0" w:left="10773"/>
        <w:contextualSpacing/>
        <w:jc w:val="center"/>
        <w:outlineLvl w:val="2"/>
        <w:rPr>
          <w:rFonts w:ascii="Times New Roman" w:hAnsi="Times New Roman"/>
          <w:sz w:val="28"/>
        </w:rPr>
      </w:pPr>
      <w:r>
        <w:rPr>
          <w:rFonts w:ascii="Times New Roman" w:hAnsi="Times New Roman"/>
          <w:sz w:val="28"/>
        </w:rPr>
        <w:t>Приложение № 4</w:t>
      </w:r>
    </w:p>
    <w:p>
      <w:pPr>
        <w:pStyle w:val="Normal"/>
        <w:widowControl w:val="false"/>
        <w:spacing w:lineRule="auto" w:line="240" w:before="0" w:after="0"/>
        <w:ind w:left="10773"/>
        <w:contextualSpacing/>
        <w:jc w:val="center"/>
        <w:rPr>
          <w:rFonts w:ascii="Times New Roman" w:hAnsi="Times New Roman"/>
          <w:sz w:val="28"/>
        </w:rPr>
      </w:pPr>
      <w:r>
        <w:rPr>
          <w:rFonts w:ascii="Times New Roman" w:hAnsi="Times New Roman"/>
          <w:sz w:val="28"/>
        </w:rPr>
        <w:t>к Стратегии социально-</w:t>
      </w:r>
    </w:p>
    <w:p>
      <w:pPr>
        <w:pStyle w:val="Normal"/>
        <w:widowControl w:val="false"/>
        <w:spacing w:lineRule="auto" w:line="240" w:before="0" w:after="0"/>
        <w:ind w:left="10773"/>
        <w:contextualSpacing/>
        <w:jc w:val="center"/>
        <w:rPr>
          <w:rFonts w:ascii="Times New Roman" w:hAnsi="Times New Roman"/>
          <w:sz w:val="28"/>
        </w:rPr>
      </w:pPr>
      <w:r>
        <w:rPr>
          <w:rFonts w:ascii="Times New Roman" w:hAnsi="Times New Roman"/>
          <w:sz w:val="28"/>
        </w:rPr>
        <w:t>экономического развития Ростовской области на период до 2030 года</w:t>
      </w:r>
    </w:p>
    <w:p>
      <w:pPr>
        <w:pStyle w:val="Normal"/>
        <w:widowControl w:val="false"/>
        <w:spacing w:lineRule="auto" w:line="240" w:before="0" w:after="0"/>
        <w:jc w:val="center"/>
        <w:rPr>
          <w:rFonts w:ascii="Times New Roman" w:hAnsi="Times New Roman"/>
          <w:sz w:val="28"/>
          <w:highlight w:val="none"/>
          <w:shd w:fill="auto" w:val="clear"/>
        </w:rPr>
      </w:pPr>
      <w:r>
        <w:rPr>
          <w:rFonts w:ascii="Times New Roman" w:hAnsi="Times New Roman"/>
          <w:sz w:val="28"/>
          <w:shd w:fill="auto" w:val="clear"/>
        </w:rPr>
      </w:r>
    </w:p>
    <w:p>
      <w:pPr>
        <w:pStyle w:val="Normal"/>
        <w:widowControl w:val="false"/>
        <w:spacing w:lineRule="auto" w:line="240" w:before="0" w:after="0"/>
        <w:jc w:val="center"/>
        <w:rPr>
          <w:highlight w:val="none"/>
          <w:shd w:fill="auto" w:val="clear"/>
        </w:rPr>
      </w:pPr>
      <w:r>
        <w:rPr>
          <w:rFonts w:ascii="Times New Roman" w:hAnsi="Times New Roman"/>
          <w:sz w:val="28"/>
          <w:shd w:fill="auto" w:val="clear"/>
        </w:rPr>
        <w:t>ПЕРЕЧЕНЬ</w:t>
      </w:r>
    </w:p>
    <w:p>
      <w:pPr>
        <w:pStyle w:val="Normal"/>
        <w:widowControl w:val="false"/>
        <w:spacing w:lineRule="auto" w:line="240" w:before="0" w:after="0"/>
        <w:jc w:val="center"/>
        <w:rPr>
          <w:highlight w:val="none"/>
          <w:shd w:fill="auto" w:val="clear"/>
        </w:rPr>
      </w:pPr>
      <w:r>
        <w:rPr>
          <w:rFonts w:ascii="Times New Roman" w:hAnsi="Times New Roman"/>
          <w:sz w:val="28"/>
          <w:shd w:fill="auto" w:val="clear"/>
        </w:rPr>
        <w:t>приоритетных инвестиционных проектов</w:t>
      </w:r>
      <w:r>
        <w:rPr>
          <w:rFonts w:ascii="Times New Roman" w:hAnsi="Times New Roman"/>
          <w:sz w:val="28"/>
          <w:shd w:fill="auto" w:val="clear"/>
          <w:vertAlign w:val="superscript"/>
        </w:rPr>
        <w:t>*</w:t>
      </w:r>
    </w:p>
    <w:p>
      <w:pPr>
        <w:pStyle w:val="Normal"/>
        <w:widowControl w:val="false"/>
        <w:spacing w:lineRule="auto" w:line="240" w:before="0" w:after="0"/>
        <w:jc w:val="center"/>
        <w:rPr>
          <w:rFonts w:ascii="Times New Roman" w:hAnsi="Times New Roman"/>
          <w:sz w:val="28"/>
          <w:highlight w:val="none"/>
          <w:shd w:fill="auto" w:val="clear"/>
        </w:rPr>
      </w:pPr>
      <w:r>
        <w:rPr>
          <w:rFonts w:ascii="Times New Roman" w:hAnsi="Times New Roman"/>
          <w:sz w:val="28"/>
          <w:shd w:fill="auto" w:val="clear"/>
        </w:rPr>
      </w:r>
    </w:p>
    <w:tbl>
      <w:tblPr>
        <w:tblW w:w="14552" w:type="dxa"/>
        <w:jc w:val="left"/>
        <w:tblInd w:w="86" w:type="dxa"/>
        <w:tblLayout w:type="fixed"/>
        <w:tblCellMar>
          <w:top w:w="0" w:type="dxa"/>
          <w:left w:w="57" w:type="dxa"/>
          <w:bottom w:w="0" w:type="dxa"/>
          <w:right w:w="57" w:type="dxa"/>
        </w:tblCellMar>
        <w:tblLook w:val="0000"/>
      </w:tblPr>
      <w:tblGrid>
        <w:gridCol w:w="575"/>
        <w:gridCol w:w="3225"/>
        <w:gridCol w:w="3888"/>
        <w:gridCol w:w="1637"/>
        <w:gridCol w:w="2275"/>
        <w:gridCol w:w="2952"/>
      </w:tblGrid>
      <w:tr>
        <w:trPr/>
        <w:tc>
          <w:tcPr>
            <w:tcW w:w="5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п/п</w:t>
            </w:r>
          </w:p>
        </w:tc>
        <w:tc>
          <w:tcPr>
            <w:tcW w:w="7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О проекте</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Год ввода</w:t>
            </w:r>
          </w:p>
          <w:p>
            <w:pPr>
              <w:pStyle w:val="Normal"/>
              <w:widowControl w:val="false"/>
              <w:spacing w:lineRule="auto" w:line="240" w:before="0" w:after="0"/>
              <w:jc w:val="center"/>
              <w:rPr>
                <w:highlight w:val="none"/>
                <w:shd w:fill="auto" w:val="clear"/>
              </w:rPr>
            </w:pPr>
            <w:r>
              <w:rPr>
                <w:rFonts w:ascii="Times New Roman" w:hAnsi="Times New Roman"/>
                <w:sz w:val="24"/>
                <w:shd w:fill="auto" w:val="clear"/>
              </w:rPr>
              <w:t>в эксплуатацию</w:t>
            </w:r>
          </w:p>
        </w:tc>
        <w:tc>
          <w:tcPr>
            <w:tcW w:w="2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Стоимость инвестиционного проекта</w:t>
            </w:r>
          </w:p>
          <w:p>
            <w:pPr>
              <w:pStyle w:val="Normal"/>
              <w:widowControl w:val="false"/>
              <w:spacing w:lineRule="auto" w:line="240" w:before="0" w:after="0"/>
              <w:jc w:val="center"/>
              <w:rPr>
                <w:highlight w:val="none"/>
                <w:shd w:fill="auto" w:val="clear"/>
              </w:rPr>
            </w:pPr>
            <w:r>
              <w:rPr>
                <w:rFonts w:ascii="Times New Roman" w:hAnsi="Times New Roman"/>
                <w:sz w:val="24"/>
                <w:shd w:fill="auto" w:val="clear"/>
              </w:rPr>
              <w:t>(млн рублей)</w:t>
            </w:r>
          </w:p>
        </w:tc>
        <w:tc>
          <w:tcPr>
            <w:tcW w:w="29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Количество новых рабочих мест</w:t>
            </w:r>
          </w:p>
        </w:tc>
      </w:tr>
      <w:tr>
        <w:trPr/>
        <w:tc>
          <w:tcPr>
            <w:tcW w:w="5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highlight w:val="none"/>
                <w:shd w:fill="auto" w:val="clear"/>
              </w:rPr>
            </w:pPr>
            <w:r>
              <w:rPr>
                <w:shd w:fill="auto" w:val="clear"/>
              </w:rPr>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инициатор инвестиционного проекта Ростовской области</w:t>
            </w:r>
          </w:p>
        </w:tc>
        <w:tc>
          <w:tcPr>
            <w:tcW w:w="3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название и суть инвестиционного проекта</w:t>
            </w:r>
          </w:p>
          <w:p>
            <w:pPr>
              <w:pStyle w:val="Normal"/>
              <w:widowControl w:val="false"/>
              <w:spacing w:lineRule="auto" w:line="240" w:before="0" w:after="0"/>
              <w:jc w:val="center"/>
              <w:rPr>
                <w:highlight w:val="none"/>
                <w:shd w:fill="auto" w:val="clear"/>
              </w:rPr>
            </w:pPr>
            <w:r>
              <w:rPr>
                <w:rFonts w:ascii="Times New Roman" w:hAnsi="Times New Roman"/>
                <w:sz w:val="24"/>
                <w:shd w:fill="auto" w:val="clear"/>
              </w:rPr>
              <w:t>(в том числе мощность)</w:t>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highlight w:val="none"/>
                <w:shd w:fill="auto" w:val="clear"/>
              </w:rPr>
            </w:pPr>
            <w:r>
              <w:rPr>
                <w:shd w:fill="auto" w:val="clear"/>
              </w:rPr>
            </w:r>
          </w:p>
        </w:tc>
        <w:tc>
          <w:tcPr>
            <w:tcW w:w="227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highlight w:val="none"/>
                <w:shd w:fill="auto" w:val="clear"/>
              </w:rPr>
            </w:pPr>
            <w:r>
              <w:rPr>
                <w:shd w:fill="auto" w:val="clear"/>
              </w:rPr>
            </w:r>
          </w:p>
        </w:tc>
        <w:tc>
          <w:tcPr>
            <w:tcW w:w="295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highlight w:val="none"/>
                <w:shd w:fill="auto" w:val="clear"/>
              </w:rPr>
            </w:pPr>
            <w:r>
              <w:rPr>
                <w:shd w:fill="auto" w:val="clear"/>
              </w:rPr>
            </w:r>
          </w:p>
        </w:tc>
      </w:tr>
    </w:tbl>
    <w:p>
      <w:pPr>
        <w:pStyle w:val="Normal"/>
        <w:spacing w:lineRule="auto" w:line="240" w:before="0" w:after="0"/>
        <w:rPr>
          <w:rFonts w:ascii="Times New Roman" w:hAnsi="Times New Roman"/>
          <w:sz w:val="2"/>
          <w:highlight w:val="none"/>
          <w:shd w:fill="auto" w:val="clear"/>
        </w:rPr>
      </w:pPr>
      <w:r>
        <w:rPr>
          <w:rFonts w:ascii="Times New Roman" w:hAnsi="Times New Roman"/>
          <w:sz w:val="2"/>
          <w:shd w:fill="auto" w:val="clear"/>
        </w:rPr>
      </w:r>
    </w:p>
    <w:tbl>
      <w:tblPr>
        <w:tblW w:w="14565" w:type="dxa"/>
        <w:jc w:val="left"/>
        <w:tblInd w:w="73" w:type="dxa"/>
        <w:tblLayout w:type="fixed"/>
        <w:tblCellMar>
          <w:top w:w="0" w:type="dxa"/>
          <w:left w:w="57" w:type="dxa"/>
          <w:bottom w:w="0" w:type="dxa"/>
          <w:right w:w="57" w:type="dxa"/>
        </w:tblCellMar>
        <w:tblLook w:val="0000"/>
      </w:tblPr>
      <w:tblGrid>
        <w:gridCol w:w="588"/>
        <w:gridCol w:w="3225"/>
        <w:gridCol w:w="3900"/>
        <w:gridCol w:w="1625"/>
        <w:gridCol w:w="2275"/>
        <w:gridCol w:w="2952"/>
      </w:tblGrid>
      <w:tr>
        <w:trPr>
          <w:tblHeader w:val="true"/>
        </w:trPr>
        <w:tc>
          <w:tcPr>
            <w:tcW w:w="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w:t>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3</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5</w:t>
            </w:r>
          </w:p>
        </w:tc>
        <w:tc>
          <w:tcPr>
            <w:tcW w:w="2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6</w:t>
            </w:r>
          </w:p>
        </w:tc>
        <w:tc>
          <w:tcPr>
            <w:tcW w:w="2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7</w:t>
            </w:r>
          </w:p>
        </w:tc>
      </w:tr>
      <w:tr>
        <w:trPr/>
        <w:tc>
          <w:tcPr>
            <w:tcW w:w="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АО «Новошахтинский завод нефтепродуктов»</w:t>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Строительство комплекса глубокой переработки нефтяного сырья и средних дистиллятов</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2028</w:t>
            </w:r>
          </w:p>
        </w:tc>
        <w:tc>
          <w:tcPr>
            <w:tcW w:w="2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154 390,00</w:t>
            </w:r>
          </w:p>
        </w:tc>
        <w:tc>
          <w:tcPr>
            <w:tcW w:w="2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597</w:t>
            </w:r>
          </w:p>
        </w:tc>
      </w:tr>
      <w:tr>
        <w:trPr/>
        <w:tc>
          <w:tcPr>
            <w:tcW w:w="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АО «Новошахтинский завод нефтепродуктов»</w:t>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Строительство комплекса</w:t>
            </w:r>
          </w:p>
          <w:p>
            <w:pPr>
              <w:pStyle w:val="Normal"/>
              <w:widowControl w:val="false"/>
              <w:spacing w:lineRule="auto" w:line="240" w:before="0" w:after="0"/>
              <w:rPr>
                <w:highlight w:val="none"/>
                <w:shd w:fill="auto" w:val="clear"/>
              </w:rPr>
            </w:pPr>
            <w:r>
              <w:rPr>
                <w:rFonts w:ascii="Times New Roman" w:hAnsi="Times New Roman"/>
                <w:sz w:val="24"/>
                <w:shd w:fill="auto" w:val="clear"/>
              </w:rPr>
              <w:t>по производству автомобильных бензинов</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2026</w:t>
            </w:r>
          </w:p>
        </w:tc>
        <w:tc>
          <w:tcPr>
            <w:tcW w:w="2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66 369,00</w:t>
            </w:r>
          </w:p>
        </w:tc>
        <w:tc>
          <w:tcPr>
            <w:tcW w:w="2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419</w:t>
            </w:r>
          </w:p>
        </w:tc>
      </w:tr>
      <w:tr>
        <w:trPr/>
        <w:tc>
          <w:tcPr>
            <w:tcW w:w="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3.</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Филиал ООО «Завод Техно»</w:t>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Строительство завода</w:t>
            </w:r>
          </w:p>
          <w:p>
            <w:pPr>
              <w:pStyle w:val="Normal"/>
              <w:widowControl w:val="false"/>
              <w:spacing w:lineRule="auto" w:line="240" w:before="0" w:after="0"/>
              <w:rPr>
                <w:highlight w:val="none"/>
                <w:shd w:fill="auto" w:val="clear"/>
              </w:rPr>
            </w:pPr>
            <w:r>
              <w:rPr>
                <w:rFonts w:ascii="Times New Roman" w:hAnsi="Times New Roman"/>
                <w:sz w:val="24"/>
                <w:shd w:fill="auto" w:val="clear"/>
              </w:rPr>
              <w:t>по производству пожаробезопасных базальтовых теплоизоляционных материалов на основе российских сырьевых компонентов</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2027</w:t>
            </w:r>
          </w:p>
        </w:tc>
        <w:tc>
          <w:tcPr>
            <w:tcW w:w="2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12 200,00</w:t>
            </w:r>
          </w:p>
        </w:tc>
        <w:tc>
          <w:tcPr>
            <w:tcW w:w="2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110</w:t>
            </w:r>
          </w:p>
        </w:tc>
      </w:tr>
      <w:tr>
        <w:trPr/>
        <w:tc>
          <w:tcPr>
            <w:tcW w:w="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ОАО «Донуголь»</w:t>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Вскрытие, подготовка и отработка шахтой «Шерловская- Наклонная»</w:t>
            </w:r>
          </w:p>
          <w:p>
            <w:pPr>
              <w:pStyle w:val="Normal"/>
              <w:widowControl w:val="false"/>
              <w:spacing w:lineRule="auto" w:line="240" w:before="0" w:after="0"/>
              <w:rPr>
                <w:highlight w:val="none"/>
                <w:shd w:fill="auto" w:val="clear"/>
              </w:rPr>
            </w:pPr>
            <w:r>
              <w:rPr>
                <w:rFonts w:ascii="Times New Roman" w:hAnsi="Times New Roman"/>
                <w:sz w:val="24"/>
                <w:shd w:fill="auto" w:val="clear"/>
              </w:rPr>
              <w:t>ОАО «Донуголь» запасов угля пласта k2 ниже изогипсы –</w:t>
            </w:r>
          </w:p>
          <w:p>
            <w:pPr>
              <w:pStyle w:val="Normal"/>
              <w:widowControl w:val="false"/>
              <w:spacing w:lineRule="auto" w:line="240" w:before="0" w:after="0"/>
              <w:rPr>
                <w:highlight w:val="none"/>
                <w:shd w:fill="auto" w:val="clear"/>
              </w:rPr>
            </w:pPr>
            <w:r>
              <w:rPr>
                <w:rFonts w:ascii="Times New Roman" w:hAnsi="Times New Roman"/>
                <w:sz w:val="24"/>
                <w:shd w:fill="auto" w:val="clear"/>
              </w:rPr>
              <w:t>500 м в северо-восточной части шахтного поля шахты «Обуховская№ 1»</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2029</w:t>
            </w:r>
          </w:p>
        </w:tc>
        <w:tc>
          <w:tcPr>
            <w:tcW w:w="2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6 191,40</w:t>
            </w:r>
          </w:p>
        </w:tc>
        <w:tc>
          <w:tcPr>
            <w:tcW w:w="2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361</w:t>
            </w:r>
          </w:p>
        </w:tc>
      </w:tr>
      <w:tr>
        <w:trPr/>
        <w:tc>
          <w:tcPr>
            <w:tcW w:w="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5.</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ООО «Завод ТЕХНОПЛЕКС Красный Сулин»</w:t>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Строительство завода по производству полимерной изоляции мощностью 420 тыс. куб. м в год</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2026</w:t>
            </w:r>
          </w:p>
        </w:tc>
        <w:tc>
          <w:tcPr>
            <w:tcW w:w="2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2 979,0</w:t>
            </w:r>
          </w:p>
        </w:tc>
        <w:tc>
          <w:tcPr>
            <w:tcW w:w="2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48</w:t>
            </w:r>
          </w:p>
        </w:tc>
      </w:tr>
      <w:tr>
        <w:trPr/>
        <w:tc>
          <w:tcPr>
            <w:tcW w:w="5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94" w:leader="none"/>
                <w:tab w:val="center" w:pos="1044" w:leader="none"/>
              </w:tabs>
              <w:spacing w:lineRule="auto" w:line="240" w:before="0" w:after="0"/>
              <w:jc w:val="center"/>
              <w:rPr>
                <w:rFonts w:ascii="Times New Roman" w:hAnsi="Times New Roman"/>
                <w:sz w:val="24"/>
                <w:highlight w:val="none"/>
                <w:shd w:fill="auto" w:val="clear"/>
              </w:rPr>
            </w:pPr>
            <w:r>
              <w:rPr>
                <w:rFonts w:ascii="Times New Roman" w:hAnsi="Times New Roman"/>
                <w:sz w:val="24"/>
                <w:shd w:fill="auto" w:val="clear"/>
              </w:rPr>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highlight w:val="none"/>
                <w:shd w:fill="auto" w:val="clear"/>
              </w:rPr>
            </w:pPr>
            <w:r>
              <w:rPr>
                <w:rFonts w:ascii="Times New Roman" w:hAnsi="Times New Roman"/>
                <w:sz w:val="24"/>
                <w:shd w:fill="auto" w:val="clear"/>
              </w:rPr>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highlight w:val="none"/>
                <w:shd w:fill="auto" w:val="clear"/>
              </w:rPr>
            </w:pPr>
            <w:r>
              <w:rPr>
                <w:rFonts w:ascii="Times New Roman" w:hAnsi="Times New Roman"/>
                <w:sz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highlight w:val="none"/>
                <w:shd w:fill="auto" w:val="clear"/>
              </w:rPr>
            </w:pPr>
            <w:r>
              <w:rPr>
                <w:rFonts w:ascii="Times New Roman" w:hAnsi="Times New Roman"/>
                <w:sz w:val="24"/>
                <w:shd w:fill="auto" w:val="clear"/>
              </w:rPr>
            </w:r>
          </w:p>
        </w:tc>
        <w:tc>
          <w:tcPr>
            <w:tcW w:w="2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242 129,4</w:t>
            </w:r>
          </w:p>
        </w:tc>
        <w:tc>
          <w:tcPr>
            <w:tcW w:w="2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1535</w:t>
            </w:r>
          </w:p>
        </w:tc>
      </w:tr>
    </w:tbl>
    <w:p>
      <w:pPr>
        <w:pStyle w:val="Normal"/>
        <w:widowControl w:val="false"/>
        <w:spacing w:lineRule="auto" w:line="240" w:before="0" w:after="0"/>
        <w:ind w:firstLine="709"/>
        <w:jc w:val="both"/>
        <w:rPr>
          <w:rFonts w:ascii="Times New Roman" w:hAnsi="Times New Roman"/>
          <w:sz w:val="28"/>
          <w:highlight w:val="none"/>
          <w:shd w:fill="auto" w:val="clear"/>
          <w:vertAlign w:val="superscript"/>
        </w:rPr>
      </w:pPr>
      <w:r>
        <w:rPr>
          <w:rFonts w:ascii="Times New Roman" w:hAnsi="Times New Roman"/>
          <w:sz w:val="28"/>
          <w:shd w:fill="auto" w:val="clear"/>
          <w:vertAlign w:val="superscript"/>
        </w:rPr>
      </w:r>
    </w:p>
    <w:p>
      <w:pPr>
        <w:sectPr>
          <w:headerReference w:type="even" r:id="rId7"/>
          <w:headerReference w:type="default" r:id="rId8"/>
          <w:headerReference w:type="first" r:id="rId9"/>
          <w:footerReference w:type="even" r:id="rId10"/>
          <w:footerReference w:type="default" r:id="rId11"/>
          <w:footerReference w:type="first" r:id="rId12"/>
          <w:type w:val="nextPage"/>
          <w:pgSz w:orient="landscape" w:w="16838" w:h="11906"/>
          <w:pgMar w:left="1134" w:right="1134" w:gutter="0" w:header="680" w:top="1701" w:footer="624" w:bottom="681"/>
          <w:pgNumType w:fmt="decimal"/>
          <w:formProt w:val="false"/>
          <w:titlePg/>
          <w:textDirection w:val="lrTb"/>
          <w:docGrid w:type="default" w:linePitch="100" w:charSpace="12288"/>
        </w:sectPr>
        <w:pStyle w:val="Normal"/>
        <w:widowControl w:val="false"/>
        <w:spacing w:lineRule="auto" w:line="240" w:before="0" w:after="0"/>
        <w:ind w:firstLine="709"/>
        <w:jc w:val="both"/>
        <w:rPr>
          <w:highlight w:val="none"/>
          <w:shd w:fill="auto" w:val="clear"/>
        </w:rPr>
      </w:pPr>
      <w:r>
        <w:rPr>
          <w:rFonts w:ascii="Times New Roman" w:hAnsi="Times New Roman"/>
          <w:sz w:val="28"/>
          <w:shd w:fill="auto" w:val="clear"/>
          <w:vertAlign w:val="superscript"/>
        </w:rPr>
        <w:t>*</w:t>
      </w:r>
      <w:r>
        <w:rPr>
          <w:rFonts w:ascii="Times New Roman" w:hAnsi="Times New Roman"/>
          <w:sz w:val="28"/>
          <w:shd w:fill="auto" w:val="clear"/>
        </w:rPr>
        <w:t xml:space="preserve"> «Перечень ключевых инвестиционных проектов» с объемом финансирования более 1 млрд рублей по состоянию на 01.03.2026.</w:t>
      </w:r>
    </w:p>
    <w:p>
      <w:pPr>
        <w:pStyle w:val="Normal"/>
        <w:widowControl w:val="false"/>
        <w:numPr>
          <w:ilvl w:val="0"/>
          <w:numId w:val="0"/>
        </w:numPr>
        <w:tabs>
          <w:tab w:val="clear" w:pos="708"/>
          <w:tab w:val="left" w:pos="1134" w:leader="none"/>
        </w:tabs>
        <w:spacing w:lineRule="auto" w:line="240" w:before="0" w:after="0"/>
        <w:ind w:hanging="0" w:left="5670"/>
        <w:contextualSpacing/>
        <w:jc w:val="center"/>
        <w:outlineLvl w:val="2"/>
        <w:rPr>
          <w:rFonts w:ascii="Times New Roman" w:hAnsi="Times New Roman"/>
          <w:sz w:val="28"/>
        </w:rPr>
      </w:pPr>
      <w:r>
        <w:rPr>
          <w:rFonts w:ascii="Times New Roman" w:hAnsi="Times New Roman"/>
          <w:sz w:val="28"/>
        </w:rPr>
        <w:t>Приложение № 5</w:t>
      </w:r>
    </w:p>
    <w:p>
      <w:pPr>
        <w:pStyle w:val="Normal"/>
        <w:widowControl w:val="false"/>
        <w:spacing w:lineRule="auto" w:line="240" w:before="0" w:after="0"/>
        <w:ind w:left="5670"/>
        <w:jc w:val="center"/>
        <w:rPr>
          <w:rFonts w:ascii="Times New Roman" w:hAnsi="Times New Roman"/>
          <w:sz w:val="28"/>
        </w:rPr>
      </w:pPr>
      <w:r>
        <w:rPr>
          <w:rFonts w:ascii="Times New Roman" w:hAnsi="Times New Roman"/>
          <w:sz w:val="28"/>
        </w:rPr>
        <w:t>к  Стратегии социально-</w:t>
      </w:r>
    </w:p>
    <w:p>
      <w:pPr>
        <w:pStyle w:val="Normal"/>
        <w:widowControl w:val="false"/>
        <w:spacing w:lineRule="auto" w:line="240" w:before="0" w:after="0"/>
        <w:ind w:left="5669"/>
        <w:jc w:val="center"/>
        <w:rPr>
          <w:rFonts w:ascii="Times New Roman" w:hAnsi="Times New Roman"/>
          <w:sz w:val="28"/>
        </w:rPr>
      </w:pPr>
      <w:r>
        <w:rPr>
          <w:rFonts w:ascii="Times New Roman" w:hAnsi="Times New Roman"/>
          <w:sz w:val="28"/>
        </w:rPr>
        <w:t>экономического развития Красносулинского района</w:t>
      </w:r>
    </w:p>
    <w:p>
      <w:pPr>
        <w:pStyle w:val="Normal"/>
        <w:widowControl w:val="false"/>
        <w:spacing w:lineRule="auto" w:line="240" w:before="0" w:after="0"/>
        <w:ind w:left="5670"/>
        <w:jc w:val="center"/>
        <w:rPr>
          <w:rFonts w:ascii="Times New Roman" w:hAnsi="Times New Roman"/>
          <w:sz w:val="28"/>
        </w:rPr>
      </w:pPr>
      <w:r>
        <w:rPr>
          <w:rFonts w:ascii="Times New Roman" w:hAnsi="Times New Roman"/>
          <w:sz w:val="28"/>
        </w:rPr>
        <w:t>на период до 2030 года</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Normal"/>
        <w:widowControl w:val="false"/>
        <w:spacing w:lineRule="auto" w:line="240" w:before="0" w:after="0"/>
        <w:jc w:val="center"/>
        <w:rPr>
          <w:rFonts w:ascii="Times New Roman" w:hAnsi="Times New Roman"/>
          <w:sz w:val="28"/>
        </w:rPr>
      </w:pPr>
      <w:r>
        <w:rPr>
          <w:rFonts w:ascii="Times New Roman" w:hAnsi="Times New Roman"/>
          <w:sz w:val="28"/>
        </w:rPr>
        <w:t>ЦЕЛЕВЫЕ ПОКАЗАТЕЛИ</w:t>
      </w:r>
    </w:p>
    <w:p>
      <w:pPr>
        <w:pStyle w:val="Normal"/>
        <w:widowControl w:val="false"/>
        <w:spacing w:lineRule="auto" w:line="240" w:before="0" w:after="0"/>
        <w:jc w:val="center"/>
        <w:rPr>
          <w:rFonts w:ascii="Times New Roman" w:hAnsi="Times New Roman"/>
          <w:sz w:val="28"/>
        </w:rPr>
      </w:pPr>
      <w:r>
        <w:rPr>
          <w:rFonts w:ascii="Times New Roman" w:hAnsi="Times New Roman"/>
          <w:sz w:val="28"/>
        </w:rPr>
        <w:t xml:space="preserve">социально-экономического развития </w:t>
      </w:r>
      <w:r>
        <w:rPr>
          <w:rFonts w:ascii="Times New Roman" w:hAnsi="Times New Roman"/>
          <w:sz w:val="28"/>
        </w:rPr>
        <w:t>Красносулинского района</w:t>
      </w:r>
      <w:r>
        <w:rPr>
          <w:rStyle w:val="FootnoteReference"/>
          <w:rFonts w:ascii="Times New Roman" w:hAnsi="Times New Roman"/>
          <w:sz w:val="28"/>
        </w:rPr>
        <w:footnoteReference w:id="2"/>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tbl>
      <w:tblPr>
        <w:tblW w:w="9750" w:type="dxa"/>
        <w:jc w:val="left"/>
        <w:tblInd w:w="0" w:type="dxa"/>
        <w:tblLayout w:type="fixed"/>
        <w:tblCellMar>
          <w:top w:w="0" w:type="dxa"/>
          <w:left w:w="108" w:type="dxa"/>
          <w:bottom w:w="0" w:type="dxa"/>
          <w:right w:w="108" w:type="dxa"/>
        </w:tblCellMar>
        <w:tblLook w:val="0000"/>
      </w:tblPr>
      <w:tblGrid>
        <w:gridCol w:w="503"/>
        <w:gridCol w:w="5664"/>
        <w:gridCol w:w="1154"/>
        <w:gridCol w:w="1162"/>
        <w:gridCol w:w="1267"/>
      </w:tblGrid>
      <w:tr>
        <w:trPr>
          <w:tblHeader w:val="true"/>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rPr>
            </w:pPr>
            <w:r>
              <w:rPr>
                <w:rFonts w:ascii="Times New Roman" w:hAnsi="Times New Roman"/>
                <w:sz w:val="24"/>
              </w:rPr>
              <w:t>№</w:t>
            </w:r>
          </w:p>
        </w:tc>
        <w:tc>
          <w:tcPr>
            <w:tcW w:w="56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rPr>
            </w:pPr>
            <w:r>
              <w:rPr>
                <w:rFonts w:ascii="Times New Roman" w:hAnsi="Times New Roman"/>
                <w:sz w:val="24"/>
              </w:rPr>
              <w:t>Национальные цели / разделы / показатели</w:t>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rPr>
            </w:pPr>
            <w:r>
              <w:rPr>
                <w:rFonts w:ascii="Times New Roman" w:hAnsi="Times New Roman"/>
                <w:sz w:val="24"/>
              </w:rPr>
              <w:t>2024</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rPr>
            </w:pPr>
            <w:r>
              <w:rPr>
                <w:rFonts w:ascii="Times New Roman" w:hAnsi="Times New Roman"/>
                <w:sz w:val="24"/>
              </w:rPr>
              <w:t>2025</w:t>
            </w:r>
          </w:p>
        </w:tc>
        <w:tc>
          <w:tcPr>
            <w:tcW w:w="1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rPr>
            </w:pPr>
            <w:r>
              <w:rPr>
                <w:rFonts w:ascii="Times New Roman" w:hAnsi="Times New Roman"/>
                <w:sz w:val="24"/>
              </w:rPr>
              <w:t>2030</w:t>
            </w:r>
          </w:p>
        </w:tc>
      </w:tr>
    </w:tbl>
    <w:p>
      <w:pPr>
        <w:pStyle w:val="Normal"/>
        <w:spacing w:lineRule="auto" w:line="240" w:before="0" w:after="0"/>
        <w:rPr>
          <w:rFonts w:ascii="Times New Roman" w:hAnsi="Times New Roman"/>
          <w:sz w:val="2"/>
        </w:rPr>
      </w:pPr>
      <w:r>
        <w:rPr>
          <w:rFonts w:ascii="Times New Roman" w:hAnsi="Times New Roman"/>
          <w:sz w:val="2"/>
        </w:rPr>
      </w:r>
    </w:p>
    <w:tbl>
      <w:tblPr>
        <w:tblW w:w="9638" w:type="dxa"/>
        <w:jc w:val="left"/>
        <w:tblInd w:w="95" w:type="dxa"/>
        <w:tblLayout w:type="fixed"/>
        <w:tblCellMar>
          <w:top w:w="0" w:type="dxa"/>
          <w:left w:w="108" w:type="dxa"/>
          <w:bottom w:w="0" w:type="dxa"/>
          <w:right w:w="108" w:type="dxa"/>
        </w:tblCellMar>
        <w:tblLook w:val="0000"/>
      </w:tblPr>
      <w:tblGrid>
        <w:gridCol w:w="450"/>
        <w:gridCol w:w="5613"/>
        <w:gridCol w:w="1150"/>
        <w:gridCol w:w="1162"/>
        <w:gridCol w:w="1263"/>
      </w:tblGrid>
      <w:tr>
        <w:trPr>
          <w:tblHeader w:val="true"/>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rP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rPr>
            </w:pPr>
            <w:r>
              <w:rPr>
                <w:rFonts w:ascii="Times New Roman" w:hAnsi="Times New Roman"/>
                <w:sz w:val="24"/>
              </w:rPr>
              <w:t>2</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rPr>
            </w:pPr>
            <w:r>
              <w:rPr>
                <w:rFonts w:ascii="Times New Roman" w:hAnsi="Times New Roman"/>
                <w:sz w:val="24"/>
              </w:rPr>
              <w:t>3</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rPr>
            </w:pPr>
            <w:r>
              <w:rPr>
                <w:rFonts w:ascii="Times New Roman" w:hAnsi="Times New Roman"/>
                <w:sz w:val="24"/>
              </w:rPr>
              <w:t>4</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rPr>
            </w:pPr>
            <w:r>
              <w:rPr>
                <w:rFonts w:ascii="Times New Roman" w:hAnsi="Times New Roman"/>
                <w:sz w:val="24"/>
              </w:rPr>
              <w:t>5</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4.1. Сохранение населения, укрепление здоровья</w:t>
            </w:r>
          </w:p>
          <w:p>
            <w:pPr>
              <w:pStyle w:val="Normal"/>
              <w:widowControl w:val="false"/>
              <w:spacing w:lineRule="auto" w:line="240" w:before="0" w:after="0"/>
              <w:jc w:val="center"/>
              <w:rPr>
                <w:highlight w:val="none"/>
                <w:shd w:fill="auto" w:val="clear"/>
              </w:rPr>
            </w:pPr>
            <w:r>
              <w:rPr>
                <w:rFonts w:ascii="Times New Roman" w:hAnsi="Times New Roman"/>
                <w:sz w:val="24"/>
                <w:shd w:fill="auto" w:val="clear"/>
              </w:rPr>
              <w:t>и повышение благополучия людей, поддержка семьи в Ростовской области</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4.1.1. Демография</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пожилых граждан и инвалидов, получающих долговременный уход, от общего числа нуждающихся в таком уходе граждан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5,4**</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граждан старшего поколения, вовлеченных</w:t>
            </w:r>
          </w:p>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в региональные программы «Активное долголетие»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30,2</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39,3</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граждан, охваченных государственной социальной помощью на основании социального контракта, в общей численности малоимущих граждан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3,05</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3,8</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4,3</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Удельный вес организаций, в которых проведена оценка профессиональных рисков (процентов</w:t>
            </w:r>
          </w:p>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от количества действующих организаций)</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79,7</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84,0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92,1</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ascii="Times New Roman" w:hAnsi="Times New Roman"/>
                <w:sz w:val="24"/>
                <w:shd w:fill="auto" w:val="clear"/>
              </w:rPr>
              <w:t>* показатель введен с 2025 года</w:t>
            </w:r>
          </w:p>
          <w:p>
            <w:pPr>
              <w:pStyle w:val="Normal"/>
              <w:widowControl w:val="false"/>
              <w:spacing w:lineRule="auto" w:line="240" w:before="0" w:after="0"/>
              <w:jc w:val="both"/>
              <w:rPr>
                <w:highlight w:val="none"/>
                <w:shd w:fill="auto" w:val="clear"/>
              </w:rPr>
            </w:pPr>
            <w:r>
              <w:rPr>
                <w:rFonts w:ascii="Times New Roman" w:hAnsi="Times New Roman"/>
                <w:sz w:val="24"/>
                <w:shd w:fill="auto" w:val="clear"/>
              </w:rPr>
              <w:t>** в Красносулинском районе планируется введение долговременного ухода для граждан пожилого возраста и инвалидов с 2028 года.</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4.1.2. Здравоохранение</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Смертность населения от всех причин (на 1000 населения)</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13,4</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13,7</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12,4</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лиц, живущих 5 и более лет с момента установления диагноза злокачественного новообразования (процент)</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72,9</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79,7</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Удовлетворенность населения медицинской помощью по результатам оценки</w:t>
            </w:r>
          </w:p>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общественного мнения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48,6</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50,7</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Охват всех граждан профилактическими медицинскими осмотрами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91,0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91,0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92,0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граждан, ведущих здоровый образ жизни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14,6</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14,7</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14,8</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6</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Смертность от болезней системы кровообращения (на 100 тыс. населения)</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463</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611,2</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558,1</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Смертность от новообразований, в том числе злокачественных (на 100 тыс. населения)</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192,4</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188,5**</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172,1</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xml:space="preserve">Доля пациентов, обученных в школе для пациентов с сахарным диабетом, от общего числа пациентов </w:t>
            </w:r>
            <w:r>
              <w:rPr>
                <w:shd w:fill="auto" w:val="clear"/>
              </w:rPr>
              <w:br/>
            </w:r>
            <w:r>
              <w:rPr>
                <w:rFonts w:ascii="Times New Roman" w:hAnsi="Times New Roman"/>
                <w:sz w:val="24"/>
                <w:shd w:fill="auto" w:val="clear"/>
              </w:rPr>
              <w:t>с сахарным диабетом 1 и 2 типов за отчетный год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16,2</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29,4</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33,0</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показатель введен с 2025 года</w:t>
            </w:r>
          </w:p>
          <w:p>
            <w:pPr>
              <w:pStyle w:val="Normal"/>
              <w:widowControl w:val="false"/>
              <w:spacing w:lineRule="auto" w:line="240" w:before="0" w:after="0"/>
              <w:rPr>
                <w:highlight w:val="none"/>
                <w:shd w:fill="auto" w:val="clear"/>
              </w:rPr>
            </w:pPr>
            <w:r>
              <w:rPr>
                <w:rFonts w:ascii="Times New Roman" w:hAnsi="Times New Roman"/>
                <w:sz w:val="24"/>
                <w:shd w:fill="auto" w:val="clear"/>
              </w:rPr>
              <w:t>** снижение в связи с отложенным эффектом пандемии коронавируса COVID-19</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4.1.3. Спорт</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граждан, систематически занимающихся физической культурой и спортом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58,7</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61,5</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70,0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85,71</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85,71</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85,74</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 xml:space="preserve">4.2. Реализация потенциала каждого человека, развитие его талантов, </w:t>
            </w:r>
            <w:r>
              <w:rPr>
                <w:shd w:fill="auto" w:val="clear"/>
              </w:rPr>
              <w:br/>
            </w:r>
            <w:r>
              <w:rPr>
                <w:rFonts w:ascii="Times New Roman" w:hAnsi="Times New Roman"/>
                <w:sz w:val="24"/>
                <w:shd w:fill="auto" w:val="clear"/>
              </w:rPr>
              <w:t>воспитание патриотичной и социально ответственной личности в Ростовской области</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4.2.1. Образование</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 xml:space="preserve">Доля обучающихся 6-11 классов, охваченных комплексом профориентационных мероприятий </w:t>
            </w:r>
            <w:r>
              <w:rPr>
                <w:shd w:fill="auto" w:val="clear"/>
              </w:rPr>
              <w:br/>
            </w:r>
            <w:r>
              <w:rPr>
                <w:rFonts w:ascii="Times New Roman" w:hAnsi="Times New Roman"/>
                <w:sz w:val="24"/>
                <w:shd w:fill="auto" w:val="clear"/>
              </w:rPr>
              <w:t>в рамках Единой модели профориентации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43,0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58,0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детей в возрасте от 5 до 18 лет, охваченных услугами дополнительного образования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83,26</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84,96</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показатель введен с 2025 года</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4.2.2. Культура</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Увеличение числа посещений организаций культуры по отношению к 2023 году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110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135</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 xml:space="preserve">Доля зданий учреждений культуры, находящихся </w:t>
            </w:r>
            <w:r>
              <w:rPr>
                <w:shd w:fill="auto" w:val="clear"/>
              </w:rPr>
              <w:br/>
            </w:r>
            <w:r>
              <w:rPr>
                <w:rFonts w:ascii="Times New Roman" w:hAnsi="Times New Roman"/>
                <w:sz w:val="24"/>
                <w:shd w:fill="auto" w:val="clear"/>
              </w:rPr>
              <w:t>в удовлетворительном состоянии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94,7</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94,7</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94,7</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 xml:space="preserve">Доля граждан, вовлеченных в творческую </w:t>
            </w:r>
            <w:r>
              <w:rPr>
                <w:shd w:fill="auto" w:val="clear"/>
              </w:rPr>
              <w:br/>
            </w:r>
            <w:r>
              <w:rPr>
                <w:rFonts w:ascii="Times New Roman" w:hAnsi="Times New Roman"/>
                <w:sz w:val="24"/>
                <w:shd w:fill="auto" w:val="clear"/>
              </w:rPr>
              <w:t xml:space="preserve">и культурно- просветительскую деятельность </w:t>
            </w:r>
            <w:r>
              <w:rPr>
                <w:shd w:fill="auto" w:val="clear"/>
              </w:rPr>
              <w:br/>
            </w:r>
            <w:r>
              <w:rPr>
                <w:rFonts w:ascii="Times New Roman" w:hAnsi="Times New Roman"/>
                <w:sz w:val="24"/>
                <w:shd w:fill="auto" w:val="clear"/>
              </w:rPr>
              <w:t>(или занимающихся ею), в организациях культуры, расположенных на территориях сельских населенных пунктов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8,3</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будет уточнено после доведения значений Минкультуры России</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4.2.3. Молодежная политика</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 xml:space="preserve">Доля молодежи, ежегодно вовлеченной </w:t>
            </w:r>
            <w:r>
              <w:rPr>
                <w:shd w:fill="auto" w:val="clear"/>
              </w:rPr>
              <w:br/>
            </w:r>
            <w:r>
              <w:rPr>
                <w:rFonts w:ascii="Times New Roman" w:hAnsi="Times New Roman"/>
                <w:sz w:val="24"/>
                <w:shd w:fill="auto" w:val="clear"/>
              </w:rPr>
              <w:t>в мероприятия отрасли молодежной политики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51,4</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54,5</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70,0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 xml:space="preserve">Охват молодежи мероприятиями, проводимыми </w:t>
            </w:r>
            <w:r>
              <w:rPr>
                <w:shd w:fill="auto" w:val="clear"/>
              </w:rPr>
              <w:br/>
            </w:r>
            <w:r>
              <w:rPr>
                <w:rFonts w:ascii="Times New Roman" w:hAnsi="Times New Roman"/>
                <w:sz w:val="24"/>
                <w:shd w:fill="auto" w:val="clear"/>
              </w:rPr>
              <w:t>на базе инфраструктуры молодежной политики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0,31</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0,33</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молодых людей, вовлеченных в мероприятия, направленные на профессиональное развитие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0,51</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1,11</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 xml:space="preserve">Доля молодых семей, в том числе молодых семей, имеющих детей, участвующих в мероприятиях </w:t>
            </w:r>
            <w:r>
              <w:rPr>
                <w:shd w:fill="auto" w:val="clear"/>
              </w:rPr>
              <w:br/>
            </w:r>
            <w:r>
              <w:rPr>
                <w:rFonts w:ascii="Times New Roman" w:hAnsi="Times New Roman"/>
                <w:sz w:val="24"/>
                <w:shd w:fill="auto" w:val="clear"/>
              </w:rPr>
              <w:t xml:space="preserve">по продвижению традиционных духовно-нравственных ценностей, в том числе в проекты </w:t>
            </w:r>
            <w:r>
              <w:rPr>
                <w:shd w:fill="auto" w:val="clear"/>
              </w:rPr>
              <w:br/>
            </w:r>
            <w:r>
              <w:rPr>
                <w:rFonts w:ascii="Times New Roman" w:hAnsi="Times New Roman"/>
                <w:sz w:val="24"/>
                <w:shd w:fill="auto" w:val="clear"/>
              </w:rPr>
              <w:t>и программы, направленные на патриотическое воспитание, в добровольческую и общественную деятельность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0,06</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 xml:space="preserve">Доля молодых людей, вовлеченных </w:t>
            </w:r>
            <w:r>
              <w:rPr>
                <w:shd w:fill="auto" w:val="clear"/>
              </w:rPr>
              <w:br/>
            </w:r>
            <w:r>
              <w:rPr>
                <w:rFonts w:ascii="Times New Roman" w:hAnsi="Times New Roman"/>
                <w:sz w:val="24"/>
                <w:shd w:fill="auto" w:val="clear"/>
              </w:rPr>
              <w:t>в добровольческую и общественную деятельность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0,25</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0,5</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0,55</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показатель введен с 2025 года</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4.2.4. Государственная национальная политика</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граждан, положительно оценивающих уровень межэтнического согласия в Ростовской области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87,5</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87,6</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87,9</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граждан, у которых сформирована общероссийская гражданская идентичность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78,2</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78,3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92,3</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4.2.5. Казачество</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Численность членов казачьих обществ, привлеченных к несению государственной или иной службы (человек)</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13</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13</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Количество договоров (соглашений) по оказанию членами казачьего общества содействия органам публичной власти в осуществлении установленных задач и функций (единиц)</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Количество образовательных организаций, осуществляющих деятельность на территории Ростовской области и реализующих образовательные программы с использованием исторических и традиционных ценностей российского казачества (единиц)</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14</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4.3. Комфортная и безопасная среда для жизни в Ростовской области</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4.3.1. Строительный комплекс</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Ввод в действие жилых домов (млн кв. метров)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0,01</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0,01</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0,01</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Количество граждан, переселенных из непригодного для проживания жилищного фонда (нарастающим итогом с 2019 года) (тыс. человек)</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0,360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0,523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0,657</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Общая площадь жилых помещений, приходящаяся в среднем на одного жителя (квадратных метров на человека)</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28,07</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25,3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25,9</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4.3.2. Жилищно-коммунальное хозяйство</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Количество благоустроенных общественных территорий (нарастающим итогом с 2025 г.) (единиц)</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сточных вод, очищенных до нормативных значений, в общем объеме сточных вод, пропущенных через очистные сооружения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100,0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100,0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утилизированных (использованных) твердых коммунальных отходов, в общем объеме образовавшихся твердых коммунальных отходов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35,0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35,0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70,0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отремонтированных систем в многоквартирных домах (МКД) в общей структуре МКД, подлежащих капитальному ремонту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13,7</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14,6</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24,4</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населения, обеспеченного питьевой водой, отвечающей требованиям безопасности, в общей численности населения области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19,31</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19,31</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19,31</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6</w:t>
            </w:r>
          </w:p>
        </w:tc>
        <w:tc>
          <w:tcPr>
            <w:tcW w:w="5613" w:type="dxa"/>
            <w:tcBorders>
              <w:top w:val="single" w:sz="4" w:space="0" w:color="000000"/>
              <w:left w:val="single" w:sz="4" w:space="0" w:color="000000"/>
              <w:bottom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Количество реализованных проектов победителей Всероссийского конкурса создания комфортной городской среды (нарастающим итогом с 2025 г.) (единиц)</w:t>
            </w:r>
          </w:p>
        </w:tc>
        <w:tc>
          <w:tcPr>
            <w:tcW w:w="1150" w:type="dxa"/>
            <w:tcBorders>
              <w:top w:val="single" w:sz="4" w:space="0" w:color="000000"/>
              <w:left w:val="single" w:sz="4" w:space="0" w:color="000000"/>
              <w:bottom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определяться ежегодно по итогам распределения субсидий из областного бюджета местным бюджетам</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4.3.3. Система расселения</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left"/>
              <w:rPr>
                <w:highlight w:val="none"/>
                <w:shd w:fill="auto" w:val="clear"/>
              </w:rPr>
            </w:pPr>
            <w:r>
              <w:rPr>
                <w:rFonts w:ascii="Times New Roman" w:hAnsi="Times New Roman"/>
                <w:color w:val="000000"/>
                <w:spacing w:val="0"/>
                <w:kern w:val="0"/>
                <w:sz w:val="24"/>
                <w:szCs w:val="20"/>
                <w:shd w:fill="auto" w:val="clear"/>
              </w:rPr>
              <w:t>Количество семей, улучшивших жилищные условия (тыс. семей)</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left="0" w:right="0"/>
              <w:jc w:val="center"/>
              <w:rPr>
                <w:highlight w:val="none"/>
                <w:shd w:fill="auto" w:val="clear"/>
              </w:rPr>
            </w:pPr>
            <w:r>
              <w:rPr>
                <w:rFonts w:ascii="Times New Roman" w:hAnsi="Times New Roman"/>
                <w:color w:val="000000"/>
                <w:spacing w:val="0"/>
                <w:kern w:val="0"/>
                <w:sz w:val="24"/>
                <w:szCs w:val="20"/>
                <w:shd w:fill="auto" w:val="clear"/>
              </w:rPr>
              <w:t>0,053</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left="0" w:right="0"/>
              <w:jc w:val="center"/>
              <w:rPr>
                <w:highlight w:val="none"/>
                <w:shd w:fill="auto" w:val="clear"/>
              </w:rPr>
            </w:pPr>
            <w:r>
              <w:rPr>
                <w:rFonts w:ascii="Times New Roman" w:hAnsi="Times New Roman"/>
                <w:color w:val="000000"/>
                <w:spacing w:val="0"/>
                <w:kern w:val="0"/>
                <w:sz w:val="24"/>
                <w:szCs w:val="20"/>
                <w:shd w:fill="auto" w:val="clear"/>
              </w:rPr>
              <w:t>0,102</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ind w:hanging="0" w:left="0" w:right="0"/>
              <w:jc w:val="center"/>
              <w:rPr>
                <w:highlight w:val="none"/>
                <w:shd w:fill="auto" w:val="clear"/>
              </w:rPr>
            </w:pPr>
            <w:r>
              <w:rPr>
                <w:rFonts w:ascii="Times New Roman" w:hAnsi="Times New Roman"/>
                <w:color w:val="000000"/>
                <w:spacing w:val="0"/>
                <w:kern w:val="0"/>
                <w:sz w:val="24"/>
                <w:szCs w:val="20"/>
                <w:shd w:fill="auto" w:val="clear"/>
              </w:rPr>
              <w:t>0,238</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4.3.4. Транспорт и логистика</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trike w:val="false"/>
                <w:dstrike w:val="false"/>
                <w:sz w:val="24"/>
                <w:highlight w:val="none"/>
                <w:shd w:fill="auto" w:val="clear"/>
              </w:rPr>
            </w:pPr>
            <w:r>
              <w:rPr>
                <w:rFonts w:ascii="Times New Roman" w:hAnsi="Times New Roman"/>
                <w:strike w:val="false"/>
                <w:dstrike w:val="false"/>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Доля автомобильных дорог местного значения, соответствующих нормативным требованиям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43,9</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43,7</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45,2</w:t>
            </w:r>
          </w:p>
        </w:tc>
      </w:tr>
      <w:tr>
        <w:trPr/>
        <w:tc>
          <w:tcPr>
            <w:tcW w:w="450"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trike w:val="false"/>
                <w:dstrike w:val="false"/>
                <w:sz w:val="24"/>
                <w:highlight w:val="none"/>
                <w:shd w:fill="auto" w:val="clear"/>
              </w:rPr>
            </w:pPr>
            <w:r>
              <w:rPr>
                <w:rFonts w:ascii="Times New Roman" w:hAnsi="Times New Roman"/>
                <w:strike w:val="false"/>
                <w:dstrike w:val="false"/>
                <w:sz w:val="24"/>
                <w:shd w:fill="auto" w:val="clear"/>
              </w:rPr>
              <w:t>2</w:t>
            </w:r>
          </w:p>
        </w:tc>
        <w:tc>
          <w:tcPr>
            <w:tcW w:w="5613" w:type="dxa"/>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Доля автомобильных дорог, входящих в опорную сеть, соответствующих нормативным требованиям (процентов)</w:t>
            </w:r>
          </w:p>
        </w:tc>
        <w:tc>
          <w:tcPr>
            <w:tcW w:w="115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82,3</w:t>
            </w:r>
          </w:p>
        </w:tc>
        <w:tc>
          <w:tcPr>
            <w:tcW w:w="116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85,4</w:t>
            </w:r>
          </w:p>
        </w:tc>
        <w:tc>
          <w:tcPr>
            <w:tcW w:w="1263"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86,4</w:t>
            </w:r>
          </w:p>
        </w:tc>
      </w:tr>
      <w:tr>
        <w:trPr/>
        <w:tc>
          <w:tcPr>
            <w:tcW w:w="450"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strike w:val="false"/>
                <w:dstrike w:val="false"/>
                <w:highlight w:val="none"/>
                <w:shd w:fill="auto" w:val="clear"/>
              </w:rPr>
            </w:pPr>
            <w:r>
              <w:rPr>
                <w:rFonts w:ascii="Times New Roman" w:hAnsi="Times New Roman"/>
                <w:strike w:val="false"/>
                <w:dstrike w:val="false"/>
                <w:sz w:val="24"/>
                <w:shd w:fill="auto" w:val="clear"/>
              </w:rPr>
              <w:t>3</w:t>
            </w:r>
          </w:p>
        </w:tc>
        <w:tc>
          <w:tcPr>
            <w:tcW w:w="5613" w:type="dxa"/>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xml:space="preserve">Доля парка общественного транспорта, имеющего срок эксплуатации не старше нормативного, </w:t>
              <w:br/>
              <w:t>в агломерациях и городах (процентов)</w:t>
            </w:r>
          </w:p>
        </w:tc>
        <w:tc>
          <w:tcPr>
            <w:tcW w:w="115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11,2</w:t>
            </w:r>
          </w:p>
        </w:tc>
        <w:tc>
          <w:tcPr>
            <w:tcW w:w="116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11,2</w:t>
            </w:r>
          </w:p>
        </w:tc>
        <w:tc>
          <w:tcPr>
            <w:tcW w:w="1263"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25,0</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4.3.5. Инженерно-энергетическая инфраструктура</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Газификация потребителей природным газом, количество квартир (домовладений)</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95</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95</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95</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Количество муниципальных учреждений, в которых разработаны программы энергосбережения и повышения энергетической эффективности (единиц)</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71</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71</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86</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 xml:space="preserve">4.4. Экологическое благополучие </w:t>
            </w:r>
            <w:r>
              <w:rPr>
                <w:rFonts w:ascii="Times New Roman" w:hAnsi="Times New Roman"/>
                <w:sz w:val="24"/>
                <w:shd w:fill="auto" w:val="clear"/>
              </w:rPr>
              <w:t>Красносулинского района</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4.4.1. Экология</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Норма поддержания уровня шахтных вод (метров)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172</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172</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172</w:t>
            </w:r>
          </w:p>
        </w:tc>
      </w:tr>
      <w:tr>
        <w:trPr/>
        <w:tc>
          <w:tcPr>
            <w:tcW w:w="450"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highlight w:val="none"/>
                <w:shd w:fill="auto" w:val="clear"/>
              </w:rPr>
            </w:pPr>
            <w:r>
              <w:rPr>
                <w:rFonts w:ascii="Times New Roman" w:hAnsi="Times New Roman"/>
                <w:sz w:val="24"/>
                <w:shd w:fill="auto" w:val="clear"/>
              </w:rPr>
              <w:t>2</w:t>
            </w:r>
          </w:p>
        </w:tc>
        <w:tc>
          <w:tcPr>
            <w:tcW w:w="56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Количество экологических маршрутов на особо охраняемых природных территориях областного значения (единиц)</w:t>
            </w:r>
          </w:p>
        </w:tc>
        <w:tc>
          <w:tcPr>
            <w:tcW w:w="1150"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w:t>
            </w:r>
          </w:p>
        </w:tc>
        <w:tc>
          <w:tcPr>
            <w:tcW w:w="1162"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w:t>
            </w:r>
          </w:p>
        </w:tc>
        <w:tc>
          <w:tcPr>
            <w:tcW w:w="126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6</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4.4.2. Безопасность общества</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Темп снижения количества зарегистрированных преступлений к 2024 году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98,0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98,0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95,0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Темп роста количества подготовленных специалистов в области гражданской обороны и защиты населения от чрезвычайных ситуаций к 2024 году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104</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105,0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110,0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Темп снижения количества зарегистрированных преступлений, связанных с терроризмом и экстремизмом, к 2024 году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100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99,5</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95,0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Модернизация региональной системы оповещения (процентов от оповещаемого населения действующей региональной системой оповещения)</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60,0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60,0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90,0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(процентов от количества населения Ростовской области)</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99,8</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100,0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6</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Количество погибших в дорожно-транспортных происшествиях (человек)</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4.5. Устойчивая и динамичная экономика в Ростовской области</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4.5.1. Малый и средний бизнес</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субъектов МСП, превысивших предельные значения для определения категорий субъектов МСП (микро-, малые, средние)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0,55</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0,80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Уровень удовлетворенности потенциальных и действующих субъектов МСП, осуществляющих деятельность в промышленных (индустриальных) парках, технопарках, бизнес-парках, а также получивших услуги иных организаций инфраструктуры поддержки субъектов МСП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107,9</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128,1</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показатель введен с 2025 года</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4.5.2. Инвестиции</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Объем инвестиций в основной капитал за исключением бюджетных средств) (млрд рублей)</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8,6</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26,3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19,8</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4.5.3. Экспорт</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Количество стран экспорта (единиц)</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11</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не менее 11</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не менее 11</w:t>
            </w:r>
          </w:p>
        </w:tc>
      </w:tr>
      <w:tr>
        <w:trPr/>
        <w:tc>
          <w:tcPr>
            <w:tcW w:w="450"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highlight w:val="none"/>
                <w:shd w:fill="auto" w:val="clear"/>
              </w:rPr>
            </w:pPr>
            <w:r>
              <w:rPr>
                <w:rFonts w:ascii="Times New Roman" w:hAnsi="Times New Roman"/>
                <w:sz w:val="24"/>
                <w:shd w:fill="auto" w:val="clear"/>
              </w:rPr>
              <w:t>2</w:t>
            </w:r>
          </w:p>
        </w:tc>
        <w:tc>
          <w:tcPr>
            <w:tcW w:w="56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Совокупный объем экспорта товарной продукции (к 2017 году)(в процентах)</w:t>
            </w:r>
          </w:p>
        </w:tc>
        <w:tc>
          <w:tcPr>
            <w:tcW w:w="1150"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12</w:t>
            </w:r>
          </w:p>
        </w:tc>
        <w:tc>
          <w:tcPr>
            <w:tcW w:w="1162"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13,5</w:t>
            </w:r>
          </w:p>
        </w:tc>
        <w:tc>
          <w:tcPr>
            <w:tcW w:w="126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18,5</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4.5.4. Производительность труда</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предприятий, достигших ежегодного</w:t>
            </w:r>
          </w:p>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5-процентного прироста производительности труда на предприятиях- участниках, внедряющих мероприятия национального проекта под федеральным и региональным управлением, в течение трех лет участия в проекте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1,1</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1,3</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вовлеченных государственных и муниципальных организаций социальной сферы в реализацию проектов, направленных на повышение производительности труда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0,5</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показатель введен с 2025 года</w:t>
            </w:r>
          </w:p>
        </w:tc>
      </w:tr>
      <w:tr>
        <w:trPr>
          <w:trHeight w:val="274" w:hRule="atLeast"/>
        </w:trPr>
        <w:tc>
          <w:tcPr>
            <w:tcW w:w="9638"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4.5.5. Туризм</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Численность лиц, размещенных в коллективных средствах размещения (тыс. человек)</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11,3</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11,9</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17,9</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Число ночевок в коллективных средствах размещения (млн ед.)</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0,011</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0,014</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0,023</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4.5.6. Креативные индустрии</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color w:val="000000"/>
                <w:sz w:val="24"/>
                <w:shd w:fill="auto" w:val="clear"/>
              </w:rPr>
              <w:t xml:space="preserve">Доля креативных (творческих) индустрий </w:t>
            </w:r>
            <w:r>
              <w:rPr>
                <w:color w:val="000000"/>
                <w:shd w:fill="auto" w:val="clear"/>
              </w:rPr>
              <w:br/>
            </w:r>
            <w:r>
              <w:rPr>
                <w:rFonts w:ascii="Times New Roman" w:hAnsi="Times New Roman"/>
                <w:color w:val="000000"/>
                <w:sz w:val="24"/>
                <w:shd w:fill="auto" w:val="clear"/>
              </w:rPr>
              <w:t>в ВРП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color w:val="000000"/>
                <w:sz w:val="24"/>
                <w:shd w:fill="auto" w:val="clear"/>
              </w:rPr>
              <w:t>2,3</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color w:val="000000"/>
                <w:sz w:val="24"/>
                <w:shd w:fill="auto" w:val="clear"/>
              </w:rPr>
              <w:t>2,4</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color w:val="000000"/>
                <w:sz w:val="24"/>
                <w:shd w:fill="auto" w:val="clear"/>
              </w:rPr>
              <w:t>6,0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color w:val="000000"/>
                <w:sz w:val="24"/>
                <w:shd w:fill="auto" w:val="clear"/>
              </w:rPr>
              <w:t>Доля занятых в креативных (творческих) профессиях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color w:val="000000"/>
                <w:sz w:val="24"/>
                <w:shd w:fill="auto" w:val="clear"/>
              </w:rPr>
              <w:t>1,9</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color w:val="000000"/>
                <w:sz w:val="24"/>
                <w:shd w:fill="auto" w:val="clear"/>
              </w:rPr>
              <w:t>2,3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color w:val="000000"/>
                <w:sz w:val="24"/>
                <w:shd w:fill="auto" w:val="clear"/>
              </w:rPr>
              <w:t>15,0</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4.5.7. Агропромышленный комплекс</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Объем производства валовой продукции сельского хозяйства (млрд рублей)</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6,5**</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10,2</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Укомплектованность кадрами предприятий агропромышленного комплекса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90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95</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Доля молодых кадров в возрасте до 35 лет предприятий агропромышленного комплекса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9</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15</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Доля сотрудников, работающих в отрасли агропромышленного комплекса более 5 лет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89</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94</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показатель введен с 2025 года</w:t>
            </w:r>
          </w:p>
          <w:p>
            <w:pPr>
              <w:pStyle w:val="Normal"/>
              <w:widowControl w:val="false"/>
              <w:spacing w:lineRule="auto" w:line="240" w:before="0" w:after="0"/>
              <w:rPr>
                <w:rFonts w:ascii="Times New Roman" w:hAnsi="Times New Roman"/>
                <w:strike/>
                <w:sz w:val="24"/>
              </w:rPr>
            </w:pPr>
            <w:r>
              <w:rPr>
                <w:rFonts w:ascii="Times New Roman" w:hAnsi="Times New Roman"/>
                <w:sz w:val="24"/>
                <w:shd w:fill="auto" w:val="clear"/>
              </w:rPr>
              <w:t>** снижение в связи с неблагоприятными погодными условиями</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4.5.8. Потребительский рынок</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Оборот розничной торговли (млрд рублей)</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20,78</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23,96</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34,8</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4.5.9. Кадровое обеспечение экономики района</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 xml:space="preserve">Уровень безработицы (по методологии Международной организации труда) в среднем </w:t>
            </w:r>
            <w:r>
              <w:rPr>
                <w:shd w:fill="auto" w:val="clear"/>
              </w:rPr>
              <w:br/>
            </w:r>
            <w:r>
              <w:rPr>
                <w:rFonts w:ascii="Times New Roman" w:hAnsi="Times New Roman"/>
                <w:sz w:val="24"/>
                <w:shd w:fill="auto" w:val="clear"/>
              </w:rPr>
              <w:t>за год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0,2</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0,2</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0,2</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Количество объектов служб занятости Ростовской области, перешедших от моделей центра занятости населения к кадровому центру (единиц)</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shd w:fill="auto" w:val="clear"/>
              </w:rPr>
              <w:t>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занятых граждан из числа завершивших профессиональное обучение и дополнительное профессиональное образование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85</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показатель введен с 2025 года</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4.6. Технологическое лидерство</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4.6.1. Промышленность</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(за исключением пищевой промышленности) (млн рублей)</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160120,3</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111823,3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124679,8</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Объем добычи угля на угольных предприятиях Красносулинского района (млн тонн)</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1,5</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1,8</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xml:space="preserve">Доля отгруженных товаров собственного производства, выполненных работ и услуг собственными силами по высокотехнологичным </w:t>
            </w:r>
            <w:r>
              <w:rPr>
                <w:shd w:fill="auto" w:val="clear"/>
              </w:rPr>
              <w:br/>
            </w:r>
            <w:r>
              <w:rPr>
                <w:rFonts w:ascii="Times New Roman" w:hAnsi="Times New Roman"/>
                <w:sz w:val="24"/>
                <w:shd w:fill="auto" w:val="clear"/>
              </w:rPr>
              <w:t xml:space="preserve">и среднетехнологичным (высокого уровня) видам деятельности в общем объеме отгруженных товаров собственного производства, выполненных работ </w:t>
            </w:r>
            <w:r>
              <w:rPr>
                <w:shd w:fill="auto" w:val="clear"/>
              </w:rPr>
              <w:br/>
            </w:r>
            <w:r>
              <w:rPr>
                <w:rFonts w:ascii="Times New Roman" w:hAnsi="Times New Roman"/>
                <w:sz w:val="24"/>
                <w:shd w:fill="auto" w:val="clear"/>
              </w:rPr>
              <w:t>и услуг собственными силами по виду экономической деятельности «Обрабатывающие производства»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1,4</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1,7</w:t>
            </w:r>
          </w:p>
        </w:tc>
      </w:tr>
      <w:tr>
        <w:trPr/>
        <w:tc>
          <w:tcPr>
            <w:tcW w:w="6063" w:type="dxa"/>
            <w:gridSpan w:val="2"/>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показатель снизился в связи с закрытием шахты «Дальняя»</w:t>
            </w:r>
          </w:p>
        </w:tc>
        <w:tc>
          <w:tcPr>
            <w:tcW w:w="1150"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shd w:fill="auto" w:val="clear"/>
              </w:rPr>
            </w:r>
          </w:p>
        </w:tc>
        <w:tc>
          <w:tcPr>
            <w:tcW w:w="1162"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shd w:fill="auto" w:val="clear"/>
              </w:rPr>
            </w:r>
          </w:p>
        </w:tc>
        <w:tc>
          <w:tcPr>
            <w:tcW w:w="126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shd w:fill="auto" w:val="clear"/>
              </w:rPr>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 xml:space="preserve">4.7. Цифровая трансформация государственного </w:t>
            </w:r>
            <w:r>
              <w:rPr>
                <w:shd w:fill="auto" w:val="clear"/>
              </w:rPr>
              <w:br/>
            </w:r>
            <w:r>
              <w:rPr>
                <w:rFonts w:ascii="Times New Roman" w:hAnsi="Times New Roman"/>
                <w:sz w:val="24"/>
                <w:shd w:fill="auto" w:val="clear"/>
              </w:rPr>
              <w:t>и муниципального управления, экономики и социальной сферы</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4.7.1. Информационно- коммуникационные технологии и инфраструктура</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 xml:space="preserve">Уровень цифровизации местной телефонной сети </w:t>
            </w:r>
            <w:r>
              <w:rPr>
                <w:shd w:fill="auto" w:val="clear"/>
              </w:rPr>
              <w:br/>
            </w:r>
            <w:r>
              <w:rPr>
                <w:rFonts w:ascii="Times New Roman" w:hAnsi="Times New Roman"/>
                <w:sz w:val="24"/>
                <w:shd w:fill="auto" w:val="clear"/>
              </w:rPr>
              <w:t>в городской местности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 xml:space="preserve">Уровень цифровизации местной телефонной сети </w:t>
            </w:r>
            <w:r>
              <w:rPr>
                <w:shd w:fill="auto" w:val="clear"/>
              </w:rPr>
              <w:br/>
            </w:r>
            <w:r>
              <w:rPr>
                <w:rFonts w:ascii="Times New Roman" w:hAnsi="Times New Roman"/>
                <w:sz w:val="24"/>
                <w:shd w:fill="auto" w:val="clear"/>
              </w:rPr>
              <w:t>в сельской местности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100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100</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4.7.2. Цифровизация муниципального управления</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государственных услуг и сервисов, по которым средняя оценка удовлетворенности качеством работы госслужащих и работников организаций соцсферы по их оказанию в электронном виде с использованием ЕПГУ и (или) РПГУ выше 4,5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75</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российского программного обеспечения, используемого в деятельности органов государственной власти субъектов Российской Федерации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18,9</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19,23</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показатель введен с 2025 года</w:t>
            </w:r>
          </w:p>
        </w:tc>
      </w:tr>
      <w:tr>
        <w:trPr/>
        <w:tc>
          <w:tcPr>
            <w:tcW w:w="9638" w:type="dxa"/>
            <w:gridSpan w:val="5"/>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hd w:fill="auto" w:val="clear"/>
              </w:rPr>
              <w:t>** показатель устанавливается ежегодно приказом минцифры области</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5. Система управления и ресурсное обеспечение реализации Стратегии</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5.1. Политика в сфере муниципального управления</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rPr>
                <w:highlight w:val="none"/>
                <w:shd w:fill="auto" w:val="clear"/>
              </w:rPr>
            </w:pPr>
            <w:r>
              <w:rPr>
                <w:rFonts w:ascii="Times New Roman" w:hAnsi="Times New Roman"/>
                <w:sz w:val="24"/>
                <w:shd w:fill="auto" w:val="clear"/>
              </w:rPr>
              <w:t>Доля граждан, позитивно оценивающих деятельность органов местного самоуправления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51,6</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48,4</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48,7</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5.2. Кадровая политика в государственном управлении</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highlight w:val="none"/>
                <w:shd w:fill="auto" w:val="clear"/>
              </w:rPr>
            </w:pPr>
            <w:r>
              <w:rPr>
                <w:rFonts w:ascii="Times New Roman" w:hAnsi="Times New Roman"/>
                <w:sz w:val="24"/>
                <w:shd w:fill="auto" w:val="clear"/>
              </w:rPr>
              <w:t>Коэффициент текучести муниципальных служащих на муниципальной службе Красносулинского района (процентов)</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9,5</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9,4</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9,0</w:t>
            </w:r>
          </w:p>
        </w:tc>
      </w:tr>
      <w:tr>
        <w:trPr/>
        <w:tc>
          <w:tcPr>
            <w:tcW w:w="963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5.3. Финансовая и бюджетная политика</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1</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zCs w:val="24"/>
                <w:shd w:fill="auto" w:val="clear"/>
              </w:rPr>
              <w:t>Отношение объема муниципального долга Красносулинского района по состоянию на 1 января года, следующего за отчетным, к общему годовому объему доходов бюджета района (без учета безвозмездных поступлений и (или) поступлений налоговых доходов по дополнительным нормативам отчислений)</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0,0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2</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zCs w:val="24"/>
                <w:shd w:fill="auto" w:val="clear"/>
              </w:rPr>
              <w:t>Соотношение проведенных контрольных мероприятий,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 работ, услуг для обеспечения муниципальных нужд Красносулинского района в рамках полномочий, закрепленных законодательством Российской Федерации о контрактной системе в сфере закупок товаров, работ, услуг, к плановым контрольным мероприятиям, запланированным на финансовый год</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100,0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100,0</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highlight w:val="none"/>
                <w:shd w:fill="auto" w:val="clear"/>
              </w:rPr>
            </w:pPr>
            <w:r>
              <w:rPr>
                <w:rFonts w:ascii="Times New Roman" w:hAnsi="Times New Roman"/>
                <w:sz w:val="24"/>
                <w:shd w:fill="auto" w:val="clear"/>
              </w:rPr>
              <w:t>3</w:t>
            </w:r>
          </w:p>
        </w:tc>
        <w:tc>
          <w:tcPr>
            <w:tcW w:w="56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zCs w:val="24"/>
                <w:shd w:fill="auto" w:val="clear"/>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w:t>
            </w:r>
          </w:p>
          <w:p>
            <w:pPr>
              <w:pStyle w:val="Normal"/>
              <w:widowControl w:val="false"/>
              <w:spacing w:lineRule="auto" w:line="240" w:before="0" w:after="0"/>
              <w:rPr>
                <w:highlight w:val="none"/>
                <w:shd w:fill="auto" w:val="clear"/>
              </w:rPr>
            </w:pPr>
            <w:r>
              <w:rPr>
                <w:rFonts w:ascii="Times New Roman" w:hAnsi="Times New Roman"/>
                <w:sz w:val="24"/>
                <w:szCs w:val="24"/>
                <w:shd w:fill="auto" w:val="clear"/>
              </w:rPr>
              <w:t>(без учета субвенций)</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26,3</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28,5</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59,9</w:t>
            </w:r>
          </w:p>
        </w:tc>
      </w:tr>
      <w:tr>
        <w:trPr/>
        <w:tc>
          <w:tcPr>
            <w:tcW w:w="450"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highlight w:val="none"/>
                <w:shd w:fill="auto" w:val="clear"/>
              </w:rPr>
            </w:pPr>
            <w:r>
              <w:rPr>
                <w:rFonts w:ascii="Times New Roman" w:hAnsi="Times New Roman"/>
                <w:sz w:val="24"/>
                <w:shd w:fill="auto" w:val="clear"/>
              </w:rPr>
              <w:t>4</w:t>
            </w:r>
          </w:p>
        </w:tc>
        <w:tc>
          <w:tcPr>
            <w:tcW w:w="5613" w:type="dxa"/>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zCs w:val="24"/>
                <w:shd w:fill="auto" w:val="clear"/>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15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2 381,9</w:t>
            </w:r>
          </w:p>
        </w:tc>
        <w:tc>
          <w:tcPr>
            <w:tcW w:w="116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2 746,7</w:t>
            </w:r>
          </w:p>
        </w:tc>
        <w:tc>
          <w:tcPr>
            <w:tcW w:w="1263"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3 134,8</w:t>
            </w:r>
          </w:p>
        </w:tc>
      </w:tr>
      <w:tr>
        <w:trPr/>
        <w:tc>
          <w:tcPr>
            <w:tcW w:w="450"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lineRule="auto" w:line="240" w:before="0" w:after="0"/>
              <w:jc w:val="center"/>
              <w:rPr>
                <w:rFonts w:ascii="Times New Roman" w:hAnsi="Times New Roman"/>
                <w:sz w:val="24"/>
                <w:highlight w:val="none"/>
                <w:shd w:fill="auto" w:val="clear"/>
              </w:rPr>
            </w:pPr>
            <w:r>
              <w:rPr>
                <w:rFonts w:ascii="Times New Roman" w:hAnsi="Times New Roman"/>
                <w:sz w:val="24"/>
                <w:shd w:fill="auto" w:val="clear"/>
              </w:rPr>
              <w:t>5</w:t>
            </w:r>
          </w:p>
        </w:tc>
        <w:tc>
          <w:tcPr>
            <w:tcW w:w="5613" w:type="dxa"/>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Times New Roman" w:hAnsi="Times New Roman"/>
                <w:sz w:val="24"/>
                <w:szCs w:val="24"/>
                <w:shd w:fill="auto" w:val="clear"/>
              </w:rPr>
              <w:t>Предоставление бюджетам поселений, входящих в состав Красносулинского района из бюджета Красносулинского района межбюджетных трансфертов в соответствии с требованиями бюджетного законодательства</w:t>
            </w:r>
          </w:p>
        </w:tc>
        <w:tc>
          <w:tcPr>
            <w:tcW w:w="115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hd w:fill="auto" w:val="clear"/>
              </w:rPr>
              <w:t>0,0</w:t>
            </w:r>
          </w:p>
        </w:tc>
        <w:tc>
          <w:tcPr>
            <w:tcW w:w="116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z w:val="24"/>
                <w:szCs w:val="24"/>
                <w:shd w:fill="auto" w:val="clear"/>
              </w:rPr>
              <w:t>140504,8</w:t>
            </w:r>
          </w:p>
        </w:tc>
        <w:tc>
          <w:tcPr>
            <w:tcW w:w="1263"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ascii="Times New Roman" w:hAnsi="Times New Roman"/>
                <w:spacing w:val="-8"/>
                <w:sz w:val="24"/>
                <w:szCs w:val="24"/>
                <w:shd w:fill="auto" w:val="clear"/>
              </w:rPr>
              <w:t>0,0</w:t>
            </w:r>
          </w:p>
        </w:tc>
      </w:tr>
    </w:tbl>
    <w:p>
      <w:pPr>
        <w:pStyle w:val="Normal"/>
        <w:widowControl w:val="false"/>
        <w:spacing w:lineRule="auto" w:line="240" w:before="0" w:after="0"/>
        <w:rPr>
          <w:rFonts w:ascii="Times New Roman" w:hAnsi="Times New Roman"/>
          <w:sz w:val="28"/>
        </w:rPr>
      </w:pPr>
      <w:r>
        <w:rPr>
          <w:rFonts w:ascii="Times New Roman" w:hAnsi="Times New Roman"/>
          <w:sz w:val="28"/>
        </w:rPr>
      </w:r>
    </w:p>
    <w:sectPr>
      <w:headerReference w:type="even" r:id="rId13"/>
      <w:headerReference w:type="default" r:id="rId14"/>
      <w:headerReference w:type="first" r:id="rId15"/>
      <w:footerReference w:type="even" r:id="rId16"/>
      <w:footerReference w:type="default" r:id="rId17"/>
      <w:footerReference w:type="first" r:id="rId18"/>
      <w:footnotePr>
        <w:numFmt w:val="decimal"/>
      </w:footnotePr>
      <w:type w:val="nextPage"/>
      <w:pgSz w:w="11906" w:h="16838"/>
      <w:pgMar w:left="1701" w:right="567" w:gutter="0" w:header="680" w:top="1134" w:footer="1134" w:bottom="1644"/>
      <w:pgNumType w:fmt="decimal"/>
      <w:formProt w:val="false"/>
      <w:titlePg/>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XO Thames">
    <w:charset w:val="01"/>
    <w:family w:val="roman"/>
    <w:pitch w:val="default"/>
  </w:font>
  <w:font w:name="Tahoma">
    <w:charset w:val="01"/>
    <w:family w:val="roman"/>
    <w:pitch w:val="default"/>
  </w:font>
  <w:font w:name="Arial">
    <w:charset w:val="01"/>
    <w:family w:val="roman"/>
    <w:pitch w:val="default"/>
  </w:font>
  <w:font w:name="OpenSymbol">
    <w:altName w:val="Arial Unicode MS"/>
    <w:charset w:val="01"/>
    <w:family w:val="roman"/>
    <w:pitch w:val="default"/>
  </w:font>
  <w:font w:name="PT Astra Serif">
    <w:charset w:val="01"/>
    <w:family w:val="roman"/>
    <w:pitch w:val="default"/>
  </w:font>
  <w:font w:name="Liberation Mono">
    <w:altName w:val="Courier New"/>
    <w:charset w:val="01"/>
    <w:family w:val="roman"/>
    <w:pitch w:val="default"/>
  </w:font>
  <w:font w:name="Times New Roman">
    <w:altName w:val="serif"/>
    <w:charset w:val="01"/>
    <w:family w:val="roman"/>
    <w:pitch w:val="default"/>
  </w:font>
  <w:font w:name="Liberation Serif">
    <w:altName w:val="Times New Roman"/>
    <w:charset w:val="01"/>
    <w:family w:val="roman"/>
    <w:pitch w:val="default"/>
  </w:font>
  <w:font w:name="XO Thames">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08"/>
        <w:tab w:val="left" w:pos="993" w:leader="none"/>
        <w:tab w:val="left" w:pos="1134" w:leader="none"/>
      </w:tabs>
      <w:spacing w:lineRule="auto" w:line="240" w:before="0" w:after="0"/>
      <w:ind w:firstLine="709" w:left="0"/>
      <w:jc w:val="center"/>
      <w:rPr>
        <w:rFonts w:ascii="XO Thames" w:hAnsi="XO Thames"/>
      </w:rPr>
    </w:pPr>
    <w:r>
      <w:rPr>
        <w:rFonts w:ascii="XO Thames" w:hAnsi="XO Thames"/>
      </w:rPr>
      <w:fldChar w:fldCharType="begin"/>
    </w:r>
    <w:r>
      <w:rPr>
        <w:rFonts w:ascii="XO Thames" w:hAnsi="XO Thames"/>
      </w:rPr>
      <w:instrText xml:space="preserve"> PAGE </w:instrText>
    </w:r>
    <w:r>
      <w:rPr>
        <w:rFonts w:ascii="XO Thames" w:hAnsi="XO Thames"/>
      </w:rPr>
      <w:fldChar w:fldCharType="separate"/>
    </w:r>
    <w:r>
      <w:rPr>
        <w:rFonts w:ascii="XO Thames" w:hAnsi="XO Thames"/>
      </w:rPr>
      <w:t>1</w:t>
    </w:r>
    <w:r>
      <w:rPr>
        <w:rFonts w:ascii="XO Thames" w:hAnsi="XO Thame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08"/>
        <w:tab w:val="left" w:pos="993" w:leader="none"/>
        <w:tab w:val="left" w:pos="1134" w:leader="none"/>
      </w:tabs>
      <w:spacing w:lineRule="auto" w:line="240" w:before="0" w:after="0"/>
      <w:ind w:firstLine="709" w:left="0"/>
      <w:jc w:val="center"/>
      <w:rPr>
        <w:rFonts w:ascii="XO Thames" w:hAnsi="XO Thames"/>
      </w:rPr>
    </w:pPr>
    <w:r>
      <w:rPr>
        <w:rFonts w:ascii="XO Thames" w:hAnsi="XO Thames"/>
      </w:rPr>
      <w:fldChar w:fldCharType="begin"/>
    </w:r>
    <w:r>
      <w:rPr>
        <w:rFonts w:ascii="XO Thames" w:hAnsi="XO Thames"/>
      </w:rPr>
      <w:instrText xml:space="preserve"> PAGE </w:instrText>
    </w:r>
    <w:r>
      <w:rPr>
        <w:rFonts w:ascii="XO Thames" w:hAnsi="XO Thames"/>
      </w:rPr>
      <w:fldChar w:fldCharType="separate"/>
    </w:r>
    <w:r>
      <w:rPr>
        <w:rFonts w:ascii="XO Thames" w:hAnsi="XO Thames"/>
      </w:rPr>
      <w:t>1</w:t>
    </w:r>
    <w:r>
      <w:rPr>
        <w:rFonts w:ascii="XO Thames" w:hAnsi="XO Thame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105</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center"/>
      <w:rPr>
        <w:rFonts w:ascii="Times New Roman" w:hAnsi="Times New Roman"/>
        <w:sz w:val="20"/>
      </w:rPr>
    </w:pP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98</w:t>
    </w:r>
    <w:r>
      <w:rPr>
        <w:sz w:val="20"/>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center"/>
      <w:rPr>
        <w:rFonts w:ascii="Times New Roman" w:hAnsi="Times New Roman"/>
        <w:sz w:val="20"/>
      </w:rPr>
    </w:pPr>
    <w:r>
      <w:rPr>
        <w:rFonts w:ascii="Times New Roman" w:hAnsi="Times New Roman"/>
        <w:color w:val="1A1A1A"/>
        <w:sz w:val="20"/>
        <w:shd w:fill="FFFFFF" w:val="clear"/>
      </w:rPr>
      <w:fldChar w:fldCharType="begin"/>
    </w:r>
    <w:r>
      <w:rPr>
        <w:sz w:val="20"/>
        <w:shd w:fill="FFFFFF" w:val="clear"/>
        <w:rFonts w:ascii="Times New Roman" w:hAnsi="Times New Roman"/>
        <w:color w:val="1A1A1A"/>
      </w:rPr>
      <w:instrText xml:space="preserve"> PAGE </w:instrText>
    </w:r>
    <w:r>
      <w:rPr>
        <w:sz w:val="20"/>
        <w:shd w:fill="FFFFFF" w:val="clear"/>
        <w:rFonts w:ascii="Times New Roman" w:hAnsi="Times New Roman"/>
        <w:color w:val="1A1A1A"/>
      </w:rPr>
      <w:fldChar w:fldCharType="separate"/>
    </w:r>
    <w:r>
      <w:rPr>
        <w:sz w:val="20"/>
        <w:shd w:fill="FFFFFF" w:val="clear"/>
        <w:rFonts w:ascii="Times New Roman" w:hAnsi="Times New Roman"/>
        <w:color w:val="1A1A1A"/>
      </w:rPr>
      <w:t>106</w:t>
    </w:r>
    <w:r>
      <w:rPr>
        <w:sz w:val="20"/>
        <w:shd w:fill="FFFFFF" w:val="clear"/>
        <w:rFonts w:ascii="Times New Roman" w:hAnsi="Times New Roman"/>
        <w:color w:val="1A1A1A"/>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1"/>
        <w:rPr/>
      </w:pPr>
      <w:r>
        <w:rPr>
          <w:rStyle w:val="Style19"/>
        </w:rPr>
        <w:footnoteRef/>
      </w:r>
      <w:r>
        <w:rPr/>
        <w:t>данные будут иметь ограниченный характер после утверждения Стратегии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0"/>
      </w:rPr>
    </w:pPr>
    <w:r>
      <w:rPr>
        <w:rFonts w:ascii="Times New Roman" w:hAnsi="Times New Roman"/>
        <w:sz w:val="20"/>
      </w:rPr>
      <w:pict>
        <v:shape id="shape_0" coordsize="1607,14455" path="m0,0l0,14454l1606,14454l1606,0e" stroked="f" o:allowincell="f" style="position:absolute;margin-left:341.45pt;margin-top:-1857.45pt;width:45.5pt;height:409.7pt;mso-position-horizontal:center;mso-position-horizontal-relative:margin">
          <v:stroke color="#3465a4" joinstyle="round" endcap="flat"/>
          <v:fill o:detectmouseclick="t" on="false"/>
          <w10:wrap type="none"/>
        </v:shape>
      </w:pic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76" w:before="0" w:after="200"/>
      <w:jc w:val="left"/>
      <w:rPr/>
    </w:pPr>
    <w:r>
      <w:rPr/>
      <w:pict>
        <v:shape id="shape_0" coordsize="1607,14455" path="m0,0l0,14454l1606,14454l1606,0e" stroked="f" o:allowincell="f" style="position:absolute;margin-left:341.45pt;margin-top:-1857.45pt;width:45.5pt;height:409.7pt;mso-position-horizontal:center;mso-position-horizontal-relative:margin">
          <v:stroke color="#3465a4" joinstyle="round" endcap="flat"/>
          <v:fill o:detectmouseclick="t" on="false"/>
          <w10:wrap type="none"/>
        </v:shape>
      </w:pic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0"/>
      </w:rPr>
    </w:pPr>
    <w:r>
      <w:rPr>
        <w:rFonts w:ascii="Times New Roman" w:hAnsi="Times New Roman"/>
        <w:sz w:val="20"/>
      </w:rPr>
      <w:pict>
        <v:shape id="shape_0" coordsize="1614,14455" path="m0,0l0,14454l1613,14454l1613,0e" stroked="f" o:allowincell="f" style="position:absolute;margin-left:218.1pt;margin-top:-1857.45pt;width:45.65pt;height:409.7pt;mso-position-horizontal:center;mso-position-horizontal-relative:margin">
          <v:stroke color="#3465a4" joinstyle="round" endcap="flat"/>
          <v:fill o:detectmouseclick="t" on="false"/>
          <w10:wrap type="none"/>
        </v:shape>
      </w:pic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76" w:before="0" w:after="200"/>
      <w:jc w:val="left"/>
      <w:rPr/>
    </w:pPr>
    <w:r>
      <w:rPr/>
      <w:pict>
        <v:shape id="shape_0" coordsize="1614,14455" path="m0,0l0,14454l1613,14454l1613,0e" stroked="f" o:allowincell="f" style="position:absolute;margin-left:218.1pt;margin-top:-1857.45pt;width:45.65pt;height:409.7pt;mso-position-horizontal:center;mso-position-horizontal-relative:margin">
          <v:stroke color="#3465a4" joinstyle="round" endcap="flat"/>
          <v:fill o:detectmouseclick="t" on="false"/>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doNotBreakWrappedTables/>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sz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1"/>
    <w:qFormat/>
    <w:rsid w:val="001d2252"/>
    <w:pPr>
      <w:widowControl/>
      <w:suppressAutoHyphens w:val="true"/>
      <w:overflowPunct w:val="true"/>
      <w:bidi w:val="0"/>
      <w:spacing w:lineRule="auto" w:line="276" w:before="0" w:after="200"/>
      <w:jc w:val="left"/>
    </w:pPr>
    <w:rPr>
      <w:rFonts w:ascii="Calibri" w:hAnsi="Calibri" w:eastAsia="Times New Roman" w:cs="Times New Roman"/>
      <w:color w:val="000000"/>
      <w:kern w:val="0"/>
      <w:sz w:val="22"/>
      <w:szCs w:val="20"/>
      <w:lang w:val="ru-RU" w:eastAsia="ru-RU" w:bidi="ar-SA"/>
    </w:rPr>
  </w:style>
  <w:style w:type="paragraph" w:styleId="Heading1" w:customStyle="1">
    <w:name w:val="Heading 1"/>
    <w:basedOn w:val="Normal"/>
    <w:next w:val="Normal"/>
    <w:link w:val="111"/>
    <w:qFormat/>
    <w:rsid w:val="001d2252"/>
    <w:pPr>
      <w:spacing w:before="0" w:after="120"/>
      <w:jc w:val="center"/>
      <w:outlineLvl w:val="0"/>
    </w:pPr>
    <w:rPr>
      <w:rFonts w:ascii="Times New Roman" w:hAnsi="Times New Roman"/>
      <w:b/>
      <w:sz w:val="28"/>
    </w:rPr>
  </w:style>
  <w:style w:type="paragraph" w:styleId="Heading2" w:customStyle="1">
    <w:name w:val="Heading 2"/>
    <w:basedOn w:val="Normal"/>
    <w:next w:val="Normal"/>
    <w:link w:val="23"/>
    <w:qFormat/>
    <w:rsid w:val="001d2252"/>
    <w:pPr>
      <w:tabs>
        <w:tab w:val="clear" w:pos="708"/>
        <w:tab w:val="left" w:pos="1134" w:leader="none"/>
      </w:tabs>
      <w:spacing w:lineRule="auto" w:line="240" w:before="200" w:after="0"/>
      <w:jc w:val="center"/>
      <w:outlineLvl w:val="1"/>
    </w:pPr>
    <w:rPr>
      <w:rFonts w:ascii="Times New Roman" w:hAnsi="Times New Roman"/>
      <w:sz w:val="28"/>
      <w:shd w:fill="FFFFFF" w:val="clear"/>
    </w:rPr>
  </w:style>
  <w:style w:type="paragraph" w:styleId="Heading3" w:customStyle="1">
    <w:name w:val="Heading 3"/>
    <w:basedOn w:val="Normal"/>
    <w:next w:val="Normal"/>
    <w:link w:val="3"/>
    <w:qFormat/>
    <w:rsid w:val="001d2252"/>
    <w:pPr>
      <w:keepNext w:val="true"/>
      <w:keepLines/>
      <w:spacing w:before="200" w:after="0"/>
      <w:outlineLvl w:val="2"/>
    </w:pPr>
    <w:rPr>
      <w:rFonts w:ascii="Cambria" w:hAnsi="Cambria"/>
      <w:b/>
      <w:color w:themeColor="accent1" w:val="93A299"/>
    </w:rPr>
  </w:style>
  <w:style w:type="paragraph" w:styleId="Heading4" w:customStyle="1">
    <w:name w:val="Heading 4"/>
    <w:next w:val="Normal"/>
    <w:link w:val="41"/>
    <w:qFormat/>
    <w:rsid w:val="001d2252"/>
    <w:pPr>
      <w:widowControl/>
      <w:suppressAutoHyphens w:val="true"/>
      <w:overflowPunct w:val="true"/>
      <w:bidi w:val="0"/>
      <w:spacing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customStyle="1">
    <w:name w:val="Heading 5"/>
    <w:next w:val="Normal"/>
    <w:link w:val="5"/>
    <w:qFormat/>
    <w:rsid w:val="001d2252"/>
    <w:pPr>
      <w:widowControl/>
      <w:suppressAutoHyphens w:val="true"/>
      <w:overflowPunct w:val="true"/>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 w:customStyle="1">
    <w:name w:val="Обычный1"/>
    <w:link w:val="117"/>
    <w:qFormat/>
    <w:rsid w:val="001d2252"/>
    <w:rPr/>
  </w:style>
  <w:style w:type="character" w:styleId="2" w:customStyle="1">
    <w:name w:val="Оглавление 2 Знак"/>
    <w:basedOn w:val="1"/>
    <w:qFormat/>
    <w:rsid w:val="001d2252"/>
    <w:rPr/>
  </w:style>
  <w:style w:type="character" w:styleId="11" w:customStyle="1">
    <w:name w:val="Знак концевой сноски1"/>
    <w:link w:val="113"/>
    <w:qFormat/>
    <w:rsid w:val="001d2252"/>
    <w:rPr>
      <w:vertAlign w:val="superscript"/>
    </w:rPr>
  </w:style>
  <w:style w:type="character" w:styleId="Style9" w:customStyle="1">
    <w:name w:val="Текст выноски Знак"/>
    <w:basedOn w:val="1"/>
    <w:link w:val="BalloonText"/>
    <w:qFormat/>
    <w:rsid w:val="001d2252"/>
    <w:rPr>
      <w:rFonts w:ascii="Tahoma" w:hAnsi="Tahoma"/>
      <w:sz w:val="16"/>
    </w:rPr>
  </w:style>
  <w:style w:type="character" w:styleId="4" w:customStyle="1">
    <w:name w:val="Оглавление 4 Знак"/>
    <w:basedOn w:val="1"/>
    <w:qFormat/>
    <w:rsid w:val="001d2252"/>
    <w:rPr/>
  </w:style>
  <w:style w:type="character" w:styleId="6" w:customStyle="1">
    <w:name w:val="Оглавление 6 Знак"/>
    <w:qFormat/>
    <w:rsid w:val="001d2252"/>
    <w:rPr>
      <w:rFonts w:ascii="XO Thames" w:hAnsi="XO Thames"/>
      <w:sz w:val="28"/>
    </w:rPr>
  </w:style>
  <w:style w:type="character" w:styleId="Style10" w:customStyle="1">
    <w:name w:val="Верхний колонтитул Знак"/>
    <w:basedOn w:val="1"/>
    <w:qFormat/>
    <w:rsid w:val="001d2252"/>
    <w:rPr/>
  </w:style>
  <w:style w:type="character" w:styleId="7" w:customStyle="1">
    <w:name w:val="Оглавление 7 Знак"/>
    <w:qFormat/>
    <w:rsid w:val="001d2252"/>
    <w:rPr>
      <w:rFonts w:ascii="XO Thames" w:hAnsi="XO Thames"/>
      <w:sz w:val="28"/>
    </w:rPr>
  </w:style>
  <w:style w:type="character" w:styleId="12" w:customStyle="1">
    <w:name w:val="Знак примечания1"/>
    <w:basedOn w:val="19"/>
    <w:link w:val="114"/>
    <w:qFormat/>
    <w:rsid w:val="001d2252"/>
    <w:rPr>
      <w:sz w:val="16"/>
    </w:rPr>
  </w:style>
  <w:style w:type="character" w:styleId="Style11" w:customStyle="1">
    <w:name w:val="Название объекта Знак"/>
    <w:basedOn w:val="1"/>
    <w:link w:val="Caption1"/>
    <w:qFormat/>
    <w:rsid w:val="001d2252"/>
    <w:rPr>
      <w:i/>
      <w:sz w:val="24"/>
    </w:rPr>
  </w:style>
  <w:style w:type="character" w:styleId="13" w:customStyle="1">
    <w:name w:val="Заголовок 1 Знак"/>
    <w:basedOn w:val="1"/>
    <w:link w:val="121"/>
    <w:qFormat/>
    <w:rsid w:val="001d2252"/>
    <w:rPr>
      <w:rFonts w:ascii="Times New Roman" w:hAnsi="Times New Roman"/>
      <w:b/>
      <w:sz w:val="28"/>
    </w:rPr>
  </w:style>
  <w:style w:type="character" w:styleId="Endnote" w:customStyle="1">
    <w:name w:val="Endnote"/>
    <w:link w:val="Endnote1"/>
    <w:qFormat/>
    <w:rsid w:val="001d2252"/>
    <w:rPr>
      <w:rFonts w:ascii="XO Thames" w:hAnsi="XO Thames"/>
      <w:sz w:val="22"/>
    </w:rPr>
  </w:style>
  <w:style w:type="character" w:styleId="3" w:customStyle="1">
    <w:name w:val="Заголовок 3 Знак"/>
    <w:basedOn w:val="1"/>
    <w:qFormat/>
    <w:rsid w:val="001d2252"/>
    <w:rPr>
      <w:rFonts w:ascii="Cambria" w:hAnsi="Cambria"/>
      <w:b/>
      <w:color w:themeColor="accent1" w:val="93A299"/>
    </w:rPr>
  </w:style>
  <w:style w:type="character" w:styleId="14" w:customStyle="1">
    <w:name w:val="Заголовок1"/>
    <w:basedOn w:val="1"/>
    <w:link w:val="115"/>
    <w:qFormat/>
    <w:rsid w:val="001d2252"/>
    <w:rPr>
      <w:rFonts w:ascii="Arial" w:hAnsi="Arial"/>
      <w:sz w:val="28"/>
    </w:rPr>
  </w:style>
  <w:style w:type="character" w:styleId="Style12" w:customStyle="1">
    <w:name w:val="Указатель Знак"/>
    <w:basedOn w:val="Style16"/>
    <w:link w:val="Indexheading11"/>
    <w:qFormat/>
    <w:rsid w:val="001d2252"/>
    <w:rPr/>
  </w:style>
  <w:style w:type="character" w:styleId="15" w:customStyle="1">
    <w:name w:val="Гиперссылка1"/>
    <w:basedOn w:val="19"/>
    <w:link w:val="116"/>
    <w:qFormat/>
    <w:rsid w:val="001d2252"/>
    <w:rPr>
      <w:color w:val="0000FF"/>
      <w:u w:val="single"/>
    </w:rPr>
  </w:style>
  <w:style w:type="character" w:styleId="16" w:customStyle="1">
    <w:name w:val="Указатель1"/>
    <w:basedOn w:val="1"/>
    <w:link w:val="11111111111111111111"/>
    <w:qFormat/>
    <w:rsid w:val="001d2252"/>
    <w:rPr/>
  </w:style>
  <w:style w:type="character" w:styleId="Style13" w:customStyle="1">
    <w:name w:val="Текст примечания Знак"/>
    <w:basedOn w:val="1"/>
    <w:link w:val="Annotationtext"/>
    <w:qFormat/>
    <w:rsid w:val="001d2252"/>
    <w:rPr>
      <w:sz w:val="20"/>
    </w:rPr>
  </w:style>
  <w:style w:type="character" w:styleId="31" w:customStyle="1">
    <w:name w:val="Оглавление 3 Знак"/>
    <w:basedOn w:val="1"/>
    <w:qFormat/>
    <w:rsid w:val="001d2252"/>
    <w:rPr/>
  </w:style>
  <w:style w:type="character" w:styleId="Style14" w:customStyle="1">
    <w:name w:val="Абзац списка Знак"/>
    <w:basedOn w:val="1"/>
    <w:link w:val="ListParagraph"/>
    <w:qFormat/>
    <w:rsid w:val="001d2252"/>
    <w:rPr/>
  </w:style>
  <w:style w:type="character" w:styleId="Style15" w:customStyle="1">
    <w:name w:val="Символ концевой сноски"/>
    <w:link w:val="118"/>
    <w:qFormat/>
    <w:rsid w:val="001d2252"/>
    <w:rPr>
      <w:vertAlign w:val="superscript"/>
    </w:rPr>
  </w:style>
  <w:style w:type="character" w:styleId="5" w:customStyle="1">
    <w:name w:val="Заголовок 5 Знак"/>
    <w:qFormat/>
    <w:rsid w:val="001d2252"/>
    <w:rPr>
      <w:rFonts w:ascii="XO Thames" w:hAnsi="XO Thames"/>
      <w:b/>
    </w:rPr>
  </w:style>
  <w:style w:type="character" w:styleId="Style16" w:customStyle="1">
    <w:name w:val="Заголовок"/>
    <w:basedOn w:val="1"/>
    <w:link w:val="2111111111111111111111111111111111"/>
    <w:qFormat/>
    <w:rsid w:val="001d2252"/>
    <w:rPr>
      <w:rFonts w:ascii="Arial" w:hAnsi="Arial"/>
      <w:sz w:val="28"/>
    </w:rPr>
  </w:style>
  <w:style w:type="character" w:styleId="17" w:customStyle="1">
    <w:name w:val="Знак сноски1"/>
    <w:link w:val="119"/>
    <w:qFormat/>
    <w:rsid w:val="001d2252"/>
    <w:rPr>
      <w:vertAlign w:val="superscript"/>
    </w:rPr>
  </w:style>
  <w:style w:type="character" w:styleId="111" w:customStyle="1">
    <w:name w:val="Заголовок 1 Знак1"/>
    <w:basedOn w:val="1"/>
    <w:qFormat/>
    <w:rsid w:val="001d2252"/>
    <w:rPr>
      <w:rFonts w:ascii="Times New Roman" w:hAnsi="Times New Roman"/>
      <w:b/>
      <w:sz w:val="28"/>
    </w:rPr>
  </w:style>
  <w:style w:type="character" w:styleId="Style17" w:customStyle="1">
    <w:name w:val="Нижний колонтитул Знак"/>
    <w:basedOn w:val="1"/>
    <w:qFormat/>
    <w:rsid w:val="001d2252"/>
    <w:rPr/>
  </w:style>
  <w:style w:type="character" w:styleId="Hyperlink">
    <w:name w:val="Hyperlink"/>
    <w:link w:val="212"/>
    <w:uiPriority w:val="99"/>
    <w:rsid w:val="001d2252"/>
    <w:rPr>
      <w:color w:val="0000FF"/>
      <w:u w:val="single"/>
    </w:rPr>
  </w:style>
  <w:style w:type="character" w:styleId="Footnote" w:customStyle="1">
    <w:name w:val="Footnote"/>
    <w:basedOn w:val="1"/>
    <w:link w:val="Footnote1"/>
    <w:qFormat/>
    <w:rsid w:val="001d2252"/>
    <w:rPr>
      <w:rFonts w:ascii="Times New Roman" w:hAnsi="Times New Roman"/>
      <w:sz w:val="20"/>
    </w:rPr>
  </w:style>
  <w:style w:type="character" w:styleId="18" w:customStyle="1">
    <w:name w:val="Оглавление 1 Знак"/>
    <w:basedOn w:val="1"/>
    <w:qFormat/>
    <w:rsid w:val="001d2252"/>
    <w:rPr/>
  </w:style>
  <w:style w:type="character" w:styleId="HeaderandFooter" w:customStyle="1">
    <w:name w:val="Header and Footer"/>
    <w:basedOn w:val="1"/>
    <w:qFormat/>
    <w:rsid w:val="001d2252"/>
    <w:rPr/>
  </w:style>
  <w:style w:type="character" w:styleId="Style18" w:customStyle="1">
    <w:name w:val="Верхний колонтитул слева"/>
    <w:basedOn w:val="Style10"/>
    <w:link w:val="120"/>
    <w:qFormat/>
    <w:rsid w:val="001d2252"/>
    <w:rPr/>
  </w:style>
  <w:style w:type="character" w:styleId="9" w:customStyle="1">
    <w:name w:val="Оглавление 9 Знак"/>
    <w:qFormat/>
    <w:rsid w:val="001d2252"/>
    <w:rPr>
      <w:rFonts w:ascii="XO Thames" w:hAnsi="XO Thames"/>
      <w:sz w:val="28"/>
    </w:rPr>
  </w:style>
  <w:style w:type="character" w:styleId="8" w:customStyle="1">
    <w:name w:val="Оглавление 8 Знак"/>
    <w:qFormat/>
    <w:rsid w:val="001d2252"/>
    <w:rPr>
      <w:rFonts w:ascii="XO Thames" w:hAnsi="XO Thames"/>
      <w:sz w:val="28"/>
    </w:rPr>
  </w:style>
  <w:style w:type="character" w:styleId="21" w:customStyle="1">
    <w:name w:val="Основной шрифт абзаца2"/>
    <w:link w:val="213"/>
    <w:qFormat/>
    <w:rsid w:val="001d2252"/>
    <w:rPr/>
  </w:style>
  <w:style w:type="character" w:styleId="Style19" w:customStyle="1">
    <w:name w:val="Символ сноски"/>
    <w:link w:val="122"/>
    <w:qFormat/>
    <w:rsid w:val="001d2252"/>
    <w:rPr>
      <w:vertAlign w:val="superscript"/>
    </w:rPr>
  </w:style>
  <w:style w:type="character" w:styleId="51" w:customStyle="1">
    <w:name w:val="Оглавление 5 Знак"/>
    <w:qFormat/>
    <w:rsid w:val="001d2252"/>
    <w:rPr>
      <w:rFonts w:ascii="XO Thames" w:hAnsi="XO Thames"/>
      <w:sz w:val="28"/>
    </w:rPr>
  </w:style>
  <w:style w:type="character" w:styleId="Style20" w:customStyle="1">
    <w:name w:val="Основной текст Знак"/>
    <w:basedOn w:val="1"/>
    <w:qFormat/>
    <w:rsid w:val="001d2252"/>
    <w:rPr/>
  </w:style>
  <w:style w:type="character" w:styleId="Style21" w:customStyle="1">
    <w:name w:val="Список Знак"/>
    <w:basedOn w:val="Style20"/>
    <w:qFormat/>
    <w:rsid w:val="001d2252"/>
    <w:rPr/>
  </w:style>
  <w:style w:type="character" w:styleId="19" w:customStyle="1">
    <w:name w:val="Основной шрифт абзаца1"/>
    <w:link w:val="1110"/>
    <w:qFormat/>
    <w:rsid w:val="001d2252"/>
    <w:rPr/>
  </w:style>
  <w:style w:type="character" w:styleId="Style22" w:customStyle="1">
    <w:name w:val="Обычный (веб) Знак"/>
    <w:basedOn w:val="1"/>
    <w:link w:val="NormalWeb"/>
    <w:qFormat/>
    <w:rsid w:val="001d2252"/>
    <w:rPr>
      <w:rFonts w:ascii="Times New Roman" w:hAnsi="Times New Roman"/>
      <w:sz w:val="24"/>
    </w:rPr>
  </w:style>
  <w:style w:type="character" w:styleId="Style23" w:customStyle="1">
    <w:name w:val="Подзаголовок Знак"/>
    <w:qFormat/>
    <w:rsid w:val="001d2252"/>
    <w:rPr>
      <w:rFonts w:ascii="XO Thames" w:hAnsi="XO Thames"/>
      <w:i/>
      <w:sz w:val="24"/>
    </w:rPr>
  </w:style>
  <w:style w:type="character" w:styleId="22" w:customStyle="1">
    <w:name w:val="Гиперссылка2"/>
    <w:link w:val="212"/>
    <w:qFormat/>
    <w:rsid w:val="001d2252"/>
    <w:rPr>
      <w:color w:val="0000FF"/>
      <w:u w:val="single"/>
    </w:rPr>
  </w:style>
  <w:style w:type="character" w:styleId="Style24" w:customStyle="1">
    <w:name w:val="Тема примечания Знак"/>
    <w:basedOn w:val="Style13"/>
    <w:link w:val="Annotationsubject"/>
    <w:qFormat/>
    <w:rsid w:val="001d2252"/>
    <w:rPr>
      <w:b/>
    </w:rPr>
  </w:style>
  <w:style w:type="character" w:styleId="Style25" w:customStyle="1">
    <w:name w:val="Название Знак"/>
    <w:qFormat/>
    <w:rsid w:val="001d2252"/>
    <w:rPr>
      <w:rFonts w:ascii="XO Thames" w:hAnsi="XO Thames"/>
      <w:b/>
      <w:caps/>
      <w:sz w:val="40"/>
    </w:rPr>
  </w:style>
  <w:style w:type="character" w:styleId="41" w:customStyle="1">
    <w:name w:val="Заголовок 4 Знак"/>
    <w:qFormat/>
    <w:rsid w:val="001d2252"/>
    <w:rPr>
      <w:rFonts w:ascii="XO Thames" w:hAnsi="XO Thames"/>
      <w:b/>
      <w:sz w:val="24"/>
    </w:rPr>
  </w:style>
  <w:style w:type="character" w:styleId="110" w:customStyle="1">
    <w:name w:val="Строгий1"/>
    <w:basedOn w:val="19"/>
    <w:link w:val="1112"/>
    <w:qFormat/>
    <w:rsid w:val="001d2252"/>
    <w:rPr>
      <w:b/>
    </w:rPr>
  </w:style>
  <w:style w:type="character" w:styleId="Default" w:customStyle="1">
    <w:name w:val="Default"/>
    <w:link w:val="Default1"/>
    <w:qFormat/>
    <w:rsid w:val="001d2252"/>
    <w:rPr>
      <w:rFonts w:ascii="Times New Roman" w:hAnsi="Times New Roman"/>
      <w:sz w:val="24"/>
    </w:rPr>
  </w:style>
  <w:style w:type="character" w:styleId="Style26" w:customStyle="1">
    <w:name w:val="Заголовок оглавления Знак"/>
    <w:basedOn w:val="21"/>
    <w:qFormat/>
    <w:rsid w:val="001d2252"/>
    <w:rPr>
      <w:rFonts w:ascii="Cambria" w:hAnsi="Cambria"/>
      <w:color w:themeColor="accent1" w:themeShade="bf" w:val="6B7C71"/>
    </w:rPr>
  </w:style>
  <w:style w:type="character" w:styleId="23" w:customStyle="1">
    <w:name w:val="Заголовок 2 Знак"/>
    <w:basedOn w:val="1"/>
    <w:qFormat/>
    <w:rsid w:val="001d2252"/>
    <w:rPr>
      <w:rFonts w:ascii="Times New Roman" w:hAnsi="Times New Roman"/>
      <w:sz w:val="28"/>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hange" w:customStyle="1">
    <w:name w:val="change"/>
    <w:basedOn w:val="DefaultParagraphFont"/>
    <w:qFormat/>
    <w:rsid w:val="001d2252"/>
    <w:rPr/>
  </w:style>
  <w:style w:type="character" w:styleId="Emphasis">
    <w:name w:val="Emphasis"/>
    <w:qFormat/>
    <w:rsid w:val="001d2252"/>
    <w:rPr>
      <w:i/>
      <w:iCs/>
    </w:rPr>
  </w:style>
  <w:style w:type="character" w:styleId="Strong">
    <w:name w:val="Strong"/>
    <w:qFormat/>
    <w:rsid w:val="001d2252"/>
    <w:rPr>
      <w:b/>
      <w:bCs/>
    </w:rPr>
  </w:style>
  <w:style w:type="character" w:styleId="Style27" w:customStyle="1">
    <w:name w:val="Маркеры"/>
    <w:qFormat/>
    <w:rsid w:val="001d2252"/>
    <w:rPr>
      <w:rFonts w:ascii="OpenSymbol" w:hAnsi="OpenSymbol" w:eastAsia="OpenSymbol" w:cs="OpenSymbol"/>
    </w:rPr>
  </w:style>
  <w:style w:type="character" w:styleId="Normaltextrun" w:customStyle="1">
    <w:name w:val="normaltextrun"/>
    <w:basedOn w:val="DefaultParagraphFont"/>
    <w:qFormat/>
    <w:rsid w:val="001d2252"/>
    <w:rPr/>
  </w:style>
  <w:style w:type="character" w:styleId="Eop" w:customStyle="1">
    <w:name w:val="eop"/>
    <w:basedOn w:val="DefaultParagraphFont"/>
    <w:qFormat/>
    <w:rsid w:val="001d2252"/>
    <w:rPr/>
  </w:style>
  <w:style w:type="character" w:styleId="Sc-bznhio" w:customStyle="1">
    <w:name w:val="sc-bznhio"/>
    <w:basedOn w:val="DefaultParagraphFont"/>
    <w:qFormat/>
    <w:rsid w:val="001d2252"/>
    <w:rPr/>
  </w:style>
  <w:style w:type="character" w:styleId="Style28">
    <w:name w:val="Цветовое выделение для Текст"/>
    <w:qFormat/>
    <w:rPr>
      <w:sz w:val="24"/>
    </w:rPr>
  </w:style>
  <w:style w:type="paragraph" w:styleId="24">
    <w:name w:val="Заголовок2"/>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20"/>
    <w:rsid w:val="001d2252"/>
    <w:pPr>
      <w:spacing w:before="0" w:after="140"/>
    </w:pPr>
    <w:rPr/>
  </w:style>
  <w:style w:type="paragraph" w:styleId="List">
    <w:name w:val="List"/>
    <w:basedOn w:val="BodyText"/>
    <w:link w:val="Style21"/>
    <w:rsid w:val="001d2252"/>
    <w:pPr/>
    <w:rPr/>
  </w:style>
  <w:style w:type="paragraph" w:styleId="Caption" w:customStyle="1">
    <w:name w:val="Caption"/>
    <w:basedOn w:val="Normal"/>
    <w:qFormat/>
    <w:rsid w:val="001d2252"/>
    <w:pPr>
      <w:suppressLineNumbers/>
      <w:spacing w:before="120" w:after="120"/>
    </w:pPr>
    <w:rPr>
      <w:rFonts w:ascii="PT Astra Serif" w:hAnsi="PT Astra Serif" w:cs="FreeSans"/>
      <w:i/>
      <w:iCs/>
      <w:sz w:val="24"/>
      <w:szCs w:val="24"/>
    </w:rPr>
  </w:style>
  <w:style w:type="paragraph" w:styleId="Style29">
    <w:name w:val="Указатель"/>
    <w:basedOn w:val="Normal"/>
    <w:qFormat/>
    <w:pPr>
      <w:suppressLineNumbers/>
    </w:pPr>
    <w:rPr>
      <w:rFonts w:ascii="PT Astra Serif" w:hAnsi="PT Astra Serif" w:cs="FreeSans"/>
    </w:rPr>
  </w:style>
  <w:style w:type="paragraph" w:styleId="211">
    <w:name w:val="Заголовок21"/>
    <w:basedOn w:val="Normal"/>
    <w:next w:val="BodyText"/>
    <w:qFormat/>
    <w:pPr>
      <w:keepNext w:val="true"/>
      <w:spacing w:before="240" w:after="120"/>
    </w:pPr>
    <w:rPr>
      <w:rFonts w:ascii="PT Astra Serif" w:hAnsi="PT Astra Serif" w:eastAsia="Noto Sans CJK SC" w:cs="FreeSans"/>
      <w:sz w:val="28"/>
      <w:szCs w:val="28"/>
    </w:rPr>
  </w:style>
  <w:style w:type="paragraph" w:styleId="2111">
    <w:name w:val="Заголовок211"/>
    <w:basedOn w:val="Normal"/>
    <w:next w:val="BodyText"/>
    <w:qFormat/>
    <w:pPr>
      <w:keepNext w:val="true"/>
      <w:spacing w:before="240" w:after="120"/>
    </w:pPr>
    <w:rPr>
      <w:rFonts w:ascii="PT Astra Serif" w:hAnsi="PT Astra Serif" w:eastAsia="Noto Sans CJK SC" w:cs="FreeSans"/>
      <w:sz w:val="28"/>
      <w:szCs w:val="28"/>
    </w:rPr>
  </w:style>
  <w:style w:type="paragraph" w:styleId="21111">
    <w:name w:val="Заголовок2111"/>
    <w:basedOn w:val="Normal"/>
    <w:next w:val="BodyText"/>
    <w:qFormat/>
    <w:pPr>
      <w:keepNext w:val="true"/>
      <w:spacing w:before="240" w:after="120"/>
    </w:pPr>
    <w:rPr>
      <w:rFonts w:ascii="PT Astra Serif" w:hAnsi="PT Astra Serif" w:eastAsia="Noto Sans CJK SC" w:cs="FreeSans"/>
      <w:sz w:val="28"/>
      <w:szCs w:val="28"/>
    </w:rPr>
  </w:style>
  <w:style w:type="paragraph" w:styleId="211111">
    <w:name w:val="Заголовок21111"/>
    <w:basedOn w:val="Normal"/>
    <w:next w:val="BodyText"/>
    <w:qFormat/>
    <w:pPr>
      <w:keepNext w:val="true"/>
      <w:spacing w:before="240" w:after="120"/>
    </w:pPr>
    <w:rPr>
      <w:rFonts w:ascii="PT Astra Serif" w:hAnsi="PT Astra Serif" w:eastAsia="Noto Sans CJK SC" w:cs="FreeSans"/>
      <w:sz w:val="28"/>
      <w:szCs w:val="28"/>
    </w:rPr>
  </w:style>
  <w:style w:type="paragraph" w:styleId="2111111" w:customStyle="1">
    <w:name w:val="Заголовок2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Indexheading1">
    <w:name w:val="index heading1"/>
    <w:basedOn w:val="Normal"/>
    <w:qFormat/>
    <w:rsid w:val="001d2252"/>
    <w:pPr>
      <w:suppressLineNumbers/>
    </w:pPr>
    <w:rPr>
      <w:rFonts w:ascii="PT Astra Serif" w:hAnsi="PT Astra Serif" w:cs="FreeSans"/>
    </w:rPr>
  </w:style>
  <w:style w:type="paragraph" w:styleId="21111111" w:customStyle="1">
    <w:name w:val="Заголовок2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211111111" w:customStyle="1">
    <w:name w:val="Заголовок2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2111111111" w:customStyle="1">
    <w:name w:val="Заголовок2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21111111111" w:customStyle="1">
    <w:name w:val="Заголовок2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211111111111" w:customStyle="1">
    <w:name w:val="Заголовок2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2111111111111" w:customStyle="1">
    <w:name w:val="Заголовок2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21111111111111" w:customStyle="1">
    <w:name w:val="Заголовок2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211111111111111" w:customStyle="1">
    <w:name w:val="Заголовок2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2111111111111111" w:customStyle="1">
    <w:name w:val="Заголовок2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21111111111111111" w:customStyle="1">
    <w:name w:val="Заголовок2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2" w:customStyle="1">
    <w:name w:val="Указатель11"/>
    <w:basedOn w:val="Normal"/>
    <w:qFormat/>
    <w:rsid w:val="001d2252"/>
    <w:pPr>
      <w:suppressLineNumbers/>
    </w:pPr>
    <w:rPr>
      <w:rFonts w:ascii="PT Astra Serif" w:hAnsi="PT Astra Serif" w:cs="FreeSans"/>
    </w:rPr>
  </w:style>
  <w:style w:type="paragraph" w:styleId="211111111111111111" w:customStyle="1">
    <w:name w:val="Заголовок2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 w:customStyle="1">
    <w:name w:val="Указатель111"/>
    <w:basedOn w:val="Normal"/>
    <w:qFormat/>
    <w:rsid w:val="001d2252"/>
    <w:pPr>
      <w:suppressLineNumbers/>
    </w:pPr>
    <w:rPr>
      <w:rFonts w:ascii="PT Astra Serif" w:hAnsi="PT Astra Serif" w:cs="FreeSans"/>
    </w:rPr>
  </w:style>
  <w:style w:type="paragraph" w:styleId="2111111111111111111" w:customStyle="1">
    <w:name w:val="Заголовок2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 w:customStyle="1">
    <w:name w:val="Указатель1111"/>
    <w:basedOn w:val="Normal"/>
    <w:qFormat/>
    <w:rsid w:val="001d2252"/>
    <w:pPr>
      <w:suppressLineNumbers/>
    </w:pPr>
    <w:rPr>
      <w:rFonts w:ascii="PT Astra Serif" w:hAnsi="PT Astra Serif" w:cs="FreeSans"/>
    </w:rPr>
  </w:style>
  <w:style w:type="paragraph" w:styleId="21111111111111111111" w:customStyle="1">
    <w:name w:val="Заголовок2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 w:customStyle="1">
    <w:name w:val="Указатель11111"/>
    <w:basedOn w:val="Normal"/>
    <w:qFormat/>
    <w:rsid w:val="001d2252"/>
    <w:pPr>
      <w:suppressLineNumbers/>
    </w:pPr>
    <w:rPr>
      <w:rFonts w:ascii="PT Astra Serif" w:hAnsi="PT Astra Serif" w:cs="FreeSans"/>
    </w:rPr>
  </w:style>
  <w:style w:type="paragraph" w:styleId="211111111111111111111" w:customStyle="1">
    <w:name w:val="Заголовок2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 w:customStyle="1">
    <w:name w:val="Указатель111111"/>
    <w:basedOn w:val="Normal"/>
    <w:qFormat/>
    <w:rsid w:val="001d2252"/>
    <w:pPr>
      <w:suppressLineNumbers/>
    </w:pPr>
    <w:rPr>
      <w:rFonts w:ascii="PT Astra Serif" w:hAnsi="PT Astra Serif" w:cs="FreeSans"/>
    </w:rPr>
  </w:style>
  <w:style w:type="paragraph" w:styleId="2111111111111111111111" w:customStyle="1">
    <w:name w:val="Заголовок2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 w:customStyle="1">
    <w:name w:val="Указатель1111111"/>
    <w:basedOn w:val="Normal"/>
    <w:qFormat/>
    <w:rsid w:val="001d2252"/>
    <w:pPr>
      <w:suppressLineNumbers/>
    </w:pPr>
    <w:rPr>
      <w:rFonts w:ascii="PT Astra Serif" w:hAnsi="PT Astra Serif" w:cs="FreeSans"/>
    </w:rPr>
  </w:style>
  <w:style w:type="paragraph" w:styleId="21111111111111111111111" w:customStyle="1">
    <w:name w:val="Заголовок21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1" w:customStyle="1">
    <w:name w:val="Указатель11111111"/>
    <w:basedOn w:val="Normal"/>
    <w:qFormat/>
    <w:rsid w:val="001d2252"/>
    <w:pPr>
      <w:suppressLineNumbers/>
    </w:pPr>
    <w:rPr>
      <w:rFonts w:ascii="PT Astra Serif" w:hAnsi="PT Astra Serif" w:cs="FreeSans"/>
    </w:rPr>
  </w:style>
  <w:style w:type="paragraph" w:styleId="211111111111111111111111" w:customStyle="1">
    <w:name w:val="Заголовок211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11" w:customStyle="1">
    <w:name w:val="Указатель111111111"/>
    <w:basedOn w:val="Normal"/>
    <w:qFormat/>
    <w:rsid w:val="001d2252"/>
    <w:pPr>
      <w:suppressLineNumbers/>
    </w:pPr>
    <w:rPr>
      <w:rFonts w:ascii="PT Astra Serif" w:hAnsi="PT Astra Serif" w:cs="FreeSans"/>
    </w:rPr>
  </w:style>
  <w:style w:type="paragraph" w:styleId="2111111111111111111111111" w:customStyle="1">
    <w:name w:val="Заголовок2111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111" w:customStyle="1">
    <w:name w:val="Указатель1111111111"/>
    <w:basedOn w:val="Normal"/>
    <w:qFormat/>
    <w:rsid w:val="001d2252"/>
    <w:pPr>
      <w:suppressLineNumbers/>
    </w:pPr>
    <w:rPr>
      <w:rFonts w:ascii="PT Astra Serif" w:hAnsi="PT Astra Serif" w:cs="FreeSans"/>
    </w:rPr>
  </w:style>
  <w:style w:type="paragraph" w:styleId="21111111111111111111111111" w:customStyle="1">
    <w:name w:val="Заголовок21111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1111" w:customStyle="1">
    <w:name w:val="Указатель11111111111"/>
    <w:basedOn w:val="Normal"/>
    <w:qFormat/>
    <w:rsid w:val="001d2252"/>
    <w:pPr>
      <w:suppressLineNumbers/>
    </w:pPr>
    <w:rPr>
      <w:rFonts w:ascii="PT Astra Serif" w:hAnsi="PT Astra Serif" w:cs="FreeSans"/>
    </w:rPr>
  </w:style>
  <w:style w:type="paragraph" w:styleId="211111111111111111111111111" w:customStyle="1">
    <w:name w:val="Заголовок211111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11111" w:customStyle="1">
    <w:name w:val="Указатель111111111111"/>
    <w:basedOn w:val="Normal"/>
    <w:qFormat/>
    <w:rsid w:val="001d2252"/>
    <w:pPr>
      <w:suppressLineNumbers/>
    </w:pPr>
    <w:rPr>
      <w:rFonts w:ascii="PT Astra Serif" w:hAnsi="PT Astra Serif" w:cs="FreeSans"/>
    </w:rPr>
  </w:style>
  <w:style w:type="paragraph" w:styleId="2111111111111111111111111111" w:customStyle="1">
    <w:name w:val="Заголовок2111111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111111" w:customStyle="1">
    <w:name w:val="Указатель1111111111111"/>
    <w:basedOn w:val="Normal"/>
    <w:qFormat/>
    <w:rsid w:val="001d2252"/>
    <w:pPr>
      <w:suppressLineNumbers/>
    </w:pPr>
    <w:rPr>
      <w:rFonts w:ascii="PT Astra Serif" w:hAnsi="PT Astra Serif" w:cs="FreeSans"/>
    </w:rPr>
  </w:style>
  <w:style w:type="paragraph" w:styleId="21111111111111111111111111111" w:customStyle="1">
    <w:name w:val="Заголовок21111111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1111111" w:customStyle="1">
    <w:name w:val="Указатель11111111111111"/>
    <w:basedOn w:val="Normal"/>
    <w:qFormat/>
    <w:rsid w:val="001d2252"/>
    <w:pPr>
      <w:suppressLineNumbers/>
    </w:pPr>
    <w:rPr>
      <w:rFonts w:ascii="PT Astra Serif" w:hAnsi="PT Astra Serif" w:cs="FreeSans"/>
    </w:rPr>
  </w:style>
  <w:style w:type="paragraph" w:styleId="211111111111111111111111111111" w:customStyle="1">
    <w:name w:val="Заголовок211111111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11111111" w:customStyle="1">
    <w:name w:val="Указатель111111111111111"/>
    <w:basedOn w:val="Normal"/>
    <w:qFormat/>
    <w:rsid w:val="001d2252"/>
    <w:pPr>
      <w:suppressLineNumbers/>
    </w:pPr>
    <w:rPr>
      <w:rFonts w:ascii="PT Astra Serif" w:hAnsi="PT Astra Serif" w:cs="FreeSans"/>
    </w:rPr>
  </w:style>
  <w:style w:type="paragraph" w:styleId="2111111111111111111111111111111" w:customStyle="1">
    <w:name w:val="Заголовок2111111111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111111111" w:customStyle="1">
    <w:name w:val="Указатель1111111111111111"/>
    <w:basedOn w:val="Normal"/>
    <w:qFormat/>
    <w:rsid w:val="001d2252"/>
    <w:pPr>
      <w:suppressLineNumbers/>
    </w:pPr>
    <w:rPr>
      <w:rFonts w:ascii="PT Astra Serif" w:hAnsi="PT Astra Serif" w:cs="FreeSans"/>
    </w:rPr>
  </w:style>
  <w:style w:type="paragraph" w:styleId="21111111111111111111111111111111" w:customStyle="1">
    <w:name w:val="Заголовок21111111111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1111111111" w:customStyle="1">
    <w:name w:val="Указатель11111111111111111"/>
    <w:basedOn w:val="Normal"/>
    <w:qFormat/>
    <w:rsid w:val="001d2252"/>
    <w:pPr>
      <w:suppressLineNumbers/>
    </w:pPr>
    <w:rPr>
      <w:rFonts w:ascii="PT Astra Serif" w:hAnsi="PT Astra Serif" w:cs="FreeSans"/>
    </w:rPr>
  </w:style>
  <w:style w:type="paragraph" w:styleId="211111111111111111111111111111111" w:customStyle="1">
    <w:name w:val="Заголовок21111111111111111111111111111111"/>
    <w:basedOn w:val="Normal"/>
    <w:next w:val="BodyText"/>
    <w:qFormat/>
    <w:rsid w:val="001d2252"/>
    <w:pPr>
      <w:keepNext w:val="true"/>
      <w:spacing w:before="240" w:after="120"/>
    </w:pPr>
    <w:rPr>
      <w:rFonts w:ascii="PT Astra Serif" w:hAnsi="PT Astra Serif" w:eastAsia="Noto Sans CJK SC" w:cs="FreeSans"/>
      <w:sz w:val="28"/>
      <w:szCs w:val="28"/>
    </w:rPr>
  </w:style>
  <w:style w:type="paragraph" w:styleId="1111111111111111111" w:customStyle="1">
    <w:name w:val="Указатель111111111111111111"/>
    <w:basedOn w:val="Normal"/>
    <w:qFormat/>
    <w:rsid w:val="001d2252"/>
    <w:pPr>
      <w:suppressLineNumbers/>
    </w:pPr>
    <w:rPr>
      <w:rFonts w:ascii="PT Astra Serif" w:hAnsi="PT Astra Serif" w:cs="FreeSans"/>
    </w:rPr>
  </w:style>
  <w:style w:type="paragraph" w:styleId="2111111111111111111111111111111111" w:customStyle="1">
    <w:name w:val="Заголовок211111111111111111111111111111111"/>
    <w:basedOn w:val="Normal"/>
    <w:next w:val="BodyText"/>
    <w:link w:val="Style16"/>
    <w:qFormat/>
    <w:rsid w:val="001d2252"/>
    <w:pPr>
      <w:keepNext w:val="true"/>
      <w:spacing w:before="240" w:after="120"/>
    </w:pPr>
    <w:rPr>
      <w:rFonts w:ascii="Arial" w:hAnsi="Arial"/>
      <w:sz w:val="28"/>
    </w:rPr>
  </w:style>
  <w:style w:type="paragraph" w:styleId="11111111111111111111" w:customStyle="1">
    <w:name w:val="Указатель1111111111111111111"/>
    <w:basedOn w:val="Normal"/>
    <w:link w:val="16"/>
    <w:qFormat/>
    <w:rsid w:val="001d2252"/>
    <w:pPr/>
    <w:rPr/>
  </w:style>
  <w:style w:type="paragraph" w:styleId="TOC2" w:customStyle="1">
    <w:name w:val="TOC 2"/>
    <w:basedOn w:val="Normal"/>
    <w:next w:val="Normal"/>
    <w:link w:val="2"/>
    <w:rsid w:val="001d2252"/>
    <w:pPr>
      <w:spacing w:before="0" w:after="100"/>
      <w:ind w:left="220"/>
    </w:pPr>
    <w:rPr/>
  </w:style>
  <w:style w:type="paragraph" w:styleId="113" w:customStyle="1">
    <w:name w:val="Знак концевой сноски11"/>
    <w:link w:val="11"/>
    <w:qFormat/>
    <w:rsid w:val="001d2252"/>
    <w:pPr>
      <w:widowControl/>
      <w:suppressAutoHyphens w:val="true"/>
      <w:overflowPunct w:val="true"/>
      <w:bidi w:val="0"/>
      <w:spacing w:before="0" w:after="0"/>
      <w:jc w:val="left"/>
    </w:pPr>
    <w:rPr>
      <w:rFonts w:ascii="Calibri" w:hAnsi="Calibri" w:eastAsia="Times New Roman" w:cs="Times New Roman"/>
      <w:color w:val="000000"/>
      <w:kern w:val="0"/>
      <w:sz w:val="22"/>
      <w:szCs w:val="20"/>
      <w:vertAlign w:val="superscript"/>
      <w:lang w:val="ru-RU" w:eastAsia="ru-RU" w:bidi="ar-SA"/>
    </w:rPr>
  </w:style>
  <w:style w:type="paragraph" w:styleId="BalloonText">
    <w:name w:val="Balloon Text"/>
    <w:basedOn w:val="Normal"/>
    <w:link w:val="Style9"/>
    <w:qFormat/>
    <w:rsid w:val="001d2252"/>
    <w:pPr>
      <w:spacing w:lineRule="auto" w:line="240" w:before="0" w:after="0"/>
    </w:pPr>
    <w:rPr>
      <w:rFonts w:ascii="Tahoma" w:hAnsi="Tahoma"/>
      <w:sz w:val="16"/>
    </w:rPr>
  </w:style>
  <w:style w:type="paragraph" w:styleId="TOC4" w:customStyle="1">
    <w:name w:val="TOC 4"/>
    <w:basedOn w:val="Normal"/>
    <w:next w:val="Normal"/>
    <w:link w:val="4"/>
    <w:rsid w:val="001d2252"/>
    <w:pPr>
      <w:spacing w:before="0" w:after="100"/>
      <w:ind w:left="660"/>
    </w:pPr>
    <w:rPr/>
  </w:style>
  <w:style w:type="paragraph" w:styleId="TOC6" w:customStyle="1">
    <w:name w:val="TOC 6"/>
    <w:next w:val="Normal"/>
    <w:link w:val="6"/>
    <w:rsid w:val="001d2252"/>
    <w:pPr>
      <w:widowControl/>
      <w:suppressAutoHyphens w:val="true"/>
      <w:overflowPunct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Style30" w:customStyle="1">
    <w:name w:val="Колонтитул"/>
    <w:basedOn w:val="Normal"/>
    <w:qFormat/>
    <w:rsid w:val="001d2252"/>
    <w:pPr/>
    <w:rPr/>
  </w:style>
  <w:style w:type="paragraph" w:styleId="Header" w:customStyle="1">
    <w:name w:val="Header"/>
    <w:basedOn w:val="Normal"/>
    <w:link w:val="Style10"/>
    <w:rsid w:val="001d2252"/>
    <w:pPr>
      <w:tabs>
        <w:tab w:val="clear" w:pos="708"/>
        <w:tab w:val="center" w:pos="4677" w:leader="none"/>
        <w:tab w:val="right" w:pos="9355" w:leader="none"/>
      </w:tabs>
      <w:spacing w:lineRule="auto" w:line="240" w:before="0" w:after="0"/>
    </w:pPr>
    <w:rPr/>
  </w:style>
  <w:style w:type="paragraph" w:styleId="TOC7" w:customStyle="1">
    <w:name w:val="TOC 7"/>
    <w:next w:val="Normal"/>
    <w:link w:val="7"/>
    <w:rsid w:val="001d2252"/>
    <w:pPr>
      <w:widowControl/>
      <w:suppressAutoHyphens w:val="true"/>
      <w:overflowPunct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14" w:customStyle="1">
    <w:name w:val="Знак примечания11"/>
    <w:basedOn w:val="1110"/>
    <w:link w:val="12"/>
    <w:qFormat/>
    <w:rsid w:val="001d2252"/>
    <w:pPr/>
    <w:rPr>
      <w:sz w:val="16"/>
    </w:rPr>
  </w:style>
  <w:style w:type="paragraph" w:styleId="Caption1" w:customStyle="1">
    <w:name w:val="caption1"/>
    <w:basedOn w:val="Normal"/>
    <w:link w:val="Style11"/>
    <w:qFormat/>
    <w:rsid w:val="001d2252"/>
    <w:pPr>
      <w:spacing w:before="120" w:after="120"/>
    </w:pPr>
    <w:rPr>
      <w:i/>
      <w:sz w:val="24"/>
    </w:rPr>
  </w:style>
  <w:style w:type="paragraph" w:styleId="121" w:customStyle="1">
    <w:name w:val="Заголовок 1 Знак2"/>
    <w:basedOn w:val="117"/>
    <w:link w:val="13"/>
    <w:qFormat/>
    <w:rsid w:val="001d2252"/>
    <w:pPr/>
    <w:rPr>
      <w:rFonts w:ascii="Times New Roman" w:hAnsi="Times New Roman"/>
      <w:b/>
      <w:sz w:val="28"/>
    </w:rPr>
  </w:style>
  <w:style w:type="paragraph" w:styleId="Endnote1" w:customStyle="1">
    <w:name w:val="Endnote1"/>
    <w:link w:val="Endnote"/>
    <w:qFormat/>
    <w:rsid w:val="001d2252"/>
    <w:pPr>
      <w:widowControl/>
      <w:suppressAutoHyphens w:val="true"/>
      <w:overflowPunct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15" w:customStyle="1">
    <w:name w:val="Заголовок11"/>
    <w:basedOn w:val="Normal"/>
    <w:next w:val="BodyText"/>
    <w:link w:val="14"/>
    <w:qFormat/>
    <w:rsid w:val="001d2252"/>
    <w:pPr>
      <w:keepNext w:val="true"/>
      <w:spacing w:before="240" w:after="120"/>
    </w:pPr>
    <w:rPr>
      <w:rFonts w:ascii="Arial" w:hAnsi="Arial"/>
      <w:sz w:val="28"/>
    </w:rPr>
  </w:style>
  <w:style w:type="paragraph" w:styleId="Indexheading11" w:customStyle="1">
    <w:name w:val="index heading11"/>
    <w:basedOn w:val="2111111111111111111111111111111111"/>
    <w:link w:val="Style12"/>
    <w:qFormat/>
    <w:rsid w:val="001d2252"/>
    <w:pPr/>
    <w:rPr/>
  </w:style>
  <w:style w:type="paragraph" w:styleId="116" w:customStyle="1">
    <w:name w:val="Гиперссылка11"/>
    <w:basedOn w:val="1110"/>
    <w:link w:val="15"/>
    <w:qFormat/>
    <w:rsid w:val="001d2252"/>
    <w:pPr/>
    <w:rPr>
      <w:color w:val="0000FF"/>
      <w:u w:val="single"/>
    </w:rPr>
  </w:style>
  <w:style w:type="paragraph" w:styleId="Annotationtext">
    <w:name w:val="annotation text"/>
    <w:basedOn w:val="Normal"/>
    <w:link w:val="Style13"/>
    <w:qFormat/>
    <w:rsid w:val="001d2252"/>
    <w:pPr>
      <w:spacing w:lineRule="auto" w:line="240"/>
    </w:pPr>
    <w:rPr>
      <w:sz w:val="20"/>
    </w:rPr>
  </w:style>
  <w:style w:type="paragraph" w:styleId="TOC3" w:customStyle="1">
    <w:name w:val="TOC 3"/>
    <w:basedOn w:val="Normal"/>
    <w:next w:val="Normal"/>
    <w:link w:val="31"/>
    <w:rsid w:val="001d2252"/>
    <w:pPr>
      <w:spacing w:before="0" w:after="100"/>
      <w:ind w:left="440"/>
    </w:pPr>
    <w:rPr/>
  </w:style>
  <w:style w:type="paragraph" w:styleId="117" w:customStyle="1">
    <w:name w:val="Обычный11"/>
    <w:link w:val="1"/>
    <w:qFormat/>
    <w:rsid w:val="001d2252"/>
    <w:pPr>
      <w:widowControl/>
      <w:suppressAutoHyphens w:val="true"/>
      <w:overflowPunct w:val="true"/>
      <w:bidi w:val="0"/>
      <w:spacing w:before="0" w:after="0"/>
      <w:jc w:val="left"/>
    </w:pPr>
    <w:rPr>
      <w:rFonts w:ascii="Calibri" w:hAnsi="Calibri" w:eastAsia="Times New Roman" w:cs="Times New Roman"/>
      <w:color w:val="000000"/>
      <w:kern w:val="0"/>
      <w:sz w:val="22"/>
      <w:szCs w:val="20"/>
      <w:lang w:val="ru-RU" w:eastAsia="ru-RU" w:bidi="ar-SA"/>
    </w:rPr>
  </w:style>
  <w:style w:type="paragraph" w:styleId="ListParagraph">
    <w:name w:val="List Paragraph"/>
    <w:basedOn w:val="Normal"/>
    <w:link w:val="Style14"/>
    <w:qFormat/>
    <w:rsid w:val="001d2252"/>
    <w:pPr>
      <w:spacing w:before="0" w:after="200"/>
      <w:ind w:left="720"/>
      <w:contextualSpacing/>
    </w:pPr>
    <w:rPr/>
  </w:style>
  <w:style w:type="paragraph" w:styleId="118" w:customStyle="1">
    <w:name w:val="Символ концевой сноски1"/>
    <w:link w:val="Style15"/>
    <w:qFormat/>
    <w:rsid w:val="001d2252"/>
    <w:pPr>
      <w:widowControl/>
      <w:suppressAutoHyphens w:val="true"/>
      <w:overflowPunct w:val="true"/>
      <w:bidi w:val="0"/>
      <w:spacing w:before="0" w:after="0"/>
      <w:jc w:val="left"/>
    </w:pPr>
    <w:rPr>
      <w:rFonts w:ascii="Calibri" w:hAnsi="Calibri" w:eastAsia="Times New Roman" w:cs="Times New Roman"/>
      <w:color w:val="000000"/>
      <w:kern w:val="0"/>
      <w:sz w:val="22"/>
      <w:szCs w:val="20"/>
      <w:vertAlign w:val="superscript"/>
      <w:lang w:val="ru-RU" w:eastAsia="ru-RU" w:bidi="ar-SA"/>
    </w:rPr>
  </w:style>
  <w:style w:type="paragraph" w:styleId="119" w:customStyle="1">
    <w:name w:val="Знак сноски11"/>
    <w:link w:val="17"/>
    <w:qFormat/>
    <w:rsid w:val="001d2252"/>
    <w:pPr>
      <w:widowControl/>
      <w:suppressAutoHyphens w:val="true"/>
      <w:overflowPunct w:val="true"/>
      <w:bidi w:val="0"/>
      <w:spacing w:before="0" w:after="0"/>
      <w:jc w:val="left"/>
    </w:pPr>
    <w:rPr>
      <w:rFonts w:ascii="Calibri" w:hAnsi="Calibri" w:eastAsia="Times New Roman" w:cs="Times New Roman"/>
      <w:color w:val="000000"/>
      <w:kern w:val="0"/>
      <w:sz w:val="22"/>
      <w:szCs w:val="20"/>
      <w:vertAlign w:val="superscript"/>
      <w:lang w:val="ru-RU" w:eastAsia="ru-RU" w:bidi="ar-SA"/>
    </w:rPr>
  </w:style>
  <w:style w:type="paragraph" w:styleId="Footer" w:customStyle="1">
    <w:name w:val="Footer"/>
    <w:basedOn w:val="Normal"/>
    <w:link w:val="Style17"/>
    <w:rsid w:val="001d2252"/>
    <w:pPr>
      <w:tabs>
        <w:tab w:val="clear" w:pos="708"/>
        <w:tab w:val="center" w:pos="4677" w:leader="none"/>
        <w:tab w:val="right" w:pos="9355" w:leader="none"/>
      </w:tabs>
      <w:spacing w:lineRule="auto" w:line="240" w:before="0" w:after="0"/>
    </w:pPr>
    <w:rPr/>
  </w:style>
  <w:style w:type="paragraph" w:styleId="212" w:customStyle="1">
    <w:name w:val="Гиперссылка21"/>
    <w:link w:val="22"/>
    <w:qFormat/>
    <w:rsid w:val="001d2252"/>
    <w:pPr>
      <w:widowControl/>
      <w:suppressAutoHyphens w:val="true"/>
      <w:overflowPunct w:val="true"/>
      <w:bidi w:val="0"/>
      <w:spacing w:before="0" w:after="0"/>
      <w:jc w:val="left"/>
    </w:pPr>
    <w:rPr>
      <w:rFonts w:ascii="Calibri" w:hAnsi="Calibri" w:eastAsia="Times New Roman" w:cs="Times New Roman"/>
      <w:color w:val="0000FF"/>
      <w:kern w:val="0"/>
      <w:sz w:val="22"/>
      <w:szCs w:val="20"/>
      <w:u w:val="single"/>
      <w:lang w:val="ru-RU" w:eastAsia="ru-RU" w:bidi="ar-SA"/>
    </w:rPr>
  </w:style>
  <w:style w:type="paragraph" w:styleId="Footnote1" w:customStyle="1">
    <w:name w:val="Footnote1"/>
    <w:basedOn w:val="Normal"/>
    <w:link w:val="Footnote"/>
    <w:qFormat/>
    <w:rsid w:val="001d2252"/>
    <w:pPr>
      <w:spacing w:lineRule="auto" w:line="240" w:before="0" w:after="0"/>
    </w:pPr>
    <w:rPr>
      <w:rFonts w:ascii="Times New Roman" w:hAnsi="Times New Roman"/>
      <w:sz w:val="20"/>
    </w:rPr>
  </w:style>
  <w:style w:type="paragraph" w:styleId="TOC1" w:customStyle="1">
    <w:name w:val="TOC 1"/>
    <w:basedOn w:val="Normal"/>
    <w:next w:val="Normal"/>
    <w:link w:val="18"/>
    <w:rsid w:val="001d2252"/>
    <w:pPr>
      <w:spacing w:before="0" w:after="100"/>
    </w:pPr>
    <w:rPr/>
  </w:style>
  <w:style w:type="paragraph" w:styleId="120" w:customStyle="1">
    <w:name w:val="Верхний колонтитул слева1"/>
    <w:basedOn w:val="Header"/>
    <w:link w:val="Style18"/>
    <w:qFormat/>
    <w:rsid w:val="001d2252"/>
    <w:pPr/>
    <w:rPr/>
  </w:style>
  <w:style w:type="paragraph" w:styleId="TOC9" w:customStyle="1">
    <w:name w:val="TOC 9"/>
    <w:next w:val="Normal"/>
    <w:link w:val="9"/>
    <w:rsid w:val="001d2252"/>
    <w:pPr>
      <w:widowControl/>
      <w:suppressAutoHyphens w:val="true"/>
      <w:overflowPunct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TOC8" w:customStyle="1">
    <w:name w:val="TOC 8"/>
    <w:next w:val="Normal"/>
    <w:link w:val="8"/>
    <w:rsid w:val="001d2252"/>
    <w:pPr>
      <w:widowControl/>
      <w:suppressAutoHyphens w:val="true"/>
      <w:overflowPunct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шрифт абзаца21"/>
    <w:link w:val="21"/>
    <w:qFormat/>
    <w:rsid w:val="001d2252"/>
    <w:pPr>
      <w:widowControl/>
      <w:suppressAutoHyphens w:val="true"/>
      <w:overflowPunct w:val="true"/>
      <w:bidi w:val="0"/>
      <w:spacing w:before="0" w:after="0"/>
      <w:jc w:val="left"/>
    </w:pPr>
    <w:rPr>
      <w:rFonts w:ascii="Calibri" w:hAnsi="Calibri" w:eastAsia="Times New Roman" w:cs="Times New Roman"/>
      <w:color w:val="000000"/>
      <w:kern w:val="0"/>
      <w:sz w:val="22"/>
      <w:szCs w:val="20"/>
      <w:lang w:val="ru-RU" w:eastAsia="ru-RU" w:bidi="ar-SA"/>
    </w:rPr>
  </w:style>
  <w:style w:type="paragraph" w:styleId="122" w:customStyle="1">
    <w:name w:val="Символ сноски1"/>
    <w:link w:val="Style19"/>
    <w:qFormat/>
    <w:rsid w:val="001d2252"/>
    <w:pPr>
      <w:widowControl/>
      <w:suppressAutoHyphens w:val="true"/>
      <w:overflowPunct w:val="true"/>
      <w:bidi w:val="0"/>
      <w:spacing w:before="0" w:after="0"/>
      <w:jc w:val="left"/>
    </w:pPr>
    <w:rPr>
      <w:rFonts w:ascii="Calibri" w:hAnsi="Calibri" w:eastAsia="Times New Roman" w:cs="Times New Roman"/>
      <w:color w:val="000000"/>
      <w:kern w:val="0"/>
      <w:sz w:val="22"/>
      <w:szCs w:val="20"/>
      <w:vertAlign w:val="superscript"/>
      <w:lang w:val="ru-RU" w:eastAsia="ru-RU" w:bidi="ar-SA"/>
    </w:rPr>
  </w:style>
  <w:style w:type="paragraph" w:styleId="TOC5" w:customStyle="1">
    <w:name w:val="TOC 5"/>
    <w:next w:val="Normal"/>
    <w:link w:val="51"/>
    <w:rsid w:val="001d2252"/>
    <w:pPr>
      <w:widowControl/>
      <w:suppressAutoHyphens w:val="true"/>
      <w:overflowPunct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1110" w:customStyle="1">
    <w:name w:val="Основной шрифт абзаца11"/>
    <w:link w:val="19"/>
    <w:qFormat/>
    <w:rsid w:val="001d2252"/>
    <w:pPr>
      <w:widowControl/>
      <w:suppressAutoHyphens w:val="true"/>
      <w:overflowPunct w:val="true"/>
      <w:bidi w:val="0"/>
      <w:spacing w:before="0" w:after="0"/>
      <w:jc w:val="left"/>
    </w:pPr>
    <w:rPr>
      <w:rFonts w:ascii="Calibri" w:hAnsi="Calibri" w:eastAsia="Times New Roman" w:cs="Times New Roman"/>
      <w:color w:val="000000"/>
      <w:kern w:val="0"/>
      <w:sz w:val="22"/>
      <w:szCs w:val="20"/>
      <w:lang w:val="ru-RU" w:eastAsia="ru-RU" w:bidi="ar-SA"/>
    </w:rPr>
  </w:style>
  <w:style w:type="paragraph" w:styleId="NormalWeb">
    <w:name w:val="Normal (Web)"/>
    <w:basedOn w:val="Normal"/>
    <w:link w:val="Style22"/>
    <w:qFormat/>
    <w:rsid w:val="001d2252"/>
    <w:pPr>
      <w:spacing w:lineRule="auto" w:line="240" w:before="280" w:after="280"/>
    </w:pPr>
    <w:rPr>
      <w:rFonts w:ascii="Times New Roman" w:hAnsi="Times New Roman"/>
      <w:sz w:val="24"/>
    </w:rPr>
  </w:style>
  <w:style w:type="paragraph" w:styleId="Subtitle">
    <w:name w:val="Subtitle"/>
    <w:next w:val="Normal"/>
    <w:link w:val="Style23"/>
    <w:qFormat/>
    <w:rsid w:val="001d2252"/>
    <w:pPr>
      <w:widowControl/>
      <w:suppressAutoHyphens w:val="true"/>
      <w:overflowPunct w:val="true"/>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Annotationsubject">
    <w:name w:val="annotation subject"/>
    <w:basedOn w:val="Annotationtext"/>
    <w:next w:val="Annotationtext"/>
    <w:link w:val="Style24"/>
    <w:qFormat/>
    <w:rsid w:val="001d2252"/>
    <w:pPr/>
    <w:rPr>
      <w:b/>
    </w:rPr>
  </w:style>
  <w:style w:type="paragraph" w:styleId="Title">
    <w:name w:val="Title"/>
    <w:next w:val="Normal"/>
    <w:link w:val="Style25"/>
    <w:qFormat/>
    <w:rsid w:val="001d2252"/>
    <w:pPr>
      <w:widowControl/>
      <w:suppressAutoHyphens w:val="true"/>
      <w:overflowPunct w:val="true"/>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1112" w:customStyle="1">
    <w:name w:val="Строгий11"/>
    <w:basedOn w:val="1110"/>
    <w:link w:val="110"/>
    <w:qFormat/>
    <w:rsid w:val="001d2252"/>
    <w:pPr/>
    <w:rPr>
      <w:b/>
    </w:rPr>
  </w:style>
  <w:style w:type="paragraph" w:styleId="Default1" w:customStyle="1">
    <w:name w:val="Default1"/>
    <w:link w:val="Default"/>
    <w:qFormat/>
    <w:rsid w:val="001d2252"/>
    <w:pPr>
      <w:widowControl/>
      <w:suppressAutoHyphens w:val="true"/>
      <w:overflowPunct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IndexHeading" w:customStyle="1">
    <w:name w:val="Index Heading"/>
    <w:basedOn w:val="2111111111111111111111111111111111"/>
    <w:rsid w:val="001d2252"/>
    <w:pPr/>
    <w:rPr/>
  </w:style>
  <w:style w:type="paragraph" w:styleId="TOCHeading">
    <w:name w:val="TOC Heading"/>
    <w:basedOn w:val="213"/>
    <w:next w:val="Normal"/>
    <w:link w:val="Style26"/>
    <w:qFormat/>
    <w:rsid w:val="001d2252"/>
    <w:pPr>
      <w:keepNext w:val="true"/>
      <w:keepLines/>
      <w:spacing w:before="480" w:after="0"/>
      <w:outlineLvl w:val="8"/>
    </w:pPr>
    <w:rPr>
      <w:rFonts w:ascii="Cambria" w:hAnsi="Cambria"/>
      <w:color w:themeColor="accent1" w:themeShade="bf" w:val="6B7C71"/>
    </w:rPr>
  </w:style>
  <w:style w:type="paragraph" w:styleId="32" w:customStyle="1">
    <w:name w:val="Основной шрифт абзаца3"/>
    <w:qFormat/>
    <w:rsid w:val="001d2252"/>
    <w:pPr>
      <w:widowControl/>
      <w:suppressAutoHyphens w:val="true"/>
      <w:overflowPunct w:val="true"/>
      <w:bidi w:val="0"/>
      <w:spacing w:before="0" w:after="0"/>
      <w:jc w:val="left"/>
    </w:pPr>
    <w:rPr>
      <w:rFonts w:ascii="Calibri" w:hAnsi="Calibri" w:eastAsia="Times New Roman" w:cs="Times New Roman"/>
      <w:color w:val="000000"/>
      <w:kern w:val="0"/>
      <w:sz w:val="22"/>
      <w:szCs w:val="20"/>
      <w:lang w:val="ru-RU" w:eastAsia="ru-RU" w:bidi="ar-SA"/>
    </w:rPr>
  </w:style>
  <w:style w:type="paragraph" w:styleId="Style31" w:customStyle="1">
    <w:name w:val="Содержимое врезки"/>
    <w:basedOn w:val="Normal"/>
    <w:qFormat/>
    <w:rsid w:val="001d2252"/>
    <w:pPr/>
    <w:rPr/>
  </w:style>
  <w:style w:type="paragraph" w:styleId="FootnoteText" w:customStyle="1">
    <w:name w:val="Footnote Text"/>
    <w:basedOn w:val="Normal"/>
    <w:rsid w:val="001d2252"/>
    <w:pPr/>
    <w:rPr/>
  </w:style>
  <w:style w:type="paragraph" w:styleId="Style32" w:customStyle="1">
    <w:name w:val="Содержимое таблицы"/>
    <w:basedOn w:val="Normal"/>
    <w:qFormat/>
    <w:rsid w:val="001d2252"/>
    <w:pPr>
      <w:widowControl w:val="false"/>
      <w:suppressLineNumbers/>
    </w:pPr>
    <w:rPr/>
  </w:style>
  <w:style w:type="paragraph" w:styleId="Style33" w:customStyle="1">
    <w:name w:val="Заголовок таблицы"/>
    <w:basedOn w:val="Style32"/>
    <w:qFormat/>
    <w:rsid w:val="001d2252"/>
    <w:pPr>
      <w:jc w:val="center"/>
    </w:pPr>
    <w:rPr>
      <w:b/>
      <w:bCs/>
    </w:rPr>
  </w:style>
  <w:style w:type="paragraph" w:styleId="Standard" w:customStyle="1">
    <w:name w:val="Standard"/>
    <w:qFormat/>
    <w:rsid w:val="001d2252"/>
    <w:pPr>
      <w:widowControl/>
      <w:suppressAutoHyphens w:val="true"/>
      <w:overflowPunct w:val="true"/>
      <w:bidi w:val="0"/>
      <w:spacing w:lineRule="auto" w:line="276" w:before="0" w:after="200"/>
      <w:jc w:val="left"/>
      <w:textAlignment w:val="baseline"/>
    </w:pPr>
    <w:rPr>
      <w:rFonts w:ascii="Calibri" w:hAnsi="Calibri" w:eastAsia="Times New Roman" w:cs="Times New Roman"/>
      <w:color w:val="000000"/>
      <w:kern w:val="0"/>
      <w:sz w:val="22"/>
      <w:szCs w:val="20"/>
      <w:lang w:val="ru-RU" w:eastAsia="ru-RU" w:bidi="ar-SA"/>
    </w:rPr>
  </w:style>
  <w:style w:type="paragraph" w:styleId="Paragraph" w:customStyle="1">
    <w:name w:val="paragraph"/>
    <w:basedOn w:val="Normal"/>
    <w:qFormat/>
    <w:rsid w:val="001d2252"/>
    <w:pPr>
      <w:spacing w:lineRule="auto" w:line="240" w:before="280" w:after="280"/>
    </w:pPr>
    <w:rPr>
      <w:rFonts w:ascii="Times New Roman" w:hAnsi="Times New Roman"/>
      <w:color w:val="auto"/>
      <w:sz w:val="24"/>
      <w:szCs w:val="24"/>
    </w:rPr>
  </w:style>
  <w:style w:type="paragraph" w:styleId="BodyTextIndent">
    <w:name w:val="Body Text Indent"/>
    <w:basedOn w:val="Normal"/>
    <w:rsid w:val="001d2252"/>
    <w:pPr>
      <w:ind w:firstLine="709"/>
      <w:jc w:val="both"/>
    </w:pPr>
    <w:rPr/>
  </w:style>
  <w:style w:type="paragraph" w:styleId="311" w:customStyle="1">
    <w:name w:val="Основной текст 31"/>
    <w:basedOn w:val="Normal"/>
    <w:qFormat/>
    <w:rsid w:val="001d2252"/>
    <w:pPr/>
    <w:rPr>
      <w:sz w:val="20"/>
    </w:rPr>
  </w:style>
  <w:style w:type="paragraph" w:styleId="ConsPlusTitle1" w:customStyle="1">
    <w:name w:val="ConsPlusTitle1"/>
    <w:qFormat/>
    <w:rsid w:val="001d2252"/>
    <w:pPr>
      <w:widowControl w:val="false"/>
      <w:suppressAutoHyphens w:val="true"/>
      <w:overflowPunct w:val="true"/>
      <w:bidi w:val="0"/>
      <w:spacing w:before="0" w:after="0"/>
      <w:jc w:val="left"/>
    </w:pPr>
    <w:rPr>
      <w:rFonts w:ascii="Times New Roman" w:hAnsi="Times New Roman" w:eastAsia="Noto Serif CJK SC" w:cs="FreeSans"/>
      <w:b/>
      <w:color w:val="000000"/>
      <w:kern w:val="0"/>
      <w:sz w:val="28"/>
      <w:szCs w:val="20"/>
      <w:lang w:val="ru-RU" w:eastAsia="zh-CN" w:bidi="hi-IN"/>
    </w:rPr>
  </w:style>
  <w:style w:type="paragraph" w:styleId="Style34">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214">
    <w:name w:val="Заголовок 21"/>
    <w:basedOn w:val="Normal"/>
    <w:next w:val="Normal"/>
    <w:qFormat/>
    <w:pPr>
      <w:widowControl/>
      <w:tabs>
        <w:tab w:val="clear" w:pos="708"/>
        <w:tab w:val="left" w:pos="1134" w:leader="none"/>
      </w:tabs>
      <w:spacing w:lineRule="auto" w:line="240" w:before="200" w:after="0"/>
      <w:jc w:val="center"/>
      <w:outlineLvl w:val="1"/>
    </w:pPr>
    <w:rPr>
      <w:rFonts w:ascii="Times New Roman" w:hAnsi="Times New Roman"/>
      <w:sz w:val="28"/>
      <w:highlight w:val="white"/>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Аптека">
      <a:dk1>
        <a:srgbClr val="000000"/>
      </a:dk1>
      <a:lt1>
        <a:srgbClr val="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91099-9F7F-41AD-8AC5-B58564A8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8517</TotalTime>
  <Application>LibreOffice/24.2.3.2$Linux_X86_64 LibreOffice_project/420$Build-2</Application>
  <AppVersion>15.0000</AppVersion>
  <Pages>113</Pages>
  <Words>27050</Words>
  <Characters>208760</Characters>
  <CharactersWithSpaces>233701</CharactersWithSpaces>
  <Paragraphs>2820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2026-01-12T10:45:00Z</dcterms:created>
  <dc:creator/>
  <dc:description/>
  <dc:language>ru-RU</dc:language>
  <cp:lastModifiedBy/>
  <cp:lastPrinted>2026-02-11T07:09:00Z</cp:lastPrinted>
  <dcterms:modified xsi:type="dcterms:W3CDTF">2026-04-22T09:53:27Z</dcterms:modified>
  <cp:revision>165</cp:revision>
  <dc:subject/>
  <dc:title/>
</cp:coreProperties>
</file>

<file path=docProps/custom.xml><?xml version="1.0" encoding="utf-8"?>
<Properties xmlns="http://schemas.openxmlformats.org/officeDocument/2006/custom-properties" xmlns:vt="http://schemas.openxmlformats.org/officeDocument/2006/docPropsVTypes"/>
</file>