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29" w:rsidRPr="00E452B2" w:rsidRDefault="00C13F29" w:rsidP="00C13F29">
      <w:pPr>
        <w:jc w:val="center"/>
        <w:rPr>
          <w:rFonts w:ascii="Times New Roman" w:hAnsi="Times New Roman"/>
          <w:b/>
          <w:noProof/>
          <w:sz w:val="28"/>
          <w:szCs w:val="28"/>
          <w:shd w:val="clear" w:color="auto" w:fill="FFFFFF"/>
        </w:rPr>
      </w:pPr>
      <w:bookmarkStart w:id="0" w:name="_GoBack"/>
      <w:bookmarkEnd w:id="0"/>
      <w:r w:rsidRPr="00E452B2">
        <w:rPr>
          <w:rFonts w:ascii="Times New Roman" w:hAnsi="Times New Roman"/>
          <w:b/>
          <w:noProof/>
          <w:sz w:val="28"/>
          <w:szCs w:val="28"/>
          <w:shd w:val="clear" w:color="auto" w:fill="FFFFFF"/>
        </w:rPr>
        <w:t>Мониторинг наркоситуации в Красносулинском районе по итогам                         9 месяцев 2022 года</w:t>
      </w:r>
    </w:p>
    <w:p w:rsidR="00C13F29" w:rsidRPr="00E452B2" w:rsidRDefault="00C13F29" w:rsidP="00C13F29">
      <w:pPr>
        <w:jc w:val="center"/>
        <w:rPr>
          <w:rFonts w:ascii="Times New Roman" w:hAnsi="Times New Roman"/>
          <w:b/>
          <w:noProof/>
          <w:sz w:val="28"/>
          <w:szCs w:val="28"/>
          <w:shd w:val="clear" w:color="auto" w:fill="FFFFFF"/>
        </w:rPr>
      </w:pPr>
    </w:p>
    <w:p w:rsidR="00C13F29" w:rsidRPr="00E452B2" w:rsidRDefault="00C13F29" w:rsidP="00C13F29">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xml:space="preserve">На территории Красносулинского района продолжает реализовываться Стратегия государственной антинаркотической политики Российской Федерации  до 2030 года, утвержденная указом Президента Российской Федерации от 23.11.2020 № 733. </w:t>
      </w:r>
    </w:p>
    <w:p w:rsidR="00C13F29" w:rsidRPr="00E452B2" w:rsidRDefault="00C13F29" w:rsidP="00C13F29">
      <w:pPr>
        <w:pStyle w:val="af"/>
        <w:tabs>
          <w:tab w:val="left" w:pos="180"/>
          <w:tab w:val="left" w:pos="1134"/>
        </w:tabs>
        <w:ind w:right="-6" w:firstLine="540"/>
        <w:jc w:val="both"/>
        <w:rPr>
          <w:rFonts w:ascii="Times New Roman" w:hAnsi="Times New Roman"/>
          <w:sz w:val="28"/>
          <w:szCs w:val="28"/>
        </w:rPr>
      </w:pPr>
      <w:r w:rsidRPr="00E452B2">
        <w:rPr>
          <w:rFonts w:ascii="Times New Roman" w:eastAsia="MS Mincho" w:hAnsi="Times New Roman"/>
          <w:sz w:val="28"/>
          <w:szCs w:val="28"/>
        </w:rPr>
        <w:t>В отчётном периоде организованы и проведены такие оперативно-профилактические мероприятия как</w:t>
      </w:r>
      <w:r w:rsidRPr="00E452B2">
        <w:rPr>
          <w:rFonts w:ascii="Times New Roman" w:hAnsi="Times New Roman"/>
          <w:sz w:val="28"/>
          <w:szCs w:val="28"/>
        </w:rPr>
        <w:t xml:space="preserve">: </w:t>
      </w:r>
    </w:p>
    <w:p w:rsidR="00C13F29" w:rsidRPr="00E452B2" w:rsidRDefault="00C13F29" w:rsidP="00C13F29">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hAnsi="Times New Roman"/>
          <w:sz w:val="28"/>
          <w:szCs w:val="28"/>
        </w:rPr>
        <w:t xml:space="preserve">- </w:t>
      </w:r>
      <w:r w:rsidRPr="00E452B2">
        <w:rPr>
          <w:rFonts w:ascii="Times New Roman" w:eastAsia="MS Mincho" w:hAnsi="Times New Roman"/>
          <w:sz w:val="28"/>
          <w:szCs w:val="28"/>
        </w:rPr>
        <w:t>оперативно-профилактическая операция «Сбытчик – 2022» (</w:t>
      </w:r>
      <w:r w:rsidRPr="00E452B2">
        <w:rPr>
          <w:rFonts w:ascii="Times New Roman" w:hAnsi="Times New Roman"/>
          <w:sz w:val="28"/>
          <w:szCs w:val="28"/>
        </w:rPr>
        <w:t>20.01.2022-29.01.2022</w:t>
      </w:r>
      <w:r w:rsidRPr="00E452B2">
        <w:rPr>
          <w:rFonts w:ascii="Times New Roman" w:eastAsia="MS Mincho" w:hAnsi="Times New Roman"/>
          <w:sz w:val="28"/>
          <w:szCs w:val="28"/>
        </w:rPr>
        <w:t xml:space="preserve"> и 23.05.2022-27.05.2022);</w:t>
      </w:r>
    </w:p>
    <w:p w:rsidR="00C13F29" w:rsidRPr="00E452B2" w:rsidRDefault="00C13F29" w:rsidP="00C13F29">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оперативно-профилактическая операция «</w:t>
      </w:r>
      <w:proofErr w:type="spellStart"/>
      <w:r w:rsidRPr="00E452B2">
        <w:rPr>
          <w:rFonts w:ascii="Times New Roman" w:eastAsia="MS Mincho" w:hAnsi="Times New Roman"/>
          <w:sz w:val="28"/>
          <w:szCs w:val="28"/>
        </w:rPr>
        <w:t>Наркопотребитель</w:t>
      </w:r>
      <w:proofErr w:type="spellEnd"/>
      <w:r w:rsidRPr="00E452B2">
        <w:rPr>
          <w:rFonts w:ascii="Times New Roman" w:eastAsia="MS Mincho" w:hAnsi="Times New Roman"/>
          <w:sz w:val="28"/>
          <w:szCs w:val="28"/>
        </w:rPr>
        <w:t>» (</w:t>
      </w:r>
      <w:r w:rsidRPr="00E452B2">
        <w:rPr>
          <w:rFonts w:ascii="Times New Roman" w:hAnsi="Times New Roman"/>
          <w:sz w:val="28"/>
          <w:szCs w:val="28"/>
        </w:rPr>
        <w:t>09.03.2022 -28.03.2022</w:t>
      </w:r>
      <w:r w:rsidRPr="00E452B2">
        <w:rPr>
          <w:rFonts w:ascii="Times New Roman" w:eastAsia="MS Mincho" w:hAnsi="Times New Roman"/>
          <w:sz w:val="28"/>
          <w:szCs w:val="28"/>
        </w:rPr>
        <w:t>);</w:t>
      </w:r>
    </w:p>
    <w:p w:rsidR="00C13F29" w:rsidRPr="00E452B2" w:rsidRDefault="00C13F29" w:rsidP="00C13F29">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xml:space="preserve">- </w:t>
      </w:r>
      <w:r w:rsidRPr="00E452B2">
        <w:rPr>
          <w:rFonts w:ascii="Times New Roman" w:hAnsi="Times New Roman"/>
          <w:sz w:val="28"/>
          <w:szCs w:val="28"/>
        </w:rPr>
        <w:t>О</w:t>
      </w:r>
      <w:r w:rsidRPr="00E452B2">
        <w:rPr>
          <w:rFonts w:ascii="Times New Roman" w:eastAsia="MS Mincho" w:hAnsi="Times New Roman"/>
          <w:sz w:val="28"/>
          <w:szCs w:val="28"/>
        </w:rPr>
        <w:t>бщероссийская акция «Сообщи, где торгуют смертью» (14.03-2022-25.03</w:t>
      </w:r>
      <w:r w:rsidRPr="00E452B2">
        <w:rPr>
          <w:rFonts w:ascii="Times New Roman" w:hAnsi="Times New Roman"/>
          <w:sz w:val="28"/>
          <w:szCs w:val="28"/>
        </w:rPr>
        <w:t>.2022</w:t>
      </w:r>
      <w:r w:rsidRPr="00E452B2">
        <w:rPr>
          <w:rFonts w:ascii="Times New Roman" w:eastAsia="MS Mincho" w:hAnsi="Times New Roman"/>
          <w:sz w:val="28"/>
          <w:szCs w:val="28"/>
        </w:rPr>
        <w:t xml:space="preserve">);                </w:t>
      </w:r>
    </w:p>
    <w:p w:rsidR="00C13F29" w:rsidRPr="00E452B2" w:rsidRDefault="00C13F29" w:rsidP="00C13F29">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xml:space="preserve"> - межведомственная  комплексная оперативно-профилактическая операция «Дети России – 2022» (04.04.2022-30.04.2022);</w:t>
      </w:r>
    </w:p>
    <w:p w:rsidR="00080BF7" w:rsidRPr="00E452B2" w:rsidRDefault="00C13F29" w:rsidP="00080BF7">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оперативно-профилактическая операция «Уклонист»</w:t>
      </w:r>
      <w:r w:rsidR="00080BF7" w:rsidRPr="00E452B2">
        <w:rPr>
          <w:rFonts w:ascii="Times New Roman" w:eastAsia="MS Mincho" w:hAnsi="Times New Roman"/>
          <w:sz w:val="28"/>
          <w:szCs w:val="28"/>
        </w:rPr>
        <w:t xml:space="preserve"> (14.06.2022-20.06.2022);</w:t>
      </w:r>
    </w:p>
    <w:p w:rsidR="00080BF7" w:rsidRPr="00E452B2" w:rsidRDefault="00080BF7" w:rsidP="00080BF7">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xml:space="preserve">- </w:t>
      </w:r>
      <w:r w:rsidR="00C13F29" w:rsidRPr="00E452B2">
        <w:rPr>
          <w:rFonts w:ascii="Times New Roman" w:eastAsia="MS Mincho" w:hAnsi="Times New Roman"/>
          <w:sz w:val="28"/>
          <w:szCs w:val="28"/>
        </w:rPr>
        <w:t>комплексные мероприятия, посвященные Международному дню борьбы с наркоманией</w:t>
      </w:r>
      <w:r w:rsidRPr="00E452B2">
        <w:rPr>
          <w:rFonts w:ascii="Times New Roman" w:eastAsia="MS Mincho" w:hAnsi="Times New Roman"/>
          <w:sz w:val="28"/>
          <w:szCs w:val="28"/>
        </w:rPr>
        <w:t xml:space="preserve"> (20.06.2022-26.06.2022);</w:t>
      </w:r>
      <w:r w:rsidR="00C13F29" w:rsidRPr="00E452B2">
        <w:rPr>
          <w:rFonts w:ascii="Times New Roman" w:eastAsia="MS Mincho" w:hAnsi="Times New Roman"/>
          <w:sz w:val="28"/>
          <w:szCs w:val="28"/>
        </w:rPr>
        <w:t xml:space="preserve"> </w:t>
      </w:r>
    </w:p>
    <w:p w:rsidR="00C13F29" w:rsidRPr="00E452B2" w:rsidRDefault="00080BF7" w:rsidP="00080BF7">
      <w:pPr>
        <w:pStyle w:val="af"/>
        <w:tabs>
          <w:tab w:val="left" w:pos="180"/>
          <w:tab w:val="left" w:pos="1134"/>
        </w:tabs>
        <w:ind w:right="-6" w:firstLine="540"/>
        <w:jc w:val="both"/>
        <w:rPr>
          <w:rFonts w:ascii="Times New Roman" w:eastAsia="MS Mincho" w:hAnsi="Times New Roman"/>
          <w:sz w:val="28"/>
          <w:szCs w:val="28"/>
        </w:rPr>
      </w:pPr>
      <w:r w:rsidRPr="00E452B2">
        <w:rPr>
          <w:rFonts w:ascii="Times New Roman" w:eastAsia="MS Mincho" w:hAnsi="Times New Roman"/>
          <w:sz w:val="28"/>
          <w:szCs w:val="28"/>
        </w:rPr>
        <w:t xml:space="preserve">- </w:t>
      </w:r>
      <w:r w:rsidR="00C13F29" w:rsidRPr="00E452B2">
        <w:rPr>
          <w:rFonts w:ascii="Times New Roman" w:eastAsia="MS Mincho" w:hAnsi="Times New Roman"/>
          <w:sz w:val="28"/>
          <w:szCs w:val="28"/>
        </w:rPr>
        <w:t>межведомственная комплексная оперативно-профилактическая операция  «Мак-2022»</w:t>
      </w:r>
      <w:r w:rsidRPr="00E452B2">
        <w:rPr>
          <w:rFonts w:ascii="Times New Roman" w:eastAsia="MS Mincho" w:hAnsi="Times New Roman"/>
          <w:sz w:val="28"/>
          <w:szCs w:val="28"/>
        </w:rPr>
        <w:t xml:space="preserve"> (28.07.2022-02.08.2022  и </w:t>
      </w:r>
      <w:r w:rsidR="00C736E5" w:rsidRPr="00E452B2">
        <w:rPr>
          <w:rFonts w:ascii="Times New Roman" w:eastAsia="MS Mincho" w:hAnsi="Times New Roman"/>
          <w:sz w:val="28"/>
          <w:szCs w:val="28"/>
        </w:rPr>
        <w:t>22.08.2022-31.08.2022).</w:t>
      </w:r>
      <w:r w:rsidRPr="00E452B2">
        <w:rPr>
          <w:rFonts w:ascii="Times New Roman" w:eastAsia="MS Mincho" w:hAnsi="Times New Roman"/>
          <w:sz w:val="28"/>
          <w:szCs w:val="28"/>
        </w:rPr>
        <w:t xml:space="preserve">                           </w:t>
      </w:r>
    </w:p>
    <w:p w:rsidR="00C13F29" w:rsidRPr="00E452B2" w:rsidRDefault="00C13F29" w:rsidP="00C13F29">
      <w:pPr>
        <w:pStyle w:val="af"/>
        <w:tabs>
          <w:tab w:val="left" w:pos="180"/>
          <w:tab w:val="left" w:pos="1134"/>
        </w:tabs>
        <w:ind w:right="-6" w:firstLine="540"/>
        <w:jc w:val="both"/>
        <w:rPr>
          <w:rFonts w:ascii="Times New Roman" w:hAnsi="Times New Roman"/>
          <w:b/>
          <w:sz w:val="28"/>
          <w:szCs w:val="28"/>
        </w:rPr>
      </w:pPr>
    </w:p>
    <w:p w:rsidR="00C13F29" w:rsidRPr="00E452B2" w:rsidRDefault="00C13F29" w:rsidP="00C13F29">
      <w:pPr>
        <w:tabs>
          <w:tab w:val="left" w:pos="8505"/>
        </w:tabs>
        <w:ind w:left="7" w:firstLine="540"/>
        <w:jc w:val="both"/>
        <w:rPr>
          <w:rFonts w:ascii="Times New Roman" w:hAnsi="Times New Roman"/>
          <w:b/>
          <w:sz w:val="28"/>
          <w:szCs w:val="28"/>
        </w:rPr>
      </w:pPr>
      <w:r w:rsidRPr="00E452B2">
        <w:rPr>
          <w:rFonts w:ascii="Times New Roman" w:hAnsi="Times New Roman"/>
          <w:b/>
          <w:sz w:val="28"/>
          <w:szCs w:val="28"/>
        </w:rPr>
        <w:t>Статистические сведения</w:t>
      </w:r>
    </w:p>
    <w:p w:rsidR="00C13F29" w:rsidRPr="00E452B2" w:rsidRDefault="00C13F29" w:rsidP="00C13F29">
      <w:pPr>
        <w:tabs>
          <w:tab w:val="left" w:pos="8505"/>
        </w:tabs>
        <w:ind w:left="7" w:firstLine="540"/>
        <w:jc w:val="both"/>
        <w:rPr>
          <w:rFonts w:ascii="Times New Roman" w:hAnsi="Times New Roman"/>
          <w:sz w:val="28"/>
          <w:szCs w:val="28"/>
        </w:rPr>
      </w:pPr>
      <w:r w:rsidRPr="00E452B2">
        <w:rPr>
          <w:rFonts w:ascii="Times New Roman" w:hAnsi="Times New Roman"/>
          <w:sz w:val="28"/>
          <w:szCs w:val="28"/>
        </w:rPr>
        <w:t xml:space="preserve">За </w:t>
      </w:r>
      <w:r w:rsidR="009E78E3" w:rsidRPr="00E452B2">
        <w:rPr>
          <w:rFonts w:ascii="Times New Roman" w:hAnsi="Times New Roman"/>
          <w:sz w:val="28"/>
          <w:szCs w:val="28"/>
        </w:rPr>
        <w:t>истекший период</w:t>
      </w:r>
      <w:r w:rsidRPr="00E452B2">
        <w:rPr>
          <w:rFonts w:ascii="Times New Roman" w:hAnsi="Times New Roman"/>
          <w:sz w:val="28"/>
          <w:szCs w:val="28"/>
        </w:rPr>
        <w:t xml:space="preserve"> 2022 года на территории обслуживания зарегистрировано 43 преступлений по линии НОН, за АППГ – 44 (-1), из них тяжких и особо тяжких - 22, АППГ – 33 (+5), удельный вес составил 51,2%, АППГ – 75%.   </w:t>
      </w:r>
    </w:p>
    <w:p w:rsidR="00C13F29" w:rsidRPr="00E452B2" w:rsidRDefault="00C13F29" w:rsidP="00C13F29">
      <w:pPr>
        <w:ind w:left="7" w:firstLine="540"/>
        <w:jc w:val="both"/>
        <w:rPr>
          <w:rFonts w:ascii="Times New Roman" w:hAnsi="Times New Roman"/>
          <w:sz w:val="28"/>
          <w:szCs w:val="28"/>
        </w:rPr>
      </w:pPr>
      <w:r w:rsidRPr="00E452B2">
        <w:rPr>
          <w:rFonts w:ascii="Times New Roman" w:hAnsi="Times New Roman"/>
          <w:sz w:val="28"/>
          <w:szCs w:val="28"/>
        </w:rPr>
        <w:t>Выявлено преступлений по статьям:</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t xml:space="preserve">- по ст. 228 УК РФ (незаконное приобретение, хранение…) – 28/23 (+5); </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t xml:space="preserve">- по ст. 228.1 УК РФ  (сбыт или пересылка  наркотических средств…) – 13/18 (-5); </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t xml:space="preserve">- по ст. 228.4 УК РФ  (сбыт или пересылка  </w:t>
      </w:r>
      <w:proofErr w:type="spellStart"/>
      <w:r w:rsidRPr="00E452B2">
        <w:rPr>
          <w:rFonts w:ascii="Times New Roman" w:hAnsi="Times New Roman"/>
          <w:sz w:val="28"/>
          <w:szCs w:val="28"/>
        </w:rPr>
        <w:t>прекурсоров</w:t>
      </w:r>
      <w:proofErr w:type="spellEnd"/>
      <w:r w:rsidRPr="00E452B2">
        <w:rPr>
          <w:rFonts w:ascii="Times New Roman" w:hAnsi="Times New Roman"/>
          <w:sz w:val="28"/>
          <w:szCs w:val="28"/>
        </w:rPr>
        <w:t xml:space="preserve"> наркотических средств…) – 1/0 (+1);</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t>- по ст. 232 УК РФ (организация либо содержание притонов…) –  1/2 (-1).</w:t>
      </w:r>
    </w:p>
    <w:p w:rsidR="00C13F29" w:rsidRPr="00E452B2" w:rsidRDefault="00C13F29" w:rsidP="00C13F29">
      <w:pPr>
        <w:ind w:left="7" w:firstLine="540"/>
        <w:jc w:val="both"/>
        <w:rPr>
          <w:rFonts w:ascii="Times New Roman" w:hAnsi="Times New Roman"/>
          <w:sz w:val="28"/>
          <w:szCs w:val="28"/>
        </w:rPr>
      </w:pPr>
      <w:r w:rsidRPr="00E452B2">
        <w:rPr>
          <w:rFonts w:ascii="Times New Roman" w:hAnsi="Times New Roman"/>
          <w:sz w:val="28"/>
          <w:szCs w:val="28"/>
        </w:rPr>
        <w:t xml:space="preserve">Из незаконного оборота по выявленным сотрудниками МО </w:t>
      </w:r>
      <w:proofErr w:type="spellStart"/>
      <w:r w:rsidRPr="00E452B2">
        <w:rPr>
          <w:rFonts w:ascii="Times New Roman" w:hAnsi="Times New Roman"/>
          <w:sz w:val="28"/>
          <w:szCs w:val="28"/>
        </w:rPr>
        <w:t>наркопреступлениям</w:t>
      </w:r>
      <w:proofErr w:type="spellEnd"/>
      <w:r w:rsidRPr="00E452B2">
        <w:rPr>
          <w:rFonts w:ascii="Times New Roman" w:hAnsi="Times New Roman"/>
          <w:sz w:val="28"/>
          <w:szCs w:val="28"/>
        </w:rPr>
        <w:t xml:space="preserve"> на момент возбуждения уголовных дел изъято 2176 гр. наркотических средств, психотропных и сильнодействующих веществ, за АППГ - 5681 гр., из них наибольшее количество марихуаны – 2157 гр., АППГ - 5597 гр., </w:t>
      </w:r>
      <w:proofErr w:type="spellStart"/>
      <w:r w:rsidRPr="00E452B2">
        <w:rPr>
          <w:rFonts w:ascii="Times New Roman" w:hAnsi="Times New Roman"/>
          <w:sz w:val="28"/>
          <w:szCs w:val="28"/>
        </w:rPr>
        <w:t>амфетаминовой</w:t>
      </w:r>
      <w:proofErr w:type="spellEnd"/>
      <w:r w:rsidRPr="00E452B2">
        <w:rPr>
          <w:rFonts w:ascii="Times New Roman" w:hAnsi="Times New Roman"/>
          <w:sz w:val="28"/>
          <w:szCs w:val="28"/>
        </w:rPr>
        <w:t xml:space="preserve"> группы – 19 гр., АППГ – 84 гр.</w:t>
      </w:r>
    </w:p>
    <w:p w:rsidR="00C13F29" w:rsidRPr="00E452B2" w:rsidRDefault="00C13F29" w:rsidP="00C13F29">
      <w:pPr>
        <w:ind w:firstLine="540"/>
        <w:jc w:val="both"/>
        <w:rPr>
          <w:rFonts w:ascii="Times New Roman" w:hAnsi="Times New Roman"/>
          <w:sz w:val="28"/>
          <w:szCs w:val="28"/>
        </w:rPr>
      </w:pPr>
      <w:r w:rsidRPr="00E452B2">
        <w:rPr>
          <w:rFonts w:ascii="Times New Roman" w:hAnsi="Times New Roman"/>
          <w:sz w:val="28"/>
          <w:szCs w:val="28"/>
        </w:rPr>
        <w:t xml:space="preserve">За отчётный период 2022 года раскрыто 30 преступлений по линии НОН, за аналогичный период прошлого года – 29 (+1), из них тяжких и особо тяжких – 13/19 (-6), из них сбыт – 5/6 (-1), из них группой лиц по предварительному сговору – 5/3 (+2). </w:t>
      </w:r>
    </w:p>
    <w:p w:rsidR="00C13F29" w:rsidRPr="00E452B2" w:rsidRDefault="00C13F29" w:rsidP="00C13F29">
      <w:pPr>
        <w:ind w:firstLine="540"/>
        <w:jc w:val="both"/>
        <w:rPr>
          <w:rFonts w:ascii="Times New Roman" w:hAnsi="Times New Roman"/>
          <w:sz w:val="28"/>
          <w:szCs w:val="28"/>
        </w:rPr>
      </w:pPr>
      <w:r w:rsidRPr="00E452B2">
        <w:rPr>
          <w:rFonts w:ascii="Times New Roman" w:hAnsi="Times New Roman"/>
          <w:sz w:val="28"/>
          <w:szCs w:val="28"/>
        </w:rPr>
        <w:t>Также по статьям:</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lastRenderedPageBreak/>
        <w:t xml:space="preserve">- по ст.228 УК РФ (незаконное приобретение, хранение, перевозка…) – 24/21 (+3); </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t xml:space="preserve">- по ст. 228.1 УК РФ (сбыт или пересылка НС…) – 5/6 (-1); </w:t>
      </w:r>
    </w:p>
    <w:p w:rsidR="00C13F29" w:rsidRPr="00E452B2" w:rsidRDefault="00C13F29" w:rsidP="00C13F29">
      <w:pPr>
        <w:tabs>
          <w:tab w:val="left" w:pos="142"/>
        </w:tabs>
        <w:ind w:left="142" w:hanging="142"/>
        <w:jc w:val="both"/>
        <w:rPr>
          <w:rFonts w:ascii="Times New Roman" w:hAnsi="Times New Roman"/>
          <w:sz w:val="28"/>
          <w:szCs w:val="28"/>
        </w:rPr>
      </w:pPr>
      <w:r w:rsidRPr="00E452B2">
        <w:rPr>
          <w:rFonts w:ascii="Times New Roman" w:hAnsi="Times New Roman"/>
          <w:sz w:val="28"/>
          <w:szCs w:val="28"/>
        </w:rPr>
        <w:t>- по ст. 232 УК РФ (организация либо содержание притонов…) –</w:t>
      </w:r>
      <w:r w:rsidR="00657DEA" w:rsidRPr="00E452B2">
        <w:rPr>
          <w:rFonts w:ascii="Times New Roman" w:hAnsi="Times New Roman"/>
          <w:sz w:val="28"/>
          <w:szCs w:val="28"/>
        </w:rPr>
        <w:t xml:space="preserve"> </w:t>
      </w:r>
      <w:r w:rsidRPr="00E452B2">
        <w:rPr>
          <w:rFonts w:ascii="Times New Roman" w:hAnsi="Times New Roman"/>
          <w:sz w:val="28"/>
          <w:szCs w:val="28"/>
        </w:rPr>
        <w:t>1/2 (-1).</w:t>
      </w:r>
    </w:p>
    <w:p w:rsidR="00C13F29" w:rsidRPr="00E452B2" w:rsidRDefault="00C13F29" w:rsidP="00C13F29">
      <w:pPr>
        <w:ind w:left="7" w:firstLine="540"/>
        <w:jc w:val="both"/>
        <w:rPr>
          <w:rFonts w:ascii="Times New Roman" w:hAnsi="Times New Roman"/>
          <w:sz w:val="28"/>
          <w:szCs w:val="28"/>
        </w:rPr>
      </w:pPr>
      <w:r w:rsidRPr="00E452B2">
        <w:rPr>
          <w:rFonts w:ascii="Times New Roman" w:hAnsi="Times New Roman"/>
          <w:sz w:val="28"/>
          <w:szCs w:val="28"/>
        </w:rPr>
        <w:t>По оконченным уголовным делам всего сотрудниками изъято 2204 гр., наркотических средств,  психотропных веществ и СДВ, за АППГ – 2772 гр., из них наибольшее количество марихуаны –</w:t>
      </w:r>
      <w:r w:rsidR="00657DEA" w:rsidRPr="00E452B2">
        <w:rPr>
          <w:rFonts w:ascii="Times New Roman" w:hAnsi="Times New Roman"/>
          <w:sz w:val="28"/>
          <w:szCs w:val="28"/>
        </w:rPr>
        <w:t xml:space="preserve"> </w:t>
      </w:r>
      <w:r w:rsidRPr="00E452B2">
        <w:rPr>
          <w:rFonts w:ascii="Times New Roman" w:hAnsi="Times New Roman"/>
          <w:sz w:val="28"/>
          <w:szCs w:val="28"/>
        </w:rPr>
        <w:t xml:space="preserve">2017 гр., АППГ – 5680 гр., </w:t>
      </w:r>
      <w:proofErr w:type="spellStart"/>
      <w:r w:rsidRPr="00E452B2">
        <w:rPr>
          <w:rFonts w:ascii="Times New Roman" w:hAnsi="Times New Roman"/>
          <w:sz w:val="28"/>
          <w:szCs w:val="28"/>
        </w:rPr>
        <w:t>амфетаминовой</w:t>
      </w:r>
      <w:proofErr w:type="spellEnd"/>
      <w:r w:rsidRPr="00E452B2">
        <w:rPr>
          <w:rFonts w:ascii="Times New Roman" w:hAnsi="Times New Roman"/>
          <w:sz w:val="28"/>
          <w:szCs w:val="28"/>
        </w:rPr>
        <w:t xml:space="preserve"> группы – 187 гр.,  АППГ – 92 гр.</w:t>
      </w:r>
    </w:p>
    <w:p w:rsidR="00C13F29" w:rsidRPr="00E452B2" w:rsidRDefault="00C13F29" w:rsidP="00C13F29">
      <w:pPr>
        <w:ind w:left="7" w:firstLine="540"/>
        <w:jc w:val="both"/>
        <w:rPr>
          <w:rFonts w:ascii="Times New Roman" w:hAnsi="Times New Roman"/>
          <w:sz w:val="28"/>
          <w:szCs w:val="28"/>
        </w:rPr>
      </w:pPr>
      <w:r w:rsidRPr="00E452B2">
        <w:rPr>
          <w:rFonts w:ascii="Times New Roman" w:hAnsi="Times New Roman"/>
          <w:sz w:val="28"/>
          <w:szCs w:val="28"/>
        </w:rPr>
        <w:t>В текущем году к уголовной ответственности по линии НОН привлечено 28 человек, за аналогичный период прошлого года –</w:t>
      </w:r>
      <w:r w:rsidR="00657DEA" w:rsidRPr="00E452B2">
        <w:rPr>
          <w:rFonts w:ascii="Times New Roman" w:hAnsi="Times New Roman"/>
          <w:sz w:val="28"/>
          <w:szCs w:val="28"/>
        </w:rPr>
        <w:t xml:space="preserve"> </w:t>
      </w:r>
      <w:r w:rsidRPr="00E452B2">
        <w:rPr>
          <w:rFonts w:ascii="Times New Roman" w:hAnsi="Times New Roman"/>
          <w:sz w:val="28"/>
          <w:szCs w:val="28"/>
        </w:rPr>
        <w:t>27 (+1), из них по тяжким составам – 13 человек, АППГ – 17, из них за сбыт н/средств – 6, за АППГ – 5 (+1); привлечено ранее судимых – 17, за АППГ – 15 (+2). Привлечено к уголовной ответственности в возрасте 18-29 лет – 11 человек, за АППГ – 7 (+4); женщин – 1, за АППГ – 2 (-1), н/летних – 2, АППГ – 0 (+2); не имеющих постоянного источника дохода – 19, АППГ – 22 (-3).</w:t>
      </w:r>
    </w:p>
    <w:p w:rsidR="00C13F29" w:rsidRPr="00E452B2" w:rsidRDefault="00C13F29" w:rsidP="00C13F29">
      <w:pPr>
        <w:spacing w:before="240"/>
        <w:ind w:firstLine="540"/>
        <w:jc w:val="both"/>
        <w:rPr>
          <w:rFonts w:ascii="Times New Roman" w:hAnsi="Times New Roman"/>
          <w:b/>
          <w:sz w:val="28"/>
          <w:szCs w:val="28"/>
        </w:rPr>
      </w:pPr>
      <w:r w:rsidRPr="00E452B2">
        <w:rPr>
          <w:rFonts w:ascii="Times New Roman" w:hAnsi="Times New Roman"/>
          <w:b/>
          <w:sz w:val="28"/>
          <w:szCs w:val="28"/>
        </w:rPr>
        <w:t xml:space="preserve">О результатах работы по контролю за безрецептурным отпуском </w:t>
      </w:r>
      <w:proofErr w:type="spellStart"/>
      <w:r w:rsidRPr="00E452B2">
        <w:rPr>
          <w:rFonts w:ascii="Times New Roman" w:hAnsi="Times New Roman"/>
          <w:b/>
          <w:sz w:val="28"/>
          <w:szCs w:val="28"/>
        </w:rPr>
        <w:t>кодеиносодержащих</w:t>
      </w:r>
      <w:proofErr w:type="spellEnd"/>
      <w:r w:rsidRPr="00E452B2">
        <w:rPr>
          <w:rFonts w:ascii="Times New Roman" w:hAnsi="Times New Roman"/>
          <w:b/>
          <w:sz w:val="28"/>
          <w:szCs w:val="28"/>
        </w:rPr>
        <w:t xml:space="preserve"> и иных лекарственных препаратов</w:t>
      </w:r>
    </w:p>
    <w:p w:rsidR="00C13F29" w:rsidRPr="00E452B2" w:rsidRDefault="00C13F29" w:rsidP="00C13F29">
      <w:pPr>
        <w:ind w:firstLine="540"/>
        <w:jc w:val="both"/>
        <w:rPr>
          <w:rFonts w:ascii="Times New Roman" w:hAnsi="Times New Roman"/>
          <w:sz w:val="28"/>
          <w:szCs w:val="28"/>
        </w:rPr>
      </w:pPr>
      <w:r w:rsidRPr="00E452B2">
        <w:rPr>
          <w:rFonts w:ascii="Times New Roman" w:hAnsi="Times New Roman"/>
          <w:sz w:val="28"/>
          <w:szCs w:val="28"/>
        </w:rPr>
        <w:t>В целях соблюдения законодательства Российской Федерации «Об обращении  лекарственных средств», сотрудниками ОКОН МО МВД России «Красносулинский», регулярно проводятся мероприятия по выявлению фактов безрецептурного отпуска лекарственных препаратов, отпускаемых аптечными учреждениями (организациями) только по рецептам, оформленным в установленном порядке на рецептурных бланках соответствующих учетных форм.  На территории г. Красный Сулин и Красносулинского района зарегистрировано 13 аптечных учреждений. Нарушений законодательства за отчетный период т.г. выявлено не было.</w:t>
      </w:r>
    </w:p>
    <w:p w:rsidR="00C13F29" w:rsidRPr="00E452B2" w:rsidRDefault="00C13F29" w:rsidP="00C13F29">
      <w:pPr>
        <w:ind w:firstLine="540"/>
        <w:jc w:val="both"/>
        <w:rPr>
          <w:rFonts w:ascii="Times New Roman" w:hAnsi="Times New Roman"/>
          <w:sz w:val="28"/>
          <w:szCs w:val="28"/>
        </w:rPr>
      </w:pPr>
    </w:p>
    <w:p w:rsidR="00C13F29" w:rsidRPr="00E452B2" w:rsidRDefault="00C13F29" w:rsidP="00C13F29">
      <w:pPr>
        <w:spacing w:before="240"/>
        <w:ind w:firstLine="540"/>
        <w:jc w:val="both"/>
        <w:rPr>
          <w:rFonts w:ascii="Times New Roman" w:hAnsi="Times New Roman"/>
          <w:b/>
          <w:sz w:val="28"/>
          <w:szCs w:val="28"/>
        </w:rPr>
      </w:pPr>
      <w:r w:rsidRPr="00E452B2">
        <w:rPr>
          <w:rFonts w:ascii="Times New Roman" w:hAnsi="Times New Roman"/>
          <w:b/>
          <w:sz w:val="28"/>
          <w:szCs w:val="28"/>
        </w:rPr>
        <w:t>Административная практика</w:t>
      </w:r>
    </w:p>
    <w:p w:rsidR="00C13F29" w:rsidRPr="00E452B2" w:rsidRDefault="00C13F29" w:rsidP="00C13F29">
      <w:pPr>
        <w:ind w:left="7" w:firstLine="702"/>
        <w:jc w:val="both"/>
        <w:rPr>
          <w:rFonts w:ascii="Times New Roman" w:hAnsi="Times New Roman"/>
          <w:sz w:val="28"/>
          <w:szCs w:val="28"/>
        </w:rPr>
      </w:pPr>
      <w:r w:rsidRPr="00E452B2">
        <w:rPr>
          <w:rFonts w:ascii="Times New Roman" w:hAnsi="Times New Roman"/>
          <w:sz w:val="28"/>
          <w:szCs w:val="28"/>
        </w:rPr>
        <w:t xml:space="preserve">За </w:t>
      </w:r>
      <w:r w:rsidR="00657DEA" w:rsidRPr="00E452B2">
        <w:rPr>
          <w:rFonts w:ascii="Times New Roman" w:hAnsi="Times New Roman"/>
          <w:sz w:val="28"/>
          <w:szCs w:val="28"/>
        </w:rPr>
        <w:t>истекший период</w:t>
      </w:r>
      <w:r w:rsidRPr="00E452B2">
        <w:rPr>
          <w:rFonts w:ascii="Times New Roman" w:hAnsi="Times New Roman"/>
          <w:sz w:val="28"/>
          <w:szCs w:val="28"/>
        </w:rPr>
        <w:t xml:space="preserve"> 2022 года сотрудниками полиции пресечено 53 правонарушений, что на 15 правонарушений больше, чем за аналогичный период прошлого года - 38, в том числе по:</w:t>
      </w:r>
    </w:p>
    <w:p w:rsidR="00C13F29" w:rsidRPr="00E452B2" w:rsidRDefault="00C13F29" w:rsidP="00C13F29">
      <w:pPr>
        <w:ind w:left="142" w:hanging="142"/>
        <w:jc w:val="both"/>
        <w:rPr>
          <w:rFonts w:ascii="Times New Roman" w:hAnsi="Times New Roman"/>
          <w:sz w:val="28"/>
          <w:szCs w:val="28"/>
        </w:rPr>
      </w:pPr>
      <w:r w:rsidRPr="00E452B2">
        <w:rPr>
          <w:rFonts w:ascii="Times New Roman" w:hAnsi="Times New Roman"/>
          <w:b/>
          <w:sz w:val="28"/>
          <w:szCs w:val="28"/>
        </w:rPr>
        <w:t xml:space="preserve">- </w:t>
      </w:r>
      <w:r w:rsidRPr="00E452B2">
        <w:rPr>
          <w:rFonts w:ascii="Times New Roman" w:hAnsi="Times New Roman"/>
          <w:sz w:val="28"/>
          <w:szCs w:val="28"/>
        </w:rPr>
        <w:t>ст. 6.8.</w:t>
      </w:r>
      <w:r w:rsidRPr="00E452B2">
        <w:rPr>
          <w:rFonts w:ascii="Times New Roman" w:hAnsi="Times New Roman"/>
          <w:b/>
          <w:sz w:val="28"/>
          <w:szCs w:val="28"/>
        </w:rPr>
        <w:t xml:space="preserve"> </w:t>
      </w:r>
      <w:r w:rsidRPr="00E452B2">
        <w:rPr>
          <w:rFonts w:ascii="Times New Roman" w:hAnsi="Times New Roman"/>
          <w:sz w:val="28"/>
          <w:szCs w:val="28"/>
        </w:rPr>
        <w:t>КРФ об АП  (незаконное хранение НС без цели сбыта) - выявлено 3 правонарушения, за АППГ – 2 (+1);</w:t>
      </w:r>
    </w:p>
    <w:p w:rsidR="00C13F29" w:rsidRPr="00E452B2" w:rsidRDefault="00C13F29" w:rsidP="00C13F29">
      <w:pPr>
        <w:ind w:left="142" w:hanging="142"/>
        <w:jc w:val="both"/>
        <w:rPr>
          <w:rFonts w:ascii="Times New Roman" w:hAnsi="Times New Roman"/>
          <w:sz w:val="28"/>
          <w:szCs w:val="28"/>
        </w:rPr>
      </w:pPr>
      <w:r w:rsidRPr="00E452B2">
        <w:rPr>
          <w:rFonts w:ascii="Times New Roman" w:hAnsi="Times New Roman"/>
          <w:sz w:val="28"/>
          <w:szCs w:val="28"/>
        </w:rPr>
        <w:t>- ст. 6.9. КРФ об АП (потребление НС или ПВ без назначения  врача) - выявлено 7 правонарушений, АППГ – 12  (-5);</w:t>
      </w:r>
    </w:p>
    <w:p w:rsidR="00C13F29" w:rsidRPr="00E452B2" w:rsidRDefault="00C13F29" w:rsidP="00C13F29">
      <w:pPr>
        <w:ind w:left="142" w:hanging="142"/>
        <w:jc w:val="both"/>
        <w:rPr>
          <w:rFonts w:ascii="Times New Roman" w:hAnsi="Times New Roman"/>
          <w:sz w:val="28"/>
          <w:szCs w:val="28"/>
        </w:rPr>
      </w:pPr>
      <w:r w:rsidRPr="00E452B2">
        <w:rPr>
          <w:rFonts w:ascii="Times New Roman" w:hAnsi="Times New Roman"/>
          <w:b/>
          <w:sz w:val="28"/>
          <w:szCs w:val="28"/>
        </w:rPr>
        <w:t xml:space="preserve">- </w:t>
      </w:r>
      <w:r w:rsidRPr="00E452B2">
        <w:rPr>
          <w:rFonts w:ascii="Times New Roman" w:hAnsi="Times New Roman"/>
          <w:sz w:val="28"/>
          <w:szCs w:val="28"/>
        </w:rPr>
        <w:t>ст. 6.9.1. КРФ об АП (уклонение от прохождения диагностики, лечения… в связи с употреблением  наркотических средств… без назначения  врача) - выявлено 2 правонарушения, АППГ – 1 (+1);</w:t>
      </w:r>
    </w:p>
    <w:p w:rsidR="00C13F29" w:rsidRPr="00E452B2" w:rsidRDefault="00C13F29" w:rsidP="00C13F29">
      <w:pPr>
        <w:ind w:left="142" w:hanging="142"/>
        <w:jc w:val="both"/>
        <w:rPr>
          <w:rFonts w:ascii="Times New Roman" w:hAnsi="Times New Roman"/>
          <w:sz w:val="28"/>
          <w:szCs w:val="28"/>
        </w:rPr>
      </w:pPr>
      <w:r w:rsidRPr="00E452B2">
        <w:rPr>
          <w:rFonts w:ascii="Times New Roman" w:hAnsi="Times New Roman"/>
          <w:sz w:val="28"/>
          <w:szCs w:val="28"/>
        </w:rPr>
        <w:t>- ст. 20.20. ч.2 КРФ об АП (потребление НС в общественных местах) - выявлено 40 правонарушений, АППГ – 23 (+17);</w:t>
      </w:r>
    </w:p>
    <w:p w:rsidR="00C13F29" w:rsidRPr="00E452B2" w:rsidRDefault="00C13F29" w:rsidP="00C13F29">
      <w:pPr>
        <w:spacing w:line="276" w:lineRule="auto"/>
        <w:jc w:val="both"/>
        <w:rPr>
          <w:rFonts w:ascii="Times New Roman" w:hAnsi="Times New Roman"/>
          <w:sz w:val="28"/>
          <w:szCs w:val="28"/>
        </w:rPr>
      </w:pPr>
      <w:r w:rsidRPr="00E452B2">
        <w:rPr>
          <w:rFonts w:ascii="Times New Roman" w:hAnsi="Times New Roman"/>
          <w:i/>
          <w:sz w:val="28"/>
          <w:szCs w:val="28"/>
        </w:rPr>
        <w:t xml:space="preserve">- </w:t>
      </w:r>
      <w:r w:rsidRPr="00E452B2">
        <w:rPr>
          <w:rFonts w:ascii="Times New Roman" w:hAnsi="Times New Roman"/>
          <w:sz w:val="28"/>
          <w:szCs w:val="28"/>
        </w:rPr>
        <w:t>ст.20.20. ч.3 КРФ об АП (потребление НС в общественных местах иностранным гражданином) - выявлено 1, АППГ - 0 (-1).</w:t>
      </w:r>
    </w:p>
    <w:p w:rsidR="00E452B2" w:rsidRPr="00E452B2" w:rsidRDefault="00E452B2" w:rsidP="00E452B2">
      <w:pPr>
        <w:ind w:firstLine="709"/>
        <w:jc w:val="both"/>
        <w:rPr>
          <w:rFonts w:ascii="Times New Roman" w:hAnsi="Times New Roman"/>
          <w:sz w:val="28"/>
          <w:szCs w:val="28"/>
        </w:rPr>
      </w:pPr>
      <w:r w:rsidRPr="00E452B2">
        <w:rPr>
          <w:rFonts w:ascii="Times New Roman" w:hAnsi="Times New Roman"/>
          <w:sz w:val="28"/>
          <w:szCs w:val="28"/>
        </w:rPr>
        <w:t xml:space="preserve">В целях снижения наркомании среди несовершеннолетних на территории г. Красный Сулин и Красносулинского района в текущем году был разработан </w:t>
      </w:r>
      <w:r w:rsidRPr="00E452B2">
        <w:rPr>
          <w:rFonts w:ascii="Times New Roman" w:hAnsi="Times New Roman"/>
          <w:sz w:val="28"/>
          <w:szCs w:val="28"/>
        </w:rPr>
        <w:lastRenderedPageBreak/>
        <w:t>план совместных мероприятий сотрудников ПДН с волонтерами, общественной организацией «Молодая гвардия Единой России», Молодежным парламентом, Молодежная Администрация Красносулинского района. Совместные мероприятия направлены на выявление и привлечение к административной ответственности несовершеннолетних, употребляющих наркотические вещества, а также выявление взрослых лиц, вовлекающих несовершеннолетних в употребление наркотических веществ. За истекший период 2022 года сотрудниками МО на территории обслуживания были проведены оперативно-профилактические мероприятия: «Скажи где торгуют смертью», «Дети России», «Мак</w:t>
      </w:r>
      <w:proofErr w:type="gramStart"/>
      <w:r w:rsidRPr="00E452B2">
        <w:rPr>
          <w:rFonts w:ascii="Times New Roman" w:hAnsi="Times New Roman"/>
          <w:sz w:val="28"/>
          <w:szCs w:val="28"/>
        </w:rPr>
        <w:t>»,  профилактические</w:t>
      </w:r>
      <w:proofErr w:type="gramEnd"/>
      <w:r w:rsidRPr="00E452B2">
        <w:rPr>
          <w:rFonts w:ascii="Times New Roman" w:hAnsi="Times New Roman"/>
          <w:sz w:val="28"/>
          <w:szCs w:val="28"/>
        </w:rPr>
        <w:t xml:space="preserve"> встречи  с молодежью. За истекший период 2022 проведено 38 лекций и 106 бесед, из них совместно с врачом-наркологом - 7 лекций и 86 бесед.</w:t>
      </w:r>
    </w:p>
    <w:p w:rsidR="00E452B2" w:rsidRPr="00E452B2" w:rsidRDefault="00E452B2" w:rsidP="00E452B2">
      <w:pPr>
        <w:ind w:firstLine="709"/>
        <w:jc w:val="both"/>
        <w:rPr>
          <w:rFonts w:ascii="Times New Roman" w:hAnsi="Times New Roman"/>
          <w:sz w:val="28"/>
          <w:szCs w:val="28"/>
        </w:rPr>
      </w:pPr>
      <w:r w:rsidRPr="00E452B2">
        <w:rPr>
          <w:rFonts w:ascii="Times New Roman" w:hAnsi="Times New Roman"/>
          <w:sz w:val="28"/>
          <w:szCs w:val="28"/>
        </w:rPr>
        <w:t>На профилактическом учете ПДН состоит 28 несовершеннолетних, из них: 14 чел. состоят за употребление спиртных напитков, 3 чел. взяты под наблюдение.</w:t>
      </w:r>
    </w:p>
    <w:p w:rsidR="00E452B2" w:rsidRPr="00E452B2" w:rsidRDefault="00E452B2" w:rsidP="00E452B2">
      <w:pPr>
        <w:pStyle w:val="af1"/>
        <w:spacing w:after="0"/>
        <w:ind w:firstLine="709"/>
        <w:jc w:val="both"/>
        <w:rPr>
          <w:b/>
          <w:sz w:val="28"/>
          <w:szCs w:val="28"/>
        </w:rPr>
      </w:pPr>
      <w:r w:rsidRPr="00E452B2">
        <w:rPr>
          <w:sz w:val="28"/>
          <w:szCs w:val="28"/>
        </w:rPr>
        <w:t xml:space="preserve">По итогам 8 месяцев 2022 в отношении несовершеннолетнего Егорова Е.А. были возбуждены уголовные дела за сбыт и хранение наркотических средств, в настоящий момент несовершеннолетний Егоров Е.А. лишен свободы и направлен в воспитательную колонию сроком на 3,5 года. Также в отношении несовершеннолетней </w:t>
      </w:r>
      <w:proofErr w:type="spellStart"/>
      <w:r w:rsidRPr="00E452B2">
        <w:rPr>
          <w:sz w:val="28"/>
          <w:szCs w:val="28"/>
        </w:rPr>
        <w:t>Холиковой</w:t>
      </w:r>
      <w:proofErr w:type="spellEnd"/>
      <w:r w:rsidRPr="00E452B2">
        <w:rPr>
          <w:sz w:val="28"/>
          <w:szCs w:val="28"/>
        </w:rPr>
        <w:t xml:space="preserve"> Э.Д. было возбужденно уголовное дело за хранение наркотических веществ. По приговору суда, ей было назначено наказание в виде 120 часов обязательных работ. В настоящий момент несовершеннолетняя снята с профилактического учета в связи с окончанием приговора.</w:t>
      </w:r>
    </w:p>
    <w:p w:rsidR="00E452B2" w:rsidRPr="00E452B2" w:rsidRDefault="00E452B2" w:rsidP="00E452B2">
      <w:pPr>
        <w:pStyle w:val="af1"/>
        <w:spacing w:after="0"/>
        <w:jc w:val="both"/>
        <w:rPr>
          <w:b/>
          <w:sz w:val="28"/>
          <w:szCs w:val="28"/>
        </w:rPr>
      </w:pPr>
      <w:r w:rsidRPr="00E452B2">
        <w:rPr>
          <w:sz w:val="28"/>
          <w:szCs w:val="28"/>
        </w:rPr>
        <w:t xml:space="preserve">          Данные преступления были совершены несовершеннолетними в связи с отсутствием должного контроля со стороны их родителей, несовершеннолетние были предоставлены сами себе, хотели быстро заработать «легкие деньги» в связи с низким материальным положением в их семьях.</w:t>
      </w:r>
    </w:p>
    <w:p w:rsidR="00E452B2" w:rsidRPr="00E452B2" w:rsidRDefault="00E452B2" w:rsidP="00E452B2">
      <w:pPr>
        <w:ind w:firstLine="708"/>
        <w:jc w:val="both"/>
        <w:rPr>
          <w:rFonts w:ascii="Times New Roman" w:hAnsi="Times New Roman"/>
          <w:sz w:val="28"/>
          <w:szCs w:val="28"/>
        </w:rPr>
      </w:pPr>
      <w:r w:rsidRPr="00E452B2">
        <w:rPr>
          <w:rFonts w:ascii="Times New Roman" w:hAnsi="Times New Roman"/>
          <w:sz w:val="28"/>
          <w:szCs w:val="28"/>
        </w:rPr>
        <w:t>На диспансерном наблюдении у врача-нарколога состоит                                         12 несовершеннолетних, 10 из них за употребление спиртных напитков,                        1 несовершеннолетний - за употребление наркотических средств,                                        1 несовершеннолетний - за употребление психоактивных веществ (в отношении несовершеннолетнего Егорова Е.А., до момента его осуждения, осуществлялось диспансерное наблюдение, проводились психотерапевтические беседы).</w:t>
      </w:r>
    </w:p>
    <w:p w:rsidR="00E452B2" w:rsidRPr="00E452B2" w:rsidRDefault="00E452B2" w:rsidP="00E452B2">
      <w:pPr>
        <w:ind w:firstLine="567"/>
        <w:jc w:val="both"/>
        <w:rPr>
          <w:rFonts w:ascii="Times New Roman" w:hAnsi="Times New Roman"/>
          <w:sz w:val="28"/>
          <w:szCs w:val="28"/>
        </w:rPr>
      </w:pPr>
      <w:r w:rsidRPr="00E452B2">
        <w:rPr>
          <w:rFonts w:ascii="Times New Roman" w:hAnsi="Times New Roman"/>
          <w:sz w:val="28"/>
          <w:szCs w:val="28"/>
        </w:rPr>
        <w:t>Проведено обследование 314 абитуриентов на наркотические вещества. Наркотических веществ не выявлено.</w:t>
      </w:r>
    </w:p>
    <w:p w:rsidR="00C13F29" w:rsidRPr="00FA121D" w:rsidRDefault="00C13F29" w:rsidP="00C13F29">
      <w:pPr>
        <w:tabs>
          <w:tab w:val="left" w:pos="8505"/>
        </w:tabs>
        <w:jc w:val="both"/>
        <w:rPr>
          <w:sz w:val="32"/>
          <w:szCs w:val="32"/>
        </w:rPr>
      </w:pPr>
    </w:p>
    <w:p w:rsidR="00C13F29" w:rsidRPr="00C13F29" w:rsidRDefault="00C13F29" w:rsidP="00C13F29">
      <w:pPr>
        <w:jc w:val="center"/>
        <w:rPr>
          <w:rFonts w:ascii="Times New Roman" w:hAnsi="Times New Roman"/>
          <w:b/>
          <w:noProof/>
          <w:sz w:val="28"/>
          <w:szCs w:val="28"/>
          <w:shd w:val="clear" w:color="auto" w:fill="FFFFFF"/>
        </w:rPr>
      </w:pPr>
    </w:p>
    <w:sectPr w:rsidR="00C13F29" w:rsidRPr="00C13F29" w:rsidSect="00B24289">
      <w:pgSz w:w="12240" w:h="15840"/>
      <w:pgMar w:top="567" w:right="850" w:bottom="42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Emoji">
    <w:charset w:val="00"/>
    <w:family w:val="swiss"/>
    <w:pitch w:val="variable"/>
    <w:sig w:usb0="00000003" w:usb1="02000000" w:usb2="00000000" w:usb3="00000000" w:csb0="00000001"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3.25pt;height:13.25pt;visibility:visible;mso-wrap-style:square" o:bullet="t">
        <v:imagedata r:id="rId1" o:title="💻"/>
      </v:shape>
    </w:pict>
  </w:numPicBullet>
  <w:numPicBullet w:numPicBulletId="1">
    <w:pict>
      <v:shape id="_x0000_i1032" type="#_x0000_t75" alt="☎" style="width:13.25pt;height:13.25pt;visibility:visible;mso-wrap-style:square" o:bullet="t">
        <v:imagedata r:id="rId2" o:title="☎"/>
      </v:shape>
    </w:pict>
  </w:numPicBullet>
  <w:numPicBullet w:numPicBulletId="2">
    <w:pict>
      <v:shape id="_x0000_i1033" type="#_x0000_t75" alt="⃣" style="width:13.25pt;height:13.25pt;visibility:visible;mso-wrap-style:square" o:bullet="t">
        <v:imagedata r:id="rId3" o:title="⃣"/>
      </v:shape>
    </w:pict>
  </w:numPicBullet>
  <w:numPicBullet w:numPicBulletId="3">
    <w:pict>
      <v:shape id="_x0000_i1034" type="#_x0000_t75" alt="🚫" style="width:13.25pt;height:13.25pt;visibility:visible;mso-wrap-style:square" o:bullet="t">
        <v:imagedata r:id="rId4" o:title="🚫"/>
      </v:shape>
    </w:pict>
  </w:numPicBullet>
  <w:numPicBullet w:numPicBulletId="4">
    <w:pict>
      <v:shape id="_x0000_i1035" type="#_x0000_t75" alt="🗣" style="width:13.25pt;height:13.25pt;visibility:visible;mso-wrap-style:square" o:bullet="t">
        <v:imagedata r:id="rId5" o:title="🗣"/>
      </v:shape>
    </w:pict>
  </w:numPicBullet>
  <w:abstractNum w:abstractNumId="0" w15:restartNumberingAfterBreak="0">
    <w:nsid w:val="09786F4E"/>
    <w:multiLevelType w:val="hybridMultilevel"/>
    <w:tmpl w:val="A8FC7444"/>
    <w:lvl w:ilvl="0" w:tplc="E2E4F224">
      <w:start w:val="1"/>
      <w:numFmt w:val="bullet"/>
      <w:lvlText w:val=""/>
      <w:lvlPicBulletId w:val="3"/>
      <w:lvlJc w:val="left"/>
      <w:pPr>
        <w:tabs>
          <w:tab w:val="num" w:pos="720"/>
        </w:tabs>
        <w:ind w:left="720" w:hanging="360"/>
      </w:pPr>
      <w:rPr>
        <w:rFonts w:ascii="Symbol" w:hAnsi="Symbol" w:hint="default"/>
      </w:rPr>
    </w:lvl>
    <w:lvl w:ilvl="1" w:tplc="CEBCBE54" w:tentative="1">
      <w:start w:val="1"/>
      <w:numFmt w:val="bullet"/>
      <w:lvlText w:val=""/>
      <w:lvlJc w:val="left"/>
      <w:pPr>
        <w:tabs>
          <w:tab w:val="num" w:pos="1440"/>
        </w:tabs>
        <w:ind w:left="1440" w:hanging="360"/>
      </w:pPr>
      <w:rPr>
        <w:rFonts w:ascii="Symbol" w:hAnsi="Symbol" w:hint="default"/>
      </w:rPr>
    </w:lvl>
    <w:lvl w:ilvl="2" w:tplc="4DB21D78" w:tentative="1">
      <w:start w:val="1"/>
      <w:numFmt w:val="bullet"/>
      <w:lvlText w:val=""/>
      <w:lvlJc w:val="left"/>
      <w:pPr>
        <w:tabs>
          <w:tab w:val="num" w:pos="2160"/>
        </w:tabs>
        <w:ind w:left="2160" w:hanging="360"/>
      </w:pPr>
      <w:rPr>
        <w:rFonts w:ascii="Symbol" w:hAnsi="Symbol" w:hint="default"/>
      </w:rPr>
    </w:lvl>
    <w:lvl w:ilvl="3" w:tplc="C8783466" w:tentative="1">
      <w:start w:val="1"/>
      <w:numFmt w:val="bullet"/>
      <w:lvlText w:val=""/>
      <w:lvlJc w:val="left"/>
      <w:pPr>
        <w:tabs>
          <w:tab w:val="num" w:pos="2880"/>
        </w:tabs>
        <w:ind w:left="2880" w:hanging="360"/>
      </w:pPr>
      <w:rPr>
        <w:rFonts w:ascii="Symbol" w:hAnsi="Symbol" w:hint="default"/>
      </w:rPr>
    </w:lvl>
    <w:lvl w:ilvl="4" w:tplc="9E0CA0A6" w:tentative="1">
      <w:start w:val="1"/>
      <w:numFmt w:val="bullet"/>
      <w:lvlText w:val=""/>
      <w:lvlJc w:val="left"/>
      <w:pPr>
        <w:tabs>
          <w:tab w:val="num" w:pos="3600"/>
        </w:tabs>
        <w:ind w:left="3600" w:hanging="360"/>
      </w:pPr>
      <w:rPr>
        <w:rFonts w:ascii="Symbol" w:hAnsi="Symbol" w:hint="default"/>
      </w:rPr>
    </w:lvl>
    <w:lvl w:ilvl="5" w:tplc="69E4DA08" w:tentative="1">
      <w:start w:val="1"/>
      <w:numFmt w:val="bullet"/>
      <w:lvlText w:val=""/>
      <w:lvlJc w:val="left"/>
      <w:pPr>
        <w:tabs>
          <w:tab w:val="num" w:pos="4320"/>
        </w:tabs>
        <w:ind w:left="4320" w:hanging="360"/>
      </w:pPr>
      <w:rPr>
        <w:rFonts w:ascii="Symbol" w:hAnsi="Symbol" w:hint="default"/>
      </w:rPr>
    </w:lvl>
    <w:lvl w:ilvl="6" w:tplc="EA8A44E8" w:tentative="1">
      <w:start w:val="1"/>
      <w:numFmt w:val="bullet"/>
      <w:lvlText w:val=""/>
      <w:lvlJc w:val="left"/>
      <w:pPr>
        <w:tabs>
          <w:tab w:val="num" w:pos="5040"/>
        </w:tabs>
        <w:ind w:left="5040" w:hanging="360"/>
      </w:pPr>
      <w:rPr>
        <w:rFonts w:ascii="Symbol" w:hAnsi="Symbol" w:hint="default"/>
      </w:rPr>
    </w:lvl>
    <w:lvl w:ilvl="7" w:tplc="0C6CDEFA" w:tentative="1">
      <w:start w:val="1"/>
      <w:numFmt w:val="bullet"/>
      <w:lvlText w:val=""/>
      <w:lvlJc w:val="left"/>
      <w:pPr>
        <w:tabs>
          <w:tab w:val="num" w:pos="5760"/>
        </w:tabs>
        <w:ind w:left="5760" w:hanging="360"/>
      </w:pPr>
      <w:rPr>
        <w:rFonts w:ascii="Symbol" w:hAnsi="Symbol" w:hint="default"/>
      </w:rPr>
    </w:lvl>
    <w:lvl w:ilvl="8" w:tplc="AA68CE9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482301"/>
    <w:multiLevelType w:val="multilevel"/>
    <w:tmpl w:val="3FE8F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0511D35"/>
    <w:multiLevelType w:val="hybridMultilevel"/>
    <w:tmpl w:val="79AA0CE4"/>
    <w:lvl w:ilvl="0" w:tplc="FA5EAE40">
      <w:start w:val="1"/>
      <w:numFmt w:val="bullet"/>
      <w:lvlText w:val=""/>
      <w:lvlPicBulletId w:val="1"/>
      <w:lvlJc w:val="left"/>
      <w:pPr>
        <w:tabs>
          <w:tab w:val="num" w:pos="720"/>
        </w:tabs>
        <w:ind w:left="720" w:hanging="360"/>
      </w:pPr>
      <w:rPr>
        <w:rFonts w:ascii="Symbol" w:hAnsi="Symbol" w:hint="default"/>
      </w:rPr>
    </w:lvl>
    <w:lvl w:ilvl="1" w:tplc="3E86F616" w:tentative="1">
      <w:start w:val="1"/>
      <w:numFmt w:val="bullet"/>
      <w:lvlText w:val=""/>
      <w:lvlJc w:val="left"/>
      <w:pPr>
        <w:tabs>
          <w:tab w:val="num" w:pos="1440"/>
        </w:tabs>
        <w:ind w:left="1440" w:hanging="360"/>
      </w:pPr>
      <w:rPr>
        <w:rFonts w:ascii="Symbol" w:hAnsi="Symbol" w:hint="default"/>
      </w:rPr>
    </w:lvl>
    <w:lvl w:ilvl="2" w:tplc="468496B8" w:tentative="1">
      <w:start w:val="1"/>
      <w:numFmt w:val="bullet"/>
      <w:lvlText w:val=""/>
      <w:lvlJc w:val="left"/>
      <w:pPr>
        <w:tabs>
          <w:tab w:val="num" w:pos="2160"/>
        </w:tabs>
        <w:ind w:left="2160" w:hanging="360"/>
      </w:pPr>
      <w:rPr>
        <w:rFonts w:ascii="Symbol" w:hAnsi="Symbol" w:hint="default"/>
      </w:rPr>
    </w:lvl>
    <w:lvl w:ilvl="3" w:tplc="8884B108" w:tentative="1">
      <w:start w:val="1"/>
      <w:numFmt w:val="bullet"/>
      <w:lvlText w:val=""/>
      <w:lvlJc w:val="left"/>
      <w:pPr>
        <w:tabs>
          <w:tab w:val="num" w:pos="2880"/>
        </w:tabs>
        <w:ind w:left="2880" w:hanging="360"/>
      </w:pPr>
      <w:rPr>
        <w:rFonts w:ascii="Symbol" w:hAnsi="Symbol" w:hint="default"/>
      </w:rPr>
    </w:lvl>
    <w:lvl w:ilvl="4" w:tplc="F1444C3C" w:tentative="1">
      <w:start w:val="1"/>
      <w:numFmt w:val="bullet"/>
      <w:lvlText w:val=""/>
      <w:lvlJc w:val="left"/>
      <w:pPr>
        <w:tabs>
          <w:tab w:val="num" w:pos="3600"/>
        </w:tabs>
        <w:ind w:left="3600" w:hanging="360"/>
      </w:pPr>
      <w:rPr>
        <w:rFonts w:ascii="Symbol" w:hAnsi="Symbol" w:hint="default"/>
      </w:rPr>
    </w:lvl>
    <w:lvl w:ilvl="5" w:tplc="0F1E59DC" w:tentative="1">
      <w:start w:val="1"/>
      <w:numFmt w:val="bullet"/>
      <w:lvlText w:val=""/>
      <w:lvlJc w:val="left"/>
      <w:pPr>
        <w:tabs>
          <w:tab w:val="num" w:pos="4320"/>
        </w:tabs>
        <w:ind w:left="4320" w:hanging="360"/>
      </w:pPr>
      <w:rPr>
        <w:rFonts w:ascii="Symbol" w:hAnsi="Symbol" w:hint="default"/>
      </w:rPr>
    </w:lvl>
    <w:lvl w:ilvl="6" w:tplc="E1ECB4A2" w:tentative="1">
      <w:start w:val="1"/>
      <w:numFmt w:val="bullet"/>
      <w:lvlText w:val=""/>
      <w:lvlJc w:val="left"/>
      <w:pPr>
        <w:tabs>
          <w:tab w:val="num" w:pos="5040"/>
        </w:tabs>
        <w:ind w:left="5040" w:hanging="360"/>
      </w:pPr>
      <w:rPr>
        <w:rFonts w:ascii="Symbol" w:hAnsi="Symbol" w:hint="default"/>
      </w:rPr>
    </w:lvl>
    <w:lvl w:ilvl="7" w:tplc="2A0A42E0" w:tentative="1">
      <w:start w:val="1"/>
      <w:numFmt w:val="bullet"/>
      <w:lvlText w:val=""/>
      <w:lvlJc w:val="left"/>
      <w:pPr>
        <w:tabs>
          <w:tab w:val="num" w:pos="5760"/>
        </w:tabs>
        <w:ind w:left="5760" w:hanging="360"/>
      </w:pPr>
      <w:rPr>
        <w:rFonts w:ascii="Symbol" w:hAnsi="Symbol" w:hint="default"/>
      </w:rPr>
    </w:lvl>
    <w:lvl w:ilvl="8" w:tplc="205244D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60288C"/>
    <w:multiLevelType w:val="hybridMultilevel"/>
    <w:tmpl w:val="6AEE9676"/>
    <w:lvl w:ilvl="0" w:tplc="FFFFFFFF">
      <w:start w:val="1"/>
      <w:numFmt w:val="decimal"/>
      <w:lvlText w:val="%1."/>
      <w:lvlJc w:val="left"/>
      <w:pPr>
        <w:ind w:left="1069" w:hanging="360"/>
      </w:pPr>
      <w:rPr>
        <w:rFonts w:asciiTheme="minorHAnsi" w:hAnsiTheme="minorHAnsi" w:cs="Segoe UI Emoj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73118"/>
    <w:multiLevelType w:val="hybridMultilevel"/>
    <w:tmpl w:val="6B841C5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5" w15:restartNumberingAfterBreak="0">
    <w:nsid w:val="1E6E1573"/>
    <w:multiLevelType w:val="hybridMultilevel"/>
    <w:tmpl w:val="BAC0DAA0"/>
    <w:lvl w:ilvl="0" w:tplc="D7B84E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4E2B28"/>
    <w:multiLevelType w:val="hybridMultilevel"/>
    <w:tmpl w:val="C3484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6F1E1B"/>
    <w:multiLevelType w:val="hybridMultilevel"/>
    <w:tmpl w:val="5282B10E"/>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8E23EE"/>
    <w:multiLevelType w:val="hybridMultilevel"/>
    <w:tmpl w:val="4C361992"/>
    <w:lvl w:ilvl="0" w:tplc="79DEC76E">
      <w:start w:val="1"/>
      <w:numFmt w:val="bullet"/>
      <w:lvlText w:val=""/>
      <w:lvlPicBulletId w:val="4"/>
      <w:lvlJc w:val="left"/>
      <w:pPr>
        <w:tabs>
          <w:tab w:val="num" w:pos="720"/>
        </w:tabs>
        <w:ind w:left="720" w:hanging="360"/>
      </w:pPr>
      <w:rPr>
        <w:rFonts w:ascii="Symbol" w:hAnsi="Symbol" w:hint="default"/>
      </w:rPr>
    </w:lvl>
    <w:lvl w:ilvl="1" w:tplc="63B48332" w:tentative="1">
      <w:start w:val="1"/>
      <w:numFmt w:val="bullet"/>
      <w:lvlText w:val=""/>
      <w:lvlJc w:val="left"/>
      <w:pPr>
        <w:tabs>
          <w:tab w:val="num" w:pos="1440"/>
        </w:tabs>
        <w:ind w:left="1440" w:hanging="360"/>
      </w:pPr>
      <w:rPr>
        <w:rFonts w:ascii="Symbol" w:hAnsi="Symbol" w:hint="default"/>
      </w:rPr>
    </w:lvl>
    <w:lvl w:ilvl="2" w:tplc="86CA7EE4" w:tentative="1">
      <w:start w:val="1"/>
      <w:numFmt w:val="bullet"/>
      <w:lvlText w:val=""/>
      <w:lvlJc w:val="left"/>
      <w:pPr>
        <w:tabs>
          <w:tab w:val="num" w:pos="2160"/>
        </w:tabs>
        <w:ind w:left="2160" w:hanging="360"/>
      </w:pPr>
      <w:rPr>
        <w:rFonts w:ascii="Symbol" w:hAnsi="Symbol" w:hint="default"/>
      </w:rPr>
    </w:lvl>
    <w:lvl w:ilvl="3" w:tplc="96CC80F0" w:tentative="1">
      <w:start w:val="1"/>
      <w:numFmt w:val="bullet"/>
      <w:lvlText w:val=""/>
      <w:lvlJc w:val="left"/>
      <w:pPr>
        <w:tabs>
          <w:tab w:val="num" w:pos="2880"/>
        </w:tabs>
        <w:ind w:left="2880" w:hanging="360"/>
      </w:pPr>
      <w:rPr>
        <w:rFonts w:ascii="Symbol" w:hAnsi="Symbol" w:hint="default"/>
      </w:rPr>
    </w:lvl>
    <w:lvl w:ilvl="4" w:tplc="DE5E4E76" w:tentative="1">
      <w:start w:val="1"/>
      <w:numFmt w:val="bullet"/>
      <w:lvlText w:val=""/>
      <w:lvlJc w:val="left"/>
      <w:pPr>
        <w:tabs>
          <w:tab w:val="num" w:pos="3600"/>
        </w:tabs>
        <w:ind w:left="3600" w:hanging="360"/>
      </w:pPr>
      <w:rPr>
        <w:rFonts w:ascii="Symbol" w:hAnsi="Symbol" w:hint="default"/>
      </w:rPr>
    </w:lvl>
    <w:lvl w:ilvl="5" w:tplc="5E542418" w:tentative="1">
      <w:start w:val="1"/>
      <w:numFmt w:val="bullet"/>
      <w:lvlText w:val=""/>
      <w:lvlJc w:val="left"/>
      <w:pPr>
        <w:tabs>
          <w:tab w:val="num" w:pos="4320"/>
        </w:tabs>
        <w:ind w:left="4320" w:hanging="360"/>
      </w:pPr>
      <w:rPr>
        <w:rFonts w:ascii="Symbol" w:hAnsi="Symbol" w:hint="default"/>
      </w:rPr>
    </w:lvl>
    <w:lvl w:ilvl="6" w:tplc="277C06A2" w:tentative="1">
      <w:start w:val="1"/>
      <w:numFmt w:val="bullet"/>
      <w:lvlText w:val=""/>
      <w:lvlJc w:val="left"/>
      <w:pPr>
        <w:tabs>
          <w:tab w:val="num" w:pos="5040"/>
        </w:tabs>
        <w:ind w:left="5040" w:hanging="360"/>
      </w:pPr>
      <w:rPr>
        <w:rFonts w:ascii="Symbol" w:hAnsi="Symbol" w:hint="default"/>
      </w:rPr>
    </w:lvl>
    <w:lvl w:ilvl="7" w:tplc="CEF07C5C" w:tentative="1">
      <w:start w:val="1"/>
      <w:numFmt w:val="bullet"/>
      <w:lvlText w:val=""/>
      <w:lvlJc w:val="left"/>
      <w:pPr>
        <w:tabs>
          <w:tab w:val="num" w:pos="5760"/>
        </w:tabs>
        <w:ind w:left="5760" w:hanging="360"/>
      </w:pPr>
      <w:rPr>
        <w:rFonts w:ascii="Symbol" w:hAnsi="Symbol" w:hint="default"/>
      </w:rPr>
    </w:lvl>
    <w:lvl w:ilvl="8" w:tplc="4198EF9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8FB2974"/>
    <w:multiLevelType w:val="hybridMultilevel"/>
    <w:tmpl w:val="E716DAE6"/>
    <w:lvl w:ilvl="0" w:tplc="2E06EDF4">
      <w:start w:val="1"/>
      <w:numFmt w:val="bullet"/>
      <w:lvlText w:val=""/>
      <w:lvlPicBulletId w:val="1"/>
      <w:lvlJc w:val="left"/>
      <w:pPr>
        <w:tabs>
          <w:tab w:val="num" w:pos="720"/>
        </w:tabs>
        <w:ind w:left="720" w:hanging="360"/>
      </w:pPr>
      <w:rPr>
        <w:rFonts w:ascii="Symbol" w:hAnsi="Symbol" w:hint="default"/>
      </w:rPr>
    </w:lvl>
    <w:lvl w:ilvl="1" w:tplc="2EE2E598" w:tentative="1">
      <w:start w:val="1"/>
      <w:numFmt w:val="bullet"/>
      <w:lvlText w:val=""/>
      <w:lvlJc w:val="left"/>
      <w:pPr>
        <w:tabs>
          <w:tab w:val="num" w:pos="1440"/>
        </w:tabs>
        <w:ind w:left="1440" w:hanging="360"/>
      </w:pPr>
      <w:rPr>
        <w:rFonts w:ascii="Symbol" w:hAnsi="Symbol" w:hint="default"/>
      </w:rPr>
    </w:lvl>
    <w:lvl w:ilvl="2" w:tplc="9140F114" w:tentative="1">
      <w:start w:val="1"/>
      <w:numFmt w:val="bullet"/>
      <w:lvlText w:val=""/>
      <w:lvlJc w:val="left"/>
      <w:pPr>
        <w:tabs>
          <w:tab w:val="num" w:pos="2160"/>
        </w:tabs>
        <w:ind w:left="2160" w:hanging="360"/>
      </w:pPr>
      <w:rPr>
        <w:rFonts w:ascii="Symbol" w:hAnsi="Symbol" w:hint="default"/>
      </w:rPr>
    </w:lvl>
    <w:lvl w:ilvl="3" w:tplc="4B9AB524" w:tentative="1">
      <w:start w:val="1"/>
      <w:numFmt w:val="bullet"/>
      <w:lvlText w:val=""/>
      <w:lvlJc w:val="left"/>
      <w:pPr>
        <w:tabs>
          <w:tab w:val="num" w:pos="2880"/>
        </w:tabs>
        <w:ind w:left="2880" w:hanging="360"/>
      </w:pPr>
      <w:rPr>
        <w:rFonts w:ascii="Symbol" w:hAnsi="Symbol" w:hint="default"/>
      </w:rPr>
    </w:lvl>
    <w:lvl w:ilvl="4" w:tplc="C88E7E78" w:tentative="1">
      <w:start w:val="1"/>
      <w:numFmt w:val="bullet"/>
      <w:lvlText w:val=""/>
      <w:lvlJc w:val="left"/>
      <w:pPr>
        <w:tabs>
          <w:tab w:val="num" w:pos="3600"/>
        </w:tabs>
        <w:ind w:left="3600" w:hanging="360"/>
      </w:pPr>
      <w:rPr>
        <w:rFonts w:ascii="Symbol" w:hAnsi="Symbol" w:hint="default"/>
      </w:rPr>
    </w:lvl>
    <w:lvl w:ilvl="5" w:tplc="2FFADD86" w:tentative="1">
      <w:start w:val="1"/>
      <w:numFmt w:val="bullet"/>
      <w:lvlText w:val=""/>
      <w:lvlJc w:val="left"/>
      <w:pPr>
        <w:tabs>
          <w:tab w:val="num" w:pos="4320"/>
        </w:tabs>
        <w:ind w:left="4320" w:hanging="360"/>
      </w:pPr>
      <w:rPr>
        <w:rFonts w:ascii="Symbol" w:hAnsi="Symbol" w:hint="default"/>
      </w:rPr>
    </w:lvl>
    <w:lvl w:ilvl="6" w:tplc="1A28E384" w:tentative="1">
      <w:start w:val="1"/>
      <w:numFmt w:val="bullet"/>
      <w:lvlText w:val=""/>
      <w:lvlJc w:val="left"/>
      <w:pPr>
        <w:tabs>
          <w:tab w:val="num" w:pos="5040"/>
        </w:tabs>
        <w:ind w:left="5040" w:hanging="360"/>
      </w:pPr>
      <w:rPr>
        <w:rFonts w:ascii="Symbol" w:hAnsi="Symbol" w:hint="default"/>
      </w:rPr>
    </w:lvl>
    <w:lvl w:ilvl="7" w:tplc="FB4068B6" w:tentative="1">
      <w:start w:val="1"/>
      <w:numFmt w:val="bullet"/>
      <w:lvlText w:val=""/>
      <w:lvlJc w:val="left"/>
      <w:pPr>
        <w:tabs>
          <w:tab w:val="num" w:pos="5760"/>
        </w:tabs>
        <w:ind w:left="5760" w:hanging="360"/>
      </w:pPr>
      <w:rPr>
        <w:rFonts w:ascii="Symbol" w:hAnsi="Symbol" w:hint="default"/>
      </w:rPr>
    </w:lvl>
    <w:lvl w:ilvl="8" w:tplc="87AC311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CD049FA"/>
    <w:multiLevelType w:val="hybridMultilevel"/>
    <w:tmpl w:val="88C699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2B7320"/>
    <w:multiLevelType w:val="hybridMultilevel"/>
    <w:tmpl w:val="C0F403BC"/>
    <w:lvl w:ilvl="0" w:tplc="BB2E77D0">
      <w:start w:val="1"/>
      <w:numFmt w:val="bullet"/>
      <w:lvlText w:val=""/>
      <w:lvlPicBulletId w:val="3"/>
      <w:lvlJc w:val="left"/>
      <w:pPr>
        <w:tabs>
          <w:tab w:val="num" w:pos="720"/>
        </w:tabs>
        <w:ind w:left="720" w:hanging="360"/>
      </w:pPr>
      <w:rPr>
        <w:rFonts w:ascii="Symbol" w:hAnsi="Symbol" w:hint="default"/>
      </w:rPr>
    </w:lvl>
    <w:lvl w:ilvl="1" w:tplc="06BE0780" w:tentative="1">
      <w:start w:val="1"/>
      <w:numFmt w:val="bullet"/>
      <w:lvlText w:val=""/>
      <w:lvlJc w:val="left"/>
      <w:pPr>
        <w:tabs>
          <w:tab w:val="num" w:pos="1440"/>
        </w:tabs>
        <w:ind w:left="1440" w:hanging="360"/>
      </w:pPr>
      <w:rPr>
        <w:rFonts w:ascii="Symbol" w:hAnsi="Symbol" w:hint="default"/>
      </w:rPr>
    </w:lvl>
    <w:lvl w:ilvl="2" w:tplc="1D42E90C" w:tentative="1">
      <w:start w:val="1"/>
      <w:numFmt w:val="bullet"/>
      <w:lvlText w:val=""/>
      <w:lvlJc w:val="left"/>
      <w:pPr>
        <w:tabs>
          <w:tab w:val="num" w:pos="2160"/>
        </w:tabs>
        <w:ind w:left="2160" w:hanging="360"/>
      </w:pPr>
      <w:rPr>
        <w:rFonts w:ascii="Symbol" w:hAnsi="Symbol" w:hint="default"/>
      </w:rPr>
    </w:lvl>
    <w:lvl w:ilvl="3" w:tplc="2012C2FC" w:tentative="1">
      <w:start w:val="1"/>
      <w:numFmt w:val="bullet"/>
      <w:lvlText w:val=""/>
      <w:lvlJc w:val="left"/>
      <w:pPr>
        <w:tabs>
          <w:tab w:val="num" w:pos="2880"/>
        </w:tabs>
        <w:ind w:left="2880" w:hanging="360"/>
      </w:pPr>
      <w:rPr>
        <w:rFonts w:ascii="Symbol" w:hAnsi="Symbol" w:hint="default"/>
      </w:rPr>
    </w:lvl>
    <w:lvl w:ilvl="4" w:tplc="DDE4F5DC" w:tentative="1">
      <w:start w:val="1"/>
      <w:numFmt w:val="bullet"/>
      <w:lvlText w:val=""/>
      <w:lvlJc w:val="left"/>
      <w:pPr>
        <w:tabs>
          <w:tab w:val="num" w:pos="3600"/>
        </w:tabs>
        <w:ind w:left="3600" w:hanging="360"/>
      </w:pPr>
      <w:rPr>
        <w:rFonts w:ascii="Symbol" w:hAnsi="Symbol" w:hint="default"/>
      </w:rPr>
    </w:lvl>
    <w:lvl w:ilvl="5" w:tplc="8C92314C" w:tentative="1">
      <w:start w:val="1"/>
      <w:numFmt w:val="bullet"/>
      <w:lvlText w:val=""/>
      <w:lvlJc w:val="left"/>
      <w:pPr>
        <w:tabs>
          <w:tab w:val="num" w:pos="4320"/>
        </w:tabs>
        <w:ind w:left="4320" w:hanging="360"/>
      </w:pPr>
      <w:rPr>
        <w:rFonts w:ascii="Symbol" w:hAnsi="Symbol" w:hint="default"/>
      </w:rPr>
    </w:lvl>
    <w:lvl w:ilvl="6" w:tplc="AB84807E" w:tentative="1">
      <w:start w:val="1"/>
      <w:numFmt w:val="bullet"/>
      <w:lvlText w:val=""/>
      <w:lvlJc w:val="left"/>
      <w:pPr>
        <w:tabs>
          <w:tab w:val="num" w:pos="5040"/>
        </w:tabs>
        <w:ind w:left="5040" w:hanging="360"/>
      </w:pPr>
      <w:rPr>
        <w:rFonts w:ascii="Symbol" w:hAnsi="Symbol" w:hint="default"/>
      </w:rPr>
    </w:lvl>
    <w:lvl w:ilvl="7" w:tplc="040EF9B8" w:tentative="1">
      <w:start w:val="1"/>
      <w:numFmt w:val="bullet"/>
      <w:lvlText w:val=""/>
      <w:lvlJc w:val="left"/>
      <w:pPr>
        <w:tabs>
          <w:tab w:val="num" w:pos="5760"/>
        </w:tabs>
        <w:ind w:left="5760" w:hanging="360"/>
      </w:pPr>
      <w:rPr>
        <w:rFonts w:ascii="Symbol" w:hAnsi="Symbol" w:hint="default"/>
      </w:rPr>
    </w:lvl>
    <w:lvl w:ilvl="8" w:tplc="9678F69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5213BE6"/>
    <w:multiLevelType w:val="hybridMultilevel"/>
    <w:tmpl w:val="5E486416"/>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3" w15:restartNumberingAfterBreak="0">
    <w:nsid w:val="473B587C"/>
    <w:multiLevelType w:val="hybridMultilevel"/>
    <w:tmpl w:val="B1ACB0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8E1755"/>
    <w:multiLevelType w:val="hybridMultilevel"/>
    <w:tmpl w:val="88E8B4CE"/>
    <w:lvl w:ilvl="0" w:tplc="B7BE72F4">
      <w:start w:val="1"/>
      <w:numFmt w:val="bullet"/>
      <w:lvlText w:val=""/>
      <w:lvlPicBulletId w:val="0"/>
      <w:lvlJc w:val="left"/>
      <w:pPr>
        <w:tabs>
          <w:tab w:val="num" w:pos="720"/>
        </w:tabs>
        <w:ind w:left="720" w:hanging="360"/>
      </w:pPr>
      <w:rPr>
        <w:rFonts w:ascii="Symbol" w:hAnsi="Symbol" w:hint="default"/>
      </w:rPr>
    </w:lvl>
    <w:lvl w:ilvl="1" w:tplc="963E6648" w:tentative="1">
      <w:start w:val="1"/>
      <w:numFmt w:val="bullet"/>
      <w:lvlText w:val=""/>
      <w:lvlJc w:val="left"/>
      <w:pPr>
        <w:tabs>
          <w:tab w:val="num" w:pos="1440"/>
        </w:tabs>
        <w:ind w:left="1440" w:hanging="360"/>
      </w:pPr>
      <w:rPr>
        <w:rFonts w:ascii="Symbol" w:hAnsi="Symbol" w:hint="default"/>
      </w:rPr>
    </w:lvl>
    <w:lvl w:ilvl="2" w:tplc="36861E92" w:tentative="1">
      <w:start w:val="1"/>
      <w:numFmt w:val="bullet"/>
      <w:lvlText w:val=""/>
      <w:lvlJc w:val="left"/>
      <w:pPr>
        <w:tabs>
          <w:tab w:val="num" w:pos="2160"/>
        </w:tabs>
        <w:ind w:left="2160" w:hanging="360"/>
      </w:pPr>
      <w:rPr>
        <w:rFonts w:ascii="Symbol" w:hAnsi="Symbol" w:hint="default"/>
      </w:rPr>
    </w:lvl>
    <w:lvl w:ilvl="3" w:tplc="3684F000" w:tentative="1">
      <w:start w:val="1"/>
      <w:numFmt w:val="bullet"/>
      <w:lvlText w:val=""/>
      <w:lvlJc w:val="left"/>
      <w:pPr>
        <w:tabs>
          <w:tab w:val="num" w:pos="2880"/>
        </w:tabs>
        <w:ind w:left="2880" w:hanging="360"/>
      </w:pPr>
      <w:rPr>
        <w:rFonts w:ascii="Symbol" w:hAnsi="Symbol" w:hint="default"/>
      </w:rPr>
    </w:lvl>
    <w:lvl w:ilvl="4" w:tplc="F712192A" w:tentative="1">
      <w:start w:val="1"/>
      <w:numFmt w:val="bullet"/>
      <w:lvlText w:val=""/>
      <w:lvlJc w:val="left"/>
      <w:pPr>
        <w:tabs>
          <w:tab w:val="num" w:pos="3600"/>
        </w:tabs>
        <w:ind w:left="3600" w:hanging="360"/>
      </w:pPr>
      <w:rPr>
        <w:rFonts w:ascii="Symbol" w:hAnsi="Symbol" w:hint="default"/>
      </w:rPr>
    </w:lvl>
    <w:lvl w:ilvl="5" w:tplc="E508F5BC" w:tentative="1">
      <w:start w:val="1"/>
      <w:numFmt w:val="bullet"/>
      <w:lvlText w:val=""/>
      <w:lvlJc w:val="left"/>
      <w:pPr>
        <w:tabs>
          <w:tab w:val="num" w:pos="4320"/>
        </w:tabs>
        <w:ind w:left="4320" w:hanging="360"/>
      </w:pPr>
      <w:rPr>
        <w:rFonts w:ascii="Symbol" w:hAnsi="Symbol" w:hint="default"/>
      </w:rPr>
    </w:lvl>
    <w:lvl w:ilvl="6" w:tplc="EBAE091A" w:tentative="1">
      <w:start w:val="1"/>
      <w:numFmt w:val="bullet"/>
      <w:lvlText w:val=""/>
      <w:lvlJc w:val="left"/>
      <w:pPr>
        <w:tabs>
          <w:tab w:val="num" w:pos="5040"/>
        </w:tabs>
        <w:ind w:left="5040" w:hanging="360"/>
      </w:pPr>
      <w:rPr>
        <w:rFonts w:ascii="Symbol" w:hAnsi="Symbol" w:hint="default"/>
      </w:rPr>
    </w:lvl>
    <w:lvl w:ilvl="7" w:tplc="943665B6" w:tentative="1">
      <w:start w:val="1"/>
      <w:numFmt w:val="bullet"/>
      <w:lvlText w:val=""/>
      <w:lvlJc w:val="left"/>
      <w:pPr>
        <w:tabs>
          <w:tab w:val="num" w:pos="5760"/>
        </w:tabs>
        <w:ind w:left="5760" w:hanging="360"/>
      </w:pPr>
      <w:rPr>
        <w:rFonts w:ascii="Symbol" w:hAnsi="Symbol" w:hint="default"/>
      </w:rPr>
    </w:lvl>
    <w:lvl w:ilvl="8" w:tplc="8A86DD0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1EA32A3"/>
    <w:multiLevelType w:val="hybridMultilevel"/>
    <w:tmpl w:val="47C0259C"/>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6" w15:restartNumberingAfterBreak="0">
    <w:nsid w:val="5F3C5AC2"/>
    <w:multiLevelType w:val="hybridMultilevel"/>
    <w:tmpl w:val="78FAB07C"/>
    <w:lvl w:ilvl="0" w:tplc="8E7EEE6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9DF5B01"/>
    <w:multiLevelType w:val="hybridMultilevel"/>
    <w:tmpl w:val="035C2090"/>
    <w:lvl w:ilvl="0" w:tplc="74B25B58">
      <w:start w:val="1"/>
      <w:numFmt w:val="bullet"/>
      <w:lvlText w:val=""/>
      <w:lvlPicBulletId w:val="1"/>
      <w:lvlJc w:val="left"/>
      <w:pPr>
        <w:tabs>
          <w:tab w:val="num" w:pos="720"/>
        </w:tabs>
        <w:ind w:left="720" w:hanging="360"/>
      </w:pPr>
      <w:rPr>
        <w:rFonts w:ascii="Symbol" w:hAnsi="Symbol" w:hint="default"/>
      </w:rPr>
    </w:lvl>
    <w:lvl w:ilvl="1" w:tplc="CC8A4E78" w:tentative="1">
      <w:start w:val="1"/>
      <w:numFmt w:val="bullet"/>
      <w:lvlText w:val=""/>
      <w:lvlJc w:val="left"/>
      <w:pPr>
        <w:tabs>
          <w:tab w:val="num" w:pos="1440"/>
        </w:tabs>
        <w:ind w:left="1440" w:hanging="360"/>
      </w:pPr>
      <w:rPr>
        <w:rFonts w:ascii="Symbol" w:hAnsi="Symbol" w:hint="default"/>
      </w:rPr>
    </w:lvl>
    <w:lvl w:ilvl="2" w:tplc="E662C94A" w:tentative="1">
      <w:start w:val="1"/>
      <w:numFmt w:val="bullet"/>
      <w:lvlText w:val=""/>
      <w:lvlJc w:val="left"/>
      <w:pPr>
        <w:tabs>
          <w:tab w:val="num" w:pos="2160"/>
        </w:tabs>
        <w:ind w:left="2160" w:hanging="360"/>
      </w:pPr>
      <w:rPr>
        <w:rFonts w:ascii="Symbol" w:hAnsi="Symbol" w:hint="default"/>
      </w:rPr>
    </w:lvl>
    <w:lvl w:ilvl="3" w:tplc="9EA484D4" w:tentative="1">
      <w:start w:val="1"/>
      <w:numFmt w:val="bullet"/>
      <w:lvlText w:val=""/>
      <w:lvlJc w:val="left"/>
      <w:pPr>
        <w:tabs>
          <w:tab w:val="num" w:pos="2880"/>
        </w:tabs>
        <w:ind w:left="2880" w:hanging="360"/>
      </w:pPr>
      <w:rPr>
        <w:rFonts w:ascii="Symbol" w:hAnsi="Symbol" w:hint="default"/>
      </w:rPr>
    </w:lvl>
    <w:lvl w:ilvl="4" w:tplc="4D948272" w:tentative="1">
      <w:start w:val="1"/>
      <w:numFmt w:val="bullet"/>
      <w:lvlText w:val=""/>
      <w:lvlJc w:val="left"/>
      <w:pPr>
        <w:tabs>
          <w:tab w:val="num" w:pos="3600"/>
        </w:tabs>
        <w:ind w:left="3600" w:hanging="360"/>
      </w:pPr>
      <w:rPr>
        <w:rFonts w:ascii="Symbol" w:hAnsi="Symbol" w:hint="default"/>
      </w:rPr>
    </w:lvl>
    <w:lvl w:ilvl="5" w:tplc="F934DD64" w:tentative="1">
      <w:start w:val="1"/>
      <w:numFmt w:val="bullet"/>
      <w:lvlText w:val=""/>
      <w:lvlJc w:val="left"/>
      <w:pPr>
        <w:tabs>
          <w:tab w:val="num" w:pos="4320"/>
        </w:tabs>
        <w:ind w:left="4320" w:hanging="360"/>
      </w:pPr>
      <w:rPr>
        <w:rFonts w:ascii="Symbol" w:hAnsi="Symbol" w:hint="default"/>
      </w:rPr>
    </w:lvl>
    <w:lvl w:ilvl="6" w:tplc="DB2EF952" w:tentative="1">
      <w:start w:val="1"/>
      <w:numFmt w:val="bullet"/>
      <w:lvlText w:val=""/>
      <w:lvlJc w:val="left"/>
      <w:pPr>
        <w:tabs>
          <w:tab w:val="num" w:pos="5040"/>
        </w:tabs>
        <w:ind w:left="5040" w:hanging="360"/>
      </w:pPr>
      <w:rPr>
        <w:rFonts w:ascii="Symbol" w:hAnsi="Symbol" w:hint="default"/>
      </w:rPr>
    </w:lvl>
    <w:lvl w:ilvl="7" w:tplc="43989876" w:tentative="1">
      <w:start w:val="1"/>
      <w:numFmt w:val="bullet"/>
      <w:lvlText w:val=""/>
      <w:lvlJc w:val="left"/>
      <w:pPr>
        <w:tabs>
          <w:tab w:val="num" w:pos="5760"/>
        </w:tabs>
        <w:ind w:left="5760" w:hanging="360"/>
      </w:pPr>
      <w:rPr>
        <w:rFonts w:ascii="Symbol" w:hAnsi="Symbol" w:hint="default"/>
      </w:rPr>
    </w:lvl>
    <w:lvl w:ilvl="8" w:tplc="88A20FE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15"/>
  </w:num>
  <w:num w:numId="3">
    <w:abstractNumId w:val="12"/>
  </w:num>
  <w:num w:numId="4">
    <w:abstractNumId w:val="14"/>
  </w:num>
  <w:num w:numId="5">
    <w:abstractNumId w:val="9"/>
  </w:num>
  <w:num w:numId="6">
    <w:abstractNumId w:val="17"/>
  </w:num>
  <w:num w:numId="7">
    <w:abstractNumId w:val="2"/>
  </w:num>
  <w:num w:numId="8">
    <w:abstractNumId w:val="4"/>
  </w:num>
  <w:num w:numId="9">
    <w:abstractNumId w:val="6"/>
  </w:num>
  <w:num w:numId="10">
    <w:abstractNumId w:val="13"/>
  </w:num>
  <w:num w:numId="11">
    <w:abstractNumId w:val="5"/>
  </w:num>
  <w:num w:numId="12">
    <w:abstractNumId w:val="10"/>
  </w:num>
  <w:num w:numId="13">
    <w:abstractNumId w:val="0"/>
  </w:num>
  <w:num w:numId="14">
    <w:abstractNumId w:val="11"/>
  </w:num>
  <w:num w:numId="15">
    <w:abstractNumId w:val="8"/>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143C91"/>
    <w:rsid w:val="00004C79"/>
    <w:rsid w:val="000062DD"/>
    <w:rsid w:val="0001731B"/>
    <w:rsid w:val="000205D9"/>
    <w:rsid w:val="000318FD"/>
    <w:rsid w:val="00042617"/>
    <w:rsid w:val="000426A2"/>
    <w:rsid w:val="000465A4"/>
    <w:rsid w:val="00057E32"/>
    <w:rsid w:val="00064351"/>
    <w:rsid w:val="000651B9"/>
    <w:rsid w:val="00074351"/>
    <w:rsid w:val="00074FAE"/>
    <w:rsid w:val="00075EF4"/>
    <w:rsid w:val="00077B7A"/>
    <w:rsid w:val="00080BF7"/>
    <w:rsid w:val="000927BF"/>
    <w:rsid w:val="00094276"/>
    <w:rsid w:val="000A6660"/>
    <w:rsid w:val="000B026D"/>
    <w:rsid w:val="000B6561"/>
    <w:rsid w:val="000C1DE3"/>
    <w:rsid w:val="000C3190"/>
    <w:rsid w:val="000D2F8E"/>
    <w:rsid w:val="000D4811"/>
    <w:rsid w:val="000D4B5F"/>
    <w:rsid w:val="000E49F5"/>
    <w:rsid w:val="000E5053"/>
    <w:rsid w:val="000E5713"/>
    <w:rsid w:val="000E78C6"/>
    <w:rsid w:val="000F223B"/>
    <w:rsid w:val="000F4C64"/>
    <w:rsid w:val="00104325"/>
    <w:rsid w:val="0010538C"/>
    <w:rsid w:val="00105518"/>
    <w:rsid w:val="0011750C"/>
    <w:rsid w:val="00121A9E"/>
    <w:rsid w:val="00123627"/>
    <w:rsid w:val="00123926"/>
    <w:rsid w:val="0012486C"/>
    <w:rsid w:val="00126ABC"/>
    <w:rsid w:val="00140E98"/>
    <w:rsid w:val="00143C91"/>
    <w:rsid w:val="001444E0"/>
    <w:rsid w:val="00147ACD"/>
    <w:rsid w:val="00152444"/>
    <w:rsid w:val="00156C94"/>
    <w:rsid w:val="00163DE9"/>
    <w:rsid w:val="00171033"/>
    <w:rsid w:val="00174265"/>
    <w:rsid w:val="001774C4"/>
    <w:rsid w:val="00192E9A"/>
    <w:rsid w:val="00195A75"/>
    <w:rsid w:val="0019649E"/>
    <w:rsid w:val="0019672D"/>
    <w:rsid w:val="00197832"/>
    <w:rsid w:val="001A263B"/>
    <w:rsid w:val="001A7015"/>
    <w:rsid w:val="001A77E6"/>
    <w:rsid w:val="001B03AA"/>
    <w:rsid w:val="001B4920"/>
    <w:rsid w:val="001C2684"/>
    <w:rsid w:val="001C2A41"/>
    <w:rsid w:val="001D6D9F"/>
    <w:rsid w:val="001E0C4D"/>
    <w:rsid w:val="001E6169"/>
    <w:rsid w:val="001F042E"/>
    <w:rsid w:val="001F1A2E"/>
    <w:rsid w:val="001F22BD"/>
    <w:rsid w:val="001F4AFF"/>
    <w:rsid w:val="00203764"/>
    <w:rsid w:val="00206D52"/>
    <w:rsid w:val="0021674B"/>
    <w:rsid w:val="00220A33"/>
    <w:rsid w:val="0022193D"/>
    <w:rsid w:val="00224EDA"/>
    <w:rsid w:val="00225791"/>
    <w:rsid w:val="0023509A"/>
    <w:rsid w:val="00235836"/>
    <w:rsid w:val="00243C30"/>
    <w:rsid w:val="0025034C"/>
    <w:rsid w:val="002645AC"/>
    <w:rsid w:val="002707E6"/>
    <w:rsid w:val="0029128A"/>
    <w:rsid w:val="002B25D0"/>
    <w:rsid w:val="002B50BD"/>
    <w:rsid w:val="002C3360"/>
    <w:rsid w:val="002C7711"/>
    <w:rsid w:val="002D2E55"/>
    <w:rsid w:val="002D61D8"/>
    <w:rsid w:val="002E66C5"/>
    <w:rsid w:val="0030544C"/>
    <w:rsid w:val="00305B58"/>
    <w:rsid w:val="0030714B"/>
    <w:rsid w:val="003123D3"/>
    <w:rsid w:val="00314185"/>
    <w:rsid w:val="00321F1D"/>
    <w:rsid w:val="00323155"/>
    <w:rsid w:val="00332739"/>
    <w:rsid w:val="00333D44"/>
    <w:rsid w:val="003340BE"/>
    <w:rsid w:val="00337430"/>
    <w:rsid w:val="0034149D"/>
    <w:rsid w:val="00342CAC"/>
    <w:rsid w:val="0034358F"/>
    <w:rsid w:val="00346916"/>
    <w:rsid w:val="00347511"/>
    <w:rsid w:val="00350131"/>
    <w:rsid w:val="00356D39"/>
    <w:rsid w:val="00357A8A"/>
    <w:rsid w:val="00361C5E"/>
    <w:rsid w:val="00364B8A"/>
    <w:rsid w:val="00366444"/>
    <w:rsid w:val="00371DC7"/>
    <w:rsid w:val="00375C69"/>
    <w:rsid w:val="0037760B"/>
    <w:rsid w:val="003801C9"/>
    <w:rsid w:val="0038100A"/>
    <w:rsid w:val="0038332C"/>
    <w:rsid w:val="003870E6"/>
    <w:rsid w:val="00391874"/>
    <w:rsid w:val="003A281C"/>
    <w:rsid w:val="003A3B18"/>
    <w:rsid w:val="003B000E"/>
    <w:rsid w:val="003B2E10"/>
    <w:rsid w:val="003B4AF5"/>
    <w:rsid w:val="003C01CD"/>
    <w:rsid w:val="003C6867"/>
    <w:rsid w:val="003C7DCD"/>
    <w:rsid w:val="003C7F60"/>
    <w:rsid w:val="003D4013"/>
    <w:rsid w:val="003D4AC2"/>
    <w:rsid w:val="003D67A6"/>
    <w:rsid w:val="003E6E3F"/>
    <w:rsid w:val="003F3203"/>
    <w:rsid w:val="00400047"/>
    <w:rsid w:val="00403F08"/>
    <w:rsid w:val="00406C45"/>
    <w:rsid w:val="00415BA9"/>
    <w:rsid w:val="00416123"/>
    <w:rsid w:val="0041748C"/>
    <w:rsid w:val="0042377C"/>
    <w:rsid w:val="00426942"/>
    <w:rsid w:val="0043056F"/>
    <w:rsid w:val="00433299"/>
    <w:rsid w:val="00433603"/>
    <w:rsid w:val="004340B9"/>
    <w:rsid w:val="00436DF9"/>
    <w:rsid w:val="00440E41"/>
    <w:rsid w:val="00446921"/>
    <w:rsid w:val="0045142B"/>
    <w:rsid w:val="00452F1C"/>
    <w:rsid w:val="00460644"/>
    <w:rsid w:val="00462B09"/>
    <w:rsid w:val="0046531E"/>
    <w:rsid w:val="004673C0"/>
    <w:rsid w:val="00473516"/>
    <w:rsid w:val="0048126A"/>
    <w:rsid w:val="004864F1"/>
    <w:rsid w:val="004978CB"/>
    <w:rsid w:val="004A173B"/>
    <w:rsid w:val="004A2BC4"/>
    <w:rsid w:val="004A2E9C"/>
    <w:rsid w:val="004A514D"/>
    <w:rsid w:val="004A5C0E"/>
    <w:rsid w:val="004B1420"/>
    <w:rsid w:val="004B4E2B"/>
    <w:rsid w:val="004B659E"/>
    <w:rsid w:val="004B6C69"/>
    <w:rsid w:val="004D2E34"/>
    <w:rsid w:val="004E0139"/>
    <w:rsid w:val="004E79E7"/>
    <w:rsid w:val="004E7D47"/>
    <w:rsid w:val="004F05D0"/>
    <w:rsid w:val="004F32DD"/>
    <w:rsid w:val="004F4754"/>
    <w:rsid w:val="004F53C3"/>
    <w:rsid w:val="004F6CA9"/>
    <w:rsid w:val="00511FFA"/>
    <w:rsid w:val="00522A51"/>
    <w:rsid w:val="00524337"/>
    <w:rsid w:val="005357F8"/>
    <w:rsid w:val="00540923"/>
    <w:rsid w:val="00545D70"/>
    <w:rsid w:val="005521EC"/>
    <w:rsid w:val="00555B7B"/>
    <w:rsid w:val="00557EE3"/>
    <w:rsid w:val="005619AF"/>
    <w:rsid w:val="00561BA7"/>
    <w:rsid w:val="0056689E"/>
    <w:rsid w:val="005675A7"/>
    <w:rsid w:val="00570F75"/>
    <w:rsid w:val="00571811"/>
    <w:rsid w:val="005740ED"/>
    <w:rsid w:val="005775D7"/>
    <w:rsid w:val="005776D2"/>
    <w:rsid w:val="00581926"/>
    <w:rsid w:val="00583668"/>
    <w:rsid w:val="005906BA"/>
    <w:rsid w:val="005942E5"/>
    <w:rsid w:val="005943C0"/>
    <w:rsid w:val="005A1ADB"/>
    <w:rsid w:val="005A1D9E"/>
    <w:rsid w:val="005B2FB4"/>
    <w:rsid w:val="005C4E4C"/>
    <w:rsid w:val="005C6F61"/>
    <w:rsid w:val="005D5FDC"/>
    <w:rsid w:val="005D732F"/>
    <w:rsid w:val="005E19B6"/>
    <w:rsid w:val="005E3F0A"/>
    <w:rsid w:val="005F0212"/>
    <w:rsid w:val="005F14FC"/>
    <w:rsid w:val="005F6206"/>
    <w:rsid w:val="005F7B02"/>
    <w:rsid w:val="00603B50"/>
    <w:rsid w:val="00603B6F"/>
    <w:rsid w:val="0061067E"/>
    <w:rsid w:val="00622192"/>
    <w:rsid w:val="00624CC7"/>
    <w:rsid w:val="00624F48"/>
    <w:rsid w:val="00625A22"/>
    <w:rsid w:val="00630554"/>
    <w:rsid w:val="006336EC"/>
    <w:rsid w:val="00634F00"/>
    <w:rsid w:val="0063519A"/>
    <w:rsid w:val="00636C19"/>
    <w:rsid w:val="006411EA"/>
    <w:rsid w:val="0064206B"/>
    <w:rsid w:val="0064240C"/>
    <w:rsid w:val="006554EA"/>
    <w:rsid w:val="00657DEA"/>
    <w:rsid w:val="00663AD3"/>
    <w:rsid w:val="006669A7"/>
    <w:rsid w:val="00675780"/>
    <w:rsid w:val="00676807"/>
    <w:rsid w:val="00677DE6"/>
    <w:rsid w:val="0068142E"/>
    <w:rsid w:val="00681E7E"/>
    <w:rsid w:val="0069065C"/>
    <w:rsid w:val="00695E74"/>
    <w:rsid w:val="00696109"/>
    <w:rsid w:val="00697891"/>
    <w:rsid w:val="006B1806"/>
    <w:rsid w:val="006B3112"/>
    <w:rsid w:val="006B7DD6"/>
    <w:rsid w:val="006C2609"/>
    <w:rsid w:val="006C2784"/>
    <w:rsid w:val="006C6075"/>
    <w:rsid w:val="006C6D16"/>
    <w:rsid w:val="006D3DD8"/>
    <w:rsid w:val="006D4120"/>
    <w:rsid w:val="006D5DF9"/>
    <w:rsid w:val="006F0FA1"/>
    <w:rsid w:val="007013D2"/>
    <w:rsid w:val="0070482D"/>
    <w:rsid w:val="007119C0"/>
    <w:rsid w:val="007120C6"/>
    <w:rsid w:val="00714BB0"/>
    <w:rsid w:val="00714BD7"/>
    <w:rsid w:val="00715C8B"/>
    <w:rsid w:val="007204C3"/>
    <w:rsid w:val="00720BB6"/>
    <w:rsid w:val="00720C74"/>
    <w:rsid w:val="0073302F"/>
    <w:rsid w:val="0074206C"/>
    <w:rsid w:val="00744140"/>
    <w:rsid w:val="00745751"/>
    <w:rsid w:val="00747E1A"/>
    <w:rsid w:val="00750479"/>
    <w:rsid w:val="00760D75"/>
    <w:rsid w:val="00774080"/>
    <w:rsid w:val="007809CD"/>
    <w:rsid w:val="007840BB"/>
    <w:rsid w:val="00787A4A"/>
    <w:rsid w:val="007908F4"/>
    <w:rsid w:val="007947CD"/>
    <w:rsid w:val="007A7C06"/>
    <w:rsid w:val="007C4742"/>
    <w:rsid w:val="007D092F"/>
    <w:rsid w:val="007D263E"/>
    <w:rsid w:val="007E0C69"/>
    <w:rsid w:val="007E111C"/>
    <w:rsid w:val="007E1B18"/>
    <w:rsid w:val="007E356B"/>
    <w:rsid w:val="007E4328"/>
    <w:rsid w:val="007E7439"/>
    <w:rsid w:val="007F58A5"/>
    <w:rsid w:val="00802F66"/>
    <w:rsid w:val="008030BC"/>
    <w:rsid w:val="008059E7"/>
    <w:rsid w:val="00811EAA"/>
    <w:rsid w:val="008120E1"/>
    <w:rsid w:val="00812F9C"/>
    <w:rsid w:val="0081542E"/>
    <w:rsid w:val="00820E99"/>
    <w:rsid w:val="00831777"/>
    <w:rsid w:val="008352ED"/>
    <w:rsid w:val="0083790E"/>
    <w:rsid w:val="008411B9"/>
    <w:rsid w:val="00841A03"/>
    <w:rsid w:val="008438AC"/>
    <w:rsid w:val="00844523"/>
    <w:rsid w:val="00850BE1"/>
    <w:rsid w:val="0085145E"/>
    <w:rsid w:val="00861714"/>
    <w:rsid w:val="00861E6F"/>
    <w:rsid w:val="008635A8"/>
    <w:rsid w:val="00867AF6"/>
    <w:rsid w:val="0087002E"/>
    <w:rsid w:val="008803A3"/>
    <w:rsid w:val="00884812"/>
    <w:rsid w:val="008851CE"/>
    <w:rsid w:val="00891301"/>
    <w:rsid w:val="00891410"/>
    <w:rsid w:val="00893B89"/>
    <w:rsid w:val="008A13DC"/>
    <w:rsid w:val="008A3EF8"/>
    <w:rsid w:val="008A463D"/>
    <w:rsid w:val="008B0315"/>
    <w:rsid w:val="008B26D1"/>
    <w:rsid w:val="008B7D50"/>
    <w:rsid w:val="008C4590"/>
    <w:rsid w:val="008C7474"/>
    <w:rsid w:val="008D3929"/>
    <w:rsid w:val="008D46ED"/>
    <w:rsid w:val="008D6FFD"/>
    <w:rsid w:val="008E5D2A"/>
    <w:rsid w:val="008E7A07"/>
    <w:rsid w:val="00903C8A"/>
    <w:rsid w:val="00910437"/>
    <w:rsid w:val="00916592"/>
    <w:rsid w:val="00922702"/>
    <w:rsid w:val="00925622"/>
    <w:rsid w:val="00925ECD"/>
    <w:rsid w:val="00926715"/>
    <w:rsid w:val="0093270F"/>
    <w:rsid w:val="0093336E"/>
    <w:rsid w:val="00937C23"/>
    <w:rsid w:val="009411FF"/>
    <w:rsid w:val="009446CE"/>
    <w:rsid w:val="00947F10"/>
    <w:rsid w:val="009552F4"/>
    <w:rsid w:val="00957ED0"/>
    <w:rsid w:val="009616C7"/>
    <w:rsid w:val="00963127"/>
    <w:rsid w:val="00964996"/>
    <w:rsid w:val="00967899"/>
    <w:rsid w:val="00970D42"/>
    <w:rsid w:val="0097681D"/>
    <w:rsid w:val="009852CF"/>
    <w:rsid w:val="00985F76"/>
    <w:rsid w:val="009911F3"/>
    <w:rsid w:val="009A6FED"/>
    <w:rsid w:val="009B2C18"/>
    <w:rsid w:val="009B31CB"/>
    <w:rsid w:val="009E3503"/>
    <w:rsid w:val="009E78E3"/>
    <w:rsid w:val="00A008A8"/>
    <w:rsid w:val="00A03BB5"/>
    <w:rsid w:val="00A04446"/>
    <w:rsid w:val="00A050F1"/>
    <w:rsid w:val="00A114DB"/>
    <w:rsid w:val="00A12460"/>
    <w:rsid w:val="00A15C9F"/>
    <w:rsid w:val="00A17C28"/>
    <w:rsid w:val="00A216A9"/>
    <w:rsid w:val="00A25113"/>
    <w:rsid w:val="00A57042"/>
    <w:rsid w:val="00A616F0"/>
    <w:rsid w:val="00A63F7A"/>
    <w:rsid w:val="00A659EA"/>
    <w:rsid w:val="00A71730"/>
    <w:rsid w:val="00A80C79"/>
    <w:rsid w:val="00A86CD5"/>
    <w:rsid w:val="00A86E1A"/>
    <w:rsid w:val="00A94142"/>
    <w:rsid w:val="00AA658B"/>
    <w:rsid w:val="00AC3BE6"/>
    <w:rsid w:val="00AC4BA0"/>
    <w:rsid w:val="00AC6151"/>
    <w:rsid w:val="00AC63AB"/>
    <w:rsid w:val="00AD0620"/>
    <w:rsid w:val="00AD78BC"/>
    <w:rsid w:val="00AD7C2F"/>
    <w:rsid w:val="00AD7D71"/>
    <w:rsid w:val="00AE0860"/>
    <w:rsid w:val="00AE2DF3"/>
    <w:rsid w:val="00AE7BE8"/>
    <w:rsid w:val="00AF0377"/>
    <w:rsid w:val="00AF3D09"/>
    <w:rsid w:val="00B0596A"/>
    <w:rsid w:val="00B06E62"/>
    <w:rsid w:val="00B07B27"/>
    <w:rsid w:val="00B10AE3"/>
    <w:rsid w:val="00B160D2"/>
    <w:rsid w:val="00B17C71"/>
    <w:rsid w:val="00B22E89"/>
    <w:rsid w:val="00B24289"/>
    <w:rsid w:val="00B25C92"/>
    <w:rsid w:val="00B34DED"/>
    <w:rsid w:val="00B360B9"/>
    <w:rsid w:val="00B37995"/>
    <w:rsid w:val="00B42BA1"/>
    <w:rsid w:val="00B4344C"/>
    <w:rsid w:val="00B47C88"/>
    <w:rsid w:val="00B52DA1"/>
    <w:rsid w:val="00B56751"/>
    <w:rsid w:val="00B56FD9"/>
    <w:rsid w:val="00B61E9B"/>
    <w:rsid w:val="00B61FA9"/>
    <w:rsid w:val="00B64C23"/>
    <w:rsid w:val="00B67FAE"/>
    <w:rsid w:val="00B75328"/>
    <w:rsid w:val="00B84018"/>
    <w:rsid w:val="00BA34FB"/>
    <w:rsid w:val="00BA3926"/>
    <w:rsid w:val="00BA6B22"/>
    <w:rsid w:val="00BB5E78"/>
    <w:rsid w:val="00BC591B"/>
    <w:rsid w:val="00BD04D3"/>
    <w:rsid w:val="00BD35AD"/>
    <w:rsid w:val="00BD78A1"/>
    <w:rsid w:val="00BE35F1"/>
    <w:rsid w:val="00BE5016"/>
    <w:rsid w:val="00BE6857"/>
    <w:rsid w:val="00BE7A16"/>
    <w:rsid w:val="00BF11DF"/>
    <w:rsid w:val="00BF3576"/>
    <w:rsid w:val="00BF7E7F"/>
    <w:rsid w:val="00C01543"/>
    <w:rsid w:val="00C03245"/>
    <w:rsid w:val="00C12E37"/>
    <w:rsid w:val="00C13F29"/>
    <w:rsid w:val="00C15F37"/>
    <w:rsid w:val="00C17978"/>
    <w:rsid w:val="00C22D05"/>
    <w:rsid w:val="00C33E16"/>
    <w:rsid w:val="00C33EF7"/>
    <w:rsid w:val="00C33F3E"/>
    <w:rsid w:val="00C41E72"/>
    <w:rsid w:val="00C562E1"/>
    <w:rsid w:val="00C6104E"/>
    <w:rsid w:val="00C6561E"/>
    <w:rsid w:val="00C70DB4"/>
    <w:rsid w:val="00C71823"/>
    <w:rsid w:val="00C71DCA"/>
    <w:rsid w:val="00C736E5"/>
    <w:rsid w:val="00C764BA"/>
    <w:rsid w:val="00C778E9"/>
    <w:rsid w:val="00C824BC"/>
    <w:rsid w:val="00C86952"/>
    <w:rsid w:val="00C9746A"/>
    <w:rsid w:val="00CA7801"/>
    <w:rsid w:val="00CB0804"/>
    <w:rsid w:val="00CB0A88"/>
    <w:rsid w:val="00CB2897"/>
    <w:rsid w:val="00CB4718"/>
    <w:rsid w:val="00CB7417"/>
    <w:rsid w:val="00CB7511"/>
    <w:rsid w:val="00CB7658"/>
    <w:rsid w:val="00CC0465"/>
    <w:rsid w:val="00CC7670"/>
    <w:rsid w:val="00CD6974"/>
    <w:rsid w:val="00CD6E3F"/>
    <w:rsid w:val="00CD77D8"/>
    <w:rsid w:val="00CE0D77"/>
    <w:rsid w:val="00CE2D93"/>
    <w:rsid w:val="00CE5215"/>
    <w:rsid w:val="00CF1AC5"/>
    <w:rsid w:val="00CF1F58"/>
    <w:rsid w:val="00CF2C6E"/>
    <w:rsid w:val="00CF3F2D"/>
    <w:rsid w:val="00CF7C55"/>
    <w:rsid w:val="00D0176F"/>
    <w:rsid w:val="00D06904"/>
    <w:rsid w:val="00D06ECA"/>
    <w:rsid w:val="00D107B4"/>
    <w:rsid w:val="00D119F8"/>
    <w:rsid w:val="00D21226"/>
    <w:rsid w:val="00D21CFC"/>
    <w:rsid w:val="00D30E70"/>
    <w:rsid w:val="00D3229B"/>
    <w:rsid w:val="00D3282D"/>
    <w:rsid w:val="00D445A7"/>
    <w:rsid w:val="00D451FD"/>
    <w:rsid w:val="00D477C0"/>
    <w:rsid w:val="00D52600"/>
    <w:rsid w:val="00D53E19"/>
    <w:rsid w:val="00D56317"/>
    <w:rsid w:val="00D57ADF"/>
    <w:rsid w:val="00D664AF"/>
    <w:rsid w:val="00D7136F"/>
    <w:rsid w:val="00D72A40"/>
    <w:rsid w:val="00D7388F"/>
    <w:rsid w:val="00D755AA"/>
    <w:rsid w:val="00D77EDD"/>
    <w:rsid w:val="00D810A9"/>
    <w:rsid w:val="00D8159B"/>
    <w:rsid w:val="00D835E4"/>
    <w:rsid w:val="00D84396"/>
    <w:rsid w:val="00D87374"/>
    <w:rsid w:val="00DA0310"/>
    <w:rsid w:val="00DA0C15"/>
    <w:rsid w:val="00DA4BC0"/>
    <w:rsid w:val="00DA62A1"/>
    <w:rsid w:val="00DA79D1"/>
    <w:rsid w:val="00DB77E1"/>
    <w:rsid w:val="00DC0C38"/>
    <w:rsid w:val="00DC1785"/>
    <w:rsid w:val="00DC766D"/>
    <w:rsid w:val="00DD2A35"/>
    <w:rsid w:val="00DD41C3"/>
    <w:rsid w:val="00DD47EF"/>
    <w:rsid w:val="00DD53F4"/>
    <w:rsid w:val="00DD6059"/>
    <w:rsid w:val="00DD66CC"/>
    <w:rsid w:val="00DD7006"/>
    <w:rsid w:val="00DE2FA7"/>
    <w:rsid w:val="00DE3A96"/>
    <w:rsid w:val="00DE4055"/>
    <w:rsid w:val="00DE6F9A"/>
    <w:rsid w:val="00DF2A39"/>
    <w:rsid w:val="00E000CB"/>
    <w:rsid w:val="00E01231"/>
    <w:rsid w:val="00E053A6"/>
    <w:rsid w:val="00E0646B"/>
    <w:rsid w:val="00E06588"/>
    <w:rsid w:val="00E1485F"/>
    <w:rsid w:val="00E15166"/>
    <w:rsid w:val="00E15174"/>
    <w:rsid w:val="00E24E6B"/>
    <w:rsid w:val="00E26443"/>
    <w:rsid w:val="00E26E7B"/>
    <w:rsid w:val="00E27DA0"/>
    <w:rsid w:val="00E3030A"/>
    <w:rsid w:val="00E3374C"/>
    <w:rsid w:val="00E37340"/>
    <w:rsid w:val="00E40F55"/>
    <w:rsid w:val="00E43492"/>
    <w:rsid w:val="00E452B2"/>
    <w:rsid w:val="00E47E7C"/>
    <w:rsid w:val="00E56015"/>
    <w:rsid w:val="00E56257"/>
    <w:rsid w:val="00E56334"/>
    <w:rsid w:val="00E61AE7"/>
    <w:rsid w:val="00E632E3"/>
    <w:rsid w:val="00E6338B"/>
    <w:rsid w:val="00E726F7"/>
    <w:rsid w:val="00E8623B"/>
    <w:rsid w:val="00E901D9"/>
    <w:rsid w:val="00E90403"/>
    <w:rsid w:val="00E949C0"/>
    <w:rsid w:val="00EA1185"/>
    <w:rsid w:val="00EA623B"/>
    <w:rsid w:val="00EA788B"/>
    <w:rsid w:val="00EB6451"/>
    <w:rsid w:val="00EB6FA2"/>
    <w:rsid w:val="00EB7B2E"/>
    <w:rsid w:val="00EC7A2A"/>
    <w:rsid w:val="00ED001A"/>
    <w:rsid w:val="00ED106D"/>
    <w:rsid w:val="00ED1BB9"/>
    <w:rsid w:val="00ED298F"/>
    <w:rsid w:val="00ED714B"/>
    <w:rsid w:val="00EE0A0C"/>
    <w:rsid w:val="00EE5B5D"/>
    <w:rsid w:val="00EF0DA5"/>
    <w:rsid w:val="00EF5D55"/>
    <w:rsid w:val="00F01BEB"/>
    <w:rsid w:val="00F03287"/>
    <w:rsid w:val="00F10529"/>
    <w:rsid w:val="00F208B9"/>
    <w:rsid w:val="00F250C0"/>
    <w:rsid w:val="00F3034D"/>
    <w:rsid w:val="00F325EE"/>
    <w:rsid w:val="00F33E74"/>
    <w:rsid w:val="00F40229"/>
    <w:rsid w:val="00F43C04"/>
    <w:rsid w:val="00F502CF"/>
    <w:rsid w:val="00F55AA9"/>
    <w:rsid w:val="00F56513"/>
    <w:rsid w:val="00F6242A"/>
    <w:rsid w:val="00F722E5"/>
    <w:rsid w:val="00F7434E"/>
    <w:rsid w:val="00F75B4D"/>
    <w:rsid w:val="00F77EB1"/>
    <w:rsid w:val="00F80E7A"/>
    <w:rsid w:val="00F82157"/>
    <w:rsid w:val="00F833AC"/>
    <w:rsid w:val="00F958F6"/>
    <w:rsid w:val="00F968ED"/>
    <w:rsid w:val="00FA3B0A"/>
    <w:rsid w:val="00FB4109"/>
    <w:rsid w:val="00FB662C"/>
    <w:rsid w:val="00FC22ED"/>
    <w:rsid w:val="00FC4D8F"/>
    <w:rsid w:val="00FC73DB"/>
    <w:rsid w:val="00FD0203"/>
    <w:rsid w:val="00FD089F"/>
    <w:rsid w:val="00FE7074"/>
    <w:rsid w:val="00FF25E5"/>
    <w:rsid w:val="00FF3CE4"/>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19930-8E4E-4A8C-BA23-5E5A2055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143C91"/>
  </w:style>
  <w:style w:type="paragraph" w:styleId="10">
    <w:name w:val="heading 1"/>
    <w:next w:val="a"/>
    <w:link w:val="11"/>
    <w:uiPriority w:val="9"/>
    <w:qFormat/>
    <w:rsid w:val="00143C91"/>
    <w:pPr>
      <w:spacing w:before="120" w:after="120"/>
      <w:outlineLvl w:val="0"/>
    </w:pPr>
    <w:rPr>
      <w:b/>
      <w:sz w:val="32"/>
    </w:rPr>
  </w:style>
  <w:style w:type="paragraph" w:styleId="2">
    <w:name w:val="heading 2"/>
    <w:next w:val="a"/>
    <w:link w:val="20"/>
    <w:uiPriority w:val="9"/>
    <w:qFormat/>
    <w:rsid w:val="00143C91"/>
    <w:pPr>
      <w:spacing w:before="120" w:after="120"/>
      <w:outlineLvl w:val="1"/>
    </w:pPr>
    <w:rPr>
      <w:b/>
      <w:color w:val="00A0FF"/>
      <w:sz w:val="26"/>
    </w:rPr>
  </w:style>
  <w:style w:type="paragraph" w:styleId="3">
    <w:name w:val="heading 3"/>
    <w:next w:val="a"/>
    <w:link w:val="30"/>
    <w:uiPriority w:val="9"/>
    <w:qFormat/>
    <w:rsid w:val="00143C91"/>
    <w:pPr>
      <w:outlineLvl w:val="2"/>
    </w:pPr>
    <w:rPr>
      <w:b/>
      <w:i/>
    </w:rPr>
  </w:style>
  <w:style w:type="paragraph" w:styleId="4">
    <w:name w:val="heading 4"/>
    <w:next w:val="a"/>
    <w:link w:val="40"/>
    <w:uiPriority w:val="9"/>
    <w:qFormat/>
    <w:rsid w:val="00143C91"/>
    <w:pPr>
      <w:spacing w:before="120" w:after="120"/>
      <w:outlineLvl w:val="3"/>
    </w:pPr>
    <w:rPr>
      <w:b/>
      <w:color w:val="595959"/>
      <w:sz w:val="26"/>
    </w:rPr>
  </w:style>
  <w:style w:type="paragraph" w:styleId="5">
    <w:name w:val="heading 5"/>
    <w:next w:val="a"/>
    <w:link w:val="50"/>
    <w:uiPriority w:val="9"/>
    <w:qFormat/>
    <w:rsid w:val="00143C91"/>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43C91"/>
    <w:rPr>
      <w:sz w:val="24"/>
    </w:rPr>
  </w:style>
  <w:style w:type="paragraph" w:styleId="21">
    <w:name w:val="toc 2"/>
    <w:next w:val="a"/>
    <w:link w:val="22"/>
    <w:uiPriority w:val="39"/>
    <w:rsid w:val="00143C91"/>
    <w:pPr>
      <w:ind w:left="200"/>
    </w:pPr>
  </w:style>
  <w:style w:type="character" w:customStyle="1" w:styleId="22">
    <w:name w:val="Оглавление 2 Знак"/>
    <w:link w:val="21"/>
    <w:rsid w:val="00143C91"/>
  </w:style>
  <w:style w:type="paragraph" w:styleId="41">
    <w:name w:val="toc 4"/>
    <w:next w:val="a"/>
    <w:link w:val="42"/>
    <w:uiPriority w:val="39"/>
    <w:rsid w:val="00143C91"/>
    <w:pPr>
      <w:ind w:left="600"/>
    </w:pPr>
  </w:style>
  <w:style w:type="character" w:customStyle="1" w:styleId="42">
    <w:name w:val="Оглавление 4 Знак"/>
    <w:link w:val="41"/>
    <w:rsid w:val="00143C91"/>
  </w:style>
  <w:style w:type="paragraph" w:styleId="6">
    <w:name w:val="toc 6"/>
    <w:next w:val="a"/>
    <w:link w:val="60"/>
    <w:uiPriority w:val="39"/>
    <w:rsid w:val="00143C91"/>
    <w:pPr>
      <w:ind w:left="1000"/>
    </w:pPr>
  </w:style>
  <w:style w:type="character" w:customStyle="1" w:styleId="60">
    <w:name w:val="Оглавление 6 Знак"/>
    <w:link w:val="6"/>
    <w:rsid w:val="00143C91"/>
  </w:style>
  <w:style w:type="paragraph" w:styleId="7">
    <w:name w:val="toc 7"/>
    <w:next w:val="a"/>
    <w:link w:val="70"/>
    <w:uiPriority w:val="39"/>
    <w:rsid w:val="00143C91"/>
    <w:pPr>
      <w:ind w:left="1200"/>
    </w:pPr>
  </w:style>
  <w:style w:type="character" w:customStyle="1" w:styleId="70">
    <w:name w:val="Оглавление 7 Знак"/>
    <w:link w:val="7"/>
    <w:rsid w:val="00143C91"/>
  </w:style>
  <w:style w:type="character" w:customStyle="1" w:styleId="30">
    <w:name w:val="Заголовок 3 Знак"/>
    <w:link w:val="3"/>
    <w:rsid w:val="00143C91"/>
    <w:rPr>
      <w:rFonts w:ascii="XO Thames" w:hAnsi="XO Thames"/>
      <w:b/>
      <w:i/>
      <w:color w:val="000000"/>
    </w:rPr>
  </w:style>
  <w:style w:type="paragraph" w:customStyle="1" w:styleId="12">
    <w:name w:val="Основной шрифт абзаца1"/>
    <w:rsid w:val="00143C91"/>
  </w:style>
  <w:style w:type="paragraph" w:styleId="31">
    <w:name w:val="toc 3"/>
    <w:next w:val="a"/>
    <w:link w:val="32"/>
    <w:uiPriority w:val="39"/>
    <w:rsid w:val="00143C91"/>
    <w:pPr>
      <w:ind w:left="400"/>
    </w:pPr>
  </w:style>
  <w:style w:type="character" w:customStyle="1" w:styleId="32">
    <w:name w:val="Оглавление 3 Знак"/>
    <w:link w:val="31"/>
    <w:rsid w:val="00143C91"/>
  </w:style>
  <w:style w:type="character" w:customStyle="1" w:styleId="50">
    <w:name w:val="Заголовок 5 Знак"/>
    <w:link w:val="5"/>
    <w:rsid w:val="00143C91"/>
    <w:rPr>
      <w:rFonts w:ascii="XO Thames" w:hAnsi="XO Thames"/>
      <w:b/>
      <w:color w:val="000000"/>
      <w:sz w:val="22"/>
    </w:rPr>
  </w:style>
  <w:style w:type="character" w:customStyle="1" w:styleId="11">
    <w:name w:val="Заголовок 1 Знак"/>
    <w:link w:val="10"/>
    <w:rsid w:val="00143C91"/>
    <w:rPr>
      <w:rFonts w:ascii="XO Thames" w:hAnsi="XO Thames"/>
      <w:b/>
      <w:sz w:val="32"/>
    </w:rPr>
  </w:style>
  <w:style w:type="paragraph" w:customStyle="1" w:styleId="13">
    <w:name w:val="Гиперссылка1"/>
    <w:link w:val="a3"/>
    <w:rsid w:val="00143C91"/>
    <w:rPr>
      <w:color w:val="0000FF"/>
      <w:u w:val="single"/>
    </w:rPr>
  </w:style>
  <w:style w:type="character" w:styleId="a3">
    <w:name w:val="Hyperlink"/>
    <w:link w:val="13"/>
    <w:uiPriority w:val="99"/>
    <w:rsid w:val="00143C91"/>
    <w:rPr>
      <w:color w:val="0000FF"/>
      <w:u w:val="single"/>
    </w:rPr>
  </w:style>
  <w:style w:type="paragraph" w:customStyle="1" w:styleId="Footnote">
    <w:name w:val="Footnote"/>
    <w:link w:val="Footnote0"/>
    <w:rsid w:val="00143C91"/>
    <w:rPr>
      <w:sz w:val="22"/>
    </w:rPr>
  </w:style>
  <w:style w:type="character" w:customStyle="1" w:styleId="Footnote0">
    <w:name w:val="Footnote"/>
    <w:link w:val="Footnote"/>
    <w:rsid w:val="00143C91"/>
    <w:rPr>
      <w:rFonts w:ascii="XO Thames" w:hAnsi="XO Thames"/>
      <w:sz w:val="22"/>
    </w:rPr>
  </w:style>
  <w:style w:type="paragraph" w:styleId="14">
    <w:name w:val="toc 1"/>
    <w:next w:val="a"/>
    <w:link w:val="15"/>
    <w:uiPriority w:val="39"/>
    <w:rsid w:val="00143C91"/>
    <w:rPr>
      <w:b/>
    </w:rPr>
  </w:style>
  <w:style w:type="character" w:customStyle="1" w:styleId="15">
    <w:name w:val="Оглавление 1 Знак"/>
    <w:link w:val="14"/>
    <w:rsid w:val="00143C91"/>
    <w:rPr>
      <w:rFonts w:ascii="XO Thames" w:hAnsi="XO Thames"/>
      <w:b/>
    </w:rPr>
  </w:style>
  <w:style w:type="paragraph" w:customStyle="1" w:styleId="HeaderandFooter">
    <w:name w:val="Header and Footer"/>
    <w:link w:val="HeaderandFooter0"/>
    <w:rsid w:val="00143C91"/>
    <w:pPr>
      <w:spacing w:line="360" w:lineRule="auto"/>
    </w:pPr>
    <w:rPr>
      <w:sz w:val="20"/>
    </w:rPr>
  </w:style>
  <w:style w:type="character" w:customStyle="1" w:styleId="HeaderandFooter0">
    <w:name w:val="Header and Footer"/>
    <w:link w:val="HeaderandFooter"/>
    <w:rsid w:val="00143C91"/>
    <w:rPr>
      <w:rFonts w:ascii="XO Thames" w:hAnsi="XO Thames"/>
      <w:sz w:val="20"/>
    </w:rPr>
  </w:style>
  <w:style w:type="paragraph" w:styleId="9">
    <w:name w:val="toc 9"/>
    <w:next w:val="a"/>
    <w:link w:val="90"/>
    <w:uiPriority w:val="39"/>
    <w:rsid w:val="00143C91"/>
    <w:pPr>
      <w:ind w:left="1600"/>
    </w:pPr>
  </w:style>
  <w:style w:type="character" w:customStyle="1" w:styleId="90">
    <w:name w:val="Оглавление 9 Знак"/>
    <w:link w:val="9"/>
    <w:rsid w:val="00143C91"/>
  </w:style>
  <w:style w:type="paragraph" w:styleId="8">
    <w:name w:val="toc 8"/>
    <w:next w:val="a"/>
    <w:link w:val="80"/>
    <w:uiPriority w:val="39"/>
    <w:rsid w:val="00143C91"/>
    <w:pPr>
      <w:ind w:left="1400"/>
    </w:pPr>
  </w:style>
  <w:style w:type="character" w:customStyle="1" w:styleId="80">
    <w:name w:val="Оглавление 8 Знак"/>
    <w:link w:val="8"/>
    <w:rsid w:val="00143C91"/>
  </w:style>
  <w:style w:type="paragraph" w:styleId="51">
    <w:name w:val="toc 5"/>
    <w:next w:val="a"/>
    <w:link w:val="52"/>
    <w:uiPriority w:val="39"/>
    <w:rsid w:val="00143C91"/>
    <w:pPr>
      <w:ind w:left="800"/>
    </w:pPr>
  </w:style>
  <w:style w:type="character" w:customStyle="1" w:styleId="52">
    <w:name w:val="Оглавление 5 Знак"/>
    <w:link w:val="51"/>
    <w:rsid w:val="00143C91"/>
  </w:style>
  <w:style w:type="paragraph" w:styleId="a4">
    <w:name w:val="Subtitle"/>
    <w:next w:val="a"/>
    <w:link w:val="a5"/>
    <w:uiPriority w:val="11"/>
    <w:qFormat/>
    <w:rsid w:val="00143C91"/>
    <w:rPr>
      <w:i/>
      <w:color w:val="616161"/>
    </w:rPr>
  </w:style>
  <w:style w:type="character" w:customStyle="1" w:styleId="a5">
    <w:name w:val="Подзаголовок Знак"/>
    <w:link w:val="a4"/>
    <w:rsid w:val="00143C91"/>
    <w:rPr>
      <w:rFonts w:ascii="XO Thames" w:hAnsi="XO Thames"/>
      <w:i/>
      <w:color w:val="616161"/>
      <w:sz w:val="24"/>
    </w:rPr>
  </w:style>
  <w:style w:type="paragraph" w:customStyle="1" w:styleId="toc10">
    <w:name w:val="toc 10"/>
    <w:next w:val="a"/>
    <w:link w:val="toc100"/>
    <w:uiPriority w:val="39"/>
    <w:rsid w:val="00143C91"/>
    <w:pPr>
      <w:ind w:left="1800"/>
    </w:pPr>
  </w:style>
  <w:style w:type="character" w:customStyle="1" w:styleId="toc100">
    <w:name w:val="toc 10"/>
    <w:link w:val="toc10"/>
    <w:rsid w:val="00143C91"/>
  </w:style>
  <w:style w:type="paragraph" w:styleId="a6">
    <w:name w:val="Title"/>
    <w:next w:val="a"/>
    <w:link w:val="a7"/>
    <w:uiPriority w:val="10"/>
    <w:qFormat/>
    <w:rsid w:val="00143C91"/>
    <w:rPr>
      <w:b/>
      <w:sz w:val="52"/>
    </w:rPr>
  </w:style>
  <w:style w:type="character" w:customStyle="1" w:styleId="a7">
    <w:name w:val="Название Знак"/>
    <w:link w:val="a6"/>
    <w:rsid w:val="00143C91"/>
    <w:rPr>
      <w:rFonts w:ascii="XO Thames" w:hAnsi="XO Thames"/>
      <w:b/>
      <w:sz w:val="52"/>
    </w:rPr>
  </w:style>
  <w:style w:type="character" w:customStyle="1" w:styleId="40">
    <w:name w:val="Заголовок 4 Знак"/>
    <w:link w:val="4"/>
    <w:rsid w:val="00143C91"/>
    <w:rPr>
      <w:rFonts w:ascii="XO Thames" w:hAnsi="XO Thames"/>
      <w:b/>
      <w:color w:val="595959"/>
      <w:sz w:val="26"/>
    </w:rPr>
  </w:style>
  <w:style w:type="character" w:customStyle="1" w:styleId="20">
    <w:name w:val="Заголовок 2 Знак"/>
    <w:link w:val="2"/>
    <w:rsid w:val="00143C91"/>
    <w:rPr>
      <w:rFonts w:ascii="XO Thames" w:hAnsi="XO Thames"/>
      <w:b/>
      <w:color w:val="00A0FF"/>
      <w:sz w:val="26"/>
    </w:rPr>
  </w:style>
  <w:style w:type="table" w:styleId="a8">
    <w:name w:val="Table Grid"/>
    <w:basedOn w:val="a1"/>
    <w:uiPriority w:val="59"/>
    <w:rsid w:val="00540923"/>
    <w:pPr>
      <w:ind w:firstLine="567"/>
      <w:jc w:val="both"/>
    </w:pPr>
    <w:rPr>
      <w:rFonts w:ascii="Times New Roman" w:hAnsi="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540923"/>
    <w:rPr>
      <w:b/>
      <w:bCs/>
    </w:rPr>
  </w:style>
  <w:style w:type="paragraph" w:styleId="aa">
    <w:name w:val="Balloon Text"/>
    <w:basedOn w:val="a"/>
    <w:link w:val="ab"/>
    <w:uiPriority w:val="99"/>
    <w:semiHidden/>
    <w:unhideWhenUsed/>
    <w:rsid w:val="00473516"/>
    <w:rPr>
      <w:rFonts w:ascii="Tahoma" w:hAnsi="Tahoma" w:cs="Tahoma"/>
      <w:sz w:val="16"/>
      <w:szCs w:val="16"/>
    </w:rPr>
  </w:style>
  <w:style w:type="character" w:customStyle="1" w:styleId="ab">
    <w:name w:val="Текст выноски Знак"/>
    <w:basedOn w:val="a0"/>
    <w:link w:val="aa"/>
    <w:uiPriority w:val="99"/>
    <w:semiHidden/>
    <w:rsid w:val="00473516"/>
    <w:rPr>
      <w:rFonts w:ascii="Tahoma" w:hAnsi="Tahoma" w:cs="Tahoma"/>
      <w:sz w:val="16"/>
      <w:szCs w:val="16"/>
    </w:rPr>
  </w:style>
  <w:style w:type="paragraph" w:styleId="ac">
    <w:name w:val="List Paragraph"/>
    <w:basedOn w:val="a"/>
    <w:uiPriority w:val="34"/>
    <w:qFormat/>
    <w:rsid w:val="003B000E"/>
    <w:pPr>
      <w:ind w:left="720"/>
      <w:contextualSpacing/>
    </w:pPr>
  </w:style>
  <w:style w:type="paragraph" w:styleId="HTML">
    <w:name w:val="HTML Preformatted"/>
    <w:basedOn w:val="a"/>
    <w:link w:val="HTML0"/>
    <w:uiPriority w:val="99"/>
    <w:unhideWhenUsed/>
    <w:rsid w:val="00AD0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0">
    <w:name w:val="Стандартный HTML Знак"/>
    <w:basedOn w:val="a0"/>
    <w:link w:val="HTML"/>
    <w:uiPriority w:val="99"/>
    <w:rsid w:val="00AD0620"/>
    <w:rPr>
      <w:rFonts w:ascii="Courier New" w:hAnsi="Courier New" w:cs="Courier New"/>
      <w:color w:val="auto"/>
      <w:sz w:val="20"/>
    </w:rPr>
  </w:style>
  <w:style w:type="paragraph" w:customStyle="1" w:styleId="Default">
    <w:name w:val="Default"/>
    <w:rsid w:val="00750479"/>
    <w:pPr>
      <w:autoSpaceDE w:val="0"/>
      <w:autoSpaceDN w:val="0"/>
      <w:adjustRightInd w:val="0"/>
    </w:pPr>
    <w:rPr>
      <w:rFonts w:ascii="Times New Roman" w:hAnsi="Times New Roman"/>
      <w:szCs w:val="24"/>
    </w:rPr>
  </w:style>
  <w:style w:type="paragraph" w:styleId="ad">
    <w:name w:val="Normal (Web)"/>
    <w:basedOn w:val="a"/>
    <w:uiPriority w:val="99"/>
    <w:unhideWhenUsed/>
    <w:rsid w:val="00750479"/>
    <w:pPr>
      <w:spacing w:before="100" w:beforeAutospacing="1" w:after="100" w:afterAutospacing="1"/>
    </w:pPr>
    <w:rPr>
      <w:rFonts w:ascii="Times New Roman" w:hAnsi="Times New Roman"/>
      <w:color w:val="auto"/>
      <w:szCs w:val="24"/>
    </w:rPr>
  </w:style>
  <w:style w:type="character" w:customStyle="1" w:styleId="blindlabel">
    <w:name w:val="blind_label"/>
    <w:basedOn w:val="a0"/>
    <w:rsid w:val="00077B7A"/>
  </w:style>
  <w:style w:type="character" w:customStyle="1" w:styleId="UnresolvedMention">
    <w:name w:val="Unresolved Mention"/>
    <w:basedOn w:val="a0"/>
    <w:uiPriority w:val="99"/>
    <w:semiHidden/>
    <w:unhideWhenUsed/>
    <w:rsid w:val="008C7474"/>
    <w:rPr>
      <w:color w:val="605E5C"/>
      <w:shd w:val="clear" w:color="auto" w:fill="E1DFDD"/>
    </w:rPr>
  </w:style>
  <w:style w:type="character" w:styleId="ae">
    <w:name w:val="Emphasis"/>
    <w:basedOn w:val="a0"/>
    <w:uiPriority w:val="20"/>
    <w:qFormat/>
    <w:rsid w:val="00E3374C"/>
    <w:rPr>
      <w:i/>
      <w:iCs/>
    </w:rPr>
  </w:style>
  <w:style w:type="paragraph" w:styleId="af">
    <w:name w:val="Plain Text"/>
    <w:basedOn w:val="a"/>
    <w:link w:val="af0"/>
    <w:rsid w:val="00C13F29"/>
    <w:rPr>
      <w:rFonts w:ascii="Courier New" w:hAnsi="Courier New"/>
      <w:color w:val="auto"/>
      <w:sz w:val="20"/>
      <w:szCs w:val="24"/>
    </w:rPr>
  </w:style>
  <w:style w:type="character" w:customStyle="1" w:styleId="af0">
    <w:name w:val="Текст Знак"/>
    <w:basedOn w:val="a0"/>
    <w:link w:val="af"/>
    <w:rsid w:val="00C13F29"/>
    <w:rPr>
      <w:rFonts w:ascii="Courier New" w:hAnsi="Courier New"/>
      <w:color w:val="auto"/>
      <w:sz w:val="20"/>
      <w:szCs w:val="24"/>
    </w:rPr>
  </w:style>
  <w:style w:type="paragraph" w:styleId="af1">
    <w:name w:val="Body Text"/>
    <w:basedOn w:val="a"/>
    <w:link w:val="af2"/>
    <w:uiPriority w:val="99"/>
    <w:unhideWhenUsed/>
    <w:rsid w:val="00E452B2"/>
    <w:pPr>
      <w:spacing w:after="120"/>
    </w:pPr>
    <w:rPr>
      <w:rFonts w:ascii="Times New Roman" w:hAnsi="Times New Roman"/>
      <w:color w:val="auto"/>
      <w:sz w:val="20"/>
    </w:rPr>
  </w:style>
  <w:style w:type="character" w:customStyle="1" w:styleId="af2">
    <w:name w:val="Основной текст Знак"/>
    <w:basedOn w:val="a0"/>
    <w:link w:val="af1"/>
    <w:uiPriority w:val="99"/>
    <w:rsid w:val="00E452B2"/>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1525">
      <w:bodyDiv w:val="1"/>
      <w:marLeft w:val="0"/>
      <w:marRight w:val="0"/>
      <w:marTop w:val="0"/>
      <w:marBottom w:val="0"/>
      <w:divBdr>
        <w:top w:val="none" w:sz="0" w:space="0" w:color="auto"/>
        <w:left w:val="none" w:sz="0" w:space="0" w:color="auto"/>
        <w:bottom w:val="none" w:sz="0" w:space="0" w:color="auto"/>
        <w:right w:val="none" w:sz="0" w:space="0" w:color="auto"/>
      </w:divBdr>
    </w:div>
    <w:div w:id="261256174">
      <w:bodyDiv w:val="1"/>
      <w:marLeft w:val="0"/>
      <w:marRight w:val="0"/>
      <w:marTop w:val="0"/>
      <w:marBottom w:val="0"/>
      <w:divBdr>
        <w:top w:val="none" w:sz="0" w:space="0" w:color="auto"/>
        <w:left w:val="none" w:sz="0" w:space="0" w:color="auto"/>
        <w:bottom w:val="none" w:sz="0" w:space="0" w:color="auto"/>
        <w:right w:val="none" w:sz="0" w:space="0" w:color="auto"/>
      </w:divBdr>
    </w:div>
    <w:div w:id="369837820">
      <w:bodyDiv w:val="1"/>
      <w:marLeft w:val="0"/>
      <w:marRight w:val="0"/>
      <w:marTop w:val="0"/>
      <w:marBottom w:val="0"/>
      <w:divBdr>
        <w:top w:val="none" w:sz="0" w:space="0" w:color="auto"/>
        <w:left w:val="none" w:sz="0" w:space="0" w:color="auto"/>
        <w:bottom w:val="none" w:sz="0" w:space="0" w:color="auto"/>
        <w:right w:val="none" w:sz="0" w:space="0" w:color="auto"/>
      </w:divBdr>
      <w:divsChild>
        <w:div w:id="1742867117">
          <w:marLeft w:val="0"/>
          <w:marRight w:val="0"/>
          <w:marTop w:val="0"/>
          <w:marBottom w:val="0"/>
          <w:divBdr>
            <w:top w:val="none" w:sz="0" w:space="0" w:color="auto"/>
            <w:left w:val="none" w:sz="0" w:space="0" w:color="auto"/>
            <w:bottom w:val="none" w:sz="0" w:space="0" w:color="auto"/>
            <w:right w:val="none" w:sz="0" w:space="0" w:color="auto"/>
          </w:divBdr>
          <w:divsChild>
            <w:div w:id="1617131114">
              <w:marLeft w:val="0"/>
              <w:marRight w:val="0"/>
              <w:marTop w:val="0"/>
              <w:marBottom w:val="0"/>
              <w:divBdr>
                <w:top w:val="none" w:sz="0" w:space="0" w:color="auto"/>
                <w:left w:val="none" w:sz="0" w:space="0" w:color="auto"/>
                <w:bottom w:val="none" w:sz="0" w:space="0" w:color="auto"/>
                <w:right w:val="none" w:sz="0" w:space="0" w:color="auto"/>
              </w:divBdr>
              <w:divsChild>
                <w:div w:id="2041322544">
                  <w:marLeft w:val="0"/>
                  <w:marRight w:val="0"/>
                  <w:marTop w:val="0"/>
                  <w:marBottom w:val="0"/>
                  <w:divBdr>
                    <w:top w:val="none" w:sz="0" w:space="0" w:color="auto"/>
                    <w:left w:val="none" w:sz="0" w:space="0" w:color="auto"/>
                    <w:bottom w:val="none" w:sz="0" w:space="0" w:color="auto"/>
                    <w:right w:val="none" w:sz="0" w:space="0" w:color="auto"/>
                  </w:divBdr>
                  <w:divsChild>
                    <w:div w:id="1928494247">
                      <w:marLeft w:val="0"/>
                      <w:marRight w:val="0"/>
                      <w:marTop w:val="0"/>
                      <w:marBottom w:val="0"/>
                      <w:divBdr>
                        <w:top w:val="none" w:sz="0" w:space="0" w:color="auto"/>
                        <w:left w:val="none" w:sz="0" w:space="0" w:color="auto"/>
                        <w:bottom w:val="none" w:sz="0" w:space="0" w:color="auto"/>
                        <w:right w:val="none" w:sz="0" w:space="0" w:color="auto"/>
                      </w:divBdr>
                    </w:div>
                    <w:div w:id="218439602">
                      <w:marLeft w:val="0"/>
                      <w:marRight w:val="0"/>
                      <w:marTop w:val="292"/>
                      <w:marBottom w:val="0"/>
                      <w:divBdr>
                        <w:top w:val="none" w:sz="0" w:space="0" w:color="auto"/>
                        <w:left w:val="none" w:sz="0" w:space="0" w:color="auto"/>
                        <w:bottom w:val="none" w:sz="0" w:space="0" w:color="auto"/>
                        <w:right w:val="none" w:sz="0" w:space="0" w:color="auto"/>
                      </w:divBdr>
                      <w:divsChild>
                        <w:div w:id="1246764751">
                          <w:marLeft w:val="0"/>
                          <w:marRight w:val="0"/>
                          <w:marTop w:val="0"/>
                          <w:marBottom w:val="0"/>
                          <w:divBdr>
                            <w:top w:val="single" w:sz="8" w:space="11" w:color="auto"/>
                            <w:left w:val="none" w:sz="0" w:space="15" w:color="auto"/>
                            <w:bottom w:val="single" w:sz="8" w:space="11" w:color="auto"/>
                            <w:right w:val="single" w:sz="8" w:space="15" w:color="auto"/>
                          </w:divBdr>
                        </w:div>
                      </w:divsChild>
                    </w:div>
                  </w:divsChild>
                </w:div>
              </w:divsChild>
            </w:div>
          </w:divsChild>
        </w:div>
        <w:div w:id="292685684">
          <w:marLeft w:val="0"/>
          <w:marRight w:val="0"/>
          <w:marTop w:val="0"/>
          <w:marBottom w:val="0"/>
          <w:divBdr>
            <w:top w:val="none" w:sz="0" w:space="0" w:color="auto"/>
            <w:left w:val="none" w:sz="0" w:space="0" w:color="auto"/>
            <w:bottom w:val="none" w:sz="0" w:space="0" w:color="auto"/>
            <w:right w:val="none" w:sz="0" w:space="0" w:color="auto"/>
          </w:divBdr>
          <w:divsChild>
            <w:div w:id="198706303">
              <w:marLeft w:val="0"/>
              <w:marRight w:val="0"/>
              <w:marTop w:val="0"/>
              <w:marBottom w:val="0"/>
              <w:divBdr>
                <w:top w:val="none" w:sz="0" w:space="0" w:color="auto"/>
                <w:left w:val="none" w:sz="0" w:space="0" w:color="auto"/>
                <w:bottom w:val="none" w:sz="0" w:space="0" w:color="auto"/>
                <w:right w:val="none" w:sz="0" w:space="0" w:color="auto"/>
              </w:divBdr>
              <w:divsChild>
                <w:div w:id="2006204444">
                  <w:marLeft w:val="0"/>
                  <w:marRight w:val="0"/>
                  <w:marTop w:val="0"/>
                  <w:marBottom w:val="0"/>
                  <w:divBdr>
                    <w:top w:val="none" w:sz="0" w:space="0" w:color="auto"/>
                    <w:left w:val="none" w:sz="0" w:space="0" w:color="auto"/>
                    <w:bottom w:val="none" w:sz="0" w:space="0" w:color="auto"/>
                    <w:right w:val="none" w:sz="0" w:space="0" w:color="auto"/>
                  </w:divBdr>
                  <w:divsChild>
                    <w:div w:id="745344282">
                      <w:marLeft w:val="0"/>
                      <w:marRight w:val="0"/>
                      <w:marTop w:val="0"/>
                      <w:marBottom w:val="0"/>
                      <w:divBdr>
                        <w:top w:val="none" w:sz="0" w:space="0" w:color="auto"/>
                        <w:left w:val="none" w:sz="0" w:space="0" w:color="auto"/>
                        <w:bottom w:val="none" w:sz="0" w:space="0" w:color="auto"/>
                        <w:right w:val="none" w:sz="0" w:space="0" w:color="auto"/>
                      </w:divBdr>
                      <w:divsChild>
                        <w:div w:id="2003198931">
                          <w:marLeft w:val="409"/>
                          <w:marRight w:val="0"/>
                          <w:marTop w:val="0"/>
                          <w:marBottom w:val="0"/>
                          <w:divBdr>
                            <w:top w:val="none" w:sz="0" w:space="0" w:color="auto"/>
                            <w:left w:val="none" w:sz="0" w:space="0" w:color="auto"/>
                            <w:bottom w:val="none" w:sz="0" w:space="0" w:color="auto"/>
                            <w:right w:val="none" w:sz="0" w:space="0" w:color="auto"/>
                          </w:divBdr>
                          <w:divsChild>
                            <w:div w:id="1332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7113">
          <w:marLeft w:val="0"/>
          <w:marRight w:val="0"/>
          <w:marTop w:val="0"/>
          <w:marBottom w:val="0"/>
          <w:divBdr>
            <w:top w:val="none" w:sz="0" w:space="0" w:color="auto"/>
            <w:left w:val="none" w:sz="0" w:space="0" w:color="auto"/>
            <w:bottom w:val="none" w:sz="0" w:space="0" w:color="auto"/>
            <w:right w:val="none" w:sz="0" w:space="0" w:color="auto"/>
          </w:divBdr>
          <w:divsChild>
            <w:div w:id="1717311541">
              <w:marLeft w:val="0"/>
              <w:marRight w:val="0"/>
              <w:marTop w:val="0"/>
              <w:marBottom w:val="0"/>
              <w:divBdr>
                <w:top w:val="none" w:sz="0" w:space="0" w:color="auto"/>
                <w:left w:val="none" w:sz="0" w:space="0" w:color="auto"/>
                <w:bottom w:val="none" w:sz="0" w:space="0" w:color="auto"/>
                <w:right w:val="none" w:sz="0" w:space="0" w:color="auto"/>
              </w:divBdr>
              <w:divsChild>
                <w:div w:id="2000956729">
                  <w:marLeft w:val="0"/>
                  <w:marRight w:val="0"/>
                  <w:marTop w:val="0"/>
                  <w:marBottom w:val="0"/>
                  <w:divBdr>
                    <w:top w:val="none" w:sz="0" w:space="0" w:color="auto"/>
                    <w:left w:val="none" w:sz="0" w:space="0" w:color="auto"/>
                    <w:bottom w:val="none" w:sz="0" w:space="0" w:color="auto"/>
                    <w:right w:val="none" w:sz="0" w:space="0" w:color="auto"/>
                  </w:divBdr>
                  <w:divsChild>
                    <w:div w:id="1078013017">
                      <w:marLeft w:val="0"/>
                      <w:marRight w:val="0"/>
                      <w:marTop w:val="0"/>
                      <w:marBottom w:val="0"/>
                      <w:divBdr>
                        <w:top w:val="none" w:sz="0" w:space="0" w:color="auto"/>
                        <w:left w:val="none" w:sz="0" w:space="0" w:color="auto"/>
                        <w:bottom w:val="none" w:sz="0" w:space="0" w:color="auto"/>
                        <w:right w:val="none" w:sz="0" w:space="0" w:color="auto"/>
                      </w:divBdr>
                      <w:divsChild>
                        <w:div w:id="2068991326">
                          <w:marLeft w:val="0"/>
                          <w:marRight w:val="0"/>
                          <w:marTop w:val="0"/>
                          <w:marBottom w:val="0"/>
                          <w:divBdr>
                            <w:top w:val="none" w:sz="0" w:space="0" w:color="auto"/>
                            <w:left w:val="none" w:sz="0" w:space="0" w:color="auto"/>
                            <w:bottom w:val="none" w:sz="0" w:space="0" w:color="auto"/>
                            <w:right w:val="none" w:sz="0" w:space="0" w:color="auto"/>
                          </w:divBdr>
                          <w:divsChild>
                            <w:div w:id="96558680">
                              <w:marLeft w:val="0"/>
                              <w:marRight w:val="0"/>
                              <w:marTop w:val="0"/>
                              <w:marBottom w:val="0"/>
                              <w:divBdr>
                                <w:top w:val="none" w:sz="0" w:space="0" w:color="auto"/>
                                <w:left w:val="none" w:sz="0" w:space="0" w:color="auto"/>
                                <w:bottom w:val="none" w:sz="0" w:space="0" w:color="auto"/>
                                <w:right w:val="none" w:sz="0" w:space="0" w:color="auto"/>
                              </w:divBdr>
                              <w:divsChild>
                                <w:div w:id="187718506">
                                  <w:marLeft w:val="389"/>
                                  <w:marRight w:val="389"/>
                                  <w:marTop w:val="234"/>
                                  <w:marBottom w:val="234"/>
                                  <w:divBdr>
                                    <w:top w:val="none" w:sz="0" w:space="0" w:color="auto"/>
                                    <w:left w:val="none" w:sz="0" w:space="0" w:color="auto"/>
                                    <w:bottom w:val="none" w:sz="0" w:space="0" w:color="auto"/>
                                    <w:right w:val="none" w:sz="0" w:space="0" w:color="auto"/>
                                  </w:divBdr>
                                  <w:divsChild>
                                    <w:div w:id="1761635541">
                                      <w:marLeft w:val="0"/>
                                      <w:marRight w:val="0"/>
                                      <w:marTop w:val="0"/>
                                      <w:marBottom w:val="0"/>
                                      <w:divBdr>
                                        <w:top w:val="none" w:sz="0" w:space="0" w:color="auto"/>
                                        <w:left w:val="none" w:sz="0" w:space="0" w:color="auto"/>
                                        <w:bottom w:val="none" w:sz="0" w:space="0" w:color="auto"/>
                                        <w:right w:val="none" w:sz="0" w:space="0" w:color="auto"/>
                                      </w:divBdr>
                                    </w:div>
                                    <w:div w:id="2022388623">
                                      <w:marLeft w:val="856"/>
                                      <w:marRight w:val="856"/>
                                      <w:marTop w:val="0"/>
                                      <w:marBottom w:val="0"/>
                                      <w:divBdr>
                                        <w:top w:val="none" w:sz="0" w:space="0" w:color="auto"/>
                                        <w:left w:val="none" w:sz="0" w:space="0" w:color="auto"/>
                                        <w:bottom w:val="none" w:sz="0" w:space="0" w:color="auto"/>
                                        <w:right w:val="none" w:sz="0" w:space="0" w:color="auto"/>
                                      </w:divBdr>
                                      <w:divsChild>
                                        <w:div w:id="1048065668">
                                          <w:marLeft w:val="0"/>
                                          <w:marRight w:val="0"/>
                                          <w:marTop w:val="0"/>
                                          <w:marBottom w:val="0"/>
                                          <w:divBdr>
                                            <w:top w:val="none" w:sz="0" w:space="0" w:color="auto"/>
                                            <w:left w:val="none" w:sz="0" w:space="0" w:color="auto"/>
                                            <w:bottom w:val="none" w:sz="0" w:space="0" w:color="auto"/>
                                            <w:right w:val="none" w:sz="0" w:space="0" w:color="auto"/>
                                          </w:divBdr>
                                          <w:divsChild>
                                            <w:div w:id="1546063858">
                                              <w:marLeft w:val="0"/>
                                              <w:marRight w:val="0"/>
                                              <w:marTop w:val="0"/>
                                              <w:marBottom w:val="0"/>
                                              <w:divBdr>
                                                <w:top w:val="none" w:sz="0" w:space="0" w:color="auto"/>
                                                <w:left w:val="none" w:sz="0" w:space="0" w:color="auto"/>
                                                <w:bottom w:val="none" w:sz="0" w:space="0" w:color="auto"/>
                                                <w:right w:val="none" w:sz="0" w:space="0" w:color="auto"/>
                                              </w:divBdr>
                                            </w:div>
                                          </w:divsChild>
                                        </w:div>
                                        <w:div w:id="784613387">
                                          <w:marLeft w:val="0"/>
                                          <w:marRight w:val="0"/>
                                          <w:marTop w:val="0"/>
                                          <w:marBottom w:val="0"/>
                                          <w:divBdr>
                                            <w:top w:val="none" w:sz="0" w:space="0" w:color="auto"/>
                                            <w:left w:val="none" w:sz="0" w:space="0" w:color="auto"/>
                                            <w:bottom w:val="none" w:sz="0" w:space="0" w:color="auto"/>
                                            <w:right w:val="none" w:sz="0" w:space="0" w:color="auto"/>
                                          </w:divBdr>
                                          <w:divsChild>
                                            <w:div w:id="2020689969">
                                              <w:marLeft w:val="0"/>
                                              <w:marRight w:val="0"/>
                                              <w:marTop w:val="0"/>
                                              <w:marBottom w:val="0"/>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7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cp:lastModifiedBy>
  <cp:revision>19</cp:revision>
  <cp:lastPrinted>2021-02-11T09:59:00Z</cp:lastPrinted>
  <dcterms:created xsi:type="dcterms:W3CDTF">2022-06-28T17:05:00Z</dcterms:created>
  <dcterms:modified xsi:type="dcterms:W3CDTF">2022-09-28T20:59:00Z</dcterms:modified>
</cp:coreProperties>
</file>