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24" w:rsidRDefault="008D5C12">
      <w:pPr>
        <w:spacing w:after="0"/>
        <w:jc w:val="center"/>
        <w:rPr>
          <w:rFonts w:ascii="Liberation Serif" w:hAnsi="Liberation Serif"/>
        </w:rPr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114935" distR="114935">
            <wp:extent cx="796925" cy="8242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38" t="-1001" r="-1038" b="-1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0D24" w:rsidRPr="004763AA" w:rsidRDefault="008D5C12">
      <w:pPr>
        <w:spacing w:after="0"/>
        <w:jc w:val="center"/>
        <w:rPr>
          <w:sz w:val="26"/>
          <w:szCs w:val="26"/>
        </w:rPr>
      </w:pPr>
      <w:r w:rsidRPr="004763AA">
        <w:rPr>
          <w:rFonts w:ascii="Liberation Serif" w:hAnsi="Liberation Serif"/>
          <w:sz w:val="26"/>
          <w:szCs w:val="26"/>
        </w:rPr>
        <w:t>СОБРАНИЕ ДЕПУТАТОВ</w:t>
      </w:r>
    </w:p>
    <w:p w:rsidR="00CB0D24" w:rsidRPr="004763AA" w:rsidRDefault="008D5C12">
      <w:pPr>
        <w:spacing w:after="0"/>
        <w:jc w:val="center"/>
        <w:rPr>
          <w:sz w:val="26"/>
          <w:szCs w:val="26"/>
        </w:rPr>
      </w:pPr>
      <w:r w:rsidRPr="004763AA">
        <w:rPr>
          <w:rFonts w:ascii="Liberation Serif" w:hAnsi="Liberation Serif"/>
          <w:sz w:val="26"/>
          <w:szCs w:val="26"/>
        </w:rPr>
        <w:t>КРАСНОСУЛИНСКОГО РАЙОНА</w:t>
      </w:r>
    </w:p>
    <w:p w:rsidR="00CB0D24" w:rsidRPr="004763AA" w:rsidRDefault="008D5C12">
      <w:pPr>
        <w:spacing w:after="0"/>
        <w:jc w:val="center"/>
        <w:rPr>
          <w:sz w:val="26"/>
          <w:szCs w:val="26"/>
        </w:rPr>
      </w:pPr>
      <w:r w:rsidRPr="004763AA">
        <w:rPr>
          <w:rFonts w:ascii="Liberation Serif" w:hAnsi="Liberation Serif"/>
          <w:sz w:val="26"/>
          <w:szCs w:val="26"/>
        </w:rPr>
        <w:t>РОСТОВСКОЙ ОБЛАСТИ</w:t>
      </w:r>
    </w:p>
    <w:p w:rsidR="00CB0D24" w:rsidRPr="004763AA" w:rsidRDefault="00CB0D24">
      <w:pPr>
        <w:spacing w:after="0"/>
        <w:ind w:right="261"/>
        <w:jc w:val="center"/>
        <w:rPr>
          <w:rFonts w:ascii="Liberation Serif" w:hAnsi="Liberation Serif"/>
          <w:sz w:val="26"/>
          <w:szCs w:val="26"/>
        </w:rPr>
      </w:pPr>
    </w:p>
    <w:p w:rsidR="00CB0D24" w:rsidRPr="004763AA" w:rsidRDefault="008D5C12">
      <w:pPr>
        <w:spacing w:after="0"/>
        <w:ind w:right="261"/>
        <w:jc w:val="center"/>
        <w:rPr>
          <w:sz w:val="26"/>
          <w:szCs w:val="26"/>
        </w:rPr>
      </w:pPr>
      <w:r w:rsidRPr="004763AA">
        <w:rPr>
          <w:rFonts w:ascii="Liberation Serif" w:hAnsi="Liberation Serif"/>
          <w:sz w:val="26"/>
          <w:szCs w:val="26"/>
        </w:rPr>
        <w:t>РЕШЕНИЕ</w:t>
      </w:r>
    </w:p>
    <w:p w:rsidR="00CB0D24" w:rsidRPr="004763AA" w:rsidRDefault="00CB0D24">
      <w:pPr>
        <w:spacing w:after="0"/>
        <w:ind w:right="261"/>
        <w:jc w:val="center"/>
        <w:rPr>
          <w:rFonts w:ascii="Liberation Serif" w:hAnsi="Liberation Serif"/>
          <w:sz w:val="26"/>
          <w:szCs w:val="26"/>
        </w:rPr>
      </w:pPr>
    </w:p>
    <w:p w:rsidR="00CB0D24" w:rsidRPr="004763AA" w:rsidRDefault="004763AA">
      <w:pPr>
        <w:spacing w:after="0"/>
        <w:rPr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30.05.</w:t>
      </w:r>
      <w:r w:rsidR="008D5C12" w:rsidRPr="004763AA">
        <w:rPr>
          <w:rFonts w:ascii="Liberation Serif" w:hAnsi="Liberation Serif"/>
          <w:sz w:val="26"/>
          <w:szCs w:val="26"/>
        </w:rPr>
        <w:t xml:space="preserve"> 2022</w:t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F14499">
        <w:rPr>
          <w:rFonts w:ascii="Liberation Serif" w:hAnsi="Liberation Serif"/>
          <w:sz w:val="26"/>
          <w:szCs w:val="26"/>
        </w:rPr>
        <w:t xml:space="preserve">      </w:t>
      </w:r>
      <w:r w:rsidR="008D5C12" w:rsidRPr="004763AA">
        <w:rPr>
          <w:rFonts w:ascii="Liberation Serif" w:hAnsi="Liberation Serif"/>
          <w:sz w:val="26"/>
          <w:szCs w:val="26"/>
        </w:rPr>
        <w:tab/>
        <w:t xml:space="preserve">№ </w:t>
      </w:r>
      <w:r w:rsidR="00F14499">
        <w:rPr>
          <w:rFonts w:ascii="Liberation Serif" w:hAnsi="Liberation Serif"/>
          <w:sz w:val="26"/>
          <w:szCs w:val="26"/>
        </w:rPr>
        <w:t>82</w:t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8D5C12" w:rsidRPr="004763AA">
        <w:rPr>
          <w:rFonts w:ascii="Liberation Serif" w:hAnsi="Liberation Serif"/>
          <w:sz w:val="26"/>
          <w:szCs w:val="26"/>
        </w:rPr>
        <w:tab/>
      </w:r>
      <w:r w:rsidR="00F14499">
        <w:rPr>
          <w:rFonts w:ascii="Liberation Serif" w:hAnsi="Liberation Serif"/>
          <w:sz w:val="26"/>
          <w:szCs w:val="26"/>
        </w:rPr>
        <w:t xml:space="preserve">                </w:t>
      </w:r>
      <w:r w:rsidR="008D5C12" w:rsidRPr="004763AA">
        <w:rPr>
          <w:rFonts w:ascii="Liberation Serif" w:hAnsi="Liberation Serif"/>
          <w:sz w:val="26"/>
          <w:szCs w:val="26"/>
        </w:rPr>
        <w:tab/>
        <w:t>г. Красный Сулин</w:t>
      </w:r>
    </w:p>
    <w:p w:rsidR="00CB0D24" w:rsidRPr="004763AA" w:rsidRDefault="00CB0D24">
      <w:pPr>
        <w:spacing w:after="0"/>
        <w:contextualSpacing/>
        <w:rPr>
          <w:rFonts w:ascii="Liberation Serif" w:hAnsi="Liberation Serif"/>
          <w:color w:val="333333"/>
          <w:sz w:val="26"/>
          <w:szCs w:val="26"/>
        </w:rPr>
      </w:pPr>
    </w:p>
    <w:p w:rsidR="00CB0D24" w:rsidRPr="004763AA" w:rsidRDefault="008D5C12">
      <w:pPr>
        <w:tabs>
          <w:tab w:val="left" w:pos="4820"/>
        </w:tabs>
        <w:spacing w:after="0"/>
        <w:ind w:right="5102"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О внесении изменений в решение Собрания депутатов Красносулинского района от 20.08.2020 №</w:t>
      </w:r>
      <w:r w:rsidR="005A4A47" w:rsidRPr="004763AA">
        <w:rPr>
          <w:rFonts w:cs="Times New Roman"/>
          <w:sz w:val="26"/>
          <w:szCs w:val="26"/>
        </w:rPr>
        <w:t xml:space="preserve"> </w:t>
      </w:r>
      <w:r w:rsidRPr="004763AA">
        <w:rPr>
          <w:rFonts w:cs="Times New Roman"/>
          <w:sz w:val="26"/>
          <w:szCs w:val="26"/>
        </w:rPr>
        <w:t>51 «Об утверждении правил землепользования и застройки Пролетарского сельского поселения»</w:t>
      </w:r>
    </w:p>
    <w:p w:rsidR="00CB0D24" w:rsidRPr="004763AA" w:rsidRDefault="00CB0D24" w:rsidP="005A4A47">
      <w:pPr>
        <w:tabs>
          <w:tab w:val="left" w:pos="4253"/>
        </w:tabs>
        <w:spacing w:after="0"/>
        <w:ind w:right="5526"/>
        <w:rPr>
          <w:rFonts w:ascii="Liberation Serif" w:hAnsi="Liberation Serif"/>
          <w:sz w:val="26"/>
          <w:szCs w:val="26"/>
        </w:rPr>
      </w:pPr>
    </w:p>
    <w:p w:rsidR="00CB0D24" w:rsidRPr="004763AA" w:rsidRDefault="008D5C12" w:rsidP="005A4A47">
      <w:pPr>
        <w:spacing w:after="0"/>
        <w:ind w:firstLine="567"/>
        <w:contextualSpacing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решением Собрания депутатов Красносулинского района от 23.12.2019 №447 «Об утверждении Положения о порядке организации и проведения публичных слушаний в области градостроительной деятельности на территории муниципального образования «Красносулинский район», постановлением Председателя Собрания депутатов - главы Красносулинского района от 08.04.2022 №6 «О назначении публичных слушаний по проекту правил землепользования и застройки Пролетарского сельского поселения», с учетом заключения о результатах публичных слушаний по проекту правил землепользования и застройки Пролетарского сельского поселения, от 04.05.2022, в целях обеспечения устойчивого развития территории муниципального образования «Пролетарское сельское поселение»</w:t>
      </w:r>
      <w:r w:rsidRPr="004763AA">
        <w:rPr>
          <w:rFonts w:cs="Times New Roman"/>
          <w:color w:val="333333"/>
          <w:sz w:val="26"/>
          <w:szCs w:val="26"/>
        </w:rPr>
        <w:t xml:space="preserve">, </w:t>
      </w:r>
      <w:r w:rsidRPr="004763AA">
        <w:rPr>
          <w:rFonts w:cs="Times New Roman"/>
          <w:sz w:val="26"/>
          <w:szCs w:val="26"/>
        </w:rPr>
        <w:t>руководствуясь статьей 24 Устава муниципального образования «Красносулинский район»,-</w:t>
      </w:r>
    </w:p>
    <w:p w:rsidR="005A4A47" w:rsidRPr="004763AA" w:rsidRDefault="005A4A47" w:rsidP="005A4A47">
      <w:pPr>
        <w:spacing w:after="0"/>
        <w:ind w:firstLine="567"/>
        <w:contextualSpacing/>
        <w:rPr>
          <w:rFonts w:cs="Times New Roman"/>
          <w:sz w:val="26"/>
          <w:szCs w:val="26"/>
        </w:rPr>
      </w:pPr>
    </w:p>
    <w:p w:rsidR="00CB0D24" w:rsidRDefault="008D5C12">
      <w:pPr>
        <w:spacing w:after="0" w:line="276" w:lineRule="auto"/>
        <w:ind w:firstLine="567"/>
        <w:contextualSpacing/>
        <w:jc w:val="center"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СОБРАНИЕ ДЕПУТАТОВ РЕШИЛО:</w:t>
      </w:r>
    </w:p>
    <w:p w:rsidR="00652CBE" w:rsidRPr="004763AA" w:rsidRDefault="00652CBE">
      <w:pPr>
        <w:spacing w:after="0" w:line="276" w:lineRule="auto"/>
        <w:ind w:firstLine="567"/>
        <w:contextualSpacing/>
        <w:jc w:val="center"/>
        <w:rPr>
          <w:rFonts w:cs="Times New Roman"/>
          <w:sz w:val="26"/>
          <w:szCs w:val="26"/>
        </w:rPr>
      </w:pPr>
    </w:p>
    <w:p w:rsidR="00CB0D24" w:rsidRPr="004763AA" w:rsidRDefault="008D5C12" w:rsidP="005A4A47">
      <w:pPr>
        <w:tabs>
          <w:tab w:val="left" w:pos="4253"/>
        </w:tabs>
        <w:spacing w:after="0"/>
        <w:ind w:firstLine="737"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1.</w:t>
      </w:r>
      <w:r w:rsidR="005A4A47" w:rsidRPr="004763AA">
        <w:rPr>
          <w:rFonts w:cs="Times New Roman"/>
          <w:sz w:val="26"/>
          <w:szCs w:val="26"/>
        </w:rPr>
        <w:t xml:space="preserve"> Внести изменения </w:t>
      </w:r>
      <w:proofErr w:type="gramStart"/>
      <w:r w:rsidR="005A4A47" w:rsidRPr="004763AA">
        <w:rPr>
          <w:rFonts w:cs="Times New Roman"/>
          <w:sz w:val="26"/>
          <w:szCs w:val="26"/>
        </w:rPr>
        <w:t>в  решение</w:t>
      </w:r>
      <w:proofErr w:type="gramEnd"/>
      <w:r w:rsidRPr="004763AA">
        <w:rPr>
          <w:rFonts w:cs="Times New Roman"/>
          <w:sz w:val="26"/>
          <w:szCs w:val="26"/>
        </w:rPr>
        <w:t xml:space="preserve"> Собрания депутатов Красносулинского района Ростовской области от 20.08.2020 №</w:t>
      </w:r>
      <w:r w:rsidR="005A4A47" w:rsidRPr="004763AA">
        <w:rPr>
          <w:rFonts w:cs="Times New Roman"/>
          <w:sz w:val="26"/>
          <w:szCs w:val="26"/>
        </w:rPr>
        <w:t xml:space="preserve"> </w:t>
      </w:r>
      <w:r w:rsidRPr="004763AA">
        <w:rPr>
          <w:rFonts w:cs="Times New Roman"/>
          <w:sz w:val="26"/>
          <w:szCs w:val="26"/>
        </w:rPr>
        <w:t>51 «Об утверждении правил землепользования и застройки Пролетарского сельского поселения»</w:t>
      </w:r>
      <w:r w:rsidR="005A4A47" w:rsidRPr="004763AA">
        <w:rPr>
          <w:rFonts w:cs="Times New Roman"/>
          <w:sz w:val="26"/>
          <w:szCs w:val="26"/>
        </w:rPr>
        <w:t>,</w:t>
      </w:r>
      <w:r w:rsidRPr="004763AA">
        <w:rPr>
          <w:rFonts w:cs="Times New Roman"/>
          <w:sz w:val="26"/>
          <w:szCs w:val="26"/>
        </w:rPr>
        <w:t xml:space="preserve"> изложив приложение к решению Собрания депутатов Красносулинского района Ростовской области от 20.08.2020 №51 «Об утверждении правил землепользования и застройки Пролетарского сельского поселения», в редакции согласно приложен</w:t>
      </w:r>
      <w:r w:rsidR="005A4A47" w:rsidRPr="004763AA">
        <w:rPr>
          <w:rFonts w:cs="Times New Roman"/>
          <w:sz w:val="26"/>
          <w:szCs w:val="26"/>
        </w:rPr>
        <w:t>ию</w:t>
      </w:r>
      <w:r w:rsidRPr="004763AA">
        <w:rPr>
          <w:rFonts w:cs="Times New Roman"/>
          <w:sz w:val="26"/>
          <w:szCs w:val="26"/>
        </w:rPr>
        <w:t xml:space="preserve"> к настоящему решению.</w:t>
      </w:r>
    </w:p>
    <w:p w:rsidR="00CB0D24" w:rsidRPr="004763AA" w:rsidRDefault="008D5C12" w:rsidP="005A4A47">
      <w:pPr>
        <w:pStyle w:val="ab"/>
        <w:widowControl w:val="0"/>
        <w:tabs>
          <w:tab w:val="left" w:pos="994"/>
        </w:tabs>
        <w:spacing w:after="0" w:line="240" w:lineRule="auto"/>
        <w:ind w:left="0" w:firstLine="73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763AA">
        <w:rPr>
          <w:rFonts w:ascii="Times New Roman" w:hAnsi="Times New Roman" w:cs="Times New Roman"/>
          <w:sz w:val="26"/>
          <w:szCs w:val="26"/>
        </w:rPr>
        <w:t>2. Настоящее решение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и Администрации Пролетарского сельского поселения в информационно-телекоммуникационной сети «Интернет».</w:t>
      </w:r>
    </w:p>
    <w:p w:rsidR="00CB0D24" w:rsidRPr="004763AA" w:rsidRDefault="008D5C12" w:rsidP="005A4A47">
      <w:pPr>
        <w:tabs>
          <w:tab w:val="left" w:pos="4253"/>
        </w:tabs>
        <w:spacing w:after="0"/>
        <w:ind w:firstLine="737"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3. Контроль за исполнением настоящего решения возложить на главного архитектора Админис</w:t>
      </w:r>
      <w:r w:rsidR="005A4A47" w:rsidRPr="004763AA">
        <w:rPr>
          <w:rFonts w:cs="Times New Roman"/>
          <w:sz w:val="26"/>
          <w:szCs w:val="26"/>
        </w:rPr>
        <w:t xml:space="preserve">трации Красносулинского </w:t>
      </w:r>
      <w:proofErr w:type="gramStart"/>
      <w:r w:rsidR="005A4A47" w:rsidRPr="004763AA">
        <w:rPr>
          <w:rFonts w:cs="Times New Roman"/>
          <w:sz w:val="26"/>
          <w:szCs w:val="26"/>
        </w:rPr>
        <w:t xml:space="preserve">района </w:t>
      </w:r>
      <w:r w:rsidRPr="004763AA">
        <w:rPr>
          <w:rFonts w:cs="Times New Roman"/>
          <w:sz w:val="26"/>
          <w:szCs w:val="26"/>
        </w:rPr>
        <w:t xml:space="preserve"> </w:t>
      </w:r>
      <w:proofErr w:type="spellStart"/>
      <w:r w:rsidRPr="004763AA">
        <w:rPr>
          <w:rFonts w:cs="Times New Roman"/>
          <w:sz w:val="26"/>
          <w:szCs w:val="26"/>
        </w:rPr>
        <w:t>Бисаинова</w:t>
      </w:r>
      <w:proofErr w:type="spellEnd"/>
      <w:proofErr w:type="gramEnd"/>
      <w:r w:rsidRPr="004763AA">
        <w:rPr>
          <w:rFonts w:cs="Times New Roman"/>
          <w:sz w:val="26"/>
          <w:szCs w:val="26"/>
        </w:rPr>
        <w:t xml:space="preserve"> А.Р.</w:t>
      </w:r>
    </w:p>
    <w:p w:rsidR="00CB0D24" w:rsidRPr="004763AA" w:rsidRDefault="00CB0D24">
      <w:pPr>
        <w:spacing w:after="0" w:line="276" w:lineRule="auto"/>
        <w:ind w:firstLine="709"/>
        <w:contextualSpacing/>
        <w:rPr>
          <w:rFonts w:cs="Times New Roman"/>
          <w:sz w:val="26"/>
          <w:szCs w:val="26"/>
        </w:rPr>
      </w:pPr>
    </w:p>
    <w:p w:rsidR="00CB0D24" w:rsidRPr="004763AA" w:rsidRDefault="00CB0D24">
      <w:pPr>
        <w:spacing w:after="0" w:line="276" w:lineRule="auto"/>
        <w:ind w:firstLine="709"/>
        <w:contextualSpacing/>
        <w:rPr>
          <w:rFonts w:cs="Times New Roman"/>
          <w:sz w:val="26"/>
          <w:szCs w:val="26"/>
        </w:rPr>
      </w:pPr>
    </w:p>
    <w:p w:rsidR="00CB0D24" w:rsidRPr="004763AA" w:rsidRDefault="008D5C12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Председатель Собрания депутатов-</w:t>
      </w:r>
    </w:p>
    <w:p w:rsidR="00CB0D24" w:rsidRPr="004763AA" w:rsidRDefault="008D5C12">
      <w:pPr>
        <w:spacing w:after="0" w:line="276" w:lineRule="auto"/>
        <w:contextualSpacing/>
        <w:rPr>
          <w:rFonts w:cs="Times New Roman"/>
          <w:sz w:val="26"/>
          <w:szCs w:val="26"/>
        </w:rPr>
      </w:pPr>
      <w:r w:rsidRPr="004763AA">
        <w:rPr>
          <w:rFonts w:cs="Times New Roman"/>
          <w:sz w:val="26"/>
          <w:szCs w:val="26"/>
        </w:rPr>
        <w:t>глава Красносулинского района</w:t>
      </w:r>
      <w:r w:rsidRPr="004763AA">
        <w:rPr>
          <w:rFonts w:cs="Times New Roman"/>
          <w:sz w:val="26"/>
          <w:szCs w:val="26"/>
        </w:rPr>
        <w:tab/>
      </w:r>
      <w:r w:rsidRPr="004763AA">
        <w:rPr>
          <w:rFonts w:cs="Times New Roman"/>
          <w:sz w:val="26"/>
          <w:szCs w:val="26"/>
        </w:rPr>
        <w:tab/>
      </w:r>
      <w:r w:rsidRPr="004763AA">
        <w:rPr>
          <w:rFonts w:cs="Times New Roman"/>
          <w:sz w:val="26"/>
          <w:szCs w:val="26"/>
        </w:rPr>
        <w:tab/>
      </w:r>
      <w:r w:rsidRPr="004763AA">
        <w:rPr>
          <w:rFonts w:cs="Times New Roman"/>
          <w:sz w:val="26"/>
          <w:szCs w:val="26"/>
        </w:rPr>
        <w:tab/>
      </w:r>
      <w:r w:rsidRPr="004763AA">
        <w:rPr>
          <w:rFonts w:cs="Times New Roman"/>
          <w:sz w:val="26"/>
          <w:szCs w:val="26"/>
        </w:rPr>
        <w:tab/>
      </w:r>
      <w:r w:rsidRPr="004763AA">
        <w:rPr>
          <w:rFonts w:cs="Times New Roman"/>
          <w:sz w:val="26"/>
          <w:szCs w:val="26"/>
        </w:rPr>
        <w:tab/>
        <w:t xml:space="preserve">        Г.И. Тоткалова</w:t>
      </w:r>
    </w:p>
    <w:sectPr w:rsidR="00CB0D24" w:rsidRPr="004763AA">
      <w:pgSz w:w="11906" w:h="16838"/>
      <w:pgMar w:top="567" w:right="567" w:bottom="567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24"/>
    <w:rsid w:val="000B10F1"/>
    <w:rsid w:val="004763AA"/>
    <w:rsid w:val="005A4A47"/>
    <w:rsid w:val="00652CBE"/>
    <w:rsid w:val="008D5C12"/>
    <w:rsid w:val="00CB0D24"/>
    <w:rsid w:val="00F1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BFB8-B17D-4390-AAED-BC0098D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/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sPlusTitlePage">
    <w:name w:val="ConsPlusTitlePage"/>
    <w:qFormat/>
    <w:rPr>
      <w:rFonts w:ascii="Tahoma" w:hAnsi="Tahoma"/>
      <w:color w:val="000000"/>
      <w:sz w:val="20"/>
    </w:rPr>
  </w:style>
  <w:style w:type="character" w:customStyle="1" w:styleId="WW8Num1z0">
    <w:name w:val="WW8Num1z0"/>
    <w:qFormat/>
  </w:style>
  <w:style w:type="character" w:customStyle="1" w:styleId="WW8Num11z6">
    <w:name w:val="WW8Num11z6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rFonts w:ascii="PT Astra Serif" w:hAnsi="PT Astra Serif"/>
      <w:i/>
      <w:sz w:val="24"/>
    </w:rPr>
  </w:style>
  <w:style w:type="character" w:customStyle="1" w:styleId="WW8Num2z0">
    <w:name w:val="WW8Num2z0"/>
    <w:qFormat/>
  </w:style>
  <w:style w:type="character" w:customStyle="1" w:styleId="a3">
    <w:name w:val="Заголовок"/>
    <w:qFormat/>
    <w:rPr>
      <w:rFonts w:ascii="PT Astra Serif" w:hAnsi="PT Astra Serif"/>
      <w:sz w:val="28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11z3">
    <w:name w:val="WW8Num11z3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WW8Num11z4">
    <w:name w:val="WW8Num11z4"/>
    <w:qFormat/>
  </w:style>
  <w:style w:type="character" w:customStyle="1" w:styleId="a4">
    <w:name w:val="Текст выноски Знак"/>
    <w:qFormat/>
    <w:rPr>
      <w:rFonts w:ascii="Tahoma" w:hAnsi="Tahoma"/>
      <w:sz w:val="16"/>
    </w:rPr>
  </w:style>
  <w:style w:type="character" w:customStyle="1" w:styleId="ConsPlusTitle">
    <w:name w:val="ConsPlusTitle"/>
    <w:qFormat/>
    <w:rPr>
      <w:rFonts w:ascii="Calibri" w:hAnsi="Calibri"/>
      <w:b/>
      <w:color w:val="000000"/>
      <w:sz w:val="22"/>
    </w:rPr>
  </w:style>
  <w:style w:type="character" w:customStyle="1" w:styleId="11">
    <w:name w:val="Абзац списка1"/>
    <w:qFormat/>
    <w:rPr>
      <w:rFonts w:ascii="Calibri" w:hAnsi="Calibri"/>
      <w:sz w:val="22"/>
    </w:rPr>
  </w:style>
  <w:style w:type="character" w:customStyle="1" w:styleId="20">
    <w:name w:val="Название объекта2"/>
    <w:qFormat/>
    <w:rPr>
      <w:rFonts w:ascii="PT Astra Serif" w:hAnsi="PT Astra Serif"/>
      <w:i/>
      <w:sz w:val="24"/>
    </w:rPr>
  </w:style>
  <w:style w:type="character" w:customStyle="1" w:styleId="12">
    <w:name w:val="Указатель1"/>
    <w:qFormat/>
    <w:rPr>
      <w:rFonts w:ascii="PT Astra Serif" w:hAnsi="PT Astra Serif"/>
    </w:rPr>
  </w:style>
  <w:style w:type="character" w:customStyle="1" w:styleId="WW8Num9z0">
    <w:name w:val="WW8Num9z0"/>
    <w:qFormat/>
  </w:style>
  <w:style w:type="character" w:customStyle="1" w:styleId="WW8Num3z0">
    <w:name w:val="WW8Num3z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character" w:customStyle="1" w:styleId="21">
    <w:name w:val="Указатель2"/>
    <w:qFormat/>
    <w:rPr>
      <w:rFonts w:ascii="PT Astra Serif" w:hAnsi="PT Astra Serif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WW8Num11z8">
    <w:name w:val="WW8Num11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14">
    <w:name w:val="Основной шрифт абзаца1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1z1">
    <w:name w:val="WW8Num11z1"/>
    <w:qFormat/>
  </w:style>
  <w:style w:type="character" w:customStyle="1" w:styleId="apple-converted-space">
    <w:name w:val="apple-converted-space"/>
    <w:basedOn w:val="14"/>
    <w:qFormat/>
  </w:style>
  <w:style w:type="character" w:customStyle="1" w:styleId="WW8Num11z7">
    <w:name w:val="WW8Num11z7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1z5">
    <w:name w:val="WW8Num11z5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4z0">
    <w:name w:val="WW8Num4z0"/>
    <w:qFormat/>
  </w:style>
  <w:style w:type="character" w:customStyle="1" w:styleId="15">
    <w:name w:val="Текст выноски1"/>
    <w:qFormat/>
    <w:rPr>
      <w:rFonts w:ascii="Tahoma" w:hAnsi="Tahoma"/>
      <w:sz w:val="16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WW8Num11z2">
    <w:name w:val="WW8Num11z2"/>
    <w:qFormat/>
  </w:style>
  <w:style w:type="character" w:customStyle="1" w:styleId="17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WW8Num7z0">
    <w:name w:val="WW8Num7z0"/>
    <w:qFormat/>
    <w:rPr>
      <w:rFonts w:ascii="Symbol" w:hAnsi="Symbol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11z0">
    <w:name w:val="WW8Num11z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hAnsi="PT Astra Serif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9">
    <w:name w:val="index heading"/>
    <w:basedOn w:val="a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sPlusTitlePage0">
    <w:name w:val="ConsPlusTitlePage"/>
    <w:qFormat/>
    <w:pPr>
      <w:widowControl w:val="0"/>
    </w:pPr>
    <w:rPr>
      <w:rFonts w:ascii="Tahoma" w:hAnsi="Tahoma"/>
    </w:rPr>
  </w:style>
  <w:style w:type="paragraph" w:customStyle="1" w:styleId="WW8Num1z00">
    <w:name w:val="WW8Num1z0"/>
    <w:qFormat/>
    <w:rPr>
      <w:sz w:val="28"/>
    </w:rPr>
  </w:style>
  <w:style w:type="paragraph" w:customStyle="1" w:styleId="WW8Num11z60">
    <w:name w:val="WW8Num11z6"/>
    <w:qFormat/>
    <w:rPr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WW8Num2z00">
    <w:name w:val="WW8Num2z0"/>
    <w:qFormat/>
    <w:rPr>
      <w:sz w:val="28"/>
    </w:rPr>
  </w:style>
  <w:style w:type="paragraph" w:customStyle="1" w:styleId="WW8Num5z00">
    <w:name w:val="WW8Num5z0"/>
    <w:qFormat/>
    <w:rPr>
      <w:rFonts w:ascii="Symbol" w:hAnsi="Symbol"/>
      <w:sz w:val="28"/>
    </w:rPr>
  </w:style>
  <w:style w:type="paragraph" w:customStyle="1" w:styleId="WW8Num11z30">
    <w:name w:val="WW8Num11z3"/>
    <w:qFormat/>
    <w:rPr>
      <w:sz w:val="28"/>
    </w:rPr>
  </w:style>
  <w:style w:type="paragraph" w:customStyle="1" w:styleId="23">
    <w:name w:val="Основной шрифт абзаца2"/>
    <w:qFormat/>
    <w:rPr>
      <w:sz w:val="28"/>
    </w:rPr>
  </w:style>
  <w:style w:type="paragraph" w:customStyle="1" w:styleId="WW8Num11z40">
    <w:name w:val="WW8Num11z4"/>
    <w:qFormat/>
    <w:rPr>
      <w:sz w:val="28"/>
    </w:rPr>
  </w:style>
  <w:style w:type="paragraph" w:customStyle="1" w:styleId="aa">
    <w:name w:val="Текст выноски Знак"/>
    <w:qFormat/>
    <w:rPr>
      <w:rFonts w:ascii="Tahoma" w:hAnsi="Tahoma"/>
      <w:sz w:val="16"/>
    </w:rPr>
  </w:style>
  <w:style w:type="paragraph" w:customStyle="1" w:styleId="ConsPlusTitle0">
    <w:name w:val="ConsPlusTitle"/>
    <w:qFormat/>
    <w:pPr>
      <w:widowControl w:val="0"/>
    </w:pPr>
    <w:rPr>
      <w:rFonts w:ascii="Calibri" w:hAnsi="Calibri"/>
      <w:b/>
      <w:sz w:val="22"/>
    </w:rPr>
  </w:style>
  <w:style w:type="paragraph" w:styleId="ab">
    <w:name w:val="List Paragraph"/>
    <w:basedOn w:val="a"/>
    <w:qFormat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paragraph" w:customStyle="1" w:styleId="18">
    <w:name w:val="Указатель1"/>
    <w:basedOn w:val="a"/>
    <w:qFormat/>
    <w:rPr>
      <w:rFonts w:ascii="PT Astra Serif" w:hAnsi="PT Astra Serif"/>
    </w:rPr>
  </w:style>
  <w:style w:type="paragraph" w:customStyle="1" w:styleId="WW8Num9z00">
    <w:name w:val="WW8Num9z0"/>
    <w:qFormat/>
    <w:rPr>
      <w:sz w:val="28"/>
    </w:rPr>
  </w:style>
  <w:style w:type="paragraph" w:customStyle="1" w:styleId="WW8Num3z00">
    <w:name w:val="WW8Num3z0"/>
    <w:qFormat/>
    <w:rPr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WW8Num10z00">
    <w:name w:val="WW8Num10z0"/>
    <w:qFormat/>
    <w:rPr>
      <w:rFonts w:ascii="Symbol" w:hAnsi="Symbol"/>
      <w:sz w:val="28"/>
    </w:rPr>
  </w:style>
  <w:style w:type="paragraph" w:customStyle="1" w:styleId="WW8Num11z80">
    <w:name w:val="WW8Num11z8"/>
    <w:qFormat/>
    <w:rPr>
      <w:sz w:val="28"/>
    </w:rPr>
  </w:style>
  <w:style w:type="paragraph" w:customStyle="1" w:styleId="19">
    <w:name w:val="Гиперссылка1"/>
    <w:qFormat/>
    <w:rPr>
      <w:color w:val="0000FF"/>
      <w:sz w:val="28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b">
    <w:name w:val="Основной шрифт абзаца1"/>
    <w:qFormat/>
    <w:rPr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</w:rPr>
  </w:style>
  <w:style w:type="paragraph" w:customStyle="1" w:styleId="WW8Num11z10">
    <w:name w:val="WW8Num11z1"/>
    <w:qFormat/>
    <w:rPr>
      <w:sz w:val="28"/>
    </w:rPr>
  </w:style>
  <w:style w:type="paragraph" w:customStyle="1" w:styleId="apple-converted-space0">
    <w:name w:val="apple-converted-space"/>
    <w:basedOn w:val="1b"/>
    <w:qFormat/>
  </w:style>
  <w:style w:type="paragraph" w:customStyle="1" w:styleId="WW8Num11z70">
    <w:name w:val="WW8Num11z7"/>
    <w:qFormat/>
    <w:rPr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1z50">
    <w:name w:val="WW8Num11z5"/>
    <w:qFormat/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32">
    <w:name w:val="Основной шрифт абзаца3"/>
    <w:qFormat/>
    <w:rPr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8z00">
    <w:name w:val="WW8Num8z0"/>
    <w:qFormat/>
    <w:rPr>
      <w:rFonts w:ascii="Symbol" w:hAnsi="Symbol"/>
      <w:sz w:val="28"/>
    </w:rPr>
  </w:style>
  <w:style w:type="paragraph" w:customStyle="1" w:styleId="WW8Num4z00">
    <w:name w:val="WW8Num4z0"/>
    <w:qFormat/>
    <w:rPr>
      <w:sz w:val="28"/>
    </w:rPr>
  </w:style>
  <w:style w:type="paragraph" w:styleId="ad">
    <w:name w:val="Balloon Text"/>
    <w:basedOn w:val="a"/>
    <w:qFormat/>
    <w:pPr>
      <w:spacing w:after="0"/>
    </w:pPr>
    <w:rPr>
      <w:rFonts w:ascii="Tahoma" w:hAnsi="Tahoma"/>
      <w:sz w:val="16"/>
    </w:rPr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WW8Num11z20">
    <w:name w:val="WW8Num11z2"/>
    <w:qFormat/>
    <w:rPr>
      <w:sz w:val="28"/>
    </w:rPr>
  </w:style>
  <w:style w:type="paragraph" w:styleId="af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WW8Num7z00">
    <w:name w:val="WW8Num7z0"/>
    <w:qFormat/>
    <w:rPr>
      <w:rFonts w:ascii="Symbol" w:hAnsi="Symbol"/>
      <w:sz w:val="28"/>
    </w:rPr>
  </w:style>
  <w:style w:type="paragraph" w:customStyle="1" w:styleId="WW8Num6z00">
    <w:name w:val="WW8Num6z0"/>
    <w:qFormat/>
    <w:rPr>
      <w:rFonts w:ascii="Symbol" w:hAnsi="Symbol"/>
      <w:sz w:val="28"/>
    </w:rPr>
  </w:style>
  <w:style w:type="paragraph" w:customStyle="1" w:styleId="WW8Num11z00">
    <w:name w:val="WW8Num11z0"/>
    <w:qFormat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Dom</cp:lastModifiedBy>
  <cp:revision>2</cp:revision>
  <cp:lastPrinted>2022-05-30T06:28:00Z</cp:lastPrinted>
  <dcterms:created xsi:type="dcterms:W3CDTF">2022-06-01T13:03:00Z</dcterms:created>
  <dcterms:modified xsi:type="dcterms:W3CDTF">2022-06-01T13:03:00Z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