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E0" w:rsidRPr="002B0C53" w:rsidRDefault="007F1FE0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7F1FE0" w:rsidRPr="002B0C53" w:rsidRDefault="007F1FE0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7F1FE0" w:rsidRPr="00CA269A" w:rsidTr="00CA269A">
        <w:trPr>
          <w:trHeight w:val="4459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CA269A" w:rsidRDefault="007F1FE0" w:rsidP="00B52C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CA269A" w:rsidRDefault="00B52CA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9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424AE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FE0" w:rsidRPr="00CA269A" w:rsidRDefault="00CA269A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</w:t>
            </w:r>
            <w:r w:rsidR="002424AE" w:rsidRPr="00CA269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В.Н. </w:t>
            </w:r>
            <w:proofErr w:type="spellStart"/>
            <w:r w:rsidR="002424AE" w:rsidRPr="00CA269A">
              <w:rPr>
                <w:rFonts w:ascii="Times New Roman" w:hAnsi="Times New Roman"/>
                <w:sz w:val="28"/>
                <w:szCs w:val="28"/>
                <w:u w:val="single"/>
              </w:rPr>
              <w:t>Салимова</w:t>
            </w:r>
            <w:proofErr w:type="spellEnd"/>
          </w:p>
          <w:p w:rsidR="007F1FE0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269A">
              <w:rPr>
                <w:rFonts w:ascii="Times New Roman" w:hAnsi="Times New Roman"/>
                <w:sz w:val="20"/>
              </w:rPr>
              <w:t>(Ф.И.О</w:t>
            </w:r>
            <w:r w:rsidR="00B52CAC" w:rsidRPr="00CA269A">
              <w:rPr>
                <w:rFonts w:ascii="Times New Roman" w:hAnsi="Times New Roman"/>
                <w:sz w:val="20"/>
              </w:rPr>
              <w:t>.</w:t>
            </w:r>
            <w:r w:rsidRPr="00CA269A">
              <w:rPr>
                <w:rFonts w:ascii="Times New Roman" w:hAnsi="Times New Roman"/>
                <w:sz w:val="20"/>
              </w:rPr>
              <w:t>)</w:t>
            </w:r>
          </w:p>
          <w:p w:rsidR="007F1FE0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69A">
              <w:rPr>
                <w:rFonts w:ascii="Times New Roman" w:hAnsi="Times New Roman"/>
                <w:sz w:val="28"/>
                <w:szCs w:val="28"/>
                <w:u w:val="single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:rsidR="007F1FE0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269A">
              <w:rPr>
                <w:rFonts w:ascii="Times New Roman" w:hAnsi="Times New Roman"/>
                <w:sz w:val="20"/>
              </w:rPr>
              <w:t>(</w:t>
            </w:r>
            <w:r w:rsidR="00B52CAC" w:rsidRPr="00CA269A">
              <w:rPr>
                <w:rFonts w:ascii="Times New Roman" w:hAnsi="Times New Roman"/>
                <w:sz w:val="20"/>
              </w:rPr>
              <w:t>Должность</w:t>
            </w:r>
            <w:r w:rsidRPr="00CA269A">
              <w:rPr>
                <w:rFonts w:ascii="Times New Roman" w:hAnsi="Times New Roman"/>
                <w:sz w:val="20"/>
              </w:rPr>
              <w:t>)</w:t>
            </w:r>
          </w:p>
          <w:p w:rsidR="007F1FE0" w:rsidRPr="00287AAC" w:rsidRDefault="00287AAC" w:rsidP="00287A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87AAC">
              <w:rPr>
                <w:rFonts w:ascii="Times New Roman" w:hAnsi="Times New Roman"/>
                <w:sz w:val="20"/>
              </w:rPr>
              <w:t>15.0</w:t>
            </w:r>
            <w:r w:rsidR="00300E49">
              <w:rPr>
                <w:rFonts w:ascii="Times New Roman" w:hAnsi="Times New Roman"/>
                <w:sz w:val="20"/>
              </w:rPr>
              <w:t>7</w:t>
            </w:r>
            <w:r w:rsidRPr="00287AAC">
              <w:rPr>
                <w:rFonts w:ascii="Times New Roman" w:hAnsi="Times New Roman"/>
                <w:sz w:val="20"/>
              </w:rPr>
              <w:t>.2025</w:t>
            </w:r>
          </w:p>
          <w:p w:rsidR="007F1FE0" w:rsidRPr="00CA269A" w:rsidRDefault="007F1FE0" w:rsidP="003B3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1FE0" w:rsidRPr="00CA269A" w:rsidRDefault="007F1FE0" w:rsidP="00B52C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1FE0" w:rsidRPr="00CA269A" w:rsidRDefault="00B52CAC" w:rsidP="00B52C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269A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F1FE0" w:rsidRPr="00CA269A" w:rsidRDefault="00B52CAC" w:rsidP="00B52C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269A">
        <w:rPr>
          <w:rFonts w:ascii="Times New Roman" w:hAnsi="Times New Roman"/>
          <w:b/>
          <w:sz w:val="28"/>
          <w:szCs w:val="28"/>
        </w:rPr>
        <w:t xml:space="preserve">О ХОДЕ </w:t>
      </w:r>
      <w:r w:rsidR="00C60914" w:rsidRPr="00CA269A">
        <w:rPr>
          <w:rFonts w:ascii="Times New Roman" w:hAnsi="Times New Roman"/>
          <w:b/>
          <w:sz w:val="28"/>
          <w:szCs w:val="28"/>
        </w:rPr>
        <w:t>РЕАЛИЗАЦИИ МУНИЦИПАЛЬНОЙ</w:t>
      </w:r>
      <w:r w:rsidRPr="00CA269A">
        <w:rPr>
          <w:rFonts w:ascii="Times New Roman" w:hAnsi="Times New Roman"/>
          <w:b/>
          <w:sz w:val="28"/>
          <w:szCs w:val="28"/>
        </w:rPr>
        <w:t xml:space="preserve"> (КОМПЛЕКСНОЙ) ПРОГРАММЫ</w:t>
      </w:r>
      <w:r w:rsidR="00287AAC">
        <w:rPr>
          <w:rFonts w:ascii="Times New Roman" w:hAnsi="Times New Roman"/>
          <w:b/>
          <w:sz w:val="28"/>
          <w:szCs w:val="28"/>
        </w:rPr>
        <w:t xml:space="preserve"> КРАСНОСУЛИНСКОГО РАЙОНА</w:t>
      </w:r>
    </w:p>
    <w:p w:rsidR="007F1FE0" w:rsidRPr="00CA269A" w:rsidRDefault="00B52CAC" w:rsidP="00B52CAC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A269A">
        <w:rPr>
          <w:rFonts w:ascii="Times New Roman" w:hAnsi="Times New Roman"/>
          <w:b/>
          <w:i/>
          <w:sz w:val="28"/>
          <w:szCs w:val="28"/>
        </w:rPr>
        <w:t>«</w:t>
      </w:r>
      <w:r w:rsidR="0034169E" w:rsidRPr="00CA269A">
        <w:rPr>
          <w:rFonts w:ascii="Times New Roman" w:hAnsi="Times New Roman"/>
          <w:b/>
          <w:i/>
          <w:sz w:val="28"/>
          <w:szCs w:val="28"/>
        </w:rPr>
        <w:t>Территориальное планирование и обеспечение доступным и комфортным жильем населения Красносулинского района»</w:t>
      </w:r>
      <w:r w:rsidRPr="00CA269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1FE0" w:rsidRPr="00CA269A" w:rsidRDefault="006C0B84" w:rsidP="00B52C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269A">
        <w:rPr>
          <w:rFonts w:ascii="Times New Roman" w:hAnsi="Times New Roman"/>
          <w:b/>
          <w:sz w:val="28"/>
          <w:szCs w:val="28"/>
        </w:rPr>
        <w:t>за</w:t>
      </w:r>
      <w:r w:rsidR="00B52CAC" w:rsidRPr="00CA269A">
        <w:rPr>
          <w:rFonts w:ascii="Times New Roman" w:hAnsi="Times New Roman"/>
          <w:b/>
          <w:sz w:val="28"/>
          <w:szCs w:val="28"/>
        </w:rPr>
        <w:t xml:space="preserve"> </w:t>
      </w:r>
      <w:r w:rsidR="0034169E" w:rsidRPr="00CA269A">
        <w:rPr>
          <w:rFonts w:ascii="Times New Roman" w:hAnsi="Times New Roman"/>
          <w:b/>
          <w:sz w:val="28"/>
          <w:szCs w:val="28"/>
          <w:lang w:val="en-US"/>
        </w:rPr>
        <w:t>I</w:t>
      </w:r>
      <w:r w:rsidR="0034169E" w:rsidRPr="00CA269A">
        <w:rPr>
          <w:rFonts w:ascii="Times New Roman" w:hAnsi="Times New Roman"/>
          <w:b/>
          <w:sz w:val="28"/>
          <w:szCs w:val="28"/>
        </w:rPr>
        <w:t xml:space="preserve"> </w:t>
      </w:r>
      <w:r w:rsidRPr="00CA269A">
        <w:rPr>
          <w:rFonts w:ascii="Times New Roman" w:hAnsi="Times New Roman"/>
          <w:b/>
          <w:sz w:val="28"/>
          <w:szCs w:val="28"/>
        </w:rPr>
        <w:t>полугодие</w:t>
      </w:r>
      <w:r w:rsidR="00287AAC">
        <w:rPr>
          <w:rFonts w:ascii="Times New Roman" w:hAnsi="Times New Roman"/>
          <w:b/>
          <w:sz w:val="28"/>
          <w:szCs w:val="28"/>
        </w:rPr>
        <w:t xml:space="preserve"> 2025</w:t>
      </w:r>
      <w:r w:rsidR="00300E49">
        <w:rPr>
          <w:rFonts w:ascii="Times New Roman" w:hAnsi="Times New Roman"/>
          <w:b/>
          <w:sz w:val="28"/>
          <w:szCs w:val="28"/>
        </w:rPr>
        <w:t xml:space="preserve"> года</w:t>
      </w:r>
      <w:r w:rsidR="0034169E" w:rsidRPr="00CA269A">
        <w:rPr>
          <w:rFonts w:ascii="Times New Roman" w:hAnsi="Times New Roman"/>
          <w:b/>
          <w:sz w:val="28"/>
          <w:szCs w:val="28"/>
        </w:rPr>
        <w:t>.</w:t>
      </w: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CA269A" w:rsidRDefault="00CA269A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Pr="002B0C53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6C0B84">
      <w:pPr>
        <w:tabs>
          <w:tab w:val="left" w:pos="965"/>
          <w:tab w:val="center" w:pos="7103"/>
        </w:tabs>
        <w:ind w:right="53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1372"/>
        <w:gridCol w:w="1498"/>
        <w:gridCol w:w="1094"/>
        <w:gridCol w:w="555"/>
        <w:gridCol w:w="793"/>
        <w:gridCol w:w="730"/>
        <w:gridCol w:w="534"/>
        <w:gridCol w:w="652"/>
        <w:gridCol w:w="652"/>
        <w:gridCol w:w="1169"/>
        <w:gridCol w:w="221"/>
        <w:gridCol w:w="1519"/>
        <w:gridCol w:w="1163"/>
        <w:gridCol w:w="1639"/>
        <w:gridCol w:w="46"/>
        <w:gridCol w:w="1325"/>
      </w:tblGrid>
      <w:tr w:rsidR="004970A9" w:rsidRPr="002424AE" w:rsidTr="006B723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0B84" w:rsidRPr="002424AE" w:rsidTr="006B7232">
        <w:trPr>
          <w:trHeight w:val="315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602" w:rsidRPr="00824602" w:rsidRDefault="006C0B84" w:rsidP="0082460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 xml:space="preserve">1. Сведения о достижении показателей муниципальной  </w:t>
            </w:r>
            <w:r w:rsidR="00824602" w:rsidRPr="00824602">
              <w:rPr>
                <w:rFonts w:ascii="Times New Roman" w:hAnsi="Times New Roman"/>
                <w:sz w:val="24"/>
                <w:szCs w:val="24"/>
              </w:rPr>
              <w:t>(</w:t>
            </w:r>
            <w:r w:rsidR="0037514C" w:rsidRPr="00824602"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r w:rsidR="00824602" w:rsidRPr="00824602">
              <w:rPr>
                <w:rFonts w:ascii="Times New Roman" w:hAnsi="Times New Roman"/>
                <w:sz w:val="24"/>
                <w:szCs w:val="24"/>
              </w:rPr>
              <w:t xml:space="preserve">) программы </w:t>
            </w:r>
            <w:r w:rsidR="00824602">
              <w:rPr>
                <w:rFonts w:ascii="Times New Roman" w:hAnsi="Times New Roman"/>
                <w:sz w:val="24"/>
                <w:szCs w:val="24"/>
              </w:rPr>
              <w:t>К</w:t>
            </w:r>
            <w:r w:rsidR="00824602" w:rsidRPr="00824602">
              <w:rPr>
                <w:rFonts w:ascii="Times New Roman" w:hAnsi="Times New Roman"/>
                <w:sz w:val="24"/>
                <w:szCs w:val="24"/>
              </w:rPr>
              <w:t>расносулинского района</w:t>
            </w:r>
          </w:p>
          <w:p w:rsidR="006C0B84" w:rsidRPr="002424AE" w:rsidRDefault="00824602" w:rsidP="0082460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02">
              <w:rPr>
                <w:rFonts w:ascii="Times New Roman" w:hAnsi="Times New Roman"/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4970A9" w:rsidRPr="002424AE" w:rsidTr="006B723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70A9" w:rsidRPr="002424AE" w:rsidTr="006B7232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2424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424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4970A9" w:rsidRPr="002424AE" w:rsidTr="006B723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C0B84" w:rsidRPr="002424AE" w:rsidTr="006B7232">
        <w:trPr>
          <w:trHeight w:val="108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82460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 Цель муниципальной программы «</w:t>
            </w:r>
            <w:r w:rsidR="00824602">
              <w:rPr>
                <w:rFonts w:ascii="Times New Roman" w:hAnsi="Times New Roman"/>
                <w:sz w:val="24"/>
                <w:szCs w:val="24"/>
              </w:rPr>
              <w:t>У</w:t>
            </w:r>
            <w:r w:rsidRPr="002424AE">
              <w:rPr>
                <w:rFonts w:ascii="Times New Roman" w:hAnsi="Times New Roman"/>
                <w:sz w:val="24"/>
                <w:szCs w:val="24"/>
              </w:rPr>
              <w:t>величение годового объема ввода жилья до 15,53 тыс. кв. метров к 2030 году;</w:t>
            </w:r>
          </w:p>
        </w:tc>
      </w:tr>
      <w:tr w:rsidR="004970A9" w:rsidRPr="002424AE" w:rsidTr="006B7232">
        <w:trPr>
          <w:trHeight w:val="15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FFFF00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Темп ввода жилья в эксплуатацию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100</w:t>
            </w:r>
            <w:r w:rsidR="0058378D" w:rsidRPr="002424A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0B84" w:rsidRPr="002424AE" w:rsidTr="006B7232">
        <w:trPr>
          <w:trHeight w:val="248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82460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 Ц</w:t>
            </w:r>
            <w:r w:rsidR="0058378D" w:rsidRPr="002424AE">
              <w:rPr>
                <w:rFonts w:ascii="Times New Roman" w:hAnsi="Times New Roman"/>
                <w:sz w:val="24"/>
                <w:szCs w:val="24"/>
              </w:rPr>
              <w:t>ель муниципальной программы  "</w:t>
            </w:r>
            <w:r w:rsidR="00824602">
              <w:rPr>
                <w:rFonts w:ascii="Times New Roman" w:hAnsi="Times New Roman"/>
                <w:sz w:val="24"/>
                <w:szCs w:val="24"/>
              </w:rPr>
              <w:t>У</w:t>
            </w:r>
            <w:r w:rsidRPr="002424AE">
              <w:rPr>
                <w:rFonts w:ascii="Times New Roman" w:hAnsi="Times New Roman"/>
                <w:sz w:val="24"/>
                <w:szCs w:val="24"/>
              </w:rPr>
              <w:t>лучшение жилищных условий к 2030 году не менее 0,153 тыс. семей»</w:t>
            </w:r>
          </w:p>
        </w:tc>
      </w:tr>
      <w:tr w:rsidR="004970A9" w:rsidRPr="002424AE" w:rsidTr="006B7232">
        <w:trPr>
          <w:trHeight w:val="14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ГП РО, 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тыс. семей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A9" w:rsidRPr="002424AE" w:rsidTr="006B7232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Segoe UI Symbol" w:hAnsi="Segoe UI Symbol" w:cs="Calibri"/>
                <w:color w:val="05C592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 xml:space="preserve">Количество семей отдельных категорий граждан Российской Федерации, </w:t>
            </w: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обеспеченных жильем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ГП РО, 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тыс. семей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70A9" w:rsidRPr="002424AE" w:rsidTr="006B7232">
        <w:trPr>
          <w:trHeight w:val="16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Segoe UI Symbol" w:hAnsi="Segoe UI Symbol" w:cs="Calibri"/>
                <w:color w:val="05C592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 xml:space="preserve">Доля молодых семей, реализовавших свое право на получение муниципальной поддержки в улучшении жилищных условий, в общем количестве молодых семей – претендентов на получение </w:t>
            </w:r>
            <w:r w:rsidRPr="002424AE">
              <w:rPr>
                <w:rFonts w:ascii="Times New Roman" w:hAnsi="Times New Roman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0B84" w:rsidRPr="002424AE" w:rsidTr="006B7232">
        <w:trPr>
          <w:trHeight w:val="889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B84" w:rsidRPr="002424AE" w:rsidTr="006B7232">
        <w:trPr>
          <w:trHeight w:val="315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3. Сведения об исполнении бюджетных ассигнований, предусмотренных на финансовое обеспечение реализации муниципальной программы</w:t>
            </w:r>
          </w:p>
        </w:tc>
      </w:tr>
      <w:tr w:rsidR="008103D5" w:rsidRPr="002424AE" w:rsidTr="006B723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3D56" w:rsidRPr="002424AE" w:rsidTr="006B7232">
        <w:trPr>
          <w:trHeight w:val="300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структурного элемента и источника </w:t>
            </w: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Объем финансового обеспечения, тыс. рублей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Исполнение, тыс.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Процент исполнения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8103D5" w:rsidRPr="002424AE" w:rsidTr="00824602">
        <w:trPr>
          <w:trHeight w:val="90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D5" w:rsidRPr="002424AE" w:rsidTr="00824602">
        <w:trPr>
          <w:trHeight w:val="3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4602" w:rsidRPr="002424AE" w:rsidTr="00E72D1D">
        <w:trPr>
          <w:trHeight w:val="7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602" w:rsidRPr="002424AE" w:rsidRDefault="00824602" w:rsidP="002424AE">
            <w:pPr>
              <w:spacing w:after="0" w:line="240" w:lineRule="atLeas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602" w:rsidRPr="002424AE" w:rsidRDefault="00824602" w:rsidP="0082460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408985,2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602" w:rsidRPr="002424AE" w:rsidRDefault="00824602" w:rsidP="0082460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386533,7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602" w:rsidRPr="002424AE" w:rsidRDefault="00824602" w:rsidP="0082460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386533,7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D1D" w:rsidRPr="00824602" w:rsidRDefault="00AA1260" w:rsidP="00E72D1D">
            <w:pPr>
              <w:jc w:val="center"/>
              <w:rPr>
                <w:rFonts w:ascii="Times New Roman" w:hAnsi="Times New Roman"/>
                <w:szCs w:val="22"/>
              </w:rPr>
            </w:pPr>
            <w:r w:rsidRPr="00AA1260">
              <w:rPr>
                <w:rFonts w:ascii="Times New Roman" w:hAnsi="Times New Roman"/>
                <w:szCs w:val="22"/>
              </w:rPr>
              <w:t>191717,4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02" w:rsidRPr="00824602" w:rsidRDefault="00AA1260" w:rsidP="00824602">
            <w:pPr>
              <w:jc w:val="center"/>
              <w:rPr>
                <w:rFonts w:ascii="Times New Roman" w:hAnsi="Times New Roman"/>
                <w:szCs w:val="22"/>
              </w:rPr>
            </w:pPr>
            <w:r w:rsidRPr="00AA1260">
              <w:rPr>
                <w:rFonts w:ascii="Times New Roman" w:hAnsi="Times New Roman"/>
                <w:szCs w:val="22"/>
              </w:rPr>
              <w:t>200883,0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602" w:rsidRPr="002424AE" w:rsidRDefault="00300E49" w:rsidP="00AA1260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602" w:rsidRPr="002424AE" w:rsidRDefault="00824602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083,6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083,6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3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361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997,7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361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997,7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361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997,7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179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572,6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179</w:t>
            </w:r>
            <w:r w:rsidR="008103D5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572,5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00E49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27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452,4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452,4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23452,4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AA1260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AA1260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563,</w:t>
            </w:r>
            <w:r w:rsidR="00AA126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00E49" w:rsidP="00E2297B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</w:t>
            </w:r>
            <w:r w:rsidR="00E2297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40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451,5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24602" w:rsidP="00824602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10663,2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AA1260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112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Комплекс процессных мероприятий   «Территориальное планирование и развитие территорий, в том числе для жилищного строительства в </w:t>
            </w:r>
            <w:proofErr w:type="spellStart"/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Красносулинском</w:t>
            </w:r>
            <w:proofErr w:type="spellEnd"/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районе» (всего), в том числе:</w:t>
            </w: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br/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102,8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102,8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24602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24602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E2297B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102,8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102,8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E72D1D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2D1D">
              <w:rPr>
                <w:rFonts w:ascii="Times New Roman" w:hAnsi="Times New Roman"/>
                <w:color w:val="auto"/>
                <w:sz w:val="24"/>
                <w:szCs w:val="24"/>
              </w:rPr>
              <w:t>492,7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E72D1D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2D1D">
              <w:rPr>
                <w:rFonts w:ascii="Times New Roman" w:hAnsi="Times New Roman"/>
                <w:color w:val="auto"/>
                <w:sz w:val="24"/>
                <w:szCs w:val="24"/>
              </w:rPr>
              <w:t>492,7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E2297B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7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Комплекс процессных мероприятий «Переселение граждан из жилищного фонда, признанного аварийным и подлежащим сносу или реконструкции, снос аварийного фонда» (всего), 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sz w:val="24"/>
                <w:szCs w:val="24"/>
              </w:rPr>
              <w:t>340</w:t>
            </w:r>
            <w:r w:rsidR="006C0B84" w:rsidRPr="002424AE">
              <w:rPr>
                <w:rFonts w:ascii="Times New Roman" w:hAnsi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sz w:val="24"/>
                <w:szCs w:val="24"/>
              </w:rPr>
              <w:t>318</w:t>
            </w:r>
            <w:r w:rsidR="006C0B84" w:rsidRPr="002424AE">
              <w:rPr>
                <w:rFonts w:ascii="Times New Roman" w:hAnsi="Times New Roman"/>
                <w:bCs/>
                <w:sz w:val="24"/>
                <w:szCs w:val="24"/>
              </w:rPr>
              <w:t>103,5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sz w:val="24"/>
                <w:szCs w:val="24"/>
              </w:rPr>
              <w:t>318</w:t>
            </w:r>
            <w:r w:rsidR="006C0B84" w:rsidRPr="002424AE">
              <w:rPr>
                <w:rFonts w:ascii="Times New Roman" w:hAnsi="Times New Roman"/>
                <w:bCs/>
                <w:sz w:val="24"/>
                <w:szCs w:val="24"/>
              </w:rPr>
              <w:t>103,5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sz w:val="24"/>
                <w:szCs w:val="24"/>
              </w:rPr>
              <w:t>151</w:t>
            </w:r>
            <w:r w:rsidR="006C0B84" w:rsidRPr="002424AE">
              <w:rPr>
                <w:rFonts w:ascii="Times New Roman" w:hAnsi="Times New Roman"/>
                <w:bCs/>
                <w:sz w:val="24"/>
                <w:szCs w:val="24"/>
              </w:rPr>
              <w:t>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E72D1D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D1D">
              <w:rPr>
                <w:rFonts w:ascii="Times New Roman" w:hAnsi="Times New Roman"/>
                <w:bCs/>
                <w:sz w:val="24"/>
                <w:szCs w:val="24"/>
              </w:rPr>
              <w:t>161905,2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E2297B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50,8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40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317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717,5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317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717,5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317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717,5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150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901,0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150901,0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45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386,0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386,0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E72D1D">
        <w:trPr>
          <w:trHeight w:val="4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451,5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E72D1D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2D1D">
              <w:rPr>
                <w:rFonts w:ascii="Times New Roman" w:hAnsi="Times New Roman"/>
                <w:color w:val="auto"/>
                <w:sz w:val="24"/>
                <w:szCs w:val="24"/>
              </w:rPr>
              <w:t>10663,2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AA1260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87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Комплекс процессных мероприятий «Обеспечение жильем отдельных категорий граждан» (всего),</w:t>
            </w: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br/>
              <w:t>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511,1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511,1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29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29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4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083,6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083,6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8103D5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9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280,2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280,2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  <w:r w:rsidR="006C0B84" w:rsidRPr="002424AE">
              <w:rPr>
                <w:rFonts w:ascii="Times New Roman" w:hAnsi="Times New Roman"/>
                <w:color w:val="auto"/>
                <w:sz w:val="24"/>
                <w:szCs w:val="24"/>
              </w:rPr>
              <w:t>280,2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28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671,6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28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671,6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64,8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147,3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147,3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147,2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99,9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117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816,3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816,3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21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 w:rsidR="006C0B84"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424A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39,3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21816,3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21816,3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21816,3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10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080,2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3B3D56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8</w:t>
            </w:r>
            <w:r w:rsidR="006C0B84" w:rsidRPr="002424AE">
              <w:rPr>
                <w:rFonts w:ascii="Times New Roman" w:hAnsi="Times New Roman"/>
                <w:sz w:val="24"/>
                <w:szCs w:val="24"/>
              </w:rPr>
              <w:t>582,8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39,3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82460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03D5" w:rsidRPr="008103D5" w:rsidRDefault="006C0B84">
      <w:pPr>
        <w:spacing w:after="0" w:line="240" w:lineRule="auto"/>
        <w:rPr>
          <w:rFonts w:ascii="Times New Roman" w:hAnsi="Times New Roman"/>
          <w:szCs w:val="22"/>
        </w:rPr>
      </w:pPr>
      <w:r w:rsidRPr="008103D5">
        <w:rPr>
          <w:rFonts w:ascii="Times New Roman" w:hAnsi="Times New Roman"/>
          <w:szCs w:val="22"/>
        </w:rPr>
        <w:tab/>
      </w:r>
      <w:r w:rsidR="00B52CAC" w:rsidRPr="008103D5">
        <w:rPr>
          <w:rFonts w:ascii="Times New Roman" w:hAnsi="Times New Roman"/>
          <w:szCs w:val="22"/>
        </w:rPr>
        <w:br w:type="page"/>
      </w:r>
    </w:p>
    <w:p w:rsidR="009B043A" w:rsidRDefault="009B043A" w:rsidP="006C0B84">
      <w:pPr>
        <w:tabs>
          <w:tab w:val="left" w:pos="965"/>
          <w:tab w:val="center" w:pos="7103"/>
        </w:tabs>
        <w:ind w:right="536"/>
        <w:contextualSpacing/>
        <w:rPr>
          <w:rFonts w:ascii="Times New Roman" w:hAnsi="Times New Roman"/>
          <w:i/>
          <w:sz w:val="28"/>
        </w:rPr>
        <w:sectPr w:rsidR="009B043A" w:rsidSect="0058378D">
          <w:head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709" w:footer="0" w:gutter="0"/>
          <w:cols w:space="720"/>
          <w:docGrid w:linePitch="299"/>
        </w:sectPr>
      </w:pPr>
    </w:p>
    <w:p w:rsidR="0095103A" w:rsidRDefault="0095103A" w:rsidP="00BE6114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sectPr w:rsidR="0095103A" w:rsidSect="00B85513">
      <w:pgSz w:w="11905" w:h="16838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C5" w:rsidRDefault="007A38C5">
      <w:pPr>
        <w:spacing w:after="0" w:line="240" w:lineRule="auto"/>
      </w:pPr>
      <w:r>
        <w:separator/>
      </w:r>
    </w:p>
  </w:endnote>
  <w:endnote w:type="continuationSeparator" w:id="0">
    <w:p w:rsidR="007A38C5" w:rsidRDefault="007A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71" w:rsidRDefault="002E2571">
    <w:pPr>
      <w:pStyle w:val="a7"/>
      <w:jc w:val="center"/>
    </w:pPr>
  </w:p>
  <w:p w:rsidR="002E2571" w:rsidRDefault="002E25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C5" w:rsidRDefault="007A38C5">
      <w:pPr>
        <w:spacing w:after="0" w:line="240" w:lineRule="auto"/>
      </w:pPr>
      <w:r>
        <w:separator/>
      </w:r>
    </w:p>
  </w:footnote>
  <w:footnote w:type="continuationSeparator" w:id="0">
    <w:p w:rsidR="007A38C5" w:rsidRDefault="007A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71" w:rsidRDefault="002E2571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E2297B">
      <w:rPr>
        <w:noProof/>
      </w:rPr>
      <w:t>5</w:t>
    </w:r>
    <w:r>
      <w:fldChar w:fldCharType="end"/>
    </w:r>
  </w:p>
  <w:p w:rsidR="002E2571" w:rsidRDefault="002E2571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71" w:rsidRDefault="002E2571">
    <w:pPr>
      <w:pStyle w:val="af6"/>
      <w:jc w:val="center"/>
    </w:pPr>
  </w:p>
  <w:p w:rsidR="002E2571" w:rsidRDefault="002E2571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E0"/>
    <w:rsid w:val="00023470"/>
    <w:rsid w:val="000660AA"/>
    <w:rsid w:val="00073262"/>
    <w:rsid w:val="0009370E"/>
    <w:rsid w:val="000937D2"/>
    <w:rsid w:val="000D24F3"/>
    <w:rsid w:val="000E5D61"/>
    <w:rsid w:val="000F1F01"/>
    <w:rsid w:val="0010023A"/>
    <w:rsid w:val="001017C4"/>
    <w:rsid w:val="001027EC"/>
    <w:rsid w:val="00113029"/>
    <w:rsid w:val="001178E9"/>
    <w:rsid w:val="0012097E"/>
    <w:rsid w:val="00126EF6"/>
    <w:rsid w:val="00130475"/>
    <w:rsid w:val="00163F2E"/>
    <w:rsid w:val="0016566A"/>
    <w:rsid w:val="0017678E"/>
    <w:rsid w:val="00184299"/>
    <w:rsid w:val="00191ED1"/>
    <w:rsid w:val="00194EAD"/>
    <w:rsid w:val="00197C5E"/>
    <w:rsid w:val="001A1CD3"/>
    <w:rsid w:val="001B7E64"/>
    <w:rsid w:val="001C3770"/>
    <w:rsid w:val="001C7CD9"/>
    <w:rsid w:val="001D69A4"/>
    <w:rsid w:val="001F237F"/>
    <w:rsid w:val="002008CF"/>
    <w:rsid w:val="0020279C"/>
    <w:rsid w:val="00214104"/>
    <w:rsid w:val="002424AE"/>
    <w:rsid w:val="00244A7F"/>
    <w:rsid w:val="002509A8"/>
    <w:rsid w:val="00250CD9"/>
    <w:rsid w:val="00255837"/>
    <w:rsid w:val="00274D8D"/>
    <w:rsid w:val="00287AAC"/>
    <w:rsid w:val="00291229"/>
    <w:rsid w:val="002B0C53"/>
    <w:rsid w:val="002D3246"/>
    <w:rsid w:val="002E2571"/>
    <w:rsid w:val="002E4960"/>
    <w:rsid w:val="00300E49"/>
    <w:rsid w:val="00325168"/>
    <w:rsid w:val="0034024A"/>
    <w:rsid w:val="0034169E"/>
    <w:rsid w:val="003536B5"/>
    <w:rsid w:val="00366EAD"/>
    <w:rsid w:val="0037514C"/>
    <w:rsid w:val="003829CE"/>
    <w:rsid w:val="00384816"/>
    <w:rsid w:val="00394BFC"/>
    <w:rsid w:val="003B3D56"/>
    <w:rsid w:val="003D5B18"/>
    <w:rsid w:val="003D711F"/>
    <w:rsid w:val="003E3D5C"/>
    <w:rsid w:val="003F4DD1"/>
    <w:rsid w:val="003F6920"/>
    <w:rsid w:val="00462B1C"/>
    <w:rsid w:val="004703AC"/>
    <w:rsid w:val="00494F90"/>
    <w:rsid w:val="004970A9"/>
    <w:rsid w:val="004B6E98"/>
    <w:rsid w:val="004C2797"/>
    <w:rsid w:val="004D39AE"/>
    <w:rsid w:val="0051210D"/>
    <w:rsid w:val="00514233"/>
    <w:rsid w:val="00527F98"/>
    <w:rsid w:val="00531DF1"/>
    <w:rsid w:val="005408FE"/>
    <w:rsid w:val="00552AC6"/>
    <w:rsid w:val="0058378D"/>
    <w:rsid w:val="00585DA1"/>
    <w:rsid w:val="005951BC"/>
    <w:rsid w:val="00596986"/>
    <w:rsid w:val="005A23B0"/>
    <w:rsid w:val="005A640D"/>
    <w:rsid w:val="005B2480"/>
    <w:rsid w:val="005B5DE7"/>
    <w:rsid w:val="005C09A3"/>
    <w:rsid w:val="005D7F2A"/>
    <w:rsid w:val="006356DA"/>
    <w:rsid w:val="00650757"/>
    <w:rsid w:val="0065325F"/>
    <w:rsid w:val="00677BC5"/>
    <w:rsid w:val="00694AF0"/>
    <w:rsid w:val="006B7232"/>
    <w:rsid w:val="006C0B84"/>
    <w:rsid w:val="006C3FFF"/>
    <w:rsid w:val="006D7780"/>
    <w:rsid w:val="007070D2"/>
    <w:rsid w:val="00722998"/>
    <w:rsid w:val="00752584"/>
    <w:rsid w:val="007666BC"/>
    <w:rsid w:val="007715DA"/>
    <w:rsid w:val="00784DB1"/>
    <w:rsid w:val="00797A12"/>
    <w:rsid w:val="007A38C5"/>
    <w:rsid w:val="007C37AE"/>
    <w:rsid w:val="007C71E3"/>
    <w:rsid w:val="007D5F10"/>
    <w:rsid w:val="007E318A"/>
    <w:rsid w:val="007F1FE0"/>
    <w:rsid w:val="008103D5"/>
    <w:rsid w:val="00814319"/>
    <w:rsid w:val="008211CF"/>
    <w:rsid w:val="00823C08"/>
    <w:rsid w:val="00824602"/>
    <w:rsid w:val="00827FE0"/>
    <w:rsid w:val="0085786C"/>
    <w:rsid w:val="0088668E"/>
    <w:rsid w:val="008923F8"/>
    <w:rsid w:val="00895924"/>
    <w:rsid w:val="008969B4"/>
    <w:rsid w:val="008B6D10"/>
    <w:rsid w:val="008C6366"/>
    <w:rsid w:val="008D5278"/>
    <w:rsid w:val="008E3B72"/>
    <w:rsid w:val="008E6D98"/>
    <w:rsid w:val="008F4C5F"/>
    <w:rsid w:val="00905F0A"/>
    <w:rsid w:val="00916EFE"/>
    <w:rsid w:val="00930D91"/>
    <w:rsid w:val="0095103A"/>
    <w:rsid w:val="00952C65"/>
    <w:rsid w:val="009B043A"/>
    <w:rsid w:val="009C3A41"/>
    <w:rsid w:val="009D2D6B"/>
    <w:rsid w:val="009D52F0"/>
    <w:rsid w:val="00A04436"/>
    <w:rsid w:val="00A12B02"/>
    <w:rsid w:val="00A30EAC"/>
    <w:rsid w:val="00A420DD"/>
    <w:rsid w:val="00A53F12"/>
    <w:rsid w:val="00A82C6C"/>
    <w:rsid w:val="00A9402D"/>
    <w:rsid w:val="00AA1260"/>
    <w:rsid w:val="00AA158E"/>
    <w:rsid w:val="00AA390B"/>
    <w:rsid w:val="00B10768"/>
    <w:rsid w:val="00B24934"/>
    <w:rsid w:val="00B2523E"/>
    <w:rsid w:val="00B32088"/>
    <w:rsid w:val="00B44DD0"/>
    <w:rsid w:val="00B456C2"/>
    <w:rsid w:val="00B52CAC"/>
    <w:rsid w:val="00B601E7"/>
    <w:rsid w:val="00B718C1"/>
    <w:rsid w:val="00B85513"/>
    <w:rsid w:val="00B86A65"/>
    <w:rsid w:val="00B8744F"/>
    <w:rsid w:val="00B92719"/>
    <w:rsid w:val="00B96878"/>
    <w:rsid w:val="00BA202E"/>
    <w:rsid w:val="00BB772C"/>
    <w:rsid w:val="00BC574F"/>
    <w:rsid w:val="00BE3906"/>
    <w:rsid w:val="00BE5563"/>
    <w:rsid w:val="00BE6114"/>
    <w:rsid w:val="00BF6738"/>
    <w:rsid w:val="00C058DD"/>
    <w:rsid w:val="00C10BD0"/>
    <w:rsid w:val="00C14040"/>
    <w:rsid w:val="00C2098E"/>
    <w:rsid w:val="00C214EC"/>
    <w:rsid w:val="00C32C98"/>
    <w:rsid w:val="00C36B88"/>
    <w:rsid w:val="00C42888"/>
    <w:rsid w:val="00C50C9E"/>
    <w:rsid w:val="00C5684A"/>
    <w:rsid w:val="00C60914"/>
    <w:rsid w:val="00C80458"/>
    <w:rsid w:val="00C81173"/>
    <w:rsid w:val="00CA269A"/>
    <w:rsid w:val="00CB1578"/>
    <w:rsid w:val="00CB3C26"/>
    <w:rsid w:val="00CC6F0B"/>
    <w:rsid w:val="00CC77E8"/>
    <w:rsid w:val="00CD7719"/>
    <w:rsid w:val="00CE59B2"/>
    <w:rsid w:val="00CF1ED9"/>
    <w:rsid w:val="00D00223"/>
    <w:rsid w:val="00D62A1C"/>
    <w:rsid w:val="00D741A2"/>
    <w:rsid w:val="00DE242F"/>
    <w:rsid w:val="00DF2CFF"/>
    <w:rsid w:val="00DF43B0"/>
    <w:rsid w:val="00DF4910"/>
    <w:rsid w:val="00DF53E4"/>
    <w:rsid w:val="00DF6C05"/>
    <w:rsid w:val="00DF789C"/>
    <w:rsid w:val="00E012E5"/>
    <w:rsid w:val="00E133A1"/>
    <w:rsid w:val="00E2297B"/>
    <w:rsid w:val="00E411C0"/>
    <w:rsid w:val="00E44BBE"/>
    <w:rsid w:val="00E52AA1"/>
    <w:rsid w:val="00E72D1D"/>
    <w:rsid w:val="00E941DE"/>
    <w:rsid w:val="00E944AB"/>
    <w:rsid w:val="00E97C47"/>
    <w:rsid w:val="00EA16EF"/>
    <w:rsid w:val="00EA6B94"/>
    <w:rsid w:val="00EB1E3C"/>
    <w:rsid w:val="00EC239C"/>
    <w:rsid w:val="00ED25AF"/>
    <w:rsid w:val="00EE1DE7"/>
    <w:rsid w:val="00F0325D"/>
    <w:rsid w:val="00F37D41"/>
    <w:rsid w:val="00F42A57"/>
    <w:rsid w:val="00F457EA"/>
    <w:rsid w:val="00F5673A"/>
    <w:rsid w:val="00F574FF"/>
    <w:rsid w:val="00F60BC1"/>
    <w:rsid w:val="00F64428"/>
    <w:rsid w:val="00F70DBF"/>
    <w:rsid w:val="00F750B0"/>
    <w:rsid w:val="00F84404"/>
    <w:rsid w:val="00F847F3"/>
    <w:rsid w:val="00F87A9A"/>
    <w:rsid w:val="00FA0395"/>
    <w:rsid w:val="00FA4BAC"/>
    <w:rsid w:val="00FC1389"/>
    <w:rsid w:val="00FC5BA3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9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9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D248-053C-45E5-8EF4-B09CFB3E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KavaleristovaIV</cp:lastModifiedBy>
  <cp:revision>8</cp:revision>
  <cp:lastPrinted>2025-08-26T05:52:00Z</cp:lastPrinted>
  <dcterms:created xsi:type="dcterms:W3CDTF">2025-08-15T07:21:00Z</dcterms:created>
  <dcterms:modified xsi:type="dcterms:W3CDTF">2025-08-26T06:07:00Z</dcterms:modified>
</cp:coreProperties>
</file>