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43" w:rsidRDefault="00FB3F43" w:rsidP="00E743C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</w:pPr>
      <w:r w:rsidRPr="00FB3F4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>Об изменениях Закона № 44-ФЗ с 1 апреля 2021 года</w:t>
      </w:r>
    </w:p>
    <w:p w:rsidR="00E743CF" w:rsidRPr="00E743CF" w:rsidRDefault="00E743CF" w:rsidP="00E743C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</w:pPr>
    </w:p>
    <w:p w:rsidR="00FB3F43" w:rsidRPr="00E743CF" w:rsidRDefault="00FB3F43" w:rsidP="00FB3F43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апреля 2021 года вступили в силу изменения </w:t>
      </w:r>
      <w:hyperlink r:id="rId5" w:history="1">
        <w:r w:rsidRPr="00E743CF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</w:rPr>
          <w:t>Федерального закона от 05.04.2013 № 44-ФЗ</w:t>
        </w:r>
      </w:hyperlink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 Закон № 44-ФЗ), в том числе предусматривающие следующее.</w:t>
      </w:r>
    </w:p>
    <w:p w:rsidR="00FB3F43" w:rsidRPr="00E743CF" w:rsidRDefault="00FB3F43" w:rsidP="00FB3F43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1. Изменения порядка проведения запроса котировок в электронной форме в соответствии со статьей 82.1 Закона № 44-ФЗ, согласно которым:</w:t>
      </w:r>
    </w:p>
    <w:p w:rsidR="00FB3F43" w:rsidRPr="00E743CF" w:rsidRDefault="00FB3F43" w:rsidP="00FB3F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предельное значение начальной (максимальной) цены контракта увеличено до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трех миллионов рублей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3F43" w:rsidRPr="00E743CF" w:rsidRDefault="00FB3F43" w:rsidP="00FB3F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допускается 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извещение;</w:t>
      </w:r>
    </w:p>
    <w:p w:rsidR="00FB3F43" w:rsidRPr="00E743CF" w:rsidRDefault="00FB3F43" w:rsidP="00FB3F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отмена закупки допускается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один час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 до окончания срока подачи заявок;</w:t>
      </w:r>
    </w:p>
    <w:p w:rsidR="00FB3F43" w:rsidRPr="00E743CF" w:rsidRDefault="00FB3F43" w:rsidP="00FB3F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закупки заказчиком формируется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единый протокол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подведения итогов, который подписывается на электронной площадке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усиленными электронными подписями всех членов комиссии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3F43" w:rsidRPr="00E743CF" w:rsidRDefault="00FB3F43" w:rsidP="00FB3F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закупки товара, в том числе поставляемого заказчику при выполнении закупаемых работ, оказании закупаемых услуг,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заявку 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закупке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включается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 наименование страны происхождения товара.</w:t>
      </w:r>
    </w:p>
    <w:p w:rsidR="00E743CF" w:rsidRPr="00E743CF" w:rsidRDefault="00E743CF" w:rsidP="00E743C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</w:p>
    <w:p w:rsidR="00FB3F43" w:rsidRPr="00E743CF" w:rsidRDefault="00FB3F43" w:rsidP="00FB3F43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Возможность осуществления закупок товаров в соответствии с частью 12 статьи 93 Закона № 44-ФЗ. При этом важно иметь </w:t>
      </w:r>
      <w:proofErr w:type="gramStart"/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ввиду</w:t>
      </w:r>
      <w:proofErr w:type="gramEnd"/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3F43" w:rsidRPr="00E743CF" w:rsidRDefault="00FB3F43" w:rsidP="00FB3F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в план-график закупок информация о таких закупках включается в форме отдельной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(особой)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 строки;</w:t>
      </w:r>
    </w:p>
    <w:p w:rsidR="00FB3F43" w:rsidRPr="00E743CF" w:rsidRDefault="00FB3F43" w:rsidP="00FB3F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в извещении об осуществлении закупки наименование закупаемого товара и его характеристики указываются исключительно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использованием каталога товаров, работ, услуг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3F43" w:rsidRPr="00E743CF" w:rsidRDefault="00FB3F43" w:rsidP="00FB3F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одной закупки допускается закупка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только одного вида товара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3F43" w:rsidRPr="00E743CF" w:rsidRDefault="00FB3F43" w:rsidP="00FB3F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закупки </w:t>
      </w:r>
      <w:r w:rsidRPr="00E7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учитываются</w:t>
      </w: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расчете совокупного годового объема закупок по пунктам 4 и 5 части 1 статьи 93 Закона № 44-ФЗ.</w:t>
      </w:r>
    </w:p>
    <w:p w:rsidR="00FB3F43" w:rsidRPr="00E743CF" w:rsidRDefault="00FB3F43" w:rsidP="00FB3F43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с учетом позиции Минфина России, изложенной в </w:t>
      </w:r>
      <w:hyperlink r:id="rId6" w:history="1">
        <w:r w:rsidRPr="00E743CF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</w:rPr>
          <w:t>письме от 12.02.2021 № 24-06-08/9591</w:t>
        </w:r>
      </w:hyperlink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3F43" w:rsidRPr="00E743CF" w:rsidRDefault="00FB3F43" w:rsidP="00FB3F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закупки товара в соответствии с частью 12 статьи 93 Закона № 44-ФЗ не применяется </w:t>
      </w:r>
      <w:hyperlink r:id="rId7" w:history="1">
        <w:r w:rsidRPr="00E743CF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</w:rPr>
          <w:t>приказ Минфина России от 04.06.2018 № 126н</w:t>
        </w:r>
      </w:hyperlink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данный приказ применяется исключительно при проведении конкурентных закупок;</w:t>
      </w:r>
    </w:p>
    <w:p w:rsidR="00FB3F43" w:rsidRPr="00E743CF" w:rsidRDefault="00FB3F43" w:rsidP="00FB3F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6 части 12 статьи 93 Закона № 44-ФЗ предусмотрено, что рассмотрение заявок осуществляет заказчик, поскольку в силу части 1 статьи 39 Закона № 44-ФЗ при осуществлении закупок у единственного поставщика (подрядчика, исполнителя) комиссия по осуществлению закупок заказчиком не создается.</w:t>
      </w:r>
    </w:p>
    <w:p w:rsidR="00FB3F43" w:rsidRPr="00E743CF" w:rsidRDefault="00FB3F43" w:rsidP="00E743CF">
      <w:pPr>
        <w:shd w:val="clear" w:color="auto" w:fill="FFFFFF"/>
        <w:spacing w:after="4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3. Изменения порядка заключения контракта по результатам запроса котировок в электронной форме (аналогичный порядок заключения контракта применяется по результатам закупок товаров в соответствии с частью 12 статьи 93 Закона № 44-ФЗ):</w:t>
      </w:r>
    </w:p>
    <w:p w:rsidR="00FB3F43" w:rsidRPr="00E743CF" w:rsidRDefault="00FB3F43" w:rsidP="00FB3F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заказчик не позднее трёх часов с момента размещения в единой информационной системе в сфере закупок (далее – ЕИС) протокола подведения итогов направляет победителю проект контракта;</w:t>
      </w:r>
    </w:p>
    <w:p w:rsidR="00FB3F43" w:rsidRPr="00E743CF" w:rsidRDefault="00FB3F43" w:rsidP="00FB3F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подписывает проект контракта не позднее одного рабочего дня;</w:t>
      </w:r>
    </w:p>
    <w:p w:rsidR="00FB3F43" w:rsidRPr="00E743CF" w:rsidRDefault="00FB3F43" w:rsidP="00FB3F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протокола разногласий не предусмотрено;</w:t>
      </w:r>
    </w:p>
    <w:p w:rsidR="00FB3F43" w:rsidRPr="00E743CF" w:rsidRDefault="00FB3F43" w:rsidP="00FB3F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E743C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контракта допускается не ранее двух рабочих дней с момента размещения в ЕИС протокола подведения итогов.</w:t>
      </w:r>
    </w:p>
    <w:p w:rsidR="00F077EB" w:rsidRPr="00E743CF" w:rsidRDefault="00F077EB" w:rsidP="00FB3F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77EB" w:rsidRPr="00E743CF" w:rsidSect="00E743CF">
      <w:pgSz w:w="11906" w:h="16838"/>
      <w:pgMar w:top="851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0509"/>
    <w:multiLevelType w:val="multilevel"/>
    <w:tmpl w:val="8EF0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67681"/>
    <w:multiLevelType w:val="multilevel"/>
    <w:tmpl w:val="FE6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D729F"/>
    <w:multiLevelType w:val="multilevel"/>
    <w:tmpl w:val="FD9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F6EBD"/>
    <w:multiLevelType w:val="multilevel"/>
    <w:tmpl w:val="4F1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829F0"/>
    <w:multiLevelType w:val="multilevel"/>
    <w:tmpl w:val="05F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F43"/>
    <w:rsid w:val="00671761"/>
    <w:rsid w:val="00C86F75"/>
    <w:rsid w:val="00E743CF"/>
    <w:rsid w:val="00EB550E"/>
    <w:rsid w:val="00F077EB"/>
    <w:rsid w:val="00FB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61"/>
  </w:style>
  <w:style w:type="paragraph" w:styleId="1">
    <w:name w:val="heading 1"/>
    <w:basedOn w:val="a"/>
    <w:link w:val="10"/>
    <w:uiPriority w:val="9"/>
    <w:qFormat/>
    <w:rsid w:val="00FB3F43"/>
    <w:pPr>
      <w:spacing w:before="240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F43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styleId="a3">
    <w:name w:val="Hyperlink"/>
    <w:basedOn w:val="a0"/>
    <w:uiPriority w:val="99"/>
    <w:semiHidden/>
    <w:unhideWhenUsed/>
    <w:rsid w:val="00FB3F43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B3F43"/>
    <w:rPr>
      <w:b/>
      <w:bCs/>
    </w:rPr>
  </w:style>
  <w:style w:type="paragraph" w:styleId="a5">
    <w:name w:val="Normal (Web)"/>
    <w:basedOn w:val="a"/>
    <w:uiPriority w:val="99"/>
    <w:semiHidden/>
    <w:unhideWhenUsed/>
    <w:rsid w:val="00FB3F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44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7;&#1088;&#1086;&#1075;&#1086;&#1089;&#1079;&#1072;&#1082;&#1072;&#1079;.&#1088;&#1092;/141/39322/13/16302/39404/39502/39505/5126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88;&#1086;&#1075;&#1086;&#1089;&#1079;&#1072;&#1082;&#1072;&#1079;.&#1088;&#1092;/141/39524/93/39848/39849/65974.html" TargetMode="External"/><Relationship Id="rId5" Type="http://schemas.openxmlformats.org/officeDocument/2006/relationships/hyperlink" Target="https://&#1087;&#1088;&#1086;&#1075;&#1086;&#1089;&#1079;&#1072;&#1082;&#1072;&#1079;.&#1088;&#1092;/141/39524/93/642/6690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dcterms:created xsi:type="dcterms:W3CDTF">2021-04-12T14:01:00Z</dcterms:created>
  <dcterms:modified xsi:type="dcterms:W3CDTF">2021-04-21T08:06:00Z</dcterms:modified>
</cp:coreProperties>
</file>