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9F63" w14:textId="77777777" w:rsidR="00643086" w:rsidRDefault="005A3B7A">
      <w:pPr>
        <w:pStyle w:val="a3"/>
        <w:spacing w:before="71"/>
        <w:ind w:left="6824"/>
      </w:pPr>
      <w:r>
        <w:t xml:space="preserve">Приложение№2 к </w:t>
      </w:r>
      <w:r>
        <w:rPr>
          <w:spacing w:val="-2"/>
        </w:rPr>
        <w:t>Методике</w:t>
      </w:r>
    </w:p>
    <w:p w14:paraId="5E538263" w14:textId="77777777" w:rsidR="00643086" w:rsidRDefault="005A3B7A">
      <w:pPr>
        <w:pStyle w:val="a3"/>
        <w:spacing w:before="184"/>
        <w:ind w:right="1"/>
        <w:jc w:val="center"/>
      </w:pPr>
      <w:r>
        <w:rPr>
          <w:spacing w:val="-2"/>
        </w:rPr>
        <w:t>ФОРМУЛЯР</w:t>
      </w:r>
    </w:p>
    <w:p w14:paraId="2A59A221" w14:textId="77777777" w:rsidR="00C961F8" w:rsidRPr="00C961F8" w:rsidRDefault="00344FE1" w:rsidP="00C961F8">
      <w:pPr>
        <w:pStyle w:val="a7"/>
        <w:jc w:val="center"/>
        <w:rPr>
          <w:sz w:val="28"/>
          <w:szCs w:val="28"/>
        </w:rPr>
      </w:pPr>
      <w:r w:rsidRPr="00C961F8">
        <w:rPr>
          <w:sz w:val="28"/>
          <w:szCs w:val="28"/>
        </w:rPr>
        <w:t>Муниципальное бюджетное учреждение дополнительного образования</w:t>
      </w:r>
    </w:p>
    <w:p w14:paraId="2F288128" w14:textId="060BDE62" w:rsidR="00C961F8" w:rsidRPr="00C961F8" w:rsidRDefault="00344FE1" w:rsidP="00C961F8">
      <w:pPr>
        <w:pStyle w:val="a7"/>
        <w:jc w:val="center"/>
        <w:rPr>
          <w:sz w:val="28"/>
          <w:szCs w:val="28"/>
        </w:rPr>
      </w:pPr>
      <w:r w:rsidRPr="00C961F8">
        <w:rPr>
          <w:sz w:val="28"/>
          <w:szCs w:val="28"/>
        </w:rPr>
        <w:t>«Детская школа искусств №</w:t>
      </w:r>
      <w:r w:rsidR="00C961F8" w:rsidRPr="00C961F8">
        <w:rPr>
          <w:sz w:val="28"/>
          <w:szCs w:val="28"/>
        </w:rPr>
        <w:t>1</w:t>
      </w:r>
      <w:r w:rsidRPr="00C961F8">
        <w:rPr>
          <w:sz w:val="28"/>
          <w:szCs w:val="28"/>
        </w:rPr>
        <w:t>»</w:t>
      </w:r>
    </w:p>
    <w:p w14:paraId="44BDFF9C" w14:textId="422C0E2C" w:rsidR="00643086" w:rsidRPr="00C961F8" w:rsidRDefault="00344FE1" w:rsidP="00C961F8">
      <w:pPr>
        <w:pStyle w:val="a7"/>
        <w:jc w:val="center"/>
        <w:rPr>
          <w:sz w:val="28"/>
          <w:szCs w:val="28"/>
        </w:rPr>
      </w:pPr>
      <w:r w:rsidRPr="00C961F8">
        <w:rPr>
          <w:sz w:val="28"/>
          <w:szCs w:val="28"/>
        </w:rPr>
        <w:t>Красносулинского района</w:t>
      </w:r>
    </w:p>
    <w:p w14:paraId="4803CFE0" w14:textId="77777777" w:rsidR="00643086" w:rsidRDefault="00643086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142"/>
        <w:gridCol w:w="4105"/>
      </w:tblGrid>
      <w:tr w:rsidR="00643086" w14:paraId="7D22BE7D" w14:textId="77777777">
        <w:trPr>
          <w:trHeight w:val="834"/>
        </w:trPr>
        <w:tc>
          <w:tcPr>
            <w:tcW w:w="665" w:type="dxa"/>
          </w:tcPr>
          <w:p w14:paraId="554A93CC" w14:textId="77777777" w:rsidR="00643086" w:rsidRDefault="005A3B7A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</w:tcPr>
          <w:p w14:paraId="2914E7A1" w14:textId="77777777" w:rsidR="00643086" w:rsidRDefault="005A3B7A">
            <w:pPr>
              <w:pStyle w:val="TableParagraph"/>
              <w:ind w:left="132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4105" w:type="dxa"/>
          </w:tcPr>
          <w:p w14:paraId="2206E242" w14:textId="77777777" w:rsidR="00643086" w:rsidRDefault="005A3B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643086" w14:paraId="507C7DED" w14:textId="77777777">
        <w:trPr>
          <w:trHeight w:val="570"/>
        </w:trPr>
        <w:tc>
          <w:tcPr>
            <w:tcW w:w="9912" w:type="dxa"/>
            <w:gridSpan w:val="3"/>
          </w:tcPr>
          <w:p w14:paraId="38F2AA4F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сведения об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643086" w14:paraId="5DC33773" w14:textId="77777777">
        <w:trPr>
          <w:trHeight w:val="940"/>
        </w:trPr>
        <w:tc>
          <w:tcPr>
            <w:tcW w:w="665" w:type="dxa"/>
          </w:tcPr>
          <w:p w14:paraId="52F7D625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</w:tcPr>
          <w:p w14:paraId="08DF3C9C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Организационно–правовая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724E71D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Муниципальное бюджетное учреждение</w:t>
            </w:r>
          </w:p>
        </w:tc>
      </w:tr>
      <w:tr w:rsidR="00643086" w14:paraId="0F61FEB0" w14:textId="77777777">
        <w:trPr>
          <w:trHeight w:val="940"/>
        </w:trPr>
        <w:tc>
          <w:tcPr>
            <w:tcW w:w="665" w:type="dxa"/>
          </w:tcPr>
          <w:p w14:paraId="2533109E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</w:tcPr>
          <w:p w14:paraId="33114F12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Фамилия,имя,отчество</w:t>
            </w:r>
            <w:proofErr w:type="spellEnd"/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A133EEE" w14:textId="069BD2C5" w:rsidR="00643086" w:rsidRDefault="00C96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Тунников Алексей Иванович</w:t>
            </w:r>
          </w:p>
        </w:tc>
      </w:tr>
      <w:tr w:rsidR="00643086" w14:paraId="46414C5E" w14:textId="77777777">
        <w:trPr>
          <w:trHeight w:val="570"/>
        </w:trPr>
        <w:tc>
          <w:tcPr>
            <w:tcW w:w="665" w:type="dxa"/>
          </w:tcPr>
          <w:p w14:paraId="3D7471B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</w:tcPr>
          <w:p w14:paraId="373A5F47" w14:textId="77777777" w:rsidR="00643086" w:rsidRDefault="005A3B7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Адрес интернет-сайта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556607AD" w14:textId="0B423713" w:rsidR="00643086" w:rsidRPr="00190774" w:rsidRDefault="004757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4757CE">
              <w:rPr>
                <w:sz w:val="26"/>
              </w:rPr>
              <w:t>dshisulin1.rnd.muzkult.ru</w:t>
            </w:r>
          </w:p>
        </w:tc>
      </w:tr>
      <w:tr w:rsidR="00643086" w14:paraId="7AEA142F" w14:textId="77777777">
        <w:trPr>
          <w:trHeight w:val="940"/>
        </w:trPr>
        <w:tc>
          <w:tcPr>
            <w:tcW w:w="665" w:type="dxa"/>
          </w:tcPr>
          <w:p w14:paraId="521B87CA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</w:tcPr>
          <w:p w14:paraId="053541D4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Среднесписочная численность сотрудников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105" w:type="dxa"/>
          </w:tcPr>
          <w:p w14:paraId="672B15A4" w14:textId="5E5EFFE1" w:rsidR="00643086" w:rsidRDefault="004757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643086" w14:paraId="4517D1FB" w14:textId="77777777">
        <w:trPr>
          <w:trHeight w:val="2421"/>
        </w:trPr>
        <w:tc>
          <w:tcPr>
            <w:tcW w:w="665" w:type="dxa"/>
          </w:tcPr>
          <w:p w14:paraId="01154697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</w:tcPr>
          <w:p w14:paraId="2841B78B" w14:textId="77777777" w:rsidR="00643086" w:rsidRDefault="005A3B7A">
            <w:pPr>
              <w:pStyle w:val="TableParagraph"/>
              <w:spacing w:line="276" w:lineRule="auto"/>
              <w:ind w:left="108" w:right="35"/>
              <w:rPr>
                <w:sz w:val="28"/>
              </w:rPr>
            </w:pPr>
            <w:r>
              <w:rPr>
                <w:sz w:val="28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</w:tcPr>
          <w:p w14:paraId="1CBE5DDC" w14:textId="0052D5A8" w:rsidR="00C961F8" w:rsidRDefault="00C961F8" w:rsidP="00C96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Тунников Алексей Иванович</w:t>
            </w:r>
            <w:r w:rsidRPr="00190774">
              <w:rPr>
                <w:sz w:val="26"/>
              </w:rPr>
              <w:t xml:space="preserve"> </w:t>
            </w:r>
          </w:p>
          <w:p w14:paraId="04DB390B" w14:textId="09B19503" w:rsidR="00C961F8" w:rsidRDefault="00C961F8" w:rsidP="00C96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89885686159</w:t>
            </w:r>
          </w:p>
          <w:p w14:paraId="7CAE3FC5" w14:textId="54657FED" w:rsidR="00C961F8" w:rsidRPr="007B38E4" w:rsidRDefault="00C961F8" w:rsidP="00C961F8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>sulinartskola@mail.ru</w:t>
            </w:r>
          </w:p>
          <w:p w14:paraId="4E238E52" w14:textId="0EC37C6D" w:rsidR="00190774" w:rsidRPr="00190774" w:rsidRDefault="00190774">
            <w:pPr>
              <w:pStyle w:val="TableParagraph"/>
              <w:rPr>
                <w:sz w:val="26"/>
              </w:rPr>
            </w:pPr>
          </w:p>
        </w:tc>
      </w:tr>
      <w:tr w:rsidR="00643086" w14:paraId="1B340D11" w14:textId="77777777">
        <w:trPr>
          <w:trHeight w:val="570"/>
        </w:trPr>
        <w:tc>
          <w:tcPr>
            <w:tcW w:w="665" w:type="dxa"/>
          </w:tcPr>
          <w:p w14:paraId="3DDF5D2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</w:tcPr>
          <w:p w14:paraId="3D0497C0" w14:textId="77777777" w:rsidR="00643086" w:rsidRDefault="005A3B7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 w:rsidR="00344FE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43E75A4" w14:textId="77777777" w:rsidR="00643086" w:rsidRPr="00190774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</w:tr>
      <w:tr w:rsidR="00643086" w14:paraId="5C7F16F9" w14:textId="77777777">
        <w:trPr>
          <w:trHeight w:val="1310"/>
        </w:trPr>
        <w:tc>
          <w:tcPr>
            <w:tcW w:w="665" w:type="dxa"/>
          </w:tcPr>
          <w:p w14:paraId="36E5FBA6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</w:tcPr>
          <w:p w14:paraId="2FF3EB2B" w14:textId="77777777" w:rsidR="00643086" w:rsidRDefault="005A3B7A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перечень коррупционно-опасных должностей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B919E9F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643086" w14:paraId="4B5A3FDE" w14:textId="77777777">
        <w:trPr>
          <w:trHeight w:val="940"/>
        </w:trPr>
        <w:tc>
          <w:tcPr>
            <w:tcW w:w="9912" w:type="dxa"/>
            <w:gridSpan w:val="3"/>
          </w:tcPr>
          <w:p w14:paraId="12A126CD" w14:textId="77777777" w:rsidR="00643086" w:rsidRDefault="005A3B7A">
            <w:pPr>
              <w:pStyle w:val="TableParagraph"/>
              <w:spacing w:line="276" w:lineRule="auto"/>
              <w:ind w:left="732" w:hanging="449"/>
              <w:rPr>
                <w:sz w:val="28"/>
              </w:rPr>
            </w:pPr>
            <w:r>
              <w:rPr>
                <w:sz w:val="28"/>
              </w:rPr>
              <w:t>8.Сведения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 w:rsidR="00344FE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засовершение</w:t>
            </w:r>
            <w:proofErr w:type="spellEnd"/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643086" w14:paraId="7DD0D93B" w14:textId="77777777">
        <w:trPr>
          <w:trHeight w:val="1310"/>
        </w:trPr>
        <w:tc>
          <w:tcPr>
            <w:tcW w:w="665" w:type="dxa"/>
          </w:tcPr>
          <w:p w14:paraId="605106BB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142" w:type="dxa"/>
          </w:tcPr>
          <w:p w14:paraId="1F7C2108" w14:textId="77777777" w:rsidR="00643086" w:rsidRDefault="005A3B7A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лица, в отношении которого </w:t>
            </w:r>
            <w:proofErr w:type="spellStart"/>
            <w:r>
              <w:rPr>
                <w:sz w:val="28"/>
              </w:rPr>
              <w:t>возбужденоуголовноедело,занимаемая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105" w:type="dxa"/>
          </w:tcPr>
          <w:p w14:paraId="780BF55D" w14:textId="77777777" w:rsidR="00643086" w:rsidRDefault="005A3B7A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СтатьиУКРФ,покоторым</w:t>
            </w:r>
            <w:proofErr w:type="spellEnd"/>
            <w:r>
              <w:rPr>
                <w:sz w:val="28"/>
              </w:rPr>
              <w:t xml:space="preserve"> возбуждено дело, краткое описание обстоятельств</w:t>
            </w:r>
          </w:p>
        </w:tc>
      </w:tr>
      <w:tr w:rsidR="00643086" w14:paraId="7EB33292" w14:textId="77777777">
        <w:trPr>
          <w:trHeight w:val="570"/>
        </w:trPr>
        <w:tc>
          <w:tcPr>
            <w:tcW w:w="665" w:type="dxa"/>
          </w:tcPr>
          <w:p w14:paraId="502AB4BA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11642CFF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4B1EFBEB" w14:textId="77777777" w:rsidR="00643086" w:rsidRDefault="00643086">
            <w:pPr>
              <w:pStyle w:val="TableParagraph"/>
              <w:rPr>
                <w:sz w:val="26"/>
              </w:rPr>
            </w:pPr>
          </w:p>
        </w:tc>
      </w:tr>
    </w:tbl>
    <w:p w14:paraId="2E767E1A" w14:textId="77777777" w:rsidR="00643086" w:rsidRDefault="00643086">
      <w:pPr>
        <w:pStyle w:val="TableParagraph"/>
        <w:rPr>
          <w:sz w:val="26"/>
        </w:rPr>
        <w:sectPr w:rsidR="00643086">
          <w:footerReference w:type="default" r:id="rId7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12D07148" w14:textId="77777777" w:rsidR="00643086" w:rsidRDefault="005A3B7A">
      <w:pPr>
        <w:pStyle w:val="a3"/>
        <w:spacing w:before="61"/>
        <w:ind w:left="1" w:right="1"/>
        <w:jc w:val="center"/>
      </w:pPr>
      <w:r>
        <w:rPr>
          <w:spacing w:val="-10"/>
        </w:rPr>
        <w:lastRenderedPageBreak/>
        <w:t>2</w:t>
      </w:r>
    </w:p>
    <w:p w14:paraId="619695B8" w14:textId="77777777" w:rsidR="00643086" w:rsidRDefault="00643086">
      <w:pPr>
        <w:pStyle w:val="a3"/>
        <w:rPr>
          <w:sz w:val="20"/>
        </w:rPr>
      </w:pPr>
    </w:p>
    <w:p w14:paraId="68FAA762" w14:textId="77777777" w:rsidR="00643086" w:rsidRDefault="00643086">
      <w:pPr>
        <w:pStyle w:val="a3"/>
        <w:rPr>
          <w:sz w:val="20"/>
        </w:rPr>
      </w:pPr>
    </w:p>
    <w:p w14:paraId="72F437E2" w14:textId="77777777" w:rsidR="00643086" w:rsidRDefault="00643086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05"/>
        <w:gridCol w:w="1559"/>
        <w:gridCol w:w="1559"/>
        <w:gridCol w:w="1701"/>
        <w:gridCol w:w="1418"/>
      </w:tblGrid>
      <w:tr w:rsidR="00643086" w14:paraId="083F2D92" w14:textId="77777777">
        <w:trPr>
          <w:trHeight w:val="940"/>
        </w:trPr>
        <w:tc>
          <w:tcPr>
            <w:tcW w:w="9918" w:type="dxa"/>
            <w:gridSpan w:val="6"/>
          </w:tcPr>
          <w:p w14:paraId="1E10DEC7" w14:textId="77777777" w:rsidR="00643086" w:rsidRDefault="005A3B7A">
            <w:pPr>
              <w:pStyle w:val="TableParagraph"/>
              <w:spacing w:line="276" w:lineRule="auto"/>
              <w:ind w:left="4311" w:right="770" w:hanging="35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643086" w14:paraId="38BA5E42" w14:textId="77777777">
        <w:trPr>
          <w:trHeight w:val="517"/>
        </w:trPr>
        <w:tc>
          <w:tcPr>
            <w:tcW w:w="776" w:type="dxa"/>
            <w:vMerge w:val="restart"/>
          </w:tcPr>
          <w:p w14:paraId="7AC3F322" w14:textId="77777777" w:rsidR="00643086" w:rsidRDefault="005A3B7A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4"/>
          </w:tcPr>
          <w:p w14:paraId="4A5348ED" w14:textId="77777777" w:rsidR="00643086" w:rsidRDefault="005A3B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</w:tcPr>
          <w:p w14:paraId="78218363" w14:textId="77777777" w:rsidR="00643086" w:rsidRDefault="00643086">
            <w:pPr>
              <w:pStyle w:val="TableParagraph"/>
              <w:rPr>
                <w:sz w:val="24"/>
              </w:rPr>
            </w:pPr>
          </w:p>
        </w:tc>
      </w:tr>
      <w:tr w:rsidR="00643086" w14:paraId="283BFB3D" w14:textId="77777777">
        <w:trPr>
          <w:trHeight w:val="1152"/>
        </w:trPr>
        <w:tc>
          <w:tcPr>
            <w:tcW w:w="776" w:type="dxa"/>
            <w:vMerge/>
            <w:tcBorders>
              <w:top w:val="nil"/>
            </w:tcBorders>
          </w:tcPr>
          <w:p w14:paraId="60BED607" w14:textId="77777777" w:rsidR="00643086" w:rsidRDefault="006430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425B266" w14:textId="77777777" w:rsidR="00643086" w:rsidRDefault="005A3B7A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05399D18" w14:textId="77777777" w:rsidR="00643086" w:rsidRDefault="005A3B7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</w:tcPr>
          <w:p w14:paraId="0E4C5160" w14:textId="77777777" w:rsidR="00643086" w:rsidRDefault="005A3B7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20DA976F" w14:textId="77777777" w:rsidR="00643086" w:rsidRDefault="005A3B7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7CF042B4" w14:textId="77777777" w:rsidR="00643086" w:rsidRDefault="005A3B7A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643086" w14:paraId="323CEE1A" w14:textId="77777777">
        <w:trPr>
          <w:trHeight w:val="570"/>
        </w:trPr>
        <w:tc>
          <w:tcPr>
            <w:tcW w:w="776" w:type="dxa"/>
          </w:tcPr>
          <w:p w14:paraId="6932735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4F7EE42F" w14:textId="6C41618D" w:rsidR="00643086" w:rsidRDefault="00190774" w:rsidP="00475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дополнительного образования «Детская школа искусств №</w:t>
            </w:r>
            <w:r w:rsidR="004757CE">
              <w:rPr>
                <w:sz w:val="24"/>
              </w:rPr>
              <w:t>1</w:t>
            </w:r>
            <w:r>
              <w:rPr>
                <w:sz w:val="24"/>
              </w:rPr>
              <w:t>» Красносулинского района</w:t>
            </w:r>
          </w:p>
        </w:tc>
        <w:tc>
          <w:tcPr>
            <w:tcW w:w="1559" w:type="dxa"/>
          </w:tcPr>
          <w:p w14:paraId="5204BF48" w14:textId="62855DCA" w:rsidR="00643086" w:rsidRDefault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4757CE"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1B2B0FB1" w14:textId="5E938EFB" w:rsidR="00643086" w:rsidRDefault="00475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1" w:type="dxa"/>
          </w:tcPr>
          <w:p w14:paraId="5E05A74E" w14:textId="2DF832C8" w:rsidR="00643086" w:rsidRDefault="00475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8" w:type="dxa"/>
          </w:tcPr>
          <w:p w14:paraId="19F04969" w14:textId="7F13148E" w:rsidR="00643086" w:rsidRDefault="00475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14:paraId="712E4812" w14:textId="77777777" w:rsidR="005A3B7A" w:rsidRDefault="005A3B7A"/>
    <w:sectPr w:rsidR="005A3B7A" w:rsidSect="00643086">
      <w:pgSz w:w="11910" w:h="16850"/>
      <w:pgMar w:top="640" w:right="425" w:bottom="1180" w:left="992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DFDC" w14:textId="77777777" w:rsidR="00D23FB8" w:rsidRDefault="00D23FB8" w:rsidP="00643086">
      <w:r>
        <w:separator/>
      </w:r>
    </w:p>
  </w:endnote>
  <w:endnote w:type="continuationSeparator" w:id="0">
    <w:p w14:paraId="12B0D35F" w14:textId="77777777" w:rsidR="00D23FB8" w:rsidRDefault="00D23FB8" w:rsidP="006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1372" w14:textId="7A222A05" w:rsidR="00643086" w:rsidRDefault="00C86A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686208" behindDoc="1" locked="0" layoutInCell="1" allowOverlap="1" wp14:anchorId="4E7B514D" wp14:editId="6D47E4D1">
              <wp:simplePos x="0" y="0"/>
              <wp:positionH relativeFrom="page">
                <wp:posOffset>3883660</wp:posOffset>
              </wp:positionH>
              <wp:positionV relativeFrom="page">
                <wp:posOffset>9929495</wp:posOffset>
              </wp:positionV>
              <wp:extent cx="167005" cy="181610"/>
              <wp:effectExtent l="0" t="0" r="0" b="0"/>
              <wp:wrapNone/>
              <wp:docPr id="161807661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04C57" w14:textId="6E60F1AC" w:rsidR="00643086" w:rsidRDefault="00643086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 w:rsidR="005A3B7A"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4757CE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B514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305.8pt;margin-top:781.85pt;width:13.15pt;height:14.3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" filled="f" stroked="f">
              <v:textbox inset="0,0,0,0">
                <w:txbxContent>
                  <w:p w14:paraId="09304C57" w14:textId="6E60F1AC" w:rsidR="00643086" w:rsidRDefault="00643086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 w:rsidR="005A3B7A"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4757CE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1BFD" w14:textId="77777777" w:rsidR="00D23FB8" w:rsidRDefault="00D23FB8" w:rsidP="00643086">
      <w:r>
        <w:separator/>
      </w:r>
    </w:p>
  </w:footnote>
  <w:footnote w:type="continuationSeparator" w:id="0">
    <w:p w14:paraId="42AAB311" w14:textId="77777777" w:rsidR="00D23FB8" w:rsidRDefault="00D23FB8" w:rsidP="0064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81C"/>
    <w:multiLevelType w:val="hybridMultilevel"/>
    <w:tmpl w:val="EF8C6784"/>
    <w:lvl w:ilvl="0" w:tplc="CE4A945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FDAB264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50ECD506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FEEEBC8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4962F92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4A065602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EF0A0EB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054201F2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F5EABF5A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EAB4A7D"/>
    <w:multiLevelType w:val="hybridMultilevel"/>
    <w:tmpl w:val="D5F0139E"/>
    <w:lvl w:ilvl="0" w:tplc="E6D04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E76D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0B9EF12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17B4CB2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15CE0458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04BAA1C6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D2F6A272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9F40EB62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ACBAD2E6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8C2349"/>
    <w:multiLevelType w:val="hybridMultilevel"/>
    <w:tmpl w:val="81E82478"/>
    <w:lvl w:ilvl="0" w:tplc="50CE6F2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EFAE0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E9A61B00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25A21C2E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95B4B04A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B844B67A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33E8452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BE2E8AD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158E3CD0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B5108C1"/>
    <w:multiLevelType w:val="hybridMultilevel"/>
    <w:tmpl w:val="083C6814"/>
    <w:lvl w:ilvl="0" w:tplc="1CD6C83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6D9FC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14F8B2E4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8592A23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85C28C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701AFA52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A54CD3C8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51E2D48A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48181E48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60F24EC"/>
    <w:multiLevelType w:val="hybridMultilevel"/>
    <w:tmpl w:val="32AAEF4E"/>
    <w:lvl w:ilvl="0" w:tplc="0E78885A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A416A">
      <w:numFmt w:val="bullet"/>
      <w:lvlText w:val="•"/>
      <w:lvlJc w:val="left"/>
      <w:pPr>
        <w:ind w:left="1035" w:hanging="304"/>
      </w:pPr>
      <w:rPr>
        <w:rFonts w:hint="default"/>
        <w:lang w:val="ru-RU" w:eastAsia="en-US" w:bidi="ar-SA"/>
      </w:rPr>
    </w:lvl>
    <w:lvl w:ilvl="2" w:tplc="DE68E270">
      <w:numFmt w:val="bullet"/>
      <w:lvlText w:val="•"/>
      <w:lvlJc w:val="left"/>
      <w:pPr>
        <w:ind w:left="2070" w:hanging="304"/>
      </w:pPr>
      <w:rPr>
        <w:rFonts w:hint="default"/>
        <w:lang w:val="ru-RU" w:eastAsia="en-US" w:bidi="ar-SA"/>
      </w:rPr>
    </w:lvl>
    <w:lvl w:ilvl="3" w:tplc="A3823B08"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plc="FCD058F2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A4B06BAC">
      <w:numFmt w:val="bullet"/>
      <w:lvlText w:val="•"/>
      <w:lvlJc w:val="left"/>
      <w:pPr>
        <w:ind w:left="5175" w:hanging="304"/>
      </w:pPr>
      <w:rPr>
        <w:rFonts w:hint="default"/>
        <w:lang w:val="ru-RU" w:eastAsia="en-US" w:bidi="ar-SA"/>
      </w:rPr>
    </w:lvl>
    <w:lvl w:ilvl="6" w:tplc="0824A1C6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D7B858F4">
      <w:numFmt w:val="bullet"/>
      <w:lvlText w:val="•"/>
      <w:lvlJc w:val="left"/>
      <w:pPr>
        <w:ind w:left="7245" w:hanging="304"/>
      </w:pPr>
      <w:rPr>
        <w:rFonts w:hint="default"/>
        <w:lang w:val="ru-RU" w:eastAsia="en-US" w:bidi="ar-SA"/>
      </w:rPr>
    </w:lvl>
    <w:lvl w:ilvl="8" w:tplc="E950621E">
      <w:numFmt w:val="bullet"/>
      <w:lvlText w:val="•"/>
      <w:lvlJc w:val="left"/>
      <w:pPr>
        <w:ind w:left="8280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42DA66C5"/>
    <w:multiLevelType w:val="hybridMultilevel"/>
    <w:tmpl w:val="BB089A22"/>
    <w:lvl w:ilvl="0" w:tplc="92F65B6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A5C3E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19BCAFB8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A4BC61CE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B95EDB9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4978D02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CEC63400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3580EADA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5F248614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325A65"/>
    <w:multiLevelType w:val="hybridMultilevel"/>
    <w:tmpl w:val="2ABE055E"/>
    <w:lvl w:ilvl="0" w:tplc="3B86CD2E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26BC2">
      <w:numFmt w:val="bullet"/>
      <w:lvlText w:val="•"/>
      <w:lvlJc w:val="left"/>
      <w:pPr>
        <w:ind w:left="1035" w:hanging="280"/>
      </w:pPr>
      <w:rPr>
        <w:rFonts w:hint="default"/>
        <w:lang w:val="ru-RU" w:eastAsia="en-US" w:bidi="ar-SA"/>
      </w:rPr>
    </w:lvl>
    <w:lvl w:ilvl="2" w:tplc="789EB7E8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CF78A340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77B28538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46CA3A44">
      <w:numFmt w:val="bullet"/>
      <w:lvlText w:val="•"/>
      <w:lvlJc w:val="left"/>
      <w:pPr>
        <w:ind w:left="5175" w:hanging="280"/>
      </w:pPr>
      <w:rPr>
        <w:rFonts w:hint="default"/>
        <w:lang w:val="ru-RU" w:eastAsia="en-US" w:bidi="ar-SA"/>
      </w:rPr>
    </w:lvl>
    <w:lvl w:ilvl="6" w:tplc="AF249F40">
      <w:numFmt w:val="bullet"/>
      <w:lvlText w:val="•"/>
      <w:lvlJc w:val="left"/>
      <w:pPr>
        <w:ind w:left="6210" w:hanging="280"/>
      </w:pPr>
      <w:rPr>
        <w:rFonts w:hint="default"/>
        <w:lang w:val="ru-RU" w:eastAsia="en-US" w:bidi="ar-SA"/>
      </w:rPr>
    </w:lvl>
    <w:lvl w:ilvl="7" w:tplc="CB8EB592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28C45E68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 w16cid:durableId="682053090">
    <w:abstractNumId w:val="2"/>
  </w:num>
  <w:num w:numId="2" w16cid:durableId="541983942">
    <w:abstractNumId w:val="3"/>
  </w:num>
  <w:num w:numId="3" w16cid:durableId="877859315">
    <w:abstractNumId w:val="0"/>
  </w:num>
  <w:num w:numId="4" w16cid:durableId="560484531">
    <w:abstractNumId w:val="5"/>
  </w:num>
  <w:num w:numId="5" w16cid:durableId="631254473">
    <w:abstractNumId w:val="1"/>
  </w:num>
  <w:num w:numId="6" w16cid:durableId="1967009270">
    <w:abstractNumId w:val="4"/>
  </w:num>
  <w:num w:numId="7" w16cid:durableId="155832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86"/>
    <w:rsid w:val="00190774"/>
    <w:rsid w:val="00344FE1"/>
    <w:rsid w:val="004757CE"/>
    <w:rsid w:val="00530B80"/>
    <w:rsid w:val="005A3B7A"/>
    <w:rsid w:val="0061756B"/>
    <w:rsid w:val="00643086"/>
    <w:rsid w:val="006803E8"/>
    <w:rsid w:val="0070337B"/>
    <w:rsid w:val="007B38E4"/>
    <w:rsid w:val="00932847"/>
    <w:rsid w:val="009B0932"/>
    <w:rsid w:val="00C86A61"/>
    <w:rsid w:val="00C961F8"/>
    <w:rsid w:val="00D23FB8"/>
    <w:rsid w:val="00ED00A3"/>
    <w:rsid w:val="00F1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DEA3"/>
  <w15:docId w15:val="{07E1D1F5-82D2-4E97-B013-B1D627CF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30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0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086"/>
    <w:rPr>
      <w:sz w:val="28"/>
      <w:szCs w:val="28"/>
    </w:rPr>
  </w:style>
  <w:style w:type="paragraph" w:styleId="a4">
    <w:name w:val="List Paragraph"/>
    <w:basedOn w:val="a"/>
    <w:uiPriority w:val="1"/>
    <w:qFormat/>
    <w:rsid w:val="00643086"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43086"/>
  </w:style>
  <w:style w:type="paragraph" w:styleId="a5">
    <w:name w:val="Balloon Text"/>
    <w:basedOn w:val="a"/>
    <w:link w:val="a6"/>
    <w:uiPriority w:val="99"/>
    <w:semiHidden/>
    <w:unhideWhenUsed/>
    <w:rsid w:val="00703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37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961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vladimirokis@mail.ru</cp:lastModifiedBy>
  <cp:revision>2</cp:revision>
  <dcterms:created xsi:type="dcterms:W3CDTF">2025-11-14T12:41:00Z</dcterms:created>
  <dcterms:modified xsi:type="dcterms:W3CDTF">2025-11-14T12:41:00Z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2025-11-14T00:00:00Z</vt:filetime>
  </property>
  <property fmtid="{D5CDD505-2E9C-101B-9397-08002B2CF9AE}" pid="5" name="Producer">
    <vt:lpwstr>Aspose.PDF for .NET 23.2.0</vt:lpwstr>
  </property>
</Properties>
</file>