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7B" w:rsidRPr="00E46DB5" w:rsidRDefault="0044447B" w:rsidP="0044447B">
      <w:pPr>
        <w:ind w:firstLine="709"/>
        <w:jc w:val="center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 xml:space="preserve">Информация об исполнении указов Президента РФ от 07.05.2012 № 596, 597, 598, 599, 600, 601, 606 за </w:t>
      </w:r>
      <w:r>
        <w:rPr>
          <w:b/>
          <w:sz w:val="28"/>
          <w:szCs w:val="28"/>
        </w:rPr>
        <w:t xml:space="preserve">1 полугодие </w:t>
      </w:r>
      <w:r w:rsidRPr="00E46DB5">
        <w:rPr>
          <w:b/>
          <w:sz w:val="28"/>
          <w:szCs w:val="28"/>
        </w:rPr>
        <w:t xml:space="preserve"> 2020 года (оперативная информация).</w:t>
      </w:r>
    </w:p>
    <w:p w:rsidR="0044447B" w:rsidRPr="00E46DB5" w:rsidRDefault="0044447B" w:rsidP="0044447B">
      <w:pPr>
        <w:ind w:firstLine="709"/>
        <w:jc w:val="both"/>
        <w:rPr>
          <w:b/>
          <w:sz w:val="28"/>
          <w:szCs w:val="28"/>
        </w:rPr>
      </w:pPr>
    </w:p>
    <w:p w:rsidR="0044447B" w:rsidRPr="00E46DB5" w:rsidRDefault="0044447B" w:rsidP="001A248F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44447B" w:rsidRPr="00E46DB5" w:rsidRDefault="0044447B" w:rsidP="001A248F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</w:p>
    <w:p w:rsidR="0044447B" w:rsidRPr="00E46DB5" w:rsidRDefault="0044447B" w:rsidP="001A248F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  <w:r w:rsidRPr="00E46DB5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44447B" w:rsidRPr="00330572" w:rsidRDefault="0044447B" w:rsidP="001A248F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  <w:r w:rsidRPr="00E46DB5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E46DB5">
        <w:rPr>
          <w:sz w:val="28"/>
          <w:szCs w:val="28"/>
        </w:rPr>
        <w:t xml:space="preserve"> Целевые значения данного показателя на 20</w:t>
      </w:r>
      <w:r>
        <w:rPr>
          <w:sz w:val="28"/>
          <w:szCs w:val="28"/>
        </w:rPr>
        <w:t>20</w:t>
      </w:r>
      <w:r w:rsidRPr="00E46DB5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 w:rsidRPr="0044447B">
        <w:rPr>
          <w:sz w:val="28"/>
          <w:szCs w:val="28"/>
        </w:rPr>
        <w:t>3673,5 млн.</w:t>
      </w:r>
      <w:r w:rsidRPr="00E46DB5">
        <w:rPr>
          <w:sz w:val="28"/>
          <w:szCs w:val="28"/>
        </w:rPr>
        <w:t xml:space="preserve"> руб. По оперативным данным объем инвестиций </w:t>
      </w:r>
      <w:r>
        <w:rPr>
          <w:sz w:val="28"/>
          <w:szCs w:val="28"/>
        </w:rPr>
        <w:t xml:space="preserve"> за 1 квартал </w:t>
      </w:r>
      <w:r w:rsidRPr="00E46DB5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46DB5">
        <w:rPr>
          <w:sz w:val="28"/>
          <w:szCs w:val="28"/>
        </w:rPr>
        <w:t xml:space="preserve"> года составил </w:t>
      </w:r>
      <w:r w:rsidRPr="00E46DB5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846,2</w:t>
      </w:r>
      <w:r w:rsidRPr="00E46DB5">
        <w:rPr>
          <w:sz w:val="28"/>
          <w:szCs w:val="28"/>
        </w:rPr>
        <w:t xml:space="preserve"> млн. рублей. </w:t>
      </w:r>
      <w:r w:rsidRPr="006E28C9">
        <w:rPr>
          <w:sz w:val="28"/>
          <w:szCs w:val="28"/>
        </w:rPr>
        <w:t xml:space="preserve">Статистические данные по объему инвестиций за 1 </w:t>
      </w:r>
      <w:r>
        <w:rPr>
          <w:sz w:val="28"/>
          <w:szCs w:val="28"/>
        </w:rPr>
        <w:t>полугодие 2020</w:t>
      </w:r>
      <w:r w:rsidRPr="006E28C9">
        <w:rPr>
          <w:sz w:val="28"/>
          <w:szCs w:val="28"/>
        </w:rPr>
        <w:t xml:space="preserve"> года еще не представлены</w:t>
      </w:r>
      <w:r>
        <w:rPr>
          <w:sz w:val="28"/>
          <w:szCs w:val="28"/>
        </w:rPr>
        <w:t>.</w:t>
      </w:r>
    </w:p>
    <w:p w:rsidR="0044447B" w:rsidRPr="00E46DB5" w:rsidRDefault="0044447B" w:rsidP="001A248F">
      <w:pPr>
        <w:spacing w:beforeLines="20" w:afterLines="20"/>
        <w:ind w:firstLine="567"/>
        <w:contextualSpacing/>
        <w:jc w:val="both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 xml:space="preserve">Сохранение и создание высокопроизводительных рабочих мест. </w:t>
      </w:r>
      <w:r w:rsidRPr="00E46DB5">
        <w:rPr>
          <w:sz w:val="28"/>
          <w:szCs w:val="28"/>
        </w:rPr>
        <w:t xml:space="preserve">Целевое значение показателя на 2020 год – 92 рабочих места, фактически </w:t>
      </w:r>
      <w:r w:rsidRPr="000A7AC0">
        <w:rPr>
          <w:sz w:val="28"/>
          <w:szCs w:val="28"/>
        </w:rPr>
        <w:t xml:space="preserve">создано </w:t>
      </w:r>
      <w:r w:rsidR="000A7AC0" w:rsidRPr="000A7AC0">
        <w:rPr>
          <w:sz w:val="28"/>
          <w:szCs w:val="28"/>
        </w:rPr>
        <w:t>3</w:t>
      </w:r>
      <w:r w:rsidRPr="000A7AC0">
        <w:rPr>
          <w:sz w:val="28"/>
          <w:szCs w:val="28"/>
        </w:rPr>
        <w:t>7 рабочих</w:t>
      </w:r>
      <w:r w:rsidRPr="00E46DB5">
        <w:rPr>
          <w:sz w:val="28"/>
          <w:szCs w:val="28"/>
        </w:rPr>
        <w:t xml:space="preserve"> мест. </w:t>
      </w:r>
    </w:p>
    <w:p w:rsidR="0044447B" w:rsidRPr="00E46DB5" w:rsidRDefault="0044447B" w:rsidP="001A248F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</w:p>
    <w:p w:rsidR="0044447B" w:rsidRPr="00E46DB5" w:rsidRDefault="0044447B" w:rsidP="001A248F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>Указ № 597 от 07.05.2012 «</w:t>
      </w:r>
      <w:r w:rsidRPr="00E46DB5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E46DB5">
        <w:rPr>
          <w:b/>
          <w:sz w:val="28"/>
          <w:szCs w:val="28"/>
        </w:rPr>
        <w:t>»</w:t>
      </w:r>
    </w:p>
    <w:p w:rsidR="0044447B" w:rsidRPr="00E46DB5" w:rsidRDefault="0044447B" w:rsidP="001A248F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44447B" w:rsidRPr="00E46DB5" w:rsidRDefault="0044447B" w:rsidP="001A248F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46DB5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показателей:</w:t>
      </w:r>
    </w:p>
    <w:p w:rsidR="0044447B" w:rsidRPr="00134A91" w:rsidRDefault="0044447B" w:rsidP="00134A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DB5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Средняя заработная плата работников в учреждениях социальной </w:t>
      </w:r>
      <w:r w:rsidRPr="00134A9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защиты. </w:t>
      </w:r>
    </w:p>
    <w:p w:rsidR="00134A91" w:rsidRDefault="00134A91" w:rsidP="00134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447B" w:rsidRPr="00134A91">
        <w:rPr>
          <w:sz w:val="28"/>
          <w:szCs w:val="28"/>
        </w:rPr>
        <w:t xml:space="preserve">При прогнозной средней заработной плате по Ростовской области на 2020 г. в размере  30 695,80 рублей, в МБУ «ЦСО </w:t>
      </w:r>
      <w:proofErr w:type="spellStart"/>
      <w:r w:rsidR="0044447B" w:rsidRPr="00134A91">
        <w:rPr>
          <w:sz w:val="28"/>
          <w:szCs w:val="28"/>
        </w:rPr>
        <w:t>ГПВиИ</w:t>
      </w:r>
      <w:proofErr w:type="spellEnd"/>
      <w:r w:rsidR="0044447B" w:rsidRPr="00134A91">
        <w:rPr>
          <w:sz w:val="28"/>
          <w:szCs w:val="28"/>
        </w:rPr>
        <w:t>» Красносулинского района за текущий период  2020 года  сложилось выполнение  запланированных целевых показателей в размере  100 %: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- по среднему медицинскому персоналу в сумме 30 697,78 руб.; 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- по младшему медицинскому персоналу в сумме   30 695,96 руб</w:t>
      </w:r>
      <w:r w:rsidR="00134A91">
        <w:rPr>
          <w:sz w:val="28"/>
          <w:szCs w:val="28"/>
        </w:rPr>
        <w:t>.;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-   по социальным работникам в сумме 30 696,09 руб.            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По оперативным данным исполнение целевых показателей по средней заработной плате среднего медицинского персонала, младшего медицинского персонала и социальных работников составляет 100%, при сохранении среднесписочной численности  работников учреждения, установленной «дорожной картой» в МБУ «ЦСО </w:t>
      </w:r>
      <w:proofErr w:type="spellStart"/>
      <w:r w:rsidRPr="00134A91">
        <w:rPr>
          <w:sz w:val="28"/>
          <w:szCs w:val="28"/>
        </w:rPr>
        <w:t>ГПВиИ</w:t>
      </w:r>
      <w:proofErr w:type="spellEnd"/>
      <w:r w:rsidRPr="00134A91">
        <w:rPr>
          <w:sz w:val="28"/>
          <w:szCs w:val="28"/>
        </w:rPr>
        <w:t xml:space="preserve">» Красносулинского района.     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В рамках реализации Указа Президента РФ от 07.05.2012 № 597 для  выполнения целевых индикаторов принимаются  следующие меры: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- </w:t>
      </w:r>
      <w:r w:rsidR="00134A91">
        <w:rPr>
          <w:sz w:val="28"/>
          <w:szCs w:val="28"/>
        </w:rPr>
        <w:t>О</w:t>
      </w:r>
      <w:r w:rsidRPr="00134A91">
        <w:rPr>
          <w:sz w:val="28"/>
          <w:szCs w:val="28"/>
        </w:rPr>
        <w:t>бластным законом от 16.12.2019   N 256-ЗС «Об областном бюджете на 2020 год и на плановый период 2021 и 2022 годов» предусмотрены дополнительные средства областного бюджета в общей сумме  34 684,2 тыс</w:t>
      </w:r>
      <w:proofErr w:type="gramStart"/>
      <w:r w:rsidRPr="00134A91">
        <w:rPr>
          <w:sz w:val="28"/>
          <w:szCs w:val="28"/>
        </w:rPr>
        <w:t>.р</w:t>
      </w:r>
      <w:proofErr w:type="gramEnd"/>
      <w:r w:rsidRPr="00134A91">
        <w:rPr>
          <w:sz w:val="28"/>
          <w:szCs w:val="28"/>
        </w:rPr>
        <w:t xml:space="preserve">уб.;  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lastRenderedPageBreak/>
        <w:t>-</w:t>
      </w:r>
      <w:r w:rsidR="00134A91">
        <w:rPr>
          <w:sz w:val="28"/>
          <w:szCs w:val="28"/>
        </w:rPr>
        <w:t xml:space="preserve"> </w:t>
      </w:r>
      <w:r w:rsidRPr="00134A91">
        <w:rPr>
          <w:sz w:val="28"/>
          <w:szCs w:val="28"/>
        </w:rPr>
        <w:t>на доведение средней заработной платы привлекаются средства, образовавшиеся за счет экономии, сложившейся в результате применения конкурентных способов размещения заказов Центром;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-  используются средства от приносящей доход деятельности Центра.                 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rFonts w:eastAsia="Arial Unicode MS"/>
          <w:sz w:val="28"/>
          <w:szCs w:val="28"/>
        </w:rPr>
        <w:t xml:space="preserve">Таким образом, показатель «средняя заработная плата работников по МБУ «ЦСО </w:t>
      </w:r>
      <w:proofErr w:type="spellStart"/>
      <w:r w:rsidRPr="00134A91">
        <w:rPr>
          <w:rFonts w:eastAsia="Arial Unicode MS"/>
          <w:sz w:val="28"/>
          <w:szCs w:val="28"/>
        </w:rPr>
        <w:t>ГПВиИ</w:t>
      </w:r>
      <w:proofErr w:type="spellEnd"/>
      <w:r w:rsidRPr="00134A91">
        <w:rPr>
          <w:rFonts w:eastAsia="Arial Unicode MS"/>
          <w:sz w:val="28"/>
          <w:szCs w:val="28"/>
        </w:rPr>
        <w:t>» Красносулинского района»  выполнен.</w:t>
      </w:r>
    </w:p>
    <w:p w:rsidR="0044447B" w:rsidRPr="00134A91" w:rsidRDefault="0044447B" w:rsidP="00134A91">
      <w:pPr>
        <w:pStyle w:val="21"/>
        <w:spacing w:line="360" w:lineRule="auto"/>
        <w:ind w:left="0"/>
        <w:jc w:val="both"/>
      </w:pPr>
    </w:p>
    <w:p w:rsidR="0044447B" w:rsidRPr="00E46DB5" w:rsidRDefault="0044447B" w:rsidP="0044447B">
      <w:pPr>
        <w:ind w:firstLine="567"/>
        <w:jc w:val="both"/>
        <w:rPr>
          <w:rFonts w:eastAsia="Arial Unicode MS"/>
          <w:sz w:val="28"/>
          <w:szCs w:val="28"/>
        </w:rPr>
      </w:pPr>
      <w:r w:rsidRPr="00E46DB5">
        <w:rPr>
          <w:b/>
          <w:sz w:val="28"/>
          <w:szCs w:val="28"/>
        </w:rPr>
        <w:t>С</w:t>
      </w:r>
      <w:r w:rsidRPr="00E46DB5">
        <w:rPr>
          <w:rFonts w:eastAsia="Calibri"/>
          <w:b/>
          <w:sz w:val="28"/>
          <w:szCs w:val="28"/>
        </w:rPr>
        <w:t>редн</w:t>
      </w:r>
      <w:r w:rsidRPr="00E46DB5">
        <w:rPr>
          <w:b/>
          <w:sz w:val="28"/>
          <w:szCs w:val="28"/>
        </w:rPr>
        <w:t>яя</w:t>
      </w:r>
      <w:r w:rsidRPr="00E46DB5">
        <w:rPr>
          <w:rFonts w:eastAsia="Calibri"/>
          <w:b/>
          <w:sz w:val="28"/>
          <w:szCs w:val="28"/>
        </w:rPr>
        <w:t xml:space="preserve"> заработн</w:t>
      </w:r>
      <w:r w:rsidRPr="00E46DB5">
        <w:rPr>
          <w:b/>
          <w:sz w:val="28"/>
          <w:szCs w:val="28"/>
        </w:rPr>
        <w:t>ая</w:t>
      </w:r>
      <w:r w:rsidRPr="00E46DB5">
        <w:rPr>
          <w:rFonts w:eastAsia="Calibri"/>
          <w:b/>
          <w:sz w:val="28"/>
          <w:szCs w:val="28"/>
        </w:rPr>
        <w:t xml:space="preserve"> плат</w:t>
      </w:r>
      <w:r w:rsidRPr="00E46DB5">
        <w:rPr>
          <w:b/>
          <w:sz w:val="28"/>
          <w:szCs w:val="28"/>
        </w:rPr>
        <w:t>а</w:t>
      </w:r>
      <w:r w:rsidRPr="00E46DB5">
        <w:rPr>
          <w:rFonts w:eastAsia="Calibri"/>
          <w:b/>
          <w:sz w:val="28"/>
          <w:szCs w:val="28"/>
        </w:rPr>
        <w:t xml:space="preserve"> работников учреждений культуры</w:t>
      </w:r>
      <w:r>
        <w:rPr>
          <w:rFonts w:eastAsia="Calibri"/>
          <w:b/>
          <w:sz w:val="28"/>
          <w:szCs w:val="28"/>
        </w:rPr>
        <w:t>.</w:t>
      </w:r>
      <w:r w:rsidRPr="00E46DB5">
        <w:rPr>
          <w:rFonts w:eastAsia="Calibri"/>
          <w:b/>
          <w:sz w:val="28"/>
          <w:szCs w:val="28"/>
        </w:rPr>
        <w:t xml:space="preserve"> </w:t>
      </w:r>
    </w:p>
    <w:p w:rsidR="0044447B" w:rsidRDefault="0044447B" w:rsidP="004444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B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на 2020 год определено в </w:t>
      </w:r>
      <w:r w:rsidRPr="00E46DB5">
        <w:rPr>
          <w:rFonts w:ascii="Times New Roman" w:eastAsia="Calibri" w:hAnsi="Times New Roman" w:cs="Times New Roman"/>
          <w:sz w:val="28"/>
          <w:szCs w:val="28"/>
        </w:rPr>
        <w:t>соответствии с постановлением Администрации Красносулинского района от 10.02.2017 № 64 «О внесении изменений в приложение к постановлению Администрации Красносулинского района от 06.05.2013 № 517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Красносулинском районе»,  целевой показатель «Соотношение средней заработной платы работников учреждений культуры к</w:t>
      </w:r>
      <w:proofErr w:type="gramEnd"/>
      <w:r w:rsidRPr="00E46DB5">
        <w:rPr>
          <w:rFonts w:ascii="Times New Roman" w:eastAsia="Calibri" w:hAnsi="Times New Roman" w:cs="Times New Roman"/>
          <w:sz w:val="28"/>
          <w:szCs w:val="28"/>
        </w:rPr>
        <w:t xml:space="preserve"> средней заработной плате в Ростовской области». Целевое значение </w:t>
      </w:r>
      <w:r w:rsidRPr="00E46DB5">
        <w:rPr>
          <w:rFonts w:ascii="Times New Roman" w:hAnsi="Times New Roman" w:cs="Times New Roman"/>
          <w:sz w:val="28"/>
          <w:szCs w:val="28"/>
        </w:rPr>
        <w:t>составило 30695,80 рублей. Фактическое исполнение состав</w:t>
      </w:r>
      <w:r>
        <w:rPr>
          <w:rFonts w:ascii="Times New Roman" w:hAnsi="Times New Roman" w:cs="Times New Roman"/>
          <w:sz w:val="28"/>
          <w:szCs w:val="28"/>
        </w:rPr>
        <w:t>ило 30724,5</w:t>
      </w:r>
      <w:r w:rsidRPr="00E46DB5">
        <w:rPr>
          <w:rFonts w:ascii="Times New Roman" w:hAnsi="Times New Roman" w:cs="Times New Roman"/>
          <w:sz w:val="28"/>
          <w:szCs w:val="28"/>
        </w:rPr>
        <w:t xml:space="preserve"> рублей. Целевое значение достигнуто на 100%.  </w:t>
      </w:r>
    </w:p>
    <w:p w:rsidR="0044447B" w:rsidRPr="00E46DB5" w:rsidRDefault="0044447B" w:rsidP="0044447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47B" w:rsidRPr="00E46DB5" w:rsidRDefault="0044447B" w:rsidP="0044447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6DB5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учреждений.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По муниципальным бюджетным общеобразовательным учреждениям: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Фактическая средняя заработная плата педагогических работников общеобразовательных учреждений на отчетную дату составила 32 260,55 руб., что на 1 564,75 руб. выше целевого показателя  на 2020 год (средней заработной платы по Ростовской области, которая составляет 30695,8 руб.). Таким образом, данный показатель по общеобразовательным учреждениям выполнен на 105,1 %. Превышение целевого показателя произошло в связи с массовой выплатой отпускных в силу специфики работы образовательных учреждений.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По муниципальным бюджетным дошкольным образовательным учреждениям: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Фактическая средняя заработная плата педагогических работников дошкольных образовательных учреждений на отчетную дату составила 22 556,26  руб., что в сравнении с планируемым целевым показателем на 2020 год (27 119,20 руб.)  ниже на 4 562,94 руб. (Показатель выполнен на 83,17%).</w:t>
      </w: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Согласно Указу Президента, средняя заработная плата педагогических работников дошкольного образования должна быть не ниже средней заработной платы в сфере общего образования по муниципальному образованию.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По состоянию на отчетную дату средняя заработная плата в сфере общего образования по </w:t>
      </w:r>
      <w:proofErr w:type="spellStart"/>
      <w:r w:rsidRPr="00134A91">
        <w:rPr>
          <w:sz w:val="28"/>
          <w:szCs w:val="28"/>
        </w:rPr>
        <w:t>Красносулинскому</w:t>
      </w:r>
      <w:proofErr w:type="spellEnd"/>
      <w:r w:rsidRPr="00134A91">
        <w:rPr>
          <w:sz w:val="28"/>
          <w:szCs w:val="28"/>
        </w:rPr>
        <w:t xml:space="preserve"> району составила 27 622,15 руб. Таким образом, данный показатель по дошкольным образовательным  учреждениям выполнен на 81,66%.</w:t>
      </w:r>
    </w:p>
    <w:p w:rsidR="00134A91" w:rsidRDefault="00134A91" w:rsidP="00134A91">
      <w:pPr>
        <w:jc w:val="both"/>
        <w:rPr>
          <w:sz w:val="28"/>
          <w:szCs w:val="28"/>
        </w:rPr>
      </w:pPr>
    </w:p>
    <w:p w:rsid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lastRenderedPageBreak/>
        <w:t>По муниципальным бюджетным учреждениям дополнительного образования: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Фактическая средняя заработная плата педагогических работников учреждений дополнительного образования на отчетную дату составила 30 737,61 руб.,  что в сравнении с планируемым целевым показателем на 2020 год (30 735,20 руб.)       выше на 2,41 руб. Таким образом, данный  показатель выполнен на 100,01%.</w:t>
      </w:r>
    </w:p>
    <w:p w:rsidR="0044447B" w:rsidRPr="00134A91" w:rsidRDefault="0044447B" w:rsidP="00134A9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47B" w:rsidRPr="00134A91" w:rsidRDefault="0044447B" w:rsidP="00134A91">
      <w:pPr>
        <w:ind w:firstLine="567"/>
        <w:contextualSpacing/>
        <w:jc w:val="both"/>
        <w:rPr>
          <w:b/>
          <w:sz w:val="28"/>
          <w:szCs w:val="28"/>
        </w:rPr>
      </w:pPr>
      <w:r w:rsidRPr="00134A91">
        <w:rPr>
          <w:b/>
          <w:sz w:val="28"/>
          <w:szCs w:val="28"/>
        </w:rPr>
        <w:t>Заработная плата работников медицинских учреждений.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Плановые значения на 2020 год  утверждены Администрацией Красносулинского  района от 20.12.2018 № 1446 «Об утверждении муниципальной программы Красносулинского района «Развитие здравоохранения».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Целевые показатели по заработной плате отдельных категорий персонала</w:t>
      </w:r>
      <w:r w:rsidR="00134A91">
        <w:rPr>
          <w:sz w:val="28"/>
          <w:szCs w:val="28"/>
        </w:rPr>
        <w:t>, утвержденные п</w:t>
      </w:r>
      <w:r w:rsidRPr="00134A91">
        <w:rPr>
          <w:sz w:val="28"/>
          <w:szCs w:val="28"/>
        </w:rPr>
        <w:t>остановлением Администрации Красносулинского района от 19.03.2020 № 354</w:t>
      </w:r>
      <w:r w:rsidR="00134A91">
        <w:rPr>
          <w:sz w:val="28"/>
          <w:szCs w:val="28"/>
        </w:rPr>
        <w:t>,</w:t>
      </w:r>
      <w:r w:rsidRPr="00134A91">
        <w:rPr>
          <w:sz w:val="28"/>
          <w:szCs w:val="28"/>
        </w:rPr>
        <w:t xml:space="preserve"> исполнены в полном объеме для врачей и среднего медицинского персонала. Целевые показатели младшего медицинского персонала будут доведены до плановых значений  в июле 2020 года. По итогам работы 1 полугодия 2020 работникам увеличен размер стимулирующих выплат. </w:t>
      </w:r>
    </w:p>
    <w:p w:rsidR="0044447B" w:rsidRPr="00E46DB5" w:rsidRDefault="0044447B" w:rsidP="0044447B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447B" w:rsidRPr="00E46DB5" w:rsidRDefault="0044447B" w:rsidP="001A248F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DB5">
        <w:rPr>
          <w:rFonts w:ascii="Times New Roman" w:eastAsia="Calibri" w:hAnsi="Times New Roman" w:cs="Times New Roman"/>
          <w:b/>
          <w:sz w:val="28"/>
          <w:szCs w:val="28"/>
        </w:rPr>
        <w:t>Указ Президента Российской Федерации от 07.05.2012 № 598 «О совершенствовании государственной политики в сфере здравоохранения»</w:t>
      </w:r>
    </w:p>
    <w:p w:rsidR="0044447B" w:rsidRPr="00E46DB5" w:rsidRDefault="0044447B" w:rsidP="001A248F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47B" w:rsidRPr="00E46DB5" w:rsidRDefault="0044447B" w:rsidP="00134A9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46DB5">
        <w:rPr>
          <w:sz w:val="28"/>
          <w:szCs w:val="28"/>
        </w:rPr>
        <w:t>В рамках данного Указа в 2020 году не превышены плановые значения по таким показателям, как:</w:t>
      </w:r>
    </w:p>
    <w:p w:rsidR="0044447B" w:rsidRPr="00E46DB5" w:rsidRDefault="0044447B" w:rsidP="00134A9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46DB5">
        <w:rPr>
          <w:b/>
          <w:iCs/>
          <w:sz w:val="28"/>
          <w:szCs w:val="28"/>
        </w:rPr>
        <w:t>Младенческая смертность</w:t>
      </w:r>
      <w:r w:rsidRPr="00E46DB5">
        <w:rPr>
          <w:iCs/>
          <w:sz w:val="28"/>
          <w:szCs w:val="28"/>
        </w:rPr>
        <w:t xml:space="preserve">. </w:t>
      </w:r>
      <w:r w:rsidRPr="00E46DB5">
        <w:rPr>
          <w:sz w:val="28"/>
          <w:szCs w:val="28"/>
        </w:rPr>
        <w:t>Фактический показатель составил 0 при плановом значении 5,40.</w:t>
      </w:r>
    </w:p>
    <w:p w:rsidR="0044447B" w:rsidRPr="00E46DB5" w:rsidRDefault="0044447B" w:rsidP="00134A9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46DB5">
        <w:rPr>
          <w:b/>
          <w:sz w:val="28"/>
          <w:szCs w:val="28"/>
        </w:rPr>
        <w:t>Материнская смертность.</w:t>
      </w:r>
      <w:r w:rsidRPr="00E46DB5">
        <w:rPr>
          <w:sz w:val="28"/>
          <w:szCs w:val="28"/>
        </w:rPr>
        <w:t xml:space="preserve"> Фактический показатель составил 0 при плановом значении 14,7.</w:t>
      </w:r>
    </w:p>
    <w:p w:rsidR="0044447B" w:rsidRPr="00E46DB5" w:rsidRDefault="0044447B" w:rsidP="00134A9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46DB5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E46DB5">
        <w:rPr>
          <w:sz w:val="28"/>
          <w:szCs w:val="28"/>
        </w:rPr>
        <w:t>Фактическое значение показателя составило</w:t>
      </w:r>
      <w:r>
        <w:rPr>
          <w:sz w:val="28"/>
          <w:szCs w:val="28"/>
        </w:rPr>
        <w:t xml:space="preserve"> 3,27</w:t>
      </w:r>
      <w:r w:rsidRPr="00E46DB5">
        <w:rPr>
          <w:sz w:val="28"/>
          <w:szCs w:val="28"/>
        </w:rPr>
        <w:t xml:space="preserve"> при плановом значении 8,90;</w:t>
      </w:r>
    </w:p>
    <w:p w:rsidR="0044447B" w:rsidRPr="00E46DB5" w:rsidRDefault="0044447B" w:rsidP="00134A9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E46DB5">
        <w:rPr>
          <w:b/>
          <w:sz w:val="28"/>
          <w:szCs w:val="28"/>
        </w:rPr>
        <w:t>Заболеваемо</w:t>
      </w:r>
      <w:bookmarkStart w:id="0" w:name="_GoBack"/>
      <w:bookmarkEnd w:id="0"/>
      <w:r w:rsidRPr="00E46DB5">
        <w:rPr>
          <w:b/>
          <w:sz w:val="28"/>
          <w:szCs w:val="28"/>
        </w:rPr>
        <w:t xml:space="preserve">сть туберкулезом. </w:t>
      </w:r>
      <w:r w:rsidRPr="00E46DB5">
        <w:rPr>
          <w:sz w:val="28"/>
          <w:szCs w:val="28"/>
        </w:rPr>
        <w:t>Ф</w:t>
      </w:r>
      <w:r w:rsidRPr="00E46DB5">
        <w:rPr>
          <w:iCs/>
          <w:sz w:val="28"/>
          <w:szCs w:val="28"/>
        </w:rPr>
        <w:t xml:space="preserve">актическое значение показателя </w:t>
      </w:r>
      <w:r>
        <w:rPr>
          <w:iCs/>
          <w:sz w:val="28"/>
          <w:szCs w:val="28"/>
        </w:rPr>
        <w:t>составило 29,07</w:t>
      </w:r>
      <w:r w:rsidRPr="00E46DB5">
        <w:rPr>
          <w:iCs/>
          <w:sz w:val="28"/>
          <w:szCs w:val="28"/>
        </w:rPr>
        <w:t xml:space="preserve"> при плановом значении 43,46;</w:t>
      </w:r>
    </w:p>
    <w:p w:rsidR="0044447B" w:rsidRDefault="0044447B" w:rsidP="00134A9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E46DB5">
        <w:rPr>
          <w:b/>
          <w:iCs/>
          <w:sz w:val="28"/>
          <w:szCs w:val="28"/>
        </w:rPr>
        <w:t xml:space="preserve">Смертность от новообразований (в т.ч. </w:t>
      </w:r>
      <w:proofErr w:type="gramStart"/>
      <w:r w:rsidRPr="00E46DB5">
        <w:rPr>
          <w:b/>
          <w:iCs/>
          <w:sz w:val="28"/>
          <w:szCs w:val="28"/>
        </w:rPr>
        <w:t>от</w:t>
      </w:r>
      <w:proofErr w:type="gramEnd"/>
      <w:r w:rsidRPr="00E46DB5">
        <w:rPr>
          <w:b/>
          <w:iCs/>
          <w:sz w:val="28"/>
          <w:szCs w:val="28"/>
        </w:rPr>
        <w:t xml:space="preserve"> злокачественных). </w:t>
      </w:r>
      <w:r w:rsidRPr="00E46DB5">
        <w:rPr>
          <w:sz w:val="28"/>
          <w:szCs w:val="28"/>
        </w:rPr>
        <w:t>Ф</w:t>
      </w:r>
      <w:r w:rsidRPr="00E46DB5">
        <w:rPr>
          <w:iCs/>
          <w:sz w:val="28"/>
          <w:szCs w:val="28"/>
        </w:rPr>
        <w:t>актическое знач</w:t>
      </w:r>
      <w:r>
        <w:rPr>
          <w:iCs/>
          <w:sz w:val="28"/>
          <w:szCs w:val="28"/>
        </w:rPr>
        <w:t>ение показателя составило 119,49</w:t>
      </w:r>
      <w:r w:rsidRPr="00E46DB5">
        <w:rPr>
          <w:iCs/>
          <w:sz w:val="28"/>
          <w:szCs w:val="28"/>
        </w:rPr>
        <w:t xml:space="preserve"> при плановом значении 174,90.</w:t>
      </w:r>
    </w:p>
    <w:p w:rsidR="0044447B" w:rsidRDefault="0044447B" w:rsidP="00134A9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E46DB5">
        <w:rPr>
          <w:b/>
          <w:iCs/>
          <w:sz w:val="28"/>
          <w:szCs w:val="28"/>
        </w:rPr>
        <w:t>Смертность от туберкулеза.</w:t>
      </w:r>
      <w:r w:rsidRPr="00E46DB5">
        <w:rPr>
          <w:iCs/>
          <w:sz w:val="28"/>
          <w:szCs w:val="28"/>
        </w:rPr>
        <w:t xml:space="preserve"> Фактический показатель составил </w:t>
      </w:r>
      <w:r>
        <w:rPr>
          <w:iCs/>
          <w:sz w:val="28"/>
          <w:szCs w:val="28"/>
        </w:rPr>
        <w:t>9,69</w:t>
      </w:r>
      <w:r w:rsidRPr="00E46DB5">
        <w:rPr>
          <w:iCs/>
          <w:sz w:val="28"/>
          <w:szCs w:val="28"/>
        </w:rPr>
        <w:t>, при плановом значении 12,0.</w:t>
      </w:r>
    </w:p>
    <w:p w:rsidR="00A33C9F" w:rsidRDefault="0044447B" w:rsidP="00134A9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E46DB5">
        <w:rPr>
          <w:b/>
          <w:iCs/>
          <w:sz w:val="28"/>
          <w:szCs w:val="28"/>
        </w:rPr>
        <w:t>С</w:t>
      </w:r>
      <w:r w:rsidRPr="00E46DB5">
        <w:rPr>
          <w:b/>
          <w:sz w:val="28"/>
          <w:szCs w:val="28"/>
        </w:rPr>
        <w:t xml:space="preserve">мертность от болезней системы кровообращения. </w:t>
      </w:r>
      <w:r w:rsidR="00A33C9F" w:rsidRPr="00E46DB5">
        <w:rPr>
          <w:iCs/>
          <w:sz w:val="28"/>
          <w:szCs w:val="28"/>
        </w:rPr>
        <w:t xml:space="preserve">Фактический показатель составил </w:t>
      </w:r>
      <w:r w:rsidR="00A33C9F">
        <w:rPr>
          <w:iCs/>
          <w:sz w:val="28"/>
          <w:szCs w:val="28"/>
        </w:rPr>
        <w:t>555,48</w:t>
      </w:r>
      <w:r w:rsidR="00A33C9F" w:rsidRPr="00E46DB5">
        <w:rPr>
          <w:iCs/>
          <w:sz w:val="28"/>
          <w:szCs w:val="28"/>
        </w:rPr>
        <w:t xml:space="preserve">, при плановом значении </w:t>
      </w:r>
      <w:r w:rsidR="00A33C9F">
        <w:rPr>
          <w:iCs/>
          <w:sz w:val="28"/>
          <w:szCs w:val="28"/>
        </w:rPr>
        <w:t>583,30.</w:t>
      </w:r>
    </w:p>
    <w:p w:rsidR="00A33C9F" w:rsidRDefault="00A33C9F" w:rsidP="00134A9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A33C9F">
        <w:rPr>
          <w:b/>
          <w:iCs/>
          <w:sz w:val="28"/>
          <w:szCs w:val="28"/>
        </w:rPr>
        <w:t xml:space="preserve">Смертность детей в возрасте 0-17 лет. </w:t>
      </w:r>
      <w:r w:rsidRPr="00E46DB5">
        <w:rPr>
          <w:iCs/>
          <w:sz w:val="28"/>
          <w:szCs w:val="28"/>
        </w:rPr>
        <w:t xml:space="preserve">Фактический показатель составил </w:t>
      </w:r>
      <w:r>
        <w:rPr>
          <w:iCs/>
          <w:sz w:val="28"/>
          <w:szCs w:val="28"/>
        </w:rPr>
        <w:t>0</w:t>
      </w:r>
      <w:r w:rsidRPr="00E46DB5">
        <w:rPr>
          <w:iCs/>
          <w:sz w:val="28"/>
          <w:szCs w:val="28"/>
        </w:rPr>
        <w:t xml:space="preserve">, при плановом значении </w:t>
      </w:r>
      <w:r>
        <w:rPr>
          <w:iCs/>
          <w:sz w:val="28"/>
          <w:szCs w:val="28"/>
        </w:rPr>
        <w:t>64,70.</w:t>
      </w:r>
    </w:p>
    <w:p w:rsidR="0044447B" w:rsidRPr="00A33C9F" w:rsidRDefault="00A33C9F" w:rsidP="00134A9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Превышены</w:t>
      </w:r>
      <w:r w:rsidR="0044447B" w:rsidRPr="00E46DB5">
        <w:rPr>
          <w:sz w:val="28"/>
          <w:szCs w:val="28"/>
        </w:rPr>
        <w:t xml:space="preserve"> индикаторные значения по пок</w:t>
      </w:r>
      <w:r>
        <w:rPr>
          <w:sz w:val="28"/>
          <w:szCs w:val="28"/>
        </w:rPr>
        <w:t>азателю</w:t>
      </w:r>
      <w:r>
        <w:rPr>
          <w:b/>
          <w:iCs/>
          <w:sz w:val="28"/>
          <w:szCs w:val="28"/>
        </w:rPr>
        <w:t xml:space="preserve"> </w:t>
      </w:r>
      <w:r w:rsidR="0044447B" w:rsidRPr="00E46DB5">
        <w:rPr>
          <w:b/>
          <w:sz w:val="28"/>
          <w:szCs w:val="28"/>
        </w:rPr>
        <w:t>Смертность от всех причин.</w:t>
      </w:r>
      <w:r w:rsidR="0044447B" w:rsidRPr="00E46DB5">
        <w:rPr>
          <w:sz w:val="28"/>
          <w:szCs w:val="28"/>
        </w:rPr>
        <w:t xml:space="preserve"> Фактический показатель смертнос</w:t>
      </w:r>
      <w:r>
        <w:rPr>
          <w:sz w:val="28"/>
          <w:szCs w:val="28"/>
        </w:rPr>
        <w:t>ти от всех причин составил 15,86</w:t>
      </w:r>
      <w:r w:rsidR="0044447B" w:rsidRPr="00E46DB5">
        <w:rPr>
          <w:sz w:val="28"/>
          <w:szCs w:val="28"/>
        </w:rPr>
        <w:t xml:space="preserve"> на 1000 населения</w:t>
      </w:r>
      <w:r w:rsidR="0044447B" w:rsidRPr="00E46DB5">
        <w:rPr>
          <w:iCs/>
          <w:sz w:val="28"/>
          <w:szCs w:val="28"/>
        </w:rPr>
        <w:t xml:space="preserve"> при плане 13,00. Превышение данного показателя </w:t>
      </w:r>
      <w:r w:rsidR="0044447B" w:rsidRPr="00E46DB5">
        <w:rPr>
          <w:iCs/>
          <w:sz w:val="28"/>
          <w:szCs w:val="28"/>
        </w:rPr>
        <w:lastRenderedPageBreak/>
        <w:t>произошло за счет увеличения смертности среди лиц старше трудоспособного возраста, доля которых составляет 28,25% от населения Красносулинского района.</w:t>
      </w:r>
    </w:p>
    <w:p w:rsidR="0044447B" w:rsidRPr="00E46DB5" w:rsidRDefault="00A33C9F" w:rsidP="00134A9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невыполненному</w:t>
      </w:r>
      <w:r w:rsidR="0044447B" w:rsidRPr="00E46DB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ю проводилась</w:t>
      </w:r>
      <w:r w:rsidR="0044447B" w:rsidRPr="00E46DB5">
        <w:rPr>
          <w:sz w:val="28"/>
          <w:szCs w:val="28"/>
        </w:rPr>
        <w:t xml:space="preserve"> следующая работа.</w:t>
      </w:r>
    </w:p>
    <w:p w:rsidR="0044447B" w:rsidRPr="00E46DB5" w:rsidRDefault="0044447B" w:rsidP="00134A91">
      <w:pPr>
        <w:shd w:val="clear" w:color="auto" w:fill="FFFFFF"/>
        <w:tabs>
          <w:tab w:val="left" w:pos="12160"/>
        </w:tabs>
        <w:ind w:firstLine="567"/>
        <w:contextualSpacing/>
        <w:jc w:val="both"/>
        <w:rPr>
          <w:sz w:val="28"/>
          <w:szCs w:val="28"/>
        </w:rPr>
      </w:pPr>
      <w:r w:rsidRPr="00E46DB5">
        <w:rPr>
          <w:sz w:val="28"/>
          <w:szCs w:val="28"/>
        </w:rPr>
        <w:t>Разработан  «План мероприятий направленных на снижение смертности в Красносулинском районе в 2019-2020 годах».</w:t>
      </w:r>
    </w:p>
    <w:p w:rsidR="0044447B" w:rsidRPr="00E46DB5" w:rsidRDefault="0044447B" w:rsidP="00134A9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46DB5">
        <w:rPr>
          <w:spacing w:val="-5"/>
          <w:sz w:val="28"/>
          <w:szCs w:val="28"/>
        </w:rPr>
        <w:t xml:space="preserve">Осуществлялись регулярные выезды в сельские поселения педиатрических и терапевтических врачебных бригад с целью раннего выявления заболеваний у детей и взрослого </w:t>
      </w:r>
      <w:r w:rsidRPr="0027447B">
        <w:rPr>
          <w:spacing w:val="-5"/>
          <w:sz w:val="28"/>
          <w:szCs w:val="28"/>
        </w:rPr>
        <w:t>населения. Было проведено более</w:t>
      </w:r>
      <w:r w:rsidRPr="00E46DB5">
        <w:rPr>
          <w:spacing w:val="-5"/>
          <w:sz w:val="28"/>
          <w:szCs w:val="28"/>
        </w:rPr>
        <w:t xml:space="preserve"> </w:t>
      </w:r>
      <w:r w:rsidR="00A33C9F">
        <w:rPr>
          <w:spacing w:val="-5"/>
          <w:sz w:val="28"/>
          <w:szCs w:val="28"/>
        </w:rPr>
        <w:t>24 выезда в район, осмотрено 338</w:t>
      </w:r>
      <w:r w:rsidRPr="00E46DB5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</w:t>
      </w:r>
      <w:r w:rsidRPr="00E46DB5">
        <w:rPr>
          <w:spacing w:val="-2"/>
          <w:sz w:val="28"/>
          <w:szCs w:val="28"/>
        </w:rPr>
        <w:t xml:space="preserve">. </w:t>
      </w:r>
    </w:p>
    <w:p w:rsidR="0044447B" w:rsidRPr="00E46DB5" w:rsidRDefault="0044447B" w:rsidP="001A248F">
      <w:pPr>
        <w:pStyle w:val="a3"/>
        <w:spacing w:beforeLines="20" w:afterLines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47B" w:rsidRPr="00E46DB5" w:rsidRDefault="0044447B" w:rsidP="001A248F">
      <w:pPr>
        <w:spacing w:beforeLines="20" w:afterLines="20"/>
        <w:ind w:firstLine="567"/>
        <w:contextualSpacing/>
        <w:jc w:val="center"/>
        <w:rPr>
          <w:b/>
          <w:bCs/>
          <w:sz w:val="28"/>
          <w:szCs w:val="28"/>
        </w:rPr>
      </w:pPr>
      <w:r w:rsidRPr="00E46DB5">
        <w:rPr>
          <w:rFonts w:eastAsia="Calibri"/>
          <w:b/>
          <w:sz w:val="28"/>
          <w:szCs w:val="28"/>
        </w:rPr>
        <w:t xml:space="preserve">Указ Президента Российской Федерации от 07.05.2012 № 599«О </w:t>
      </w:r>
      <w:r w:rsidRPr="00E46DB5">
        <w:rPr>
          <w:rFonts w:eastAsia="Calibri"/>
          <w:b/>
          <w:bCs/>
          <w:sz w:val="28"/>
          <w:szCs w:val="28"/>
        </w:rPr>
        <w:t>мерах по реализации государственной политики в области образования и науки»</w:t>
      </w:r>
    </w:p>
    <w:p w:rsidR="0044447B" w:rsidRPr="00E46DB5" w:rsidRDefault="0044447B" w:rsidP="001A248F">
      <w:pPr>
        <w:spacing w:beforeLines="20" w:afterLines="20"/>
        <w:ind w:firstLine="567"/>
        <w:contextualSpacing/>
        <w:jc w:val="center"/>
        <w:rPr>
          <w:rFonts w:eastAsia="Lucida Sans Unicode"/>
          <w:kern w:val="2"/>
          <w:sz w:val="28"/>
          <w:szCs w:val="28"/>
        </w:rPr>
      </w:pPr>
    </w:p>
    <w:p w:rsidR="0044447B" w:rsidRPr="001A248F" w:rsidRDefault="0044447B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В рамках Указа № 599 осуществлялся мониторинг двух показателей:</w:t>
      </w:r>
    </w:p>
    <w:p w:rsidR="0044447B" w:rsidRPr="001A248F" w:rsidRDefault="0044447B" w:rsidP="001A248F">
      <w:pPr>
        <w:ind w:firstLine="567"/>
        <w:jc w:val="both"/>
        <w:rPr>
          <w:rFonts w:eastAsia="Calibri"/>
          <w:b/>
          <w:sz w:val="28"/>
          <w:szCs w:val="28"/>
        </w:rPr>
      </w:pPr>
      <w:r w:rsidRPr="001A248F">
        <w:rPr>
          <w:b/>
          <w:sz w:val="28"/>
          <w:szCs w:val="28"/>
        </w:rPr>
        <w:t xml:space="preserve">- </w:t>
      </w:r>
      <w:r w:rsidRPr="001A248F">
        <w:rPr>
          <w:rFonts w:eastAsia="Calibri"/>
          <w:b/>
          <w:sz w:val="28"/>
          <w:szCs w:val="28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</w:r>
    </w:p>
    <w:p w:rsidR="0044447B" w:rsidRPr="001A248F" w:rsidRDefault="0044447B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- По муниципальным бюджетным   учреждениям дополнительного образования:</w:t>
      </w:r>
    </w:p>
    <w:p w:rsidR="001A248F" w:rsidRPr="001A248F" w:rsidRDefault="001A248F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 xml:space="preserve">По состоянию на отчетную дату  показатель по увеличению  детей  к 2020 году от 5 до 18 </w:t>
      </w:r>
      <w:proofErr w:type="gramStart"/>
      <w:r w:rsidRPr="001A248F">
        <w:rPr>
          <w:sz w:val="28"/>
          <w:szCs w:val="28"/>
        </w:rPr>
        <w:t>лет, обучающихся по дополнительным образовательным программам составил</w:t>
      </w:r>
      <w:proofErr w:type="gramEnd"/>
      <w:r w:rsidRPr="001A248F">
        <w:rPr>
          <w:sz w:val="28"/>
          <w:szCs w:val="28"/>
        </w:rPr>
        <w:t xml:space="preserve">  66%, в 2019 г.- 66% .Отклонение от факта 9%,  в 2021</w:t>
      </w:r>
      <w:r>
        <w:rPr>
          <w:sz w:val="28"/>
          <w:szCs w:val="28"/>
        </w:rPr>
        <w:t xml:space="preserve"> году</w:t>
      </w:r>
      <w:r w:rsidRPr="001A248F">
        <w:rPr>
          <w:sz w:val="28"/>
          <w:szCs w:val="28"/>
        </w:rPr>
        <w:t xml:space="preserve">  показатель будет исполнен и составит 75%.</w:t>
      </w:r>
    </w:p>
    <w:p w:rsidR="0044447B" w:rsidRPr="001A248F" w:rsidRDefault="0044447B" w:rsidP="001A248F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1A248F">
        <w:rPr>
          <w:sz w:val="28"/>
          <w:szCs w:val="28"/>
        </w:rPr>
        <w:t>В рамках реализации Плана мероприятий (ПРИКАЗ № 304 от 13.06. 2019 г «Об утверждении Плана мероприятий (дорожной карты) по достижению целевого показателя «Доля детей, охваченных образовательными дополнительного образования, в общей численности детей и молодежи в возрасте 5-18 лет в образовательных учреждениях Красносулинского района») по повышению охвата детей услугами дополнительного образования в части персонифицированного учета детей в возрасте от 5 до 18</w:t>
      </w:r>
      <w:proofErr w:type="gramEnd"/>
      <w:r w:rsidRPr="001A248F">
        <w:rPr>
          <w:sz w:val="28"/>
          <w:szCs w:val="28"/>
        </w:rPr>
        <w:t xml:space="preserve"> лет, продолжается  следующая работа:</w:t>
      </w:r>
    </w:p>
    <w:p w:rsidR="0044447B" w:rsidRPr="001A248F" w:rsidRDefault="0044447B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 xml:space="preserve">- с целью увеличения охвата обучающихся дополнительным образованием ведется активная работа по лицензированию всех общеобразовательных учреждений  на реализацию дополнительных </w:t>
      </w:r>
      <w:proofErr w:type="spellStart"/>
      <w:r w:rsidRPr="001A248F">
        <w:rPr>
          <w:sz w:val="28"/>
          <w:szCs w:val="28"/>
        </w:rPr>
        <w:t>общеразвивающих</w:t>
      </w:r>
      <w:proofErr w:type="spellEnd"/>
      <w:r w:rsidRPr="001A248F">
        <w:rPr>
          <w:sz w:val="28"/>
          <w:szCs w:val="28"/>
        </w:rPr>
        <w:t xml:space="preserve"> программ;</w:t>
      </w:r>
    </w:p>
    <w:p w:rsidR="0044447B" w:rsidRPr="001A248F" w:rsidRDefault="0044447B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 xml:space="preserve">- по исполнению Указа Президента № 599 в части достижения показателя услугами дополнительного образования ведется работа по привлечению к сотрудничеству </w:t>
      </w:r>
      <w:r w:rsidRPr="001A248F">
        <w:rPr>
          <w:rFonts w:eastAsia="Calibri"/>
          <w:sz w:val="28"/>
          <w:szCs w:val="28"/>
        </w:rPr>
        <w:t>частных организаций.</w:t>
      </w:r>
    </w:p>
    <w:p w:rsidR="0044447B" w:rsidRPr="001A248F" w:rsidRDefault="0044447B" w:rsidP="001A248F">
      <w:pPr>
        <w:ind w:firstLine="567"/>
        <w:jc w:val="both"/>
        <w:rPr>
          <w:b/>
          <w:sz w:val="28"/>
          <w:szCs w:val="28"/>
        </w:rPr>
      </w:pPr>
      <w:r w:rsidRPr="001A248F">
        <w:rPr>
          <w:b/>
          <w:sz w:val="28"/>
          <w:szCs w:val="28"/>
        </w:rPr>
        <w:t xml:space="preserve">- </w:t>
      </w:r>
      <w:r w:rsidRPr="001A248F">
        <w:rPr>
          <w:rFonts w:eastAsia="Calibri"/>
          <w:b/>
          <w:sz w:val="28"/>
          <w:szCs w:val="28"/>
        </w:rPr>
        <w:t>Достижение к 2020 году 100 процентов доступности дошкольного образования для детей в возрасте от 3 до 7 лет.</w:t>
      </w:r>
    </w:p>
    <w:p w:rsidR="0044447B" w:rsidRPr="001A248F" w:rsidRDefault="0044447B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- По муниципальным бюджетным дошкольным образовательным учреждениям:</w:t>
      </w:r>
    </w:p>
    <w:p w:rsidR="0044447B" w:rsidRPr="001A248F" w:rsidRDefault="0044447B" w:rsidP="001A248F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Удержание показателя  «</w:t>
      </w:r>
      <w:r w:rsidR="001A248F" w:rsidRPr="001A248F">
        <w:rPr>
          <w:sz w:val="28"/>
          <w:szCs w:val="28"/>
        </w:rPr>
        <w:t>Достижение к 2020</w:t>
      </w:r>
      <w:r w:rsidRPr="001A248F">
        <w:rPr>
          <w:sz w:val="28"/>
          <w:szCs w:val="28"/>
        </w:rPr>
        <w:t xml:space="preserve"> году 100 процентов доступности дошкольного образования для детей в возрасте от 3 до 7 лет» </w:t>
      </w:r>
      <w:r w:rsidRPr="001A248F">
        <w:rPr>
          <w:sz w:val="28"/>
          <w:szCs w:val="28"/>
        </w:rPr>
        <w:lastRenderedPageBreak/>
        <w:t>исполнено 100%  в связи с открытием в 2019г. нового детского сада МБДОУ «Детский сад  «Изюминка» на 220 мест.</w:t>
      </w:r>
    </w:p>
    <w:p w:rsidR="0044447B" w:rsidRPr="00E46DB5" w:rsidRDefault="0044447B" w:rsidP="0044447B">
      <w:pPr>
        <w:jc w:val="both"/>
        <w:rPr>
          <w:rFonts w:eastAsia="SimSun"/>
          <w:sz w:val="28"/>
          <w:szCs w:val="28"/>
        </w:rPr>
      </w:pPr>
    </w:p>
    <w:p w:rsidR="0044447B" w:rsidRPr="00E46DB5" w:rsidRDefault="0044447B" w:rsidP="0044447B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6DB5">
        <w:rPr>
          <w:rFonts w:ascii="Times New Roman" w:eastAsia="SimSun" w:hAnsi="Times New Roman" w:cs="Times New Roman"/>
          <w:b/>
          <w:sz w:val="28"/>
          <w:szCs w:val="28"/>
        </w:rPr>
        <w:t xml:space="preserve">Указ Президента </w:t>
      </w:r>
      <w:r w:rsidRPr="00E46DB5"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Pr="00E46DB5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Федерации от 07.05.2012 № </w:t>
      </w:r>
      <w:r w:rsidRPr="00E46DB5">
        <w:rPr>
          <w:rFonts w:ascii="Times New Roman" w:hAnsi="Times New Roman" w:cs="Times New Roman"/>
          <w:b/>
          <w:color w:val="auto"/>
          <w:sz w:val="28"/>
          <w:szCs w:val="28"/>
        </w:rPr>
        <w:t>600 «О мерах по  обеспечению граждан  Российской федерации доступным и комфортным жильем и повышению качества жилищно-коммунальных услуг»</w:t>
      </w:r>
    </w:p>
    <w:p w:rsidR="0044447B" w:rsidRPr="00134A91" w:rsidRDefault="0044447B" w:rsidP="00134A91"/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Средняя стоимость 1 кв. м жилья, тыс. рублей  (первичный рынок). </w:t>
      </w:r>
      <w:r w:rsidR="00134A91" w:rsidRPr="00134A91">
        <w:rPr>
          <w:sz w:val="28"/>
          <w:szCs w:val="28"/>
        </w:rPr>
        <w:t>Целевое значение показателя 38,8</w:t>
      </w:r>
      <w:r w:rsidRPr="00134A91">
        <w:rPr>
          <w:sz w:val="28"/>
          <w:szCs w:val="28"/>
        </w:rPr>
        <w:t xml:space="preserve"> тыс. руб., фактическое </w:t>
      </w:r>
      <w:r w:rsidR="00134A91" w:rsidRPr="00134A91">
        <w:rPr>
          <w:sz w:val="28"/>
          <w:szCs w:val="28"/>
        </w:rPr>
        <w:t>38,8</w:t>
      </w:r>
      <w:r w:rsidRPr="00134A91">
        <w:rPr>
          <w:sz w:val="28"/>
          <w:szCs w:val="28"/>
        </w:rPr>
        <w:t xml:space="preserve"> показатель исполнен.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proofErr w:type="gramStart"/>
      <w:r w:rsidRPr="00134A91">
        <w:rPr>
          <w:sz w:val="28"/>
          <w:szCs w:val="28"/>
        </w:rPr>
        <w:t>Объем ввода в эксплуатацию жилья экономического класса, тыс. кв.м.</w:t>
      </w:r>
      <w:r w:rsidR="00134A91" w:rsidRPr="00134A91">
        <w:rPr>
          <w:sz w:val="28"/>
          <w:szCs w:val="28"/>
        </w:rPr>
        <w:t xml:space="preserve"> План – 17,03</w:t>
      </w:r>
      <w:r w:rsidRPr="00134A91">
        <w:rPr>
          <w:sz w:val="28"/>
          <w:szCs w:val="28"/>
        </w:rPr>
        <w:t xml:space="preserve"> тыс. кв. м, фактически введено </w:t>
      </w:r>
      <w:r w:rsidR="00134A91" w:rsidRPr="00134A91">
        <w:rPr>
          <w:sz w:val="28"/>
          <w:szCs w:val="28"/>
        </w:rPr>
        <w:t xml:space="preserve">3,7 </w:t>
      </w:r>
      <w:r w:rsidRPr="00134A91">
        <w:rPr>
          <w:sz w:val="28"/>
          <w:szCs w:val="28"/>
        </w:rPr>
        <w:t>тыс. кв. м.</w:t>
      </w:r>
      <w:proofErr w:type="gramEnd"/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Количество УК и ТСЖ, ед. Плановое и фактическое значение показателя составляют 10 единиц, целевое значение достигнуто.</w:t>
      </w:r>
    </w:p>
    <w:p w:rsidR="0044447B" w:rsidRPr="00134A91" w:rsidRDefault="0044447B" w:rsidP="00134A91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 xml:space="preserve">Исполнение показателей «Объем аварийного жилищного фонда в Красносулинском районе, признанный таковым до 01.01.2012г. и требующий отселения» и «Объем отселенного  аварийного  жилищного фонда  в соответствующем году, тыс. кв.м.» осуществлялось в рамках программы переселения граждан из аварийного жилья. Программа выполнена в полном объеме </w:t>
      </w:r>
      <w:r w:rsidR="00134A91" w:rsidRPr="00134A91">
        <w:rPr>
          <w:sz w:val="28"/>
          <w:szCs w:val="28"/>
        </w:rPr>
        <w:t>и завершена  в 2016 году.</w:t>
      </w:r>
    </w:p>
    <w:p w:rsidR="00134A91" w:rsidRPr="00134A91" w:rsidRDefault="00134A91" w:rsidP="00134A91">
      <w:pPr>
        <w:ind w:firstLine="567"/>
        <w:jc w:val="both"/>
        <w:rPr>
          <w:sz w:val="28"/>
          <w:szCs w:val="28"/>
        </w:rPr>
      </w:pPr>
    </w:p>
    <w:p w:rsidR="00134A91" w:rsidRPr="00134A91" w:rsidRDefault="00134A91" w:rsidP="00134A91"/>
    <w:p w:rsidR="0044447B" w:rsidRPr="00E46DB5" w:rsidRDefault="0044447B" w:rsidP="0044447B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34A9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Указ Президента Российской Федерации  от 07.05.2012  N 601 </w:t>
      </w:r>
      <w:r w:rsidRPr="00134A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"Об основных направлениях совершенствования системы государственного</w:t>
      </w:r>
      <w:r w:rsidRPr="00E46D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управления"</w:t>
      </w:r>
    </w:p>
    <w:p w:rsidR="0044447B" w:rsidRPr="00E46DB5" w:rsidRDefault="0044447B" w:rsidP="0044447B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4447B" w:rsidRPr="00E46DB5" w:rsidRDefault="0044447B" w:rsidP="0044447B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данному Указу доведены целевые индикаторы: </w:t>
      </w:r>
    </w:p>
    <w:p w:rsidR="0044447B" w:rsidRPr="00E46DB5" w:rsidRDefault="0044447B" w:rsidP="0044447B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удовлетворенности граждан Российской Федерации качеством предоставления государственных и муниципальных услуг к 2018 году,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90%, фактическое </w:t>
      </w:r>
      <w:r w:rsidR="000A7AC0">
        <w:rPr>
          <w:rFonts w:ascii="Times New Roman" w:hAnsi="Times New Roman" w:cs="Times New Roman"/>
          <w:sz w:val="28"/>
          <w:szCs w:val="28"/>
        </w:rPr>
        <w:t>96,36</w:t>
      </w:r>
      <w:r w:rsidRPr="00E46DB5">
        <w:rPr>
          <w:rFonts w:ascii="Times New Roman" w:hAnsi="Times New Roman" w:cs="Times New Roman"/>
          <w:sz w:val="28"/>
          <w:szCs w:val="28"/>
        </w:rPr>
        <w:t>%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, показатель достигнут.</w:t>
      </w:r>
    </w:p>
    <w:p w:rsidR="0044447B" w:rsidRPr="00E46DB5" w:rsidRDefault="0044447B" w:rsidP="0044447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- Доля граждан, имеющих доступ к получению государственных и муниципальных услуг по принципу "одного окна" по месту пребывания, в том числе в МФЦ, к 2015 году,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целевое значение – 90%, фактическое 95,1% . Показатель достигнут.</w:t>
      </w:r>
    </w:p>
    <w:p w:rsidR="0044447B" w:rsidRPr="00E46DB5" w:rsidRDefault="0044447B" w:rsidP="0044447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Доля граждан, использующих механизм получения государственных и муниципальных услуг в электронной форме, к 2018 году.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70%, показатель выполнен.</w:t>
      </w:r>
    </w:p>
    <w:p w:rsidR="0044447B" w:rsidRPr="00E46DB5" w:rsidRDefault="0044447B" w:rsidP="0044447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hAnsi="Times New Roman" w:cs="Times New Roman"/>
          <w:b/>
          <w:color w:val="auto"/>
          <w:sz w:val="28"/>
          <w:szCs w:val="28"/>
        </w:rPr>
        <w:t>- С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нижение среднего числа обращений представителей </w:t>
      </w:r>
      <w:proofErr w:type="spellStart"/>
      <w:proofErr w:type="gramStart"/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>бизнес-сообщества</w:t>
      </w:r>
      <w:proofErr w:type="spellEnd"/>
      <w:proofErr w:type="gramEnd"/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году.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2 обращения, показатель выполнен.</w:t>
      </w:r>
    </w:p>
    <w:p w:rsidR="0044447B" w:rsidRPr="00E46DB5" w:rsidRDefault="0044447B" w:rsidP="0044447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году.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показателя определено на уровне 15 минут, фактически время ожидания составляет </w:t>
      </w:r>
      <w:r w:rsidR="000A7AC0">
        <w:rPr>
          <w:rFonts w:ascii="Times New Roman" w:eastAsia="Times New Roman" w:hAnsi="Times New Roman" w:cs="Times New Roman"/>
          <w:sz w:val="28"/>
          <w:szCs w:val="28"/>
        </w:rPr>
        <w:t>0,53</w:t>
      </w:r>
      <w:r w:rsidRPr="00E46DB5">
        <w:rPr>
          <w:rFonts w:ascii="Times New Roman" w:hAnsi="Times New Roman" w:cs="Times New Roman"/>
          <w:sz w:val="28"/>
          <w:szCs w:val="28"/>
        </w:rPr>
        <w:t xml:space="preserve">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минуты. Показатель достигнут.</w:t>
      </w:r>
    </w:p>
    <w:p w:rsidR="0044447B" w:rsidRPr="00E46DB5" w:rsidRDefault="0044447B" w:rsidP="0044447B">
      <w:pPr>
        <w:rPr>
          <w:sz w:val="28"/>
          <w:szCs w:val="28"/>
        </w:rPr>
      </w:pPr>
    </w:p>
    <w:p w:rsidR="0044447B" w:rsidRPr="00E46DB5" w:rsidRDefault="0044447B" w:rsidP="001A248F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B5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E46DB5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44447B" w:rsidRPr="00E46DB5" w:rsidRDefault="0044447B" w:rsidP="001A248F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исполнения </w:t>
      </w:r>
      <w:r w:rsidRPr="00E30C28">
        <w:rPr>
          <w:sz w:val="28"/>
          <w:szCs w:val="28"/>
        </w:rPr>
        <w:t>данного указа на муниципальном уровне ведется работа по достижению следующих индикаторов:</w:t>
      </w:r>
    </w:p>
    <w:p w:rsidR="00134A91" w:rsidRDefault="00A33C9F" w:rsidP="00134A91">
      <w:pPr>
        <w:ind w:firstLine="567"/>
        <w:contextualSpacing/>
        <w:jc w:val="both"/>
        <w:rPr>
          <w:b/>
          <w:sz w:val="28"/>
          <w:szCs w:val="28"/>
        </w:rPr>
      </w:pPr>
      <w:r w:rsidRPr="00E30C28">
        <w:rPr>
          <w:b/>
          <w:sz w:val="28"/>
          <w:szCs w:val="28"/>
        </w:rPr>
        <w:t xml:space="preserve">-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A33C9F" w:rsidRPr="00134A91" w:rsidRDefault="00A33C9F" w:rsidP="00134A91">
      <w:pPr>
        <w:ind w:firstLine="567"/>
        <w:contextualSpacing/>
        <w:jc w:val="both"/>
        <w:rPr>
          <w:b/>
          <w:sz w:val="28"/>
          <w:szCs w:val="28"/>
        </w:rPr>
      </w:pPr>
      <w:r w:rsidRPr="00E30C28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 xml:space="preserve"> году по УСЗН Красносулинского района уточненные плановые ассигнования составили –</w:t>
      </w:r>
      <w:r>
        <w:rPr>
          <w:sz w:val="28"/>
          <w:szCs w:val="28"/>
        </w:rPr>
        <w:t xml:space="preserve"> 37611,4</w:t>
      </w:r>
      <w:r w:rsidRPr="00E30C28">
        <w:rPr>
          <w:sz w:val="28"/>
          <w:szCs w:val="28"/>
        </w:rPr>
        <w:t xml:space="preserve"> тыс. рублей, по состоянию на </w:t>
      </w:r>
      <w:r>
        <w:rPr>
          <w:sz w:val="28"/>
          <w:szCs w:val="28"/>
        </w:rPr>
        <w:t>15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E30C2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 xml:space="preserve"> года поступило денежных средств – </w:t>
      </w:r>
      <w:r>
        <w:rPr>
          <w:sz w:val="28"/>
          <w:szCs w:val="28"/>
        </w:rPr>
        <w:t>16773,1</w:t>
      </w:r>
      <w:r w:rsidRPr="00E30C28">
        <w:rPr>
          <w:sz w:val="28"/>
          <w:szCs w:val="28"/>
        </w:rPr>
        <w:t xml:space="preserve"> тыс. рублей, исполнение составило </w:t>
      </w:r>
      <w:r>
        <w:rPr>
          <w:sz w:val="28"/>
          <w:szCs w:val="28"/>
        </w:rPr>
        <w:t>16773,1</w:t>
      </w:r>
      <w:r w:rsidRPr="00E30C2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E30C28">
        <w:rPr>
          <w:sz w:val="28"/>
          <w:szCs w:val="28"/>
        </w:rPr>
        <w:t xml:space="preserve"> Остат</w:t>
      </w:r>
      <w:r>
        <w:rPr>
          <w:sz w:val="28"/>
          <w:szCs w:val="28"/>
        </w:rPr>
        <w:t>ка</w:t>
      </w:r>
      <w:r w:rsidRPr="00E30C28">
        <w:rPr>
          <w:sz w:val="28"/>
          <w:szCs w:val="28"/>
        </w:rPr>
        <w:t xml:space="preserve"> денежных средств на лицевом счете </w:t>
      </w:r>
      <w:r>
        <w:rPr>
          <w:sz w:val="28"/>
          <w:szCs w:val="28"/>
        </w:rPr>
        <w:t xml:space="preserve">учреждения </w:t>
      </w:r>
      <w:r w:rsidRPr="00E30C28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15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E30C2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30C28">
        <w:rPr>
          <w:sz w:val="28"/>
          <w:szCs w:val="28"/>
        </w:rPr>
        <w:t>–</w:t>
      </w:r>
      <w:r>
        <w:rPr>
          <w:sz w:val="28"/>
          <w:szCs w:val="28"/>
        </w:rPr>
        <w:t xml:space="preserve"> нет</w:t>
      </w:r>
      <w:r w:rsidRPr="00E30C28">
        <w:rPr>
          <w:sz w:val="28"/>
          <w:szCs w:val="28"/>
        </w:rPr>
        <w:t>.</w:t>
      </w:r>
    </w:p>
    <w:p w:rsidR="00A33C9F" w:rsidRPr="00E30C28" w:rsidRDefault="00134A91" w:rsidP="00134A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33C9F" w:rsidRPr="00E30C28">
        <w:rPr>
          <w:sz w:val="28"/>
          <w:szCs w:val="28"/>
        </w:rPr>
        <w:t>огласно сведениям ОЗАГС, в Красносулинском районе после 31.12.2012</w:t>
      </w:r>
      <w:r>
        <w:rPr>
          <w:sz w:val="28"/>
          <w:szCs w:val="28"/>
        </w:rPr>
        <w:t xml:space="preserve"> </w:t>
      </w:r>
      <w:r w:rsidR="00A33C9F" w:rsidRPr="00E30C28">
        <w:rPr>
          <w:sz w:val="28"/>
          <w:szCs w:val="28"/>
        </w:rPr>
        <w:t xml:space="preserve">г. всего родилось – </w:t>
      </w:r>
      <w:r w:rsidR="00A33C9F">
        <w:rPr>
          <w:sz w:val="28"/>
          <w:szCs w:val="28"/>
        </w:rPr>
        <w:t>1032</w:t>
      </w:r>
      <w:r w:rsidR="00A33C9F" w:rsidRPr="00E30C28">
        <w:rPr>
          <w:sz w:val="28"/>
          <w:szCs w:val="28"/>
        </w:rPr>
        <w:t xml:space="preserve"> </w:t>
      </w:r>
      <w:r w:rsidR="00A33C9F">
        <w:rPr>
          <w:sz w:val="28"/>
          <w:szCs w:val="28"/>
        </w:rPr>
        <w:t>ребенка</w:t>
      </w:r>
      <w:r w:rsidR="00A33C9F" w:rsidRPr="00E30C28">
        <w:rPr>
          <w:sz w:val="28"/>
          <w:szCs w:val="28"/>
        </w:rPr>
        <w:t>, которые являются в семье третьим или последующим (</w:t>
      </w:r>
      <w:r w:rsidR="00A33C9F">
        <w:rPr>
          <w:sz w:val="28"/>
          <w:szCs w:val="28"/>
        </w:rPr>
        <w:t>623</w:t>
      </w:r>
      <w:r w:rsidR="00A33C9F" w:rsidRPr="00E30C28">
        <w:rPr>
          <w:sz w:val="28"/>
          <w:szCs w:val="28"/>
        </w:rPr>
        <w:t xml:space="preserve"> детям по состоянию на </w:t>
      </w:r>
      <w:r w:rsidR="00A33C9F">
        <w:rPr>
          <w:sz w:val="28"/>
          <w:szCs w:val="28"/>
        </w:rPr>
        <w:t>15</w:t>
      </w:r>
      <w:r w:rsidR="00A33C9F" w:rsidRPr="00E30C28">
        <w:rPr>
          <w:sz w:val="28"/>
          <w:szCs w:val="28"/>
        </w:rPr>
        <w:t>.</w:t>
      </w:r>
      <w:r w:rsidR="00A33C9F">
        <w:rPr>
          <w:sz w:val="28"/>
          <w:szCs w:val="28"/>
        </w:rPr>
        <w:t>06</w:t>
      </w:r>
      <w:r w:rsidR="00A33C9F" w:rsidRPr="00E30C28">
        <w:rPr>
          <w:sz w:val="28"/>
          <w:szCs w:val="28"/>
        </w:rPr>
        <w:t>.20</w:t>
      </w:r>
      <w:r w:rsidR="00A33C9F">
        <w:rPr>
          <w:sz w:val="28"/>
          <w:szCs w:val="28"/>
        </w:rPr>
        <w:t>20</w:t>
      </w:r>
      <w:r w:rsidR="00A33C9F" w:rsidRPr="00E30C28">
        <w:rPr>
          <w:sz w:val="28"/>
          <w:szCs w:val="28"/>
        </w:rPr>
        <w:t>г. уже исполнилось 3 года), из них:</w:t>
      </w:r>
    </w:p>
    <w:p w:rsidR="00A33C9F" w:rsidRPr="00E30C28" w:rsidRDefault="00A33C9F" w:rsidP="00134A91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- 154 ребенка родились в 2013 году;</w:t>
      </w:r>
    </w:p>
    <w:p w:rsidR="00A33C9F" w:rsidRPr="00E30C28" w:rsidRDefault="00A33C9F" w:rsidP="00134A91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- 153 ребенка родились в 2014 году;</w:t>
      </w:r>
    </w:p>
    <w:p w:rsidR="00A33C9F" w:rsidRPr="00E30C28" w:rsidRDefault="00A33C9F" w:rsidP="00134A91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- 149 детей родились в 2015 году;</w:t>
      </w:r>
    </w:p>
    <w:p w:rsidR="00A33C9F" w:rsidRPr="00E30C28" w:rsidRDefault="00A33C9F" w:rsidP="00134A91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- 145 детей родились в 2016 году; </w:t>
      </w:r>
    </w:p>
    <w:p w:rsidR="00A33C9F" w:rsidRPr="00E30C28" w:rsidRDefault="00A33C9F" w:rsidP="00134A91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- 146 детей родились в 2017 году;</w:t>
      </w:r>
    </w:p>
    <w:p w:rsidR="00A33C9F" w:rsidRPr="00E30C28" w:rsidRDefault="00A33C9F" w:rsidP="00134A91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- 138</w:t>
      </w:r>
      <w:r w:rsidRPr="00E30C28">
        <w:rPr>
          <w:color w:val="FF0000"/>
          <w:sz w:val="28"/>
          <w:szCs w:val="28"/>
        </w:rPr>
        <w:t xml:space="preserve"> </w:t>
      </w:r>
      <w:r w:rsidRPr="00E30C28">
        <w:rPr>
          <w:sz w:val="28"/>
          <w:szCs w:val="28"/>
        </w:rPr>
        <w:t>детей родились в 2018 году;</w:t>
      </w:r>
    </w:p>
    <w:p w:rsidR="00134A91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- </w:t>
      </w:r>
      <w:r>
        <w:rPr>
          <w:sz w:val="28"/>
          <w:szCs w:val="28"/>
        </w:rPr>
        <w:t>109</w:t>
      </w:r>
      <w:r w:rsidRPr="00E30C28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ро</w:t>
      </w:r>
      <w:r w:rsidRPr="00E30C28">
        <w:rPr>
          <w:sz w:val="28"/>
          <w:szCs w:val="28"/>
        </w:rPr>
        <w:t>дились в 2019 году</w:t>
      </w:r>
      <w:r>
        <w:rPr>
          <w:sz w:val="28"/>
          <w:szCs w:val="28"/>
        </w:rPr>
        <w:t>;</w:t>
      </w:r>
    </w:p>
    <w:p w:rsidR="00A33C9F" w:rsidRDefault="00A33C9F" w:rsidP="00134A9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- 34 ребенка родились в 2020 году </w:t>
      </w:r>
      <w:r w:rsidRPr="00E30C28">
        <w:rPr>
          <w:sz w:val="28"/>
          <w:szCs w:val="28"/>
        </w:rPr>
        <w:t xml:space="preserve">(по состоянию на </w:t>
      </w:r>
      <w:r>
        <w:rPr>
          <w:sz w:val="28"/>
          <w:szCs w:val="28"/>
        </w:rPr>
        <w:t>15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E30C2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134A91">
        <w:rPr>
          <w:sz w:val="28"/>
          <w:szCs w:val="28"/>
        </w:rPr>
        <w:t xml:space="preserve"> </w:t>
      </w:r>
      <w:r w:rsidRPr="00E30C28">
        <w:rPr>
          <w:sz w:val="28"/>
          <w:szCs w:val="28"/>
        </w:rPr>
        <w:t>г.)</w:t>
      </w:r>
      <w:r>
        <w:rPr>
          <w:sz w:val="28"/>
          <w:szCs w:val="28"/>
        </w:rPr>
        <w:t>.</w:t>
      </w:r>
      <w:r w:rsidRPr="00E30C28">
        <w:rPr>
          <w:sz w:val="28"/>
          <w:szCs w:val="28"/>
        </w:rPr>
        <w:t xml:space="preserve"> 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Получателями ЕДВ на 3-го или последующих детей по состоянию на </w:t>
      </w:r>
      <w:r>
        <w:rPr>
          <w:sz w:val="28"/>
          <w:szCs w:val="28"/>
        </w:rPr>
        <w:t>15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E30C2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 xml:space="preserve"> являются 29</w:t>
      </w:r>
      <w:r>
        <w:rPr>
          <w:sz w:val="28"/>
          <w:szCs w:val="28"/>
        </w:rPr>
        <w:t>5</w:t>
      </w:r>
      <w:r w:rsidRPr="00E30C28">
        <w:rPr>
          <w:sz w:val="28"/>
          <w:szCs w:val="28"/>
        </w:rPr>
        <w:t xml:space="preserve"> многодетные матери, имеющие 3</w:t>
      </w:r>
      <w:r>
        <w:rPr>
          <w:sz w:val="28"/>
          <w:szCs w:val="28"/>
        </w:rPr>
        <w:t>18</w:t>
      </w:r>
      <w:r w:rsidRPr="00E30C28">
        <w:rPr>
          <w:sz w:val="28"/>
          <w:szCs w:val="28"/>
        </w:rPr>
        <w:t xml:space="preserve"> третьих или последующих детей, что составляет 7</w:t>
      </w:r>
      <w:r>
        <w:rPr>
          <w:sz w:val="28"/>
          <w:szCs w:val="28"/>
        </w:rPr>
        <w:t>7</w:t>
      </w:r>
      <w:r w:rsidRPr="00E30C28">
        <w:rPr>
          <w:sz w:val="28"/>
          <w:szCs w:val="28"/>
        </w:rPr>
        <w:t>,</w:t>
      </w:r>
      <w:r>
        <w:rPr>
          <w:sz w:val="28"/>
          <w:szCs w:val="28"/>
        </w:rPr>
        <w:t>75</w:t>
      </w:r>
      <w:r w:rsidRPr="00E30C28">
        <w:rPr>
          <w:sz w:val="28"/>
          <w:szCs w:val="28"/>
        </w:rPr>
        <w:t xml:space="preserve"> % от общего количества рожденных детей </w:t>
      </w:r>
      <w:r w:rsidRPr="00E30C28">
        <w:rPr>
          <w:color w:val="000000"/>
          <w:sz w:val="28"/>
          <w:szCs w:val="28"/>
        </w:rPr>
        <w:t>(</w:t>
      </w:r>
      <w:r w:rsidRPr="00E30C28">
        <w:rPr>
          <w:sz w:val="28"/>
          <w:szCs w:val="28"/>
        </w:rPr>
        <w:t>без учета детей старше 3-х лет).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Анализ показал, что невозможность назначения ЕДВ на 3-го или последующих детей на остальных </w:t>
      </w:r>
      <w:r>
        <w:rPr>
          <w:sz w:val="28"/>
          <w:szCs w:val="28"/>
        </w:rPr>
        <w:t>91</w:t>
      </w:r>
      <w:r w:rsidRPr="00E30C28">
        <w:rPr>
          <w:sz w:val="28"/>
          <w:szCs w:val="28"/>
        </w:rPr>
        <w:t xml:space="preserve">, родившихся после 31.12.2012 г., за исключением </w:t>
      </w:r>
      <w:r>
        <w:rPr>
          <w:sz w:val="28"/>
          <w:szCs w:val="28"/>
        </w:rPr>
        <w:t>623</w:t>
      </w:r>
      <w:r w:rsidRPr="00E30C28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E30C28">
        <w:rPr>
          <w:sz w:val="28"/>
          <w:szCs w:val="28"/>
        </w:rPr>
        <w:t xml:space="preserve"> которым  исполнилось 3 года, обусловлена следующими причинами: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- у </w:t>
      </w:r>
      <w:r>
        <w:rPr>
          <w:sz w:val="28"/>
          <w:szCs w:val="28"/>
        </w:rPr>
        <w:t>13</w:t>
      </w:r>
      <w:r w:rsidRPr="00E30C28">
        <w:rPr>
          <w:sz w:val="28"/>
          <w:szCs w:val="28"/>
        </w:rPr>
        <w:t xml:space="preserve"> детей один или оба родителя не работают и не имеют возможности трудоустроиться или стать на учет в центр занятости населения, из них на </w:t>
      </w:r>
      <w:r>
        <w:rPr>
          <w:sz w:val="28"/>
          <w:szCs w:val="28"/>
        </w:rPr>
        <w:t xml:space="preserve">6 </w:t>
      </w:r>
      <w:r w:rsidRPr="00E30C28">
        <w:rPr>
          <w:sz w:val="28"/>
          <w:szCs w:val="28"/>
        </w:rPr>
        <w:lastRenderedPageBreak/>
        <w:t>детей ЕДВ на 3-го и последующих детей будет назначена после оформления и получения ежемесячного пособия по уходу за ребенком до 1,5 лет;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- 15 детей являются по очередности вторым, а не третьим;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у 1</w:t>
      </w:r>
      <w:r>
        <w:rPr>
          <w:sz w:val="28"/>
          <w:szCs w:val="28"/>
        </w:rPr>
        <w:t>1</w:t>
      </w:r>
      <w:r w:rsidRPr="00E30C28">
        <w:rPr>
          <w:sz w:val="28"/>
          <w:szCs w:val="28"/>
        </w:rPr>
        <w:t>-ти детей родители не являются гражданами РФ;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- 27 семей выбыли за пределы Красносулинского района;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- 14 матерей были лишены родительских прав;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у 4-х матерей ребенок был изъят и помещен в детский дом;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 ребенок был оставлен в родильном отделении;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- 5 детей умерли;</w:t>
      </w:r>
    </w:p>
    <w:p w:rsidR="00A33C9F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у 1-го ребенка умерла мать, которая была матерью одиночкой.</w:t>
      </w:r>
    </w:p>
    <w:p w:rsidR="00A33C9F" w:rsidRPr="00E30C28" w:rsidRDefault="00A33C9F" w:rsidP="00134A9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Во исполнение п. 2 указа Президента Российской </w:t>
      </w:r>
      <w:r w:rsidRPr="00E30C28">
        <w:rPr>
          <w:color w:val="2D2D2D"/>
          <w:spacing w:val="2"/>
          <w:sz w:val="28"/>
          <w:szCs w:val="28"/>
          <w:shd w:val="clear" w:color="auto" w:fill="FFFFFF"/>
        </w:rPr>
        <w:t xml:space="preserve">Федерации от 07.05.2012 № 606 «О мерах по реализации демографической политики Российской Федерации», в целях устойчивого роста получателей </w:t>
      </w:r>
      <w:r w:rsidRPr="00E30C28">
        <w:rPr>
          <w:sz w:val="28"/>
          <w:szCs w:val="28"/>
        </w:rPr>
        <w:t>ЕДВ на 3-го или последующих детей, продолжается работа с семьями, в которых родился после 31.12.2012</w:t>
      </w:r>
      <w:r w:rsidR="00134A91">
        <w:rPr>
          <w:sz w:val="28"/>
          <w:szCs w:val="28"/>
        </w:rPr>
        <w:t xml:space="preserve"> </w:t>
      </w:r>
      <w:r w:rsidRPr="00E30C28">
        <w:rPr>
          <w:sz w:val="28"/>
          <w:szCs w:val="28"/>
        </w:rPr>
        <w:t xml:space="preserve">г. третий или последующий ребенок. Каждая семья находится на контроле. </w:t>
      </w:r>
    </w:p>
    <w:p w:rsidR="00E736F1" w:rsidRDefault="00E736F1" w:rsidP="00134A91">
      <w:pPr>
        <w:ind w:firstLine="567"/>
        <w:contextualSpacing/>
        <w:jc w:val="both"/>
      </w:pPr>
    </w:p>
    <w:sectPr w:rsidR="00E736F1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447B"/>
    <w:rsid w:val="000A7AC0"/>
    <w:rsid w:val="00134A91"/>
    <w:rsid w:val="001A248F"/>
    <w:rsid w:val="003B1026"/>
    <w:rsid w:val="003B493E"/>
    <w:rsid w:val="0044447B"/>
    <w:rsid w:val="007E66D7"/>
    <w:rsid w:val="00845ABB"/>
    <w:rsid w:val="00A33C9F"/>
    <w:rsid w:val="00E7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4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444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4447B"/>
    <w:pPr>
      <w:suppressAutoHyphens/>
      <w:ind w:left="7371"/>
    </w:pPr>
    <w:rPr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2020-06-16T12:50:00Z</dcterms:created>
  <dcterms:modified xsi:type="dcterms:W3CDTF">2020-06-18T14:11:00Z</dcterms:modified>
</cp:coreProperties>
</file>