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EC" w:rsidRDefault="00756DEC" w:rsidP="00756DEC">
      <w:pPr>
        <w:spacing w:after="0"/>
        <w:rPr>
          <w:rFonts w:ascii="Times New Roman" w:hAnsi="Times New Roman"/>
          <w:sz w:val="24"/>
        </w:rPr>
      </w:pPr>
    </w:p>
    <w:tbl>
      <w:tblPr>
        <w:tblStyle w:val="ac"/>
        <w:tblpPr w:leftFromText="180" w:rightFromText="180" w:horzAnchor="margin" w:tblpY="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237"/>
        <w:gridCol w:w="4252"/>
      </w:tblGrid>
      <w:tr w:rsidR="00756DEC" w:rsidTr="00D67FCE">
        <w:tc>
          <w:tcPr>
            <w:tcW w:w="4503" w:type="dxa"/>
          </w:tcPr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6850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Красносулинского района </w:t>
            </w:r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________________И.С.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Кирпичков</w:t>
            </w:r>
            <w:proofErr w:type="spellEnd"/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«___»________2026 г.</w:t>
            </w:r>
          </w:p>
          <w:p w:rsidR="00756DEC" w:rsidRPr="00597E42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</w:t>
            </w:r>
            <w:r w:rsidRPr="00597E42">
              <w:rPr>
                <w:rFonts w:ascii="Times New Roman" w:hAnsi="Times New Roman"/>
                <w:bCs/>
                <w:sz w:val="16"/>
                <w:szCs w:val="16"/>
              </w:rPr>
              <w:t>М.П.</w:t>
            </w:r>
          </w:p>
          <w:p w:rsidR="00756DEC" w:rsidRDefault="00756DEC" w:rsidP="00D67FC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756DEC" w:rsidRDefault="00756DEC" w:rsidP="00D67FC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6850">
              <w:rPr>
                <w:rFonts w:ascii="Times New Roman" w:hAnsi="Times New Roman"/>
                <w:bCs/>
                <w:sz w:val="28"/>
                <w:szCs w:val="28"/>
              </w:rPr>
              <w:t>СОГЛАСОВАНО</w:t>
            </w:r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6850">
              <w:rPr>
                <w:rFonts w:ascii="Times New Roman" w:hAnsi="Times New Roman"/>
                <w:bCs/>
                <w:sz w:val="28"/>
                <w:szCs w:val="28"/>
              </w:rPr>
              <w:t>Министр здравоохранения</w:t>
            </w:r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6850">
              <w:rPr>
                <w:rFonts w:ascii="Times New Roman" w:hAnsi="Times New Roman"/>
                <w:bCs/>
                <w:sz w:val="28"/>
                <w:szCs w:val="28"/>
              </w:rPr>
              <w:t>Ростовской области</w:t>
            </w:r>
          </w:p>
          <w:p w:rsidR="00756DEC" w:rsidRPr="0067657F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________________Н</w:t>
            </w:r>
            <w:r w:rsidRPr="0086685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866850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Варданян</w:t>
            </w:r>
            <w:proofErr w:type="spellEnd"/>
          </w:p>
          <w:p w:rsidR="00756DEC" w:rsidRDefault="00756DEC" w:rsidP="00D67FCE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«___»________2026 г.</w:t>
            </w:r>
          </w:p>
          <w:p w:rsidR="00756DEC" w:rsidRDefault="00756DEC" w:rsidP="00D67FC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</w:t>
            </w:r>
            <w:r w:rsidRPr="00597E42">
              <w:rPr>
                <w:rFonts w:ascii="Times New Roman" w:hAnsi="Times New Roman"/>
                <w:bCs/>
                <w:sz w:val="16"/>
                <w:szCs w:val="16"/>
              </w:rPr>
              <w:t>М.П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</w:tr>
    </w:tbl>
    <w:p w:rsidR="00756DEC" w:rsidRPr="00756DEC" w:rsidRDefault="00756DEC" w:rsidP="00756DEC">
      <w:pPr>
        <w:spacing w:after="0"/>
        <w:jc w:val="center"/>
        <w:rPr>
          <w:rFonts w:ascii="Times New Roman" w:hAnsi="Times New Roman"/>
          <w:b/>
          <w:bCs/>
          <w:iCs/>
          <w:sz w:val="28"/>
          <w:lang w:bidi="ru-RU"/>
        </w:rPr>
      </w:pPr>
      <w:r w:rsidRPr="00756DEC">
        <w:rPr>
          <w:rFonts w:ascii="Times New Roman" w:hAnsi="Times New Roman"/>
          <w:b/>
          <w:sz w:val="28"/>
        </w:rPr>
        <w:t xml:space="preserve">План </w:t>
      </w:r>
      <w:r w:rsidRPr="00756DEC">
        <w:rPr>
          <w:rFonts w:ascii="Times New Roman" w:hAnsi="Times New Roman"/>
          <w:b/>
          <w:bCs/>
          <w:iCs/>
          <w:sz w:val="28"/>
          <w:lang w:bidi="ru-RU"/>
        </w:rPr>
        <w:t xml:space="preserve">мероприятий по исполнению полномочий органов местного самоуправления </w:t>
      </w:r>
    </w:p>
    <w:p w:rsidR="00756DEC" w:rsidRPr="00756DEC" w:rsidRDefault="00756DEC" w:rsidP="00756DEC">
      <w:pPr>
        <w:spacing w:after="0"/>
        <w:jc w:val="center"/>
        <w:rPr>
          <w:rFonts w:ascii="Times New Roman" w:hAnsi="Times New Roman"/>
          <w:b/>
          <w:sz w:val="28"/>
        </w:rPr>
      </w:pPr>
      <w:r w:rsidRPr="00756DEC">
        <w:rPr>
          <w:rFonts w:ascii="Times New Roman" w:hAnsi="Times New Roman"/>
          <w:b/>
          <w:bCs/>
          <w:iCs/>
          <w:sz w:val="28"/>
          <w:lang w:bidi="ru-RU"/>
        </w:rPr>
        <w:t>в сфере охраны здоровья</w:t>
      </w:r>
      <w:r w:rsidRPr="00756DEC">
        <w:rPr>
          <w:rFonts w:ascii="Times New Roman" w:hAnsi="Times New Roman"/>
          <w:b/>
          <w:sz w:val="28"/>
        </w:rPr>
        <w:t xml:space="preserve"> на 2026 год </w:t>
      </w:r>
    </w:p>
    <w:p w:rsidR="00756DEC" w:rsidRPr="009E47B3" w:rsidRDefault="00756DEC" w:rsidP="00756DEC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9E47B3">
        <w:rPr>
          <w:rFonts w:ascii="Times New Roman" w:hAnsi="Times New Roman"/>
          <w:b/>
          <w:sz w:val="28"/>
          <w:u w:val="single"/>
        </w:rPr>
        <w:t>Красносулинский район</w:t>
      </w:r>
    </w:p>
    <w:p w:rsidR="00756DEC" w:rsidRPr="009E47B3" w:rsidRDefault="00756DEC" w:rsidP="00756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47B3">
        <w:rPr>
          <w:rFonts w:ascii="Times New Roman" w:hAnsi="Times New Roman"/>
          <w:sz w:val="24"/>
          <w:szCs w:val="24"/>
        </w:rPr>
        <w:t>(наименование муниципального образования)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252"/>
        <w:gridCol w:w="2835"/>
        <w:gridCol w:w="3544"/>
      </w:tblGrid>
      <w:tr w:rsidR="003E17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3E17EF" w:rsidRDefault="004672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Краткое </w:t>
            </w:r>
          </w:p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</w:t>
            </w:r>
          </w:p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запланированного финансирования</w:t>
            </w:r>
          </w:p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наличии)</w:t>
            </w:r>
          </w:p>
        </w:tc>
      </w:tr>
      <w:tr w:rsidR="003E17E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Полномочие 1.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полномочий, установленных Федеральным законом от 06.10.2003 № 131-ФЗ «Об общих принципах организации местного самоуправления в Российской Федерации»:</w:t>
            </w:r>
          </w:p>
        </w:tc>
      </w:tr>
      <w:tr w:rsidR="003E17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C12F3">
              <w:rPr>
                <w:rFonts w:ascii="Times New Roman" w:hAnsi="Times New Roman"/>
                <w:sz w:val="28"/>
              </w:rPr>
              <w:t>Транспортировка пациентов, страдающих хронической почечной недостаточностью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Доставка от места проживания до </w:t>
            </w:r>
            <w:proofErr w:type="spellStart"/>
            <w:r>
              <w:rPr>
                <w:rFonts w:ascii="Times New Roman" w:hAnsi="Times New Roman"/>
                <w:sz w:val="28"/>
              </w:rPr>
              <w:t>гемодиализного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центра г. Шахты и обратно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Ежедневно, кроме воскресенья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 w:rsidP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C12F3">
              <w:rPr>
                <w:rFonts w:ascii="Times New Roman" w:hAnsi="Times New Roman"/>
                <w:sz w:val="28"/>
              </w:rPr>
              <w:t>5628,0</w:t>
            </w:r>
          </w:p>
        </w:tc>
      </w:tr>
      <w:tr w:rsidR="003E17E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Полномочие 2. Информирование населения муниципального образования, в том числе через средства массовой информации, о возможности распространения </w:t>
            </w:r>
            <w:hyperlink r:id="rId5" w:history="1">
              <w:r>
                <w:rPr>
                  <w:rFonts w:ascii="Times New Roman" w:hAnsi="Times New Roman"/>
                  <w:b/>
                  <w:color w:val="000000" w:themeColor="text1"/>
                  <w:sz w:val="28"/>
                </w:rPr>
                <w:t>социально значимых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 xml:space="preserve"> заболеваний и </w:t>
            </w:r>
            <w:hyperlink r:id="rId6" w:history="1">
              <w:r>
                <w:rPr>
                  <w:rFonts w:ascii="Times New Roman" w:hAnsi="Times New Roman"/>
                  <w:b/>
                  <w:color w:val="000000" w:themeColor="text1"/>
                  <w:sz w:val="28"/>
                </w:rPr>
                <w:t>заболеваний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, представляющих опасность д</w:t>
            </w:r>
            <w:r>
              <w:rPr>
                <w:rFonts w:ascii="Times New Roman" w:hAnsi="Times New Roman"/>
                <w:b/>
                <w:sz w:val="28"/>
              </w:rPr>
              <w:t>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Федерации:</w:t>
            </w:r>
          </w:p>
        </w:tc>
      </w:tr>
      <w:tr w:rsidR="003E17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C12F3">
              <w:rPr>
                <w:rFonts w:ascii="Times New Roman" w:hAnsi="Times New Roman"/>
                <w:sz w:val="28"/>
              </w:rPr>
              <w:t>Распространение информационного материала о гриппе, ОРВИ и новой коронавирусной инфекции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объявлений в образовательных организациях, на предприятиях, на объектах социальной инфраструктуры и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иных учреждениях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C12F3">
              <w:rPr>
                <w:rFonts w:ascii="Times New Roman" w:hAnsi="Times New Roman"/>
                <w:sz w:val="28"/>
              </w:rPr>
              <w:lastRenderedPageBreak/>
              <w:t>В сезоны простудных заболеваний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 w:rsidP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3E17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Информирование населения о проведении мероприятий против гриппа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Информирование населения о проведении стратегического направления по борьбе с гриппом при помощи вакцинации. Представление в СМИ информации о пунктах, на базе которых проходит проведение вакцинации на территории муниципального образования.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C12F3">
              <w:rPr>
                <w:rFonts w:ascii="Times New Roman" w:hAnsi="Times New Roman"/>
                <w:sz w:val="28"/>
              </w:rPr>
              <w:t>В сезоны простудных заболеваний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2C12F3" w:rsidP="002C12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3E17E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Полномочие 3. Участие в санитарно-гигиеническом просвещении населения и пропаганде донорства крови и (или) ее компонентов:</w:t>
            </w:r>
          </w:p>
        </w:tc>
      </w:tr>
      <w:tr w:rsidR="00CC5905" w:rsidTr="00B247B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C12F3">
              <w:rPr>
                <w:rFonts w:ascii="Times New Roman" w:hAnsi="Times New Roman"/>
                <w:sz w:val="28"/>
              </w:rPr>
              <w:t>Проведение комиссии по обеспечению санитарно-эпидемиологического благополучия населения и ведению социально-гигиенического мониторинга (СПЭК)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Создание и организация работы оперативного штаба по предупреждению распространения инфекционных заболеваний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 w:rsidP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CC5905" w:rsidTr="001E54FD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5905" w:rsidRPr="002C12F3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Ведение ограничительных мер по проведению массовых мероприятий в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C5905"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 w:rsidP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CC5905" w:rsidTr="00501246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5905" w:rsidRPr="002C12F3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Мониторинг ситуации, связанной с проведением противоэпидемиологических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P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 w:rsidP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CC5905" w:rsidTr="0053690C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5905" w:rsidRPr="002C12F3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Анализ оперативных данных по заболеваемости в образовательных организациях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C5905">
              <w:rPr>
                <w:rFonts w:ascii="Times New Roman" w:hAnsi="Times New Roman"/>
                <w:sz w:val="28"/>
              </w:rPr>
              <w:t>Еженедельно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 w:rsidP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CC5905" w:rsidTr="00B247B9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Pr="002C12F3" w:rsidRDefault="00CC59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проведением профилактических санитарно-эпидемиологических мероприятий на общественном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транспорте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Pr="00CC5905" w:rsidRDefault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905" w:rsidRDefault="00CC5905" w:rsidP="00CC59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C6E74" w:rsidTr="00C351B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3.2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C5905">
              <w:rPr>
                <w:rFonts w:ascii="Times New Roman" w:hAnsi="Times New Roman"/>
                <w:sz w:val="28"/>
              </w:rPr>
              <w:t>Проведение межведомственной комиссии по реализации мер, направленных на снижение смертности населения Красносулинского района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1.Формирование статистических данных (анализ) о причинных смертности и количестве умерших среди населения района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Ежемесячно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 w:rsidP="00116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C6E74" w:rsidTr="00C351B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74" w:rsidRPr="00CC5905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Разработка профилактических мероприятий неинфекционных заболеваний с дальнейшим их опубликованием в средствах массовой информации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6EAB"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 w:rsidP="00116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C6E74" w:rsidTr="003510E1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Pr="00CC5905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Мониторинг результативности информационной работы с населением по профилактике неинфекционных заболеваний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Pr="00116EAB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 w:rsidP="00116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B4014" w:rsidTr="000E4C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014" w:rsidRDefault="000B401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014" w:rsidRDefault="000B401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B4014">
              <w:rPr>
                <w:rFonts w:ascii="Times New Roman" w:hAnsi="Times New Roman"/>
                <w:sz w:val="28"/>
              </w:rPr>
              <w:t>Проведение муниципального межведомственного совета по противодействию распространения ВИЧ-инфекции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Pr="000B4014" w:rsidRDefault="000B4014" w:rsidP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Раздача листовок населению в рамках информационн</w:t>
            </w:r>
            <w:proofErr w:type="gramStart"/>
            <w:r>
              <w:rPr>
                <w:rFonts w:ascii="Times New Roman" w:hAnsi="Times New Roman"/>
                <w:sz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разъяснительной работы по профилактике ВИЧ-инфекции, </w:t>
            </w:r>
            <w:r>
              <w:rPr>
                <w:rFonts w:ascii="Times New Roman" w:hAnsi="Times New Roman"/>
                <w:sz w:val="28"/>
                <w:lang w:val="en-US"/>
              </w:rPr>
              <w:t>COVID</w:t>
            </w:r>
            <w:r w:rsidRPr="000B4014">
              <w:rPr>
                <w:rFonts w:ascii="Times New Roman" w:hAnsi="Times New Roman"/>
                <w:sz w:val="28"/>
              </w:rPr>
              <w:t>-19</w:t>
            </w:r>
            <w:r>
              <w:rPr>
                <w:rFonts w:ascii="Times New Roman" w:hAnsi="Times New Roman"/>
                <w:sz w:val="28"/>
              </w:rPr>
              <w:t xml:space="preserve"> и др.;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 w:rsidP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B4014" w:rsidTr="00823A5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014" w:rsidRDefault="000B401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4014" w:rsidRPr="000B4014" w:rsidRDefault="000B401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 w:rsidP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 Проведение встреч подростков, в том числе «группы риска», с приглашением волонтерами-медиками и экспертами по профилактике ВИЧ-инфекции в рамках анти наркологического месячника;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 w:rsidP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0B4014" w:rsidTr="000E4C77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Pr="000B4014" w:rsidRDefault="000B401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0B4014" w:rsidP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Разработка мер по обеспечению реализации государственной политики в сфере профилактики и </w:t>
            </w:r>
            <w:r w:rsidR="009013BF">
              <w:rPr>
                <w:rFonts w:ascii="Times New Roman" w:hAnsi="Times New Roman"/>
                <w:sz w:val="28"/>
              </w:rPr>
              <w:t>борьбы с заболеванием, вызы</w:t>
            </w:r>
            <w:r w:rsidR="00D60285">
              <w:rPr>
                <w:rFonts w:ascii="Times New Roman" w:hAnsi="Times New Roman"/>
                <w:sz w:val="28"/>
              </w:rPr>
              <w:t xml:space="preserve">ваемым вирусом иммунодефицита </w:t>
            </w:r>
            <w:r w:rsidR="00D60285">
              <w:rPr>
                <w:rFonts w:ascii="Times New Roman" w:hAnsi="Times New Roman"/>
                <w:sz w:val="28"/>
              </w:rPr>
              <w:lastRenderedPageBreak/>
              <w:t>человека (ВИЧ-инфекции).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D60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14" w:rsidRDefault="00D60285" w:rsidP="000B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3E17E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Полномочие 4.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мерах:</w:t>
            </w:r>
          </w:p>
        </w:tc>
      </w:tr>
      <w:tr w:rsidR="00DC6E74" w:rsidTr="001807F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85">
              <w:rPr>
                <w:rFonts w:ascii="Times New Roman" w:hAnsi="Times New Roman"/>
                <w:sz w:val="28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Проведение профилактических мероприятий и повышение готовности населения </w:t>
            </w:r>
            <w:proofErr w:type="gramStart"/>
            <w:r>
              <w:rPr>
                <w:rFonts w:ascii="Times New Roman" w:hAnsi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действиями при возникновении чрезвычайных ситуаций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 w:rsidP="00D60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C6E74" w:rsidTr="001807FF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6E74" w:rsidRPr="00D60285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Проведение штабных тренировок с органами управления службами экстренного реагирования ДДС по возникновению ЧС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 w:rsidP="00D60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C6E74" w:rsidTr="0073193D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Pr="00D60285" w:rsidRDefault="00DC6E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3.Размещение информации на стендах и в средствах массовой информации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74" w:rsidRDefault="00DC6E74" w:rsidP="00D60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E978B1" w:rsidTr="0035757D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85">
              <w:rPr>
                <w:rFonts w:ascii="Times New Roman" w:hAnsi="Times New Roman"/>
                <w:sz w:val="28"/>
              </w:rPr>
              <w:t>Организация связи между единой дежурн</w:t>
            </w:r>
            <w:proofErr w:type="gramStart"/>
            <w:r w:rsidRPr="00D60285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D60285">
              <w:rPr>
                <w:rFonts w:ascii="Times New Roman" w:hAnsi="Times New Roman"/>
                <w:sz w:val="28"/>
              </w:rPr>
              <w:t xml:space="preserve"> диспетчерской службой Красносулинского района и дежурно-диспетчерскими службами  на основе волоконно-оптических линий связи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Сокращение времени реагирования экстренных оперативных служб при возникновении происшествий, чрезвычайных ситуаций и пожаров, обеспечение населения современной системой вызова экстренных оперативных служб по единому номеру «112»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 w:rsidP="00E97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E978B1" w:rsidTr="0035757D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Pr="00D60285" w:rsidRDefault="00E978B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2.Проведение тренировок с дежурно-диспетчерскими службами с целью повышения уровня оперативности реагирования и сокращения </w:t>
            </w:r>
            <w:r>
              <w:rPr>
                <w:rFonts w:ascii="Times New Roman" w:hAnsi="Times New Roman"/>
                <w:sz w:val="28"/>
              </w:rPr>
              <w:lastRenderedPageBreak/>
              <w:t>времени оповещения экстренных оперативных служб при обращении населения по единому номеру «112»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B1" w:rsidRDefault="00E978B1" w:rsidP="00E97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3E17E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Полномочие 5.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Федерации:</w:t>
            </w:r>
          </w:p>
        </w:tc>
      </w:tr>
      <w:tr w:rsidR="003E17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DC7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C7BDE">
              <w:rPr>
                <w:rFonts w:ascii="Times New Roman" w:hAnsi="Times New Roman"/>
                <w:sz w:val="28"/>
              </w:rPr>
              <w:t xml:space="preserve">Формирование здорового образа жизни путем просвещения и информирования населения об основных факторах риска развития заболеваний, о вреде употребления табака и злоупотребления алкоголем, профилактике немедицинского употребления наркологических средств и психотропных веществ, мотивирование граждан к личной ответственности за свое здоровье и здоровье своих детей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DC7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1.Проведение спортивных мероприятий по привлечению внимания населения к здоровому образу жизни (День физкультурника, Спартакиада школьников, «Мама, папа, </w:t>
            </w:r>
            <w:proofErr w:type="gramStart"/>
            <w:r>
              <w:rPr>
                <w:rFonts w:ascii="Times New Roman" w:hAnsi="Times New Roman"/>
                <w:sz w:val="28"/>
              </w:rPr>
              <w:t>я-спортивная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семья!», ЗОЖ-</w:t>
            </w:r>
            <w:proofErr w:type="spellStart"/>
            <w:r>
              <w:rPr>
                <w:rFonts w:ascii="Times New Roman" w:hAnsi="Times New Roman"/>
                <w:sz w:val="28"/>
              </w:rPr>
              <w:t>фест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DC7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Апрель-сентябрь 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DC7BDE" w:rsidP="00DC7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DC7B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DE" w:rsidRDefault="00DC7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DE" w:rsidRPr="00DC7BDE" w:rsidRDefault="00DC7B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DE" w:rsidRDefault="00DC7B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 w:rsidRPr="00DC7BDE">
              <w:rPr>
                <w:rFonts w:ascii="Times New Roman" w:hAnsi="Times New Roman"/>
                <w:sz w:val="28"/>
              </w:rPr>
              <w:t xml:space="preserve">Лекторская группа. Организация информационно-пропагандистских мероприятий об информировании, о последствиях употребления наркотических средств и психотропных веществ, для здоровья человека, а также </w:t>
            </w:r>
            <w:r w:rsidRPr="00DC7BDE">
              <w:rPr>
                <w:rFonts w:ascii="Times New Roman" w:hAnsi="Times New Roman"/>
                <w:sz w:val="28"/>
              </w:rPr>
              <w:lastRenderedPageBreak/>
              <w:t>ответственности за их употребление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DE" w:rsidRDefault="005966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Январь-май, </w:t>
            </w:r>
            <w:r w:rsidR="00E61C03">
              <w:rPr>
                <w:rFonts w:ascii="Times New Roman" w:hAnsi="Times New Roman"/>
                <w:sz w:val="28"/>
              </w:rPr>
              <w:t>сентябрь-декабрь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DE" w:rsidRDefault="00E61C03" w:rsidP="00E6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E61C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3" w:rsidRDefault="00E61C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3" w:rsidRPr="00DC7BDE" w:rsidRDefault="00E61C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3" w:rsidRDefault="00E6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Проведение мониторинга и его актуализация по распространению вредных привычек (</w:t>
            </w:r>
            <w:proofErr w:type="spellStart"/>
            <w:r>
              <w:rPr>
                <w:rFonts w:ascii="Times New Roman" w:hAnsi="Times New Roman"/>
                <w:sz w:val="28"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употребление алкоголя, токсических и </w:t>
            </w:r>
            <w:r w:rsidR="001E2F56">
              <w:rPr>
                <w:rFonts w:ascii="Times New Roman" w:hAnsi="Times New Roman"/>
                <w:sz w:val="28"/>
              </w:rPr>
              <w:t xml:space="preserve">наркологических средств)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="001E2F56">
              <w:rPr>
                <w:rFonts w:ascii="Times New Roman" w:hAnsi="Times New Roman"/>
                <w:sz w:val="28"/>
              </w:rPr>
              <w:t>среди</w:t>
            </w:r>
            <w:proofErr w:type="gramEnd"/>
            <w:r w:rsidR="001E2F56">
              <w:rPr>
                <w:rFonts w:ascii="Times New Roman" w:hAnsi="Times New Roman"/>
                <w:sz w:val="28"/>
              </w:rPr>
              <w:t xml:space="preserve"> обучающихся в общеобразовательных учреждениях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3" w:rsidRDefault="001E2F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C03" w:rsidRDefault="001E2F56" w:rsidP="00E61C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3E17EF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EF" w:rsidRDefault="00467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Полномочие 6.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      </w:r>
            <w:hyperlink r:id="rId7" w:history="1">
              <w:r>
                <w:rPr>
                  <w:rFonts w:ascii="Times New Roman" w:hAnsi="Times New Roman"/>
                  <w:b/>
                  <w:sz w:val="28"/>
                </w:rPr>
                <w:t>законом</w:t>
              </w:r>
            </w:hyperlink>
            <w:r>
              <w:rPr>
                <w:rFonts w:ascii="Times New Roman" w:hAnsi="Times New Roman"/>
                <w:b/>
                <w:sz w:val="28"/>
              </w:rPr>
              <w:t xml:space="preserve"> от 06.10.2003 № 131-ФЗ «Об общих принципах организации местного самоуправления в Российской Федерации»:</w:t>
            </w:r>
          </w:p>
        </w:tc>
      </w:tr>
      <w:tr w:rsidR="005537ED" w:rsidTr="00EB62F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E2F56">
              <w:rPr>
                <w:rFonts w:ascii="Times New Roman" w:hAnsi="Times New Roman"/>
                <w:sz w:val="28"/>
              </w:rPr>
              <w:t>Привлечение медицинских работников и их поддержка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Организация в проведении </w:t>
            </w:r>
          </w:p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мероприятий обучающиеся общеобразовательных организаций, повышение привлекательности профессии медицинских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 w:rsidP="007C2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5537ED" w:rsidTr="007C284C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7ED" w:rsidRPr="001E2F56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Проведение агитационных мероприятий, направление на популяризацию профессий медицинских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 w:rsidP="007C2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5537ED" w:rsidTr="007C284C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7ED" w:rsidRPr="001E2F56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Обеспечение жильем медицинских работников заключивших договор найма служебного жилого помещения.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факту обращения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 w:rsidP="007C2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5537ED" w:rsidTr="005537ED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37ED" w:rsidRPr="001E2F56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Предоставление меры социальной поддержки врача</w:t>
            </w:r>
            <w:proofErr w:type="gramStart"/>
            <w:r>
              <w:rPr>
                <w:rFonts w:ascii="Times New Roman" w:hAnsi="Times New Roman"/>
                <w:sz w:val="28"/>
              </w:rPr>
              <w:t>м-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специалистам в виде частичной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компенсации за аренду жилья.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537ED">
              <w:rPr>
                <w:rFonts w:ascii="Times New Roman" w:hAnsi="Times New Roman"/>
                <w:sz w:val="28"/>
              </w:rPr>
              <w:lastRenderedPageBreak/>
              <w:t>По факту обращения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DB70B2" w:rsidP="007C2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120,0</w:t>
            </w:r>
          </w:p>
        </w:tc>
      </w:tr>
      <w:tr w:rsidR="005537ED" w:rsidTr="00EB62FA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Pr="001E2F56" w:rsidRDefault="005537E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bCs/>
                <w:sz w:val="28"/>
              </w:rPr>
              <w:t xml:space="preserve">Предоставление </w:t>
            </w:r>
            <w:r w:rsidRPr="005537ED">
              <w:rPr>
                <w:rFonts w:ascii="Times New Roman" w:hAnsi="Times New Roman"/>
                <w:bCs/>
                <w:sz w:val="28"/>
              </w:rPr>
              <w:t>ежемесячной доплаты к основной заработной плате врачам-молодым специалистам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Pr="005537ED" w:rsidRDefault="005537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537ED">
              <w:rPr>
                <w:rFonts w:ascii="Times New Roman" w:hAnsi="Times New Roman"/>
                <w:sz w:val="28"/>
              </w:rPr>
              <w:t>По факту обращения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ED" w:rsidRDefault="005537ED" w:rsidP="007C2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</w:t>
            </w:r>
          </w:p>
        </w:tc>
      </w:tr>
    </w:tbl>
    <w:p w:rsidR="003E17EF" w:rsidRDefault="003E17EF">
      <w:pPr>
        <w:spacing w:after="0"/>
        <w:rPr>
          <w:rFonts w:ascii="Times New Roman" w:hAnsi="Times New Roman"/>
          <w:sz w:val="28"/>
        </w:rPr>
      </w:pPr>
    </w:p>
    <w:p w:rsidR="003E17EF" w:rsidRDefault="003E17EF">
      <w:pPr>
        <w:spacing w:after="0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175"/>
        <w:gridCol w:w="5175"/>
      </w:tblGrid>
      <w:tr w:rsidR="004826E0" w:rsidTr="00D67FCE">
        <w:tc>
          <w:tcPr>
            <w:tcW w:w="5175" w:type="dxa"/>
          </w:tcPr>
          <w:p w:rsidR="004826E0" w:rsidRPr="004826E0" w:rsidRDefault="004826E0" w:rsidP="00482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E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4826E0" w:rsidRPr="004826E0" w:rsidRDefault="004826E0" w:rsidP="004826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6E0">
              <w:rPr>
                <w:rFonts w:ascii="Times New Roman" w:hAnsi="Times New Roman"/>
                <w:sz w:val="28"/>
                <w:szCs w:val="28"/>
              </w:rPr>
              <w:t xml:space="preserve">(тел. 8(863-67)5-21-57, факс. 8(863-67) </w:t>
            </w:r>
            <w:r w:rsidR="004D2E7A">
              <w:rPr>
                <w:rFonts w:ascii="Times New Roman" w:hAnsi="Times New Roman"/>
                <w:sz w:val="28"/>
                <w:szCs w:val="28"/>
              </w:rPr>
              <w:t xml:space="preserve">  5-21-57</w:t>
            </w:r>
            <w:r w:rsidR="00DB70B2">
              <w:rPr>
                <w:rFonts w:ascii="Times New Roman" w:hAnsi="Times New Roman"/>
                <w:sz w:val="28"/>
                <w:szCs w:val="28"/>
              </w:rPr>
              <w:t>)</w:t>
            </w:r>
            <w:r w:rsidRPr="004826E0">
              <w:rPr>
                <w:rFonts w:ascii="Times New Roman" w:hAnsi="Times New Roman"/>
                <w:sz w:val="28"/>
                <w:szCs w:val="28"/>
              </w:rPr>
              <w:t xml:space="preserve">, почта: </w:t>
            </w:r>
            <w:hyperlink r:id="rId8" w:history="1">
              <w:r w:rsidRPr="00B0031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ovsrsulin</w:t>
              </w:r>
              <w:r w:rsidRPr="00B00313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B0031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B00313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00313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75" w:type="dxa"/>
          </w:tcPr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5" w:type="dxa"/>
          </w:tcPr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6E0" w:rsidRDefault="004826E0" w:rsidP="00D67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6E0">
              <w:rPr>
                <w:rFonts w:ascii="Times New Roman" w:hAnsi="Times New Roman"/>
                <w:sz w:val="28"/>
                <w:szCs w:val="28"/>
              </w:rPr>
              <w:t>Матвиенко Лада Святославовна</w:t>
            </w:r>
          </w:p>
        </w:tc>
      </w:tr>
    </w:tbl>
    <w:p w:rsidR="003E17EF" w:rsidRDefault="003E17EF">
      <w:pPr>
        <w:spacing w:after="0"/>
        <w:rPr>
          <w:rFonts w:ascii="Times New Roman" w:hAnsi="Times New Roman"/>
          <w:sz w:val="28"/>
        </w:rPr>
      </w:pPr>
    </w:p>
    <w:sectPr w:rsidR="003E17EF" w:rsidSect="003E17EF">
      <w:pgSz w:w="16838" w:h="11906" w:orient="landscape"/>
      <w:pgMar w:top="426" w:right="395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7EF"/>
    <w:rsid w:val="0008608B"/>
    <w:rsid w:val="000B4014"/>
    <w:rsid w:val="00116EAB"/>
    <w:rsid w:val="00177F7A"/>
    <w:rsid w:val="00193F83"/>
    <w:rsid w:val="001E2F56"/>
    <w:rsid w:val="002C12F3"/>
    <w:rsid w:val="003E17EF"/>
    <w:rsid w:val="004672BC"/>
    <w:rsid w:val="004826E0"/>
    <w:rsid w:val="004D2E7A"/>
    <w:rsid w:val="004F3ADC"/>
    <w:rsid w:val="005537ED"/>
    <w:rsid w:val="00553CCC"/>
    <w:rsid w:val="0059660A"/>
    <w:rsid w:val="006D51F5"/>
    <w:rsid w:val="006F3A05"/>
    <w:rsid w:val="00756DEC"/>
    <w:rsid w:val="007A615B"/>
    <w:rsid w:val="007C284C"/>
    <w:rsid w:val="009013BF"/>
    <w:rsid w:val="009E47B3"/>
    <w:rsid w:val="00A253AE"/>
    <w:rsid w:val="00B329F6"/>
    <w:rsid w:val="00CC5905"/>
    <w:rsid w:val="00D60285"/>
    <w:rsid w:val="00DB6327"/>
    <w:rsid w:val="00DB70B2"/>
    <w:rsid w:val="00DC6E74"/>
    <w:rsid w:val="00DC7BDE"/>
    <w:rsid w:val="00E61C03"/>
    <w:rsid w:val="00E978B1"/>
    <w:rsid w:val="00F8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17E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rsid w:val="003E17EF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3E17E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17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17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17E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17EF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E17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17EF"/>
    <w:rPr>
      <w:rFonts w:ascii="XO Thames" w:hAnsi="XO Thames"/>
      <w:sz w:val="28"/>
    </w:rPr>
  </w:style>
  <w:style w:type="paragraph" w:customStyle="1" w:styleId="12">
    <w:name w:val="Слабое выделение1"/>
    <w:basedOn w:val="13"/>
    <w:link w:val="a3"/>
    <w:rsid w:val="003E17EF"/>
    <w:rPr>
      <w:i/>
      <w:color w:val="808080"/>
    </w:rPr>
  </w:style>
  <w:style w:type="character" w:styleId="a3">
    <w:name w:val="Subtle Emphasis"/>
    <w:basedOn w:val="a0"/>
    <w:link w:val="12"/>
    <w:rsid w:val="003E17EF"/>
    <w:rPr>
      <w:i/>
      <w:color w:val="808080"/>
    </w:rPr>
  </w:style>
  <w:style w:type="paragraph" w:styleId="41">
    <w:name w:val="toc 4"/>
    <w:next w:val="a"/>
    <w:link w:val="42"/>
    <w:uiPriority w:val="39"/>
    <w:rsid w:val="003E17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17E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17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17E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17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17E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E17EF"/>
    <w:rPr>
      <w:rFonts w:ascii="XO Thames" w:hAnsi="XO Thames"/>
      <w:b/>
      <w:sz w:val="26"/>
    </w:rPr>
  </w:style>
  <w:style w:type="paragraph" w:customStyle="1" w:styleId="13">
    <w:name w:val="Основной шрифт абзаца1"/>
    <w:rsid w:val="003E17EF"/>
  </w:style>
  <w:style w:type="paragraph" w:styleId="31">
    <w:name w:val="toc 3"/>
    <w:next w:val="a"/>
    <w:link w:val="32"/>
    <w:uiPriority w:val="39"/>
    <w:rsid w:val="003E17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17E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17E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E17EF"/>
    <w:rPr>
      <w:rFonts w:ascii="Cambria" w:hAnsi="Cambria"/>
      <w:b/>
      <w:sz w:val="32"/>
    </w:rPr>
  </w:style>
  <w:style w:type="paragraph" w:customStyle="1" w:styleId="14">
    <w:name w:val="Гиперссылка1"/>
    <w:link w:val="a4"/>
    <w:rsid w:val="003E17EF"/>
    <w:rPr>
      <w:color w:val="0000FF"/>
      <w:u w:val="single"/>
    </w:rPr>
  </w:style>
  <w:style w:type="character" w:styleId="a4">
    <w:name w:val="Hyperlink"/>
    <w:link w:val="14"/>
    <w:rsid w:val="003E17EF"/>
    <w:rPr>
      <w:color w:val="0000FF"/>
      <w:u w:val="single"/>
    </w:rPr>
  </w:style>
  <w:style w:type="paragraph" w:customStyle="1" w:styleId="Footnote">
    <w:name w:val="Footnote"/>
    <w:link w:val="Footnote0"/>
    <w:rsid w:val="003E17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E17E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E17E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E17E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17E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17E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E17E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17E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17E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17E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E17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17EF"/>
    <w:rPr>
      <w:rFonts w:ascii="XO Thames" w:hAnsi="XO Thames"/>
      <w:sz w:val="28"/>
    </w:rPr>
  </w:style>
  <w:style w:type="paragraph" w:styleId="a5">
    <w:name w:val="No Spacing"/>
    <w:link w:val="a6"/>
    <w:rsid w:val="003E17EF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3E17EF"/>
    <w:rPr>
      <w:rFonts w:ascii="Calibri" w:hAnsi="Calibri"/>
      <w:sz w:val="22"/>
    </w:rPr>
  </w:style>
  <w:style w:type="paragraph" w:styleId="a7">
    <w:name w:val="Subtitle"/>
    <w:basedOn w:val="a"/>
    <w:next w:val="a"/>
    <w:link w:val="a8"/>
    <w:uiPriority w:val="11"/>
    <w:qFormat/>
    <w:rsid w:val="003E17E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8">
    <w:name w:val="Подзаголовок Знак"/>
    <w:basedOn w:val="1"/>
    <w:link w:val="a7"/>
    <w:rsid w:val="003E17EF"/>
    <w:rPr>
      <w:rFonts w:ascii="Cambria" w:hAnsi="Cambria"/>
      <w:sz w:val="24"/>
    </w:rPr>
  </w:style>
  <w:style w:type="paragraph" w:customStyle="1" w:styleId="toc10">
    <w:name w:val="toc 10"/>
    <w:next w:val="a"/>
    <w:link w:val="toc100"/>
    <w:uiPriority w:val="39"/>
    <w:rsid w:val="003E17EF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3E17EF"/>
    <w:rPr>
      <w:rFonts w:ascii="XO Thames" w:hAnsi="XO Thames"/>
      <w:sz w:val="28"/>
    </w:rPr>
  </w:style>
  <w:style w:type="paragraph" w:styleId="a9">
    <w:name w:val="Title"/>
    <w:basedOn w:val="a"/>
    <w:next w:val="a"/>
    <w:link w:val="aa"/>
    <w:uiPriority w:val="10"/>
    <w:qFormat/>
    <w:rsid w:val="003E17EF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a">
    <w:name w:val="Название Знак"/>
    <w:basedOn w:val="1"/>
    <w:link w:val="a9"/>
    <w:rsid w:val="003E17EF"/>
    <w:rPr>
      <w:rFonts w:ascii="Cambria" w:hAnsi="Cambria"/>
      <w:b/>
      <w:sz w:val="32"/>
    </w:rPr>
  </w:style>
  <w:style w:type="paragraph" w:customStyle="1" w:styleId="17">
    <w:name w:val="Выделение1"/>
    <w:basedOn w:val="13"/>
    <w:link w:val="ab"/>
    <w:rsid w:val="003E17EF"/>
    <w:rPr>
      <w:i/>
    </w:rPr>
  </w:style>
  <w:style w:type="character" w:styleId="ab">
    <w:name w:val="Emphasis"/>
    <w:basedOn w:val="a0"/>
    <w:link w:val="17"/>
    <w:rsid w:val="003E17EF"/>
    <w:rPr>
      <w:i/>
    </w:rPr>
  </w:style>
  <w:style w:type="character" w:customStyle="1" w:styleId="40">
    <w:name w:val="Заголовок 4 Знак"/>
    <w:link w:val="4"/>
    <w:rsid w:val="003E17E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17EF"/>
    <w:rPr>
      <w:rFonts w:ascii="XO Thames" w:hAnsi="XO Thames"/>
      <w:b/>
      <w:sz w:val="28"/>
    </w:rPr>
  </w:style>
  <w:style w:type="paragraph" w:customStyle="1" w:styleId="doccaption">
    <w:name w:val="doccaption"/>
    <w:basedOn w:val="13"/>
    <w:link w:val="doccaption0"/>
    <w:rsid w:val="003E17EF"/>
  </w:style>
  <w:style w:type="character" w:customStyle="1" w:styleId="doccaption0">
    <w:name w:val="doccaption"/>
    <w:basedOn w:val="a0"/>
    <w:link w:val="doccaption"/>
    <w:rsid w:val="003E17EF"/>
  </w:style>
  <w:style w:type="table" w:styleId="ac">
    <w:name w:val="Table Grid"/>
    <w:basedOn w:val="a1"/>
    <w:uiPriority w:val="99"/>
    <w:rsid w:val="003E1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C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6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srsuli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26CD769DBF57070DDA288B7D90BB868E8E527A41407136088B1F4579316A96DEB0CF8A484DFB41A9283EDA8FK0p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26CD769DBF57070DDA288B7D90BB86898A5376414A7136088B1F4579316A96CCB09786484BE543A43D688BC952A268E9ACC7A8773B6B02K9p4L" TargetMode="External"/><Relationship Id="rId5" Type="http://schemas.openxmlformats.org/officeDocument/2006/relationships/hyperlink" Target="consultantplus://offline/ref=5026CD769DBF57070DDA288B7D90BB86898A5376414A7136088B1F4579316A96CCB09786484BE540A03D688BC952A268E9ACC7A8773B6B02K9p4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user</cp:lastModifiedBy>
  <cp:revision>15</cp:revision>
  <cp:lastPrinted>2026-04-27T06:12:00Z</cp:lastPrinted>
  <dcterms:created xsi:type="dcterms:W3CDTF">2025-01-15T07:49:00Z</dcterms:created>
  <dcterms:modified xsi:type="dcterms:W3CDTF">2026-04-27T06:12:00Z</dcterms:modified>
</cp:coreProperties>
</file>